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199" w:rsidRDefault="008E2199" w:rsidP="008E2199">
      <w:pPr>
        <w:spacing w:after="9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</w:rPr>
      </w:pPr>
    </w:p>
    <w:p w:rsidR="004C348F" w:rsidRDefault="004C348F" w:rsidP="008E2199">
      <w:pPr>
        <w:spacing w:after="9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</w:rPr>
      </w:pPr>
    </w:p>
    <w:p w:rsidR="004C348F" w:rsidRDefault="00900B70" w:rsidP="00900B70">
      <w:pPr>
        <w:tabs>
          <w:tab w:val="left" w:pos="6720"/>
        </w:tabs>
        <w:spacing w:after="9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</w:rPr>
      </w:pPr>
      <w:r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</w:rPr>
        <w:tab/>
      </w:r>
    </w:p>
    <w:p w:rsidR="00E37CE2" w:rsidRDefault="00E37CE2" w:rsidP="00395FA3">
      <w:pPr>
        <w:spacing w:after="90"/>
        <w:outlineLvl w:val="0"/>
        <w:rPr>
          <w:rFonts w:ascii="Times New Roman" w:hAnsi="Times New Roman"/>
          <w:bCs/>
          <w:color w:val="000000"/>
          <w:kern w:val="36"/>
          <w:sz w:val="24"/>
          <w:szCs w:val="24"/>
        </w:rPr>
      </w:pPr>
    </w:p>
    <w:p w:rsidR="00395FA3" w:rsidRPr="000E7C33" w:rsidRDefault="00097E25" w:rsidP="00395FA3">
      <w:pPr>
        <w:spacing w:after="90"/>
        <w:outlineLvl w:val="0"/>
        <w:rPr>
          <w:rFonts w:ascii="Times New Roman" w:hAnsi="Times New Roman"/>
          <w:bCs/>
          <w:color w:val="000000"/>
          <w:kern w:val="36"/>
          <w:sz w:val="24"/>
          <w:szCs w:val="24"/>
        </w:rPr>
      </w:pPr>
      <w:r>
        <w:rPr>
          <w:rFonts w:ascii="Times New Roman" w:hAnsi="Times New Roman"/>
          <w:bCs/>
          <w:color w:val="000000"/>
          <w:kern w:val="36"/>
          <w:sz w:val="24"/>
          <w:szCs w:val="24"/>
        </w:rPr>
        <w:t>13 October</w:t>
      </w:r>
      <w:r w:rsidR="00C2139A">
        <w:rPr>
          <w:rFonts w:ascii="Times New Roman" w:hAnsi="Times New Roman"/>
          <w:bCs/>
          <w:color w:val="000000"/>
          <w:kern w:val="36"/>
          <w:sz w:val="24"/>
          <w:szCs w:val="24"/>
        </w:rPr>
        <w:t xml:space="preserve"> 2014</w:t>
      </w:r>
    </w:p>
    <w:p w:rsidR="00395FA3" w:rsidRPr="000E7C33" w:rsidRDefault="00395FA3" w:rsidP="00395FA3">
      <w:pPr>
        <w:spacing w:after="90"/>
        <w:outlineLvl w:val="0"/>
        <w:rPr>
          <w:rFonts w:ascii="Times New Roman" w:hAnsi="Times New Roman"/>
          <w:b/>
          <w:bCs/>
          <w:color w:val="000000"/>
          <w:kern w:val="36"/>
          <w:sz w:val="24"/>
          <w:szCs w:val="24"/>
        </w:rPr>
      </w:pPr>
    </w:p>
    <w:p w:rsidR="00395FA3" w:rsidRPr="000E7C33" w:rsidRDefault="00C2139A" w:rsidP="00395FA3">
      <w:pPr>
        <w:spacing w:after="0"/>
        <w:outlineLvl w:val="0"/>
        <w:rPr>
          <w:rFonts w:ascii="Times New Roman" w:hAnsi="Times New Roman"/>
          <w:b/>
          <w:bCs/>
          <w:color w:val="000000"/>
          <w:kern w:val="36"/>
          <w:sz w:val="24"/>
          <w:szCs w:val="24"/>
          <w:u w:val="single"/>
        </w:rPr>
      </w:pPr>
      <w:r>
        <w:rPr>
          <w:rFonts w:ascii="Times New Roman" w:hAnsi="Times New Roman"/>
          <w:b/>
          <w:bCs/>
          <w:color w:val="000000"/>
          <w:kern w:val="36"/>
          <w:sz w:val="24"/>
          <w:szCs w:val="24"/>
          <w:u w:val="single"/>
        </w:rPr>
        <w:t>MOSH TASK FORCE CIRCULAR NO.</w:t>
      </w:r>
      <w:r w:rsidR="00DB1912">
        <w:rPr>
          <w:rFonts w:ascii="Times New Roman" w:hAnsi="Times New Roman"/>
          <w:b/>
          <w:bCs/>
          <w:color w:val="000000"/>
          <w:kern w:val="36"/>
          <w:sz w:val="24"/>
          <w:szCs w:val="24"/>
          <w:u w:val="single"/>
        </w:rPr>
        <w:t>22</w:t>
      </w:r>
      <w:bookmarkStart w:id="0" w:name="_GoBack"/>
      <w:bookmarkEnd w:id="0"/>
      <w:r>
        <w:rPr>
          <w:rFonts w:ascii="Times New Roman" w:hAnsi="Times New Roman"/>
          <w:b/>
          <w:bCs/>
          <w:color w:val="000000"/>
          <w:kern w:val="36"/>
          <w:sz w:val="24"/>
          <w:szCs w:val="24"/>
          <w:u w:val="single"/>
        </w:rPr>
        <w:t>/14</w:t>
      </w:r>
    </w:p>
    <w:p w:rsidR="00395FA3" w:rsidRDefault="00395FA3" w:rsidP="00395FA3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/>
          <w:i/>
          <w:sz w:val="18"/>
          <w:szCs w:val="18"/>
        </w:rPr>
      </w:pPr>
      <w:r w:rsidRPr="00A373E1">
        <w:rPr>
          <w:rFonts w:ascii="Times New Roman" w:eastAsia="Times New Roman" w:hAnsi="Times New Roman"/>
          <w:i/>
          <w:sz w:val="18"/>
          <w:szCs w:val="18"/>
        </w:rPr>
        <w:t>(</w:t>
      </w:r>
      <w:r>
        <w:rPr>
          <w:rFonts w:ascii="Times New Roman" w:eastAsia="Times New Roman" w:hAnsi="Times New Roman"/>
          <w:i/>
          <w:sz w:val="18"/>
          <w:szCs w:val="18"/>
        </w:rPr>
        <w:t>For consideration</w:t>
      </w:r>
      <w:r w:rsidR="00C2139A">
        <w:rPr>
          <w:rFonts w:ascii="Times New Roman" w:eastAsia="Times New Roman" w:hAnsi="Times New Roman"/>
          <w:i/>
          <w:sz w:val="18"/>
          <w:szCs w:val="18"/>
        </w:rPr>
        <w:t>)</w:t>
      </w:r>
    </w:p>
    <w:p w:rsidR="00395FA3" w:rsidRDefault="00395FA3" w:rsidP="00395FA3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/>
          <w:i/>
          <w:sz w:val="18"/>
          <w:szCs w:val="18"/>
        </w:rPr>
      </w:pPr>
    </w:p>
    <w:p w:rsidR="00395FA3" w:rsidRDefault="00395FA3" w:rsidP="00395FA3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/>
          <w:i/>
          <w:sz w:val="18"/>
          <w:szCs w:val="18"/>
        </w:rPr>
      </w:pPr>
    </w:p>
    <w:p w:rsidR="00097E25" w:rsidRDefault="00097E25" w:rsidP="00097E2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395FA3" w:rsidRDefault="00AE5A18" w:rsidP="00097E2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PRELIMINARY </w:t>
      </w:r>
      <w:r w:rsidR="00097E25">
        <w:rPr>
          <w:rFonts w:ascii="Times New Roman" w:hAnsi="Times New Roman"/>
          <w:b/>
          <w:sz w:val="24"/>
          <w:szCs w:val="24"/>
          <w:u w:val="single"/>
        </w:rPr>
        <w:t xml:space="preserve">FEEDBACK FROM </w:t>
      </w:r>
      <w:r w:rsidR="00C2139A">
        <w:rPr>
          <w:rFonts w:ascii="Times New Roman" w:hAnsi="Times New Roman"/>
          <w:b/>
          <w:sz w:val="24"/>
          <w:szCs w:val="24"/>
          <w:u w:val="single"/>
        </w:rPr>
        <w:t>INTERACTIONS WITH ADOPTION TEAM SPONSORS</w:t>
      </w:r>
    </w:p>
    <w:p w:rsidR="00097E25" w:rsidRDefault="00097E25" w:rsidP="00097E25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  <w:u w:val="single"/>
        </w:rPr>
      </w:pPr>
    </w:p>
    <w:p w:rsidR="00395FA3" w:rsidRPr="00A373E1" w:rsidRDefault="00395FA3" w:rsidP="00395FA3">
      <w:pPr>
        <w:pBdr>
          <w:bottom w:val="single" w:sz="12" w:space="1" w:color="auto"/>
        </w:pBdr>
        <w:spacing w:after="0"/>
        <w:ind w:left="1418" w:hanging="1418"/>
        <w:rPr>
          <w:rFonts w:ascii="Times New Roman" w:eastAsia="Times New Roman" w:hAnsi="Times New Roman"/>
          <w:i/>
        </w:rPr>
      </w:pPr>
      <w:r w:rsidRPr="00A373E1">
        <w:rPr>
          <w:rFonts w:ascii="Times New Roman" w:eastAsia="Times New Roman" w:hAnsi="Times New Roman"/>
          <w:b/>
          <w:i/>
          <w:sz w:val="24"/>
          <w:szCs w:val="24"/>
          <w:u w:val="single"/>
        </w:rPr>
        <w:t>Synopsis:</w:t>
      </w:r>
      <w:r w:rsidRPr="00A373E1">
        <w:rPr>
          <w:rFonts w:ascii="Times New Roman" w:eastAsia="Times New Roman" w:hAnsi="Times New Roman"/>
          <w:sz w:val="24"/>
          <w:szCs w:val="24"/>
        </w:rPr>
        <w:tab/>
      </w:r>
      <w:r w:rsidR="00097E25">
        <w:rPr>
          <w:rFonts w:ascii="Times New Roman" w:eastAsia="Times New Roman" w:hAnsi="Times New Roman"/>
          <w:sz w:val="24"/>
          <w:szCs w:val="24"/>
        </w:rPr>
        <w:t xml:space="preserve">This circular provides </w:t>
      </w:r>
      <w:r w:rsidR="003641C6">
        <w:rPr>
          <w:rFonts w:ascii="Times New Roman" w:eastAsia="Times New Roman" w:hAnsi="Times New Roman"/>
          <w:sz w:val="24"/>
          <w:szCs w:val="24"/>
        </w:rPr>
        <w:t xml:space="preserve">preliminary </w:t>
      </w:r>
      <w:r w:rsidR="00097E25">
        <w:rPr>
          <w:rFonts w:ascii="Times New Roman" w:eastAsia="Times New Roman" w:hAnsi="Times New Roman"/>
          <w:sz w:val="24"/>
          <w:szCs w:val="24"/>
        </w:rPr>
        <w:t xml:space="preserve">feedback from the recent interactions held between the </w:t>
      </w:r>
      <w:r w:rsidR="003641C6">
        <w:rPr>
          <w:rFonts w:ascii="Times New Roman" w:eastAsia="Times New Roman" w:hAnsi="Times New Roman"/>
          <w:sz w:val="24"/>
          <w:szCs w:val="24"/>
        </w:rPr>
        <w:t xml:space="preserve">MOSH Task Force </w:t>
      </w:r>
      <w:r w:rsidR="00097E25">
        <w:rPr>
          <w:rFonts w:ascii="Times New Roman" w:eastAsia="Times New Roman" w:hAnsi="Times New Roman"/>
          <w:sz w:val="24"/>
          <w:szCs w:val="24"/>
        </w:rPr>
        <w:t xml:space="preserve">(accompanied by representatives of the </w:t>
      </w:r>
      <w:r w:rsidR="003641C6">
        <w:rPr>
          <w:rFonts w:ascii="Times New Roman" w:eastAsia="Times New Roman" w:hAnsi="Times New Roman"/>
          <w:sz w:val="24"/>
          <w:szCs w:val="24"/>
        </w:rPr>
        <w:t>Learning Hub)</w:t>
      </w:r>
      <w:r w:rsidR="00097E25">
        <w:rPr>
          <w:rFonts w:ascii="Times New Roman" w:eastAsia="Times New Roman" w:hAnsi="Times New Roman"/>
          <w:sz w:val="24"/>
          <w:szCs w:val="24"/>
        </w:rPr>
        <w:t xml:space="preserve"> and three of the Adoption Team Sponsors</w:t>
      </w:r>
      <w:r w:rsidR="00AE5A18">
        <w:rPr>
          <w:rFonts w:ascii="Times New Roman" w:eastAsia="Times New Roman" w:hAnsi="Times New Roman"/>
          <w:sz w:val="24"/>
          <w:szCs w:val="24"/>
        </w:rPr>
        <w:t>.</w:t>
      </w:r>
    </w:p>
    <w:p w:rsidR="00395FA3" w:rsidRPr="00A373E1" w:rsidRDefault="00395FA3" w:rsidP="00395FA3">
      <w:pPr>
        <w:pBdr>
          <w:bottom w:val="single" w:sz="12" w:space="1" w:color="auto"/>
        </w:pBdr>
        <w:spacing w:after="0"/>
        <w:ind w:left="1418" w:hanging="1418"/>
        <w:rPr>
          <w:rFonts w:ascii="Times New Roman" w:eastAsia="Times New Roman" w:hAnsi="Times New Roman"/>
          <w:i/>
        </w:rPr>
      </w:pPr>
    </w:p>
    <w:p w:rsidR="00395FA3" w:rsidRPr="00A373E1" w:rsidRDefault="00395FA3" w:rsidP="00395FA3">
      <w:pPr>
        <w:spacing w:after="0"/>
        <w:rPr>
          <w:rFonts w:ascii="Times New Roman" w:eastAsia="Times New Roman" w:hAnsi="Times New Roman"/>
          <w:sz w:val="24"/>
          <w:szCs w:val="24"/>
        </w:rPr>
      </w:pPr>
    </w:p>
    <w:p w:rsidR="00395FA3" w:rsidRPr="00192DA0" w:rsidRDefault="00395FA3" w:rsidP="00192DA0">
      <w:pPr>
        <w:pStyle w:val="ListParagraph"/>
        <w:numPr>
          <w:ilvl w:val="0"/>
          <w:numId w:val="14"/>
        </w:numPr>
        <w:jc w:val="both"/>
        <w:rPr>
          <w:b/>
          <w:szCs w:val="24"/>
        </w:rPr>
      </w:pPr>
      <w:r w:rsidRPr="00192DA0">
        <w:rPr>
          <w:b/>
          <w:szCs w:val="24"/>
        </w:rPr>
        <w:t>I</w:t>
      </w:r>
      <w:r w:rsidR="00137C02" w:rsidRPr="00192DA0">
        <w:rPr>
          <w:b/>
          <w:szCs w:val="24"/>
        </w:rPr>
        <w:t>NTRODUCTION</w:t>
      </w:r>
    </w:p>
    <w:p w:rsidR="00AE5A18" w:rsidRDefault="005C7171" w:rsidP="006B0A8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The interactions between the representatives of the </w:t>
      </w:r>
      <w:r w:rsidR="00137C02">
        <w:rPr>
          <w:rFonts w:ascii="Times New Roman" w:hAnsi="Times New Roman"/>
          <w:sz w:val="24"/>
          <w:szCs w:val="24"/>
        </w:rPr>
        <w:t xml:space="preserve">MOSH Task Force </w:t>
      </w:r>
      <w:r>
        <w:rPr>
          <w:rFonts w:ascii="Times New Roman" w:hAnsi="Times New Roman"/>
          <w:sz w:val="24"/>
          <w:szCs w:val="24"/>
        </w:rPr>
        <w:t xml:space="preserve">and the Adoption Team Sponsors was intended to hold strategic discussions </w:t>
      </w:r>
      <w:r w:rsidR="003641C6">
        <w:rPr>
          <w:rFonts w:ascii="Times New Roman" w:hAnsi="Times New Roman"/>
          <w:sz w:val="24"/>
          <w:szCs w:val="24"/>
        </w:rPr>
        <w:t xml:space="preserve">that are </w:t>
      </w:r>
      <w:r>
        <w:rPr>
          <w:rFonts w:ascii="Times New Roman" w:hAnsi="Times New Roman"/>
          <w:sz w:val="24"/>
          <w:szCs w:val="24"/>
        </w:rPr>
        <w:t xml:space="preserve">critical for the effectiveness of the MOSH initiative. </w:t>
      </w:r>
    </w:p>
    <w:p w:rsidR="00AE5A18" w:rsidRDefault="00AE5A18" w:rsidP="006B0A8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To </w:t>
      </w:r>
      <w:r w:rsidR="003641C6">
        <w:rPr>
          <w:rFonts w:ascii="Times New Roman" w:hAnsi="Times New Roman"/>
          <w:sz w:val="24"/>
          <w:szCs w:val="24"/>
        </w:rPr>
        <w:t xml:space="preserve">date, discussions were </w:t>
      </w:r>
      <w:r>
        <w:rPr>
          <w:rFonts w:ascii="Times New Roman" w:hAnsi="Times New Roman"/>
          <w:sz w:val="24"/>
          <w:szCs w:val="24"/>
        </w:rPr>
        <w:t>held with three Adoption Team Sponsors, namely: MrThembaMkhwanazi for Transport and Machinery; Mr Terence Goodlace for Dust; and Mr Peter Steenkamp for Noise. The preliminary feedback from these discussions is outlined below.The meeting with Mr Peter Turner</w:t>
      </w:r>
      <w:r w:rsidR="003641C6">
        <w:rPr>
          <w:rFonts w:ascii="Times New Roman" w:hAnsi="Times New Roman"/>
          <w:sz w:val="24"/>
          <w:szCs w:val="24"/>
        </w:rPr>
        <w:t xml:space="preserve"> for FOG</w:t>
      </w:r>
      <w:r>
        <w:rPr>
          <w:rFonts w:ascii="Times New Roman" w:hAnsi="Times New Roman"/>
          <w:sz w:val="24"/>
          <w:szCs w:val="24"/>
        </w:rPr>
        <w:t xml:space="preserve"> is yet to be confirmed.</w:t>
      </w:r>
    </w:p>
    <w:p w:rsidR="00964F6C" w:rsidRPr="00192DA0" w:rsidRDefault="00AE5A18" w:rsidP="00192DA0">
      <w:pPr>
        <w:pStyle w:val="ListParagraph"/>
        <w:numPr>
          <w:ilvl w:val="0"/>
          <w:numId w:val="14"/>
        </w:numPr>
        <w:jc w:val="both"/>
        <w:rPr>
          <w:b/>
          <w:szCs w:val="24"/>
        </w:rPr>
      </w:pPr>
      <w:r w:rsidRPr="00192DA0">
        <w:rPr>
          <w:b/>
          <w:szCs w:val="24"/>
        </w:rPr>
        <w:t>MR THEMBA MKHWANAZI – 10 SEPTEMBER 2014</w:t>
      </w:r>
    </w:p>
    <w:p w:rsidR="00AE5A18" w:rsidRDefault="00AE5A18" w:rsidP="00677B05">
      <w:pPr>
        <w:spacing w:after="0"/>
        <w:jc w:val="both"/>
        <w:rPr>
          <w:rFonts w:ascii="Times New Roman" w:hAnsi="Times New Roman"/>
          <w:sz w:val="24"/>
          <w:szCs w:val="24"/>
          <w:lang w:val="en-ZA"/>
        </w:rPr>
      </w:pPr>
      <w:r>
        <w:rPr>
          <w:rFonts w:ascii="Times New Roman" w:hAnsi="Times New Roman"/>
          <w:sz w:val="24"/>
          <w:szCs w:val="24"/>
          <w:lang w:val="en-ZA"/>
        </w:rPr>
        <w:t xml:space="preserve">Messrs Stanford Malatji, Kobus Blomerus, Harold Storbeck and Danie van der Merwe were in attendance and apology was received from </w:t>
      </w:r>
      <w:r w:rsidRPr="00D07E88">
        <w:rPr>
          <w:rFonts w:ascii="Times New Roman" w:hAnsi="Times New Roman"/>
          <w:b/>
          <w:sz w:val="24"/>
          <w:szCs w:val="24"/>
          <w:lang w:val="en-ZA"/>
        </w:rPr>
        <w:t>Mr Duncan Scott</w:t>
      </w:r>
      <w:r>
        <w:rPr>
          <w:rFonts w:ascii="Times New Roman" w:hAnsi="Times New Roman"/>
          <w:sz w:val="24"/>
          <w:szCs w:val="24"/>
          <w:lang w:val="en-ZA"/>
        </w:rPr>
        <w:t>.</w:t>
      </w:r>
      <w:r w:rsidR="008C4A99">
        <w:rPr>
          <w:rFonts w:ascii="Times New Roman" w:hAnsi="Times New Roman"/>
          <w:sz w:val="24"/>
          <w:szCs w:val="24"/>
          <w:lang w:val="en-ZA"/>
        </w:rPr>
        <w:t xml:space="preserve"> In dealing with the issues under discussion Mr Mkhwanazi advised that:</w:t>
      </w:r>
    </w:p>
    <w:p w:rsidR="00AE5A18" w:rsidRDefault="00AE5A18" w:rsidP="00677B05">
      <w:pPr>
        <w:spacing w:after="0"/>
        <w:jc w:val="both"/>
        <w:rPr>
          <w:rFonts w:ascii="Times New Roman" w:hAnsi="Times New Roman"/>
          <w:sz w:val="24"/>
          <w:szCs w:val="24"/>
          <w:lang w:val="en-ZA"/>
        </w:rPr>
      </w:pPr>
    </w:p>
    <w:p w:rsidR="008C4A99" w:rsidRPr="00192DA0" w:rsidRDefault="00192DA0" w:rsidP="00677B05">
      <w:pPr>
        <w:spacing w:after="0"/>
        <w:jc w:val="both"/>
        <w:rPr>
          <w:rFonts w:ascii="Times New Roman" w:hAnsi="Times New Roman"/>
          <w:sz w:val="24"/>
          <w:szCs w:val="24"/>
          <w:u w:val="single"/>
          <w:lang w:val="en-ZA"/>
        </w:rPr>
      </w:pPr>
      <w:r w:rsidRPr="00192DA0">
        <w:rPr>
          <w:rFonts w:ascii="Times New Roman" w:hAnsi="Times New Roman"/>
          <w:sz w:val="24"/>
          <w:szCs w:val="24"/>
          <w:u w:val="single"/>
          <w:lang w:val="en-ZA"/>
        </w:rPr>
        <w:t xml:space="preserve">2.1 </w:t>
      </w:r>
      <w:r w:rsidR="00AE5A18" w:rsidRPr="00192DA0">
        <w:rPr>
          <w:rFonts w:ascii="Times New Roman" w:hAnsi="Times New Roman"/>
          <w:sz w:val="24"/>
          <w:szCs w:val="24"/>
          <w:u w:val="single"/>
          <w:lang w:val="en-ZA"/>
        </w:rPr>
        <w:t>Adoption vs Implementation</w:t>
      </w:r>
      <w:r w:rsidR="00612CD1" w:rsidRPr="00192DA0">
        <w:rPr>
          <w:rFonts w:ascii="Times New Roman" w:hAnsi="Times New Roman"/>
          <w:sz w:val="24"/>
          <w:szCs w:val="24"/>
          <w:u w:val="single"/>
          <w:lang w:val="en-ZA"/>
        </w:rPr>
        <w:t>(</w:t>
      </w:r>
      <w:r w:rsidR="008C4A99" w:rsidRPr="00192DA0">
        <w:rPr>
          <w:rFonts w:ascii="Times New Roman" w:hAnsi="Times New Roman"/>
          <w:sz w:val="24"/>
          <w:szCs w:val="24"/>
          <w:u w:val="single"/>
          <w:lang w:val="en-ZA"/>
        </w:rPr>
        <w:t>of Proximity Detection Systems</w:t>
      </w:r>
      <w:r w:rsidR="00612CD1" w:rsidRPr="00192DA0">
        <w:rPr>
          <w:rFonts w:ascii="Times New Roman" w:hAnsi="Times New Roman"/>
          <w:sz w:val="24"/>
          <w:szCs w:val="24"/>
          <w:u w:val="single"/>
          <w:lang w:val="en-ZA"/>
        </w:rPr>
        <w:t>)</w:t>
      </w:r>
    </w:p>
    <w:p w:rsidR="008C4A99" w:rsidRPr="00192DA0" w:rsidRDefault="00965F9A" w:rsidP="00192DA0">
      <w:pPr>
        <w:pStyle w:val="ListParagraph"/>
        <w:numPr>
          <w:ilvl w:val="0"/>
          <w:numId w:val="15"/>
        </w:numPr>
        <w:jc w:val="both"/>
        <w:rPr>
          <w:szCs w:val="24"/>
          <w:lang w:val="en-ZA"/>
        </w:rPr>
      </w:pPr>
      <w:r>
        <w:rPr>
          <w:szCs w:val="24"/>
          <w:lang w:val="en-ZA"/>
        </w:rPr>
        <w:t>O</w:t>
      </w:r>
      <w:r w:rsidR="008C4A99" w:rsidRPr="00192DA0">
        <w:rPr>
          <w:szCs w:val="24"/>
          <w:lang w:val="en-ZA"/>
        </w:rPr>
        <w:t>ne company should be identified in each sector (i.e Hard Rock, Coal and Open Pit)</w:t>
      </w:r>
      <w:r w:rsidR="00612CD1" w:rsidRPr="00192DA0">
        <w:rPr>
          <w:szCs w:val="24"/>
          <w:lang w:val="en-ZA"/>
        </w:rPr>
        <w:t xml:space="preserve"> and be coached </w:t>
      </w:r>
      <w:r w:rsidR="008C4A99" w:rsidRPr="00192DA0">
        <w:rPr>
          <w:szCs w:val="24"/>
          <w:lang w:val="en-ZA"/>
        </w:rPr>
        <w:t xml:space="preserve">to fast track and build a </w:t>
      </w:r>
      <w:r w:rsidR="00612CD1" w:rsidRPr="00192DA0">
        <w:rPr>
          <w:szCs w:val="24"/>
          <w:lang w:val="en-ZA"/>
        </w:rPr>
        <w:t>success story</w:t>
      </w:r>
      <w:r w:rsidR="008C4A99" w:rsidRPr="00192DA0">
        <w:rPr>
          <w:szCs w:val="24"/>
          <w:lang w:val="en-ZA"/>
        </w:rPr>
        <w:t xml:space="preserve"> for quality adoption thus alleviating the challenges relating to “implementation”.</w:t>
      </w:r>
    </w:p>
    <w:p w:rsidR="00612CD1" w:rsidRPr="00192DA0" w:rsidRDefault="00612CD1" w:rsidP="00192DA0">
      <w:pPr>
        <w:pStyle w:val="ListParagraph"/>
        <w:numPr>
          <w:ilvl w:val="0"/>
          <w:numId w:val="15"/>
        </w:numPr>
        <w:jc w:val="both"/>
        <w:rPr>
          <w:szCs w:val="24"/>
          <w:lang w:val="en-ZA"/>
        </w:rPr>
      </w:pPr>
      <w:r w:rsidRPr="00192DA0">
        <w:rPr>
          <w:szCs w:val="24"/>
          <w:lang w:val="en-ZA"/>
        </w:rPr>
        <w:t xml:space="preserve">Anglo American Coal </w:t>
      </w:r>
      <w:r w:rsidR="00965F9A">
        <w:rPr>
          <w:szCs w:val="24"/>
          <w:lang w:val="en-ZA"/>
        </w:rPr>
        <w:t xml:space="preserve">is </w:t>
      </w:r>
      <w:r w:rsidR="00E74BA6" w:rsidRPr="00192DA0">
        <w:rPr>
          <w:szCs w:val="24"/>
          <w:lang w:val="en-ZA"/>
        </w:rPr>
        <w:t>commit</w:t>
      </w:r>
      <w:r w:rsidR="00965F9A">
        <w:rPr>
          <w:szCs w:val="24"/>
          <w:lang w:val="en-ZA"/>
        </w:rPr>
        <w:t xml:space="preserve">ted </w:t>
      </w:r>
      <w:r w:rsidR="00E74BA6" w:rsidRPr="00192DA0">
        <w:rPr>
          <w:szCs w:val="24"/>
          <w:lang w:val="en-ZA"/>
        </w:rPr>
        <w:t xml:space="preserve">to </w:t>
      </w:r>
      <w:r w:rsidR="00965F9A">
        <w:rPr>
          <w:szCs w:val="24"/>
          <w:lang w:val="en-ZA"/>
        </w:rPr>
        <w:t xml:space="preserve">be a </w:t>
      </w:r>
      <w:r w:rsidR="00E74BA6" w:rsidRPr="00192DA0">
        <w:rPr>
          <w:szCs w:val="24"/>
          <w:lang w:val="en-ZA"/>
        </w:rPr>
        <w:t xml:space="preserve">leading example with regard to proper adoption and </w:t>
      </w:r>
      <w:r w:rsidRPr="00192DA0">
        <w:rPr>
          <w:szCs w:val="24"/>
          <w:lang w:val="en-ZA"/>
        </w:rPr>
        <w:t xml:space="preserve">can be used as a pilot for </w:t>
      </w:r>
      <w:r w:rsidR="00B0273F" w:rsidRPr="00192DA0">
        <w:rPr>
          <w:szCs w:val="24"/>
          <w:lang w:val="en-ZA"/>
        </w:rPr>
        <w:t xml:space="preserve">building </w:t>
      </w:r>
      <w:r w:rsidRPr="00192DA0">
        <w:rPr>
          <w:szCs w:val="24"/>
          <w:lang w:val="en-ZA"/>
        </w:rPr>
        <w:t xml:space="preserve">baseline </w:t>
      </w:r>
      <w:r w:rsidR="00B0273F" w:rsidRPr="00192DA0">
        <w:rPr>
          <w:szCs w:val="24"/>
          <w:lang w:val="en-ZA"/>
        </w:rPr>
        <w:t xml:space="preserve">data for improved </w:t>
      </w:r>
      <w:r w:rsidRPr="00192DA0">
        <w:rPr>
          <w:szCs w:val="24"/>
          <w:lang w:val="en-ZA"/>
        </w:rPr>
        <w:t>monitoring</w:t>
      </w:r>
      <w:r w:rsidR="00E74BA6" w:rsidRPr="00192DA0">
        <w:rPr>
          <w:szCs w:val="24"/>
          <w:lang w:val="en-ZA"/>
        </w:rPr>
        <w:t>.</w:t>
      </w:r>
    </w:p>
    <w:p w:rsidR="00B0273F" w:rsidRDefault="00B0273F" w:rsidP="00677B05">
      <w:pPr>
        <w:spacing w:after="0"/>
        <w:jc w:val="both"/>
        <w:rPr>
          <w:rFonts w:ascii="Times New Roman" w:hAnsi="Times New Roman"/>
          <w:sz w:val="24"/>
          <w:szCs w:val="24"/>
          <w:lang w:val="en-ZA"/>
        </w:rPr>
      </w:pPr>
    </w:p>
    <w:p w:rsidR="00192DA0" w:rsidRDefault="00192DA0" w:rsidP="00677B05">
      <w:pPr>
        <w:spacing w:after="0"/>
        <w:jc w:val="both"/>
        <w:rPr>
          <w:rFonts w:ascii="Times New Roman" w:hAnsi="Times New Roman"/>
          <w:sz w:val="24"/>
          <w:szCs w:val="24"/>
          <w:lang w:val="en-ZA"/>
        </w:rPr>
      </w:pPr>
    </w:p>
    <w:p w:rsidR="008C4A99" w:rsidRPr="00192DA0" w:rsidRDefault="00192DA0" w:rsidP="00677B05">
      <w:pPr>
        <w:spacing w:after="0"/>
        <w:jc w:val="both"/>
        <w:rPr>
          <w:rFonts w:ascii="Times New Roman" w:hAnsi="Times New Roman"/>
          <w:sz w:val="24"/>
          <w:szCs w:val="24"/>
          <w:u w:val="single"/>
          <w:lang w:val="en-ZA"/>
        </w:rPr>
      </w:pPr>
      <w:r w:rsidRPr="00192DA0">
        <w:rPr>
          <w:rFonts w:ascii="Times New Roman" w:hAnsi="Times New Roman"/>
          <w:sz w:val="24"/>
          <w:szCs w:val="24"/>
          <w:u w:val="single"/>
          <w:lang w:val="en-ZA"/>
        </w:rPr>
        <w:t xml:space="preserve">2.2 </w:t>
      </w:r>
      <w:r w:rsidR="008C4A99" w:rsidRPr="00192DA0">
        <w:rPr>
          <w:rFonts w:ascii="Times New Roman" w:hAnsi="Times New Roman"/>
          <w:sz w:val="24"/>
          <w:szCs w:val="24"/>
          <w:u w:val="single"/>
          <w:lang w:val="en-ZA"/>
        </w:rPr>
        <w:t>Risk Management / Assessment / Control</w:t>
      </w:r>
    </w:p>
    <w:p w:rsidR="008C4A99" w:rsidRDefault="00965F9A" w:rsidP="00677B05">
      <w:pPr>
        <w:spacing w:after="0"/>
        <w:jc w:val="both"/>
        <w:rPr>
          <w:rFonts w:ascii="Times New Roman" w:hAnsi="Times New Roman"/>
          <w:sz w:val="24"/>
          <w:szCs w:val="24"/>
          <w:lang w:val="en-ZA"/>
        </w:rPr>
      </w:pPr>
      <w:r>
        <w:rPr>
          <w:rFonts w:ascii="Times New Roman" w:hAnsi="Times New Roman"/>
          <w:sz w:val="24"/>
          <w:szCs w:val="24"/>
          <w:lang w:val="en-ZA"/>
        </w:rPr>
        <w:t>T</w:t>
      </w:r>
      <w:r w:rsidR="008C4A99">
        <w:rPr>
          <w:rFonts w:ascii="Times New Roman" w:hAnsi="Times New Roman"/>
          <w:sz w:val="24"/>
          <w:szCs w:val="24"/>
          <w:lang w:val="en-ZA"/>
        </w:rPr>
        <w:t>he fundamentals of risk management cuts across all the focus areas a</w:t>
      </w:r>
      <w:r w:rsidR="00612CD1">
        <w:rPr>
          <w:rFonts w:ascii="Times New Roman" w:hAnsi="Times New Roman"/>
          <w:sz w:val="24"/>
          <w:szCs w:val="24"/>
          <w:lang w:val="en-ZA"/>
        </w:rPr>
        <w:t>nd therefore there is a need to identify the critical risks and controls to manage the risk at low cost but high effectiveness.</w:t>
      </w:r>
    </w:p>
    <w:p w:rsidR="00612CD1" w:rsidRDefault="00612CD1" w:rsidP="00677B05">
      <w:pPr>
        <w:spacing w:after="0"/>
        <w:jc w:val="both"/>
        <w:rPr>
          <w:rFonts w:ascii="Times New Roman" w:hAnsi="Times New Roman"/>
          <w:sz w:val="24"/>
          <w:szCs w:val="24"/>
          <w:lang w:val="en-ZA"/>
        </w:rPr>
      </w:pPr>
    </w:p>
    <w:p w:rsidR="00E74BA6" w:rsidRPr="00192DA0" w:rsidRDefault="00192DA0" w:rsidP="00677B05">
      <w:pPr>
        <w:spacing w:after="0"/>
        <w:jc w:val="both"/>
        <w:rPr>
          <w:rFonts w:ascii="Times New Roman" w:hAnsi="Times New Roman"/>
          <w:sz w:val="24"/>
          <w:szCs w:val="24"/>
          <w:u w:val="single"/>
          <w:lang w:val="en-ZA"/>
        </w:rPr>
      </w:pPr>
      <w:r>
        <w:rPr>
          <w:rFonts w:ascii="Times New Roman" w:hAnsi="Times New Roman"/>
          <w:sz w:val="24"/>
          <w:szCs w:val="24"/>
          <w:u w:val="single"/>
          <w:lang w:val="en-ZA"/>
        </w:rPr>
        <w:t xml:space="preserve">2.3 </w:t>
      </w:r>
      <w:r w:rsidR="00E74BA6" w:rsidRPr="00192DA0">
        <w:rPr>
          <w:rFonts w:ascii="Times New Roman" w:hAnsi="Times New Roman"/>
          <w:sz w:val="24"/>
          <w:szCs w:val="24"/>
          <w:u w:val="single"/>
          <w:lang w:val="en-ZA"/>
        </w:rPr>
        <w:t>Industry Ownership of MOSH</w:t>
      </w:r>
    </w:p>
    <w:p w:rsidR="00E74BA6" w:rsidRDefault="00E74BA6" w:rsidP="00677B05">
      <w:pPr>
        <w:spacing w:after="0"/>
        <w:jc w:val="both"/>
        <w:rPr>
          <w:rFonts w:ascii="Times New Roman" w:hAnsi="Times New Roman"/>
          <w:sz w:val="24"/>
          <w:szCs w:val="24"/>
          <w:lang w:val="en-ZA"/>
        </w:rPr>
      </w:pPr>
      <w:r>
        <w:rPr>
          <w:rFonts w:ascii="Times New Roman" w:hAnsi="Times New Roman"/>
          <w:sz w:val="24"/>
          <w:szCs w:val="24"/>
          <w:lang w:val="en-ZA"/>
        </w:rPr>
        <w:t xml:space="preserve">He </w:t>
      </w:r>
      <w:r w:rsidR="00965F9A">
        <w:rPr>
          <w:rFonts w:ascii="Times New Roman" w:hAnsi="Times New Roman"/>
          <w:sz w:val="24"/>
          <w:szCs w:val="24"/>
          <w:lang w:val="en-ZA"/>
        </w:rPr>
        <w:t xml:space="preserve">is </w:t>
      </w:r>
      <w:r>
        <w:rPr>
          <w:rFonts w:ascii="Times New Roman" w:hAnsi="Times New Roman"/>
          <w:sz w:val="24"/>
          <w:szCs w:val="24"/>
          <w:lang w:val="en-ZA"/>
        </w:rPr>
        <w:t>committed to meeting with the CEOs in the Open Pit, Hard Rock and Coal sectors to work directly with them outside the CEO Elimination of Fatalities Team.</w:t>
      </w:r>
    </w:p>
    <w:p w:rsidR="00192DA0" w:rsidRDefault="00192DA0" w:rsidP="00677B05">
      <w:pPr>
        <w:spacing w:after="0"/>
        <w:jc w:val="both"/>
        <w:rPr>
          <w:rFonts w:ascii="Times New Roman" w:hAnsi="Times New Roman"/>
          <w:sz w:val="24"/>
          <w:szCs w:val="24"/>
          <w:lang w:val="en-ZA"/>
        </w:rPr>
      </w:pPr>
    </w:p>
    <w:p w:rsidR="00192DA0" w:rsidRPr="00192DA0" w:rsidRDefault="00192DA0" w:rsidP="00677B05">
      <w:pPr>
        <w:spacing w:after="0"/>
        <w:jc w:val="both"/>
        <w:rPr>
          <w:rFonts w:ascii="Times New Roman" w:hAnsi="Times New Roman"/>
          <w:sz w:val="24"/>
          <w:szCs w:val="24"/>
          <w:u w:val="single"/>
          <w:lang w:val="en-ZA"/>
        </w:rPr>
      </w:pPr>
      <w:r>
        <w:rPr>
          <w:rFonts w:ascii="Times New Roman" w:hAnsi="Times New Roman"/>
          <w:sz w:val="24"/>
          <w:szCs w:val="24"/>
          <w:u w:val="single"/>
          <w:lang w:val="en-ZA"/>
        </w:rPr>
        <w:t xml:space="preserve">2.4 </w:t>
      </w:r>
      <w:r w:rsidRPr="00192DA0">
        <w:rPr>
          <w:rFonts w:ascii="Times New Roman" w:hAnsi="Times New Roman"/>
          <w:sz w:val="24"/>
          <w:szCs w:val="24"/>
          <w:u w:val="single"/>
          <w:lang w:val="en-ZA"/>
        </w:rPr>
        <w:t>Creating Linkages between CTF, Mining Charter &amp; MOSH</w:t>
      </w:r>
    </w:p>
    <w:p w:rsidR="00192DA0" w:rsidRDefault="00965F9A" w:rsidP="00677B05">
      <w:pPr>
        <w:spacing w:after="0"/>
        <w:jc w:val="both"/>
        <w:rPr>
          <w:rFonts w:ascii="Times New Roman" w:hAnsi="Times New Roman"/>
          <w:sz w:val="24"/>
          <w:szCs w:val="24"/>
          <w:lang w:val="en-ZA"/>
        </w:rPr>
      </w:pPr>
      <w:r>
        <w:rPr>
          <w:rFonts w:ascii="Times New Roman" w:hAnsi="Times New Roman"/>
          <w:sz w:val="24"/>
          <w:szCs w:val="24"/>
          <w:lang w:val="en-ZA"/>
        </w:rPr>
        <w:t>A</w:t>
      </w:r>
      <w:r w:rsidR="00192DA0">
        <w:rPr>
          <w:rFonts w:ascii="Times New Roman" w:hAnsi="Times New Roman"/>
          <w:sz w:val="24"/>
          <w:szCs w:val="24"/>
          <w:lang w:val="en-ZA"/>
        </w:rPr>
        <w:t xml:space="preserve"> template similar to the Mining Charter reporting template be developed to assist companies to internally review their progress against the minimum standards of Pillar 4 of the CTF relating to adoption of leading practices.</w:t>
      </w:r>
    </w:p>
    <w:p w:rsidR="00192DA0" w:rsidRDefault="00192DA0" w:rsidP="00677B05">
      <w:pPr>
        <w:spacing w:after="0"/>
        <w:jc w:val="both"/>
        <w:rPr>
          <w:rFonts w:ascii="Times New Roman" w:hAnsi="Times New Roman"/>
          <w:sz w:val="24"/>
          <w:szCs w:val="24"/>
          <w:lang w:val="en-ZA"/>
        </w:rPr>
      </w:pPr>
    </w:p>
    <w:p w:rsidR="00192DA0" w:rsidRPr="00192DA0" w:rsidRDefault="00192DA0" w:rsidP="00677B05">
      <w:pPr>
        <w:spacing w:after="0"/>
        <w:jc w:val="both"/>
        <w:rPr>
          <w:rFonts w:ascii="Times New Roman" w:hAnsi="Times New Roman"/>
          <w:sz w:val="24"/>
          <w:szCs w:val="24"/>
          <w:u w:val="single"/>
          <w:lang w:val="en-ZA"/>
        </w:rPr>
      </w:pPr>
      <w:r>
        <w:rPr>
          <w:rFonts w:ascii="Times New Roman" w:hAnsi="Times New Roman"/>
          <w:sz w:val="24"/>
          <w:szCs w:val="24"/>
          <w:u w:val="single"/>
          <w:lang w:val="en-ZA"/>
        </w:rPr>
        <w:t xml:space="preserve">2.5 </w:t>
      </w:r>
      <w:r w:rsidRPr="00192DA0">
        <w:rPr>
          <w:rFonts w:ascii="Times New Roman" w:hAnsi="Times New Roman"/>
          <w:sz w:val="24"/>
          <w:szCs w:val="24"/>
          <w:u w:val="single"/>
          <w:lang w:val="en-ZA"/>
        </w:rPr>
        <w:t>Integrated Planning</w:t>
      </w:r>
    </w:p>
    <w:p w:rsidR="00192DA0" w:rsidRDefault="00965F9A" w:rsidP="00677B05">
      <w:pPr>
        <w:spacing w:after="0"/>
        <w:jc w:val="both"/>
        <w:rPr>
          <w:rFonts w:ascii="Times New Roman" w:hAnsi="Times New Roman"/>
          <w:sz w:val="24"/>
          <w:szCs w:val="24"/>
          <w:lang w:val="en-ZA"/>
        </w:rPr>
      </w:pPr>
      <w:r>
        <w:rPr>
          <w:rFonts w:ascii="Times New Roman" w:hAnsi="Times New Roman"/>
          <w:sz w:val="24"/>
          <w:szCs w:val="24"/>
          <w:lang w:val="en-ZA"/>
        </w:rPr>
        <w:t>The</w:t>
      </w:r>
      <w:r w:rsidR="00192DA0">
        <w:rPr>
          <w:rFonts w:ascii="Times New Roman" w:hAnsi="Times New Roman"/>
          <w:sz w:val="24"/>
          <w:szCs w:val="24"/>
          <w:lang w:val="en-ZA"/>
        </w:rPr>
        <w:t xml:space="preserve"> planning of leading practice adoption should take a phased approach to prioritisation where critical things to be done are identified and emphasis is placed on the critical few.</w:t>
      </w:r>
    </w:p>
    <w:p w:rsidR="00192DA0" w:rsidRDefault="00192DA0" w:rsidP="00677B05">
      <w:pPr>
        <w:spacing w:after="0"/>
        <w:jc w:val="both"/>
        <w:rPr>
          <w:rFonts w:ascii="Times New Roman" w:hAnsi="Times New Roman"/>
          <w:sz w:val="24"/>
          <w:szCs w:val="24"/>
          <w:lang w:val="en-ZA"/>
        </w:rPr>
      </w:pPr>
    </w:p>
    <w:p w:rsidR="00B0273F" w:rsidRPr="00192DA0" w:rsidRDefault="00192DA0" w:rsidP="00677B05">
      <w:pPr>
        <w:spacing w:after="0"/>
        <w:jc w:val="both"/>
        <w:rPr>
          <w:rFonts w:ascii="Times New Roman" w:hAnsi="Times New Roman"/>
          <w:sz w:val="24"/>
          <w:szCs w:val="24"/>
          <w:u w:val="single"/>
          <w:lang w:val="en-ZA"/>
        </w:rPr>
      </w:pPr>
      <w:r>
        <w:rPr>
          <w:rFonts w:ascii="Times New Roman" w:hAnsi="Times New Roman"/>
          <w:sz w:val="24"/>
          <w:szCs w:val="24"/>
          <w:u w:val="single"/>
          <w:lang w:val="en-ZA"/>
        </w:rPr>
        <w:t xml:space="preserve">2.7 </w:t>
      </w:r>
      <w:r w:rsidR="00B0273F" w:rsidRPr="00192DA0">
        <w:rPr>
          <w:rFonts w:ascii="Times New Roman" w:hAnsi="Times New Roman"/>
          <w:sz w:val="24"/>
          <w:szCs w:val="24"/>
          <w:u w:val="single"/>
          <w:lang w:val="en-ZA"/>
        </w:rPr>
        <w:t>MOSH Task Force</w:t>
      </w:r>
    </w:p>
    <w:p w:rsidR="00B0273F" w:rsidRPr="00192DA0" w:rsidRDefault="00965F9A" w:rsidP="00192DA0">
      <w:pPr>
        <w:pStyle w:val="ListParagraph"/>
        <w:numPr>
          <w:ilvl w:val="0"/>
          <w:numId w:val="16"/>
        </w:numPr>
        <w:jc w:val="both"/>
        <w:rPr>
          <w:szCs w:val="24"/>
          <w:lang w:val="en-ZA"/>
        </w:rPr>
      </w:pPr>
      <w:r>
        <w:rPr>
          <w:szCs w:val="24"/>
          <w:lang w:val="en-ZA"/>
        </w:rPr>
        <w:t>D</w:t>
      </w:r>
      <w:r w:rsidR="00E74BA6" w:rsidRPr="00192DA0">
        <w:rPr>
          <w:szCs w:val="24"/>
          <w:lang w:val="en-ZA"/>
        </w:rPr>
        <w:t>epending on his availability he will make time to personally attend some of the MOSH Task Force meetings next year.</w:t>
      </w:r>
    </w:p>
    <w:p w:rsidR="00E74BA6" w:rsidRPr="00192DA0" w:rsidRDefault="00965F9A" w:rsidP="00192DA0">
      <w:pPr>
        <w:pStyle w:val="ListParagraph"/>
        <w:numPr>
          <w:ilvl w:val="0"/>
          <w:numId w:val="16"/>
        </w:numPr>
        <w:jc w:val="both"/>
        <w:rPr>
          <w:szCs w:val="24"/>
          <w:lang w:val="en-ZA"/>
        </w:rPr>
      </w:pPr>
      <w:r>
        <w:rPr>
          <w:szCs w:val="24"/>
          <w:lang w:val="en-ZA"/>
        </w:rPr>
        <w:t>H</w:t>
      </w:r>
      <w:r w:rsidR="00E74BA6" w:rsidRPr="00192DA0">
        <w:rPr>
          <w:szCs w:val="24"/>
          <w:lang w:val="en-ZA"/>
        </w:rPr>
        <w:t xml:space="preserve">e will </w:t>
      </w:r>
      <w:r>
        <w:rPr>
          <w:szCs w:val="24"/>
          <w:lang w:val="en-ZA"/>
        </w:rPr>
        <w:t xml:space="preserve">formally </w:t>
      </w:r>
      <w:r w:rsidR="00E74BA6" w:rsidRPr="00192DA0">
        <w:rPr>
          <w:szCs w:val="24"/>
          <w:lang w:val="en-ZA"/>
        </w:rPr>
        <w:t>nominate a representative for Anglo American Coal on the MOSH Task Force.</w:t>
      </w:r>
    </w:p>
    <w:p w:rsidR="00192DA0" w:rsidRDefault="00192DA0" w:rsidP="00677B05">
      <w:pPr>
        <w:spacing w:after="0"/>
        <w:jc w:val="both"/>
        <w:rPr>
          <w:rFonts w:ascii="Times New Roman" w:hAnsi="Times New Roman"/>
          <w:sz w:val="24"/>
          <w:szCs w:val="24"/>
          <w:lang w:val="en-ZA"/>
        </w:rPr>
      </w:pPr>
    </w:p>
    <w:p w:rsidR="00965F9A" w:rsidRDefault="00965F9A" w:rsidP="00677B05">
      <w:pPr>
        <w:spacing w:after="0"/>
        <w:jc w:val="both"/>
        <w:rPr>
          <w:rFonts w:ascii="Times New Roman" w:hAnsi="Times New Roman"/>
          <w:sz w:val="24"/>
          <w:szCs w:val="24"/>
          <w:lang w:val="en-ZA"/>
        </w:rPr>
      </w:pPr>
    </w:p>
    <w:p w:rsidR="00D07E88" w:rsidRPr="00D07E88" w:rsidRDefault="00D07E88" w:rsidP="00D07E88">
      <w:pPr>
        <w:pStyle w:val="ListParagraph"/>
        <w:numPr>
          <w:ilvl w:val="0"/>
          <w:numId w:val="14"/>
        </w:numPr>
        <w:jc w:val="both"/>
        <w:rPr>
          <w:b/>
          <w:szCs w:val="24"/>
          <w:lang w:val="en-ZA"/>
        </w:rPr>
      </w:pPr>
      <w:r w:rsidRPr="00D07E88">
        <w:rPr>
          <w:b/>
          <w:szCs w:val="24"/>
          <w:lang w:val="en-ZA"/>
        </w:rPr>
        <w:t>MR TERENCE GOODLACE – 26 SEPTEMBER 2014</w:t>
      </w:r>
    </w:p>
    <w:p w:rsidR="00D07E88" w:rsidRDefault="00D07E88" w:rsidP="00D07E88">
      <w:pPr>
        <w:spacing w:after="0"/>
        <w:jc w:val="both"/>
        <w:rPr>
          <w:rFonts w:ascii="Times New Roman" w:hAnsi="Times New Roman"/>
          <w:sz w:val="24"/>
          <w:szCs w:val="24"/>
          <w:lang w:val="en-ZA"/>
        </w:rPr>
      </w:pPr>
      <w:r>
        <w:rPr>
          <w:rFonts w:ascii="Times New Roman" w:hAnsi="Times New Roman"/>
          <w:sz w:val="24"/>
          <w:szCs w:val="24"/>
          <w:lang w:val="en-ZA"/>
        </w:rPr>
        <w:t xml:space="preserve">The meeting was attended by Dr Audrey Banyini and Messrs Stanford Malatji, GerriePienaar, Johan van Rensburg, Brian Mongoma, and </w:t>
      </w:r>
      <w:r w:rsidRPr="00D07E88">
        <w:rPr>
          <w:rFonts w:ascii="Times New Roman" w:hAnsi="Times New Roman"/>
          <w:b/>
          <w:sz w:val="24"/>
          <w:szCs w:val="24"/>
          <w:lang w:val="en-ZA"/>
        </w:rPr>
        <w:t>Harry Rex</w:t>
      </w:r>
      <w:r>
        <w:rPr>
          <w:rFonts w:ascii="Times New Roman" w:hAnsi="Times New Roman"/>
          <w:sz w:val="24"/>
          <w:szCs w:val="24"/>
          <w:lang w:val="en-ZA"/>
        </w:rPr>
        <w:t>.  In dealing with the issues under discussion Mr Goodlace advised that:</w:t>
      </w:r>
    </w:p>
    <w:p w:rsidR="00E74BA6" w:rsidRDefault="00E74BA6" w:rsidP="00677B05">
      <w:pPr>
        <w:spacing w:after="0"/>
        <w:jc w:val="both"/>
        <w:rPr>
          <w:rFonts w:ascii="Times New Roman" w:hAnsi="Times New Roman"/>
          <w:sz w:val="24"/>
          <w:szCs w:val="24"/>
          <w:lang w:val="en-ZA"/>
        </w:rPr>
      </w:pPr>
    </w:p>
    <w:p w:rsidR="00491B75" w:rsidRPr="001D1992" w:rsidRDefault="001D1992" w:rsidP="00677B05">
      <w:pPr>
        <w:spacing w:after="0"/>
        <w:jc w:val="both"/>
        <w:rPr>
          <w:rFonts w:ascii="Times New Roman" w:hAnsi="Times New Roman"/>
          <w:sz w:val="24"/>
          <w:szCs w:val="24"/>
          <w:u w:val="single"/>
          <w:lang w:val="en-ZA"/>
        </w:rPr>
      </w:pPr>
      <w:r w:rsidRPr="001D1992">
        <w:rPr>
          <w:rFonts w:ascii="Times New Roman" w:hAnsi="Times New Roman"/>
          <w:sz w:val="24"/>
          <w:szCs w:val="24"/>
          <w:u w:val="single"/>
          <w:lang w:val="en-ZA"/>
        </w:rPr>
        <w:t xml:space="preserve">3.1 </w:t>
      </w:r>
      <w:r w:rsidR="00491B75" w:rsidRPr="001D1992">
        <w:rPr>
          <w:rFonts w:ascii="Times New Roman" w:hAnsi="Times New Roman"/>
          <w:sz w:val="24"/>
          <w:szCs w:val="24"/>
          <w:u w:val="single"/>
          <w:lang w:val="en-ZA"/>
        </w:rPr>
        <w:t xml:space="preserve">Selling the Benefits of Adoption </w:t>
      </w:r>
    </w:p>
    <w:p w:rsidR="00491B75" w:rsidRDefault="00491B75" w:rsidP="00677B05">
      <w:pPr>
        <w:spacing w:after="0"/>
        <w:jc w:val="both"/>
        <w:rPr>
          <w:rFonts w:ascii="Times New Roman" w:hAnsi="Times New Roman"/>
          <w:sz w:val="24"/>
          <w:szCs w:val="24"/>
          <w:lang w:val="en-ZA"/>
        </w:rPr>
      </w:pPr>
      <w:r>
        <w:rPr>
          <w:rFonts w:ascii="Times New Roman" w:hAnsi="Times New Roman"/>
          <w:sz w:val="24"/>
          <w:szCs w:val="24"/>
          <w:lang w:val="en-ZA"/>
        </w:rPr>
        <w:t>T</w:t>
      </w:r>
      <w:r w:rsidR="004F6D97">
        <w:rPr>
          <w:rFonts w:ascii="Times New Roman" w:hAnsi="Times New Roman"/>
          <w:sz w:val="24"/>
          <w:szCs w:val="24"/>
          <w:lang w:val="en-ZA"/>
        </w:rPr>
        <w:t>her</w:t>
      </w:r>
      <w:r>
        <w:rPr>
          <w:rFonts w:ascii="Times New Roman" w:hAnsi="Times New Roman"/>
          <w:sz w:val="24"/>
          <w:szCs w:val="24"/>
          <w:lang w:val="en-ZA"/>
        </w:rPr>
        <w:t>e is a need to sell the benefits deriving from adoption of leading practices. However, in case of Dust this should be sensitive to the context of class actions and/or litigation.</w:t>
      </w:r>
    </w:p>
    <w:p w:rsidR="00491B75" w:rsidRDefault="00491B75" w:rsidP="00677B05">
      <w:pPr>
        <w:spacing w:after="0"/>
        <w:jc w:val="both"/>
        <w:rPr>
          <w:rFonts w:ascii="Times New Roman" w:hAnsi="Times New Roman"/>
          <w:sz w:val="24"/>
          <w:szCs w:val="24"/>
          <w:lang w:val="en-ZA"/>
        </w:rPr>
      </w:pPr>
    </w:p>
    <w:p w:rsidR="00491B75" w:rsidRPr="00CC02ED" w:rsidRDefault="00CC02ED" w:rsidP="00677B05">
      <w:pPr>
        <w:spacing w:after="0"/>
        <w:jc w:val="both"/>
        <w:rPr>
          <w:rFonts w:ascii="Times New Roman" w:hAnsi="Times New Roman"/>
          <w:sz w:val="24"/>
          <w:szCs w:val="24"/>
          <w:u w:val="single"/>
          <w:lang w:val="en-ZA"/>
        </w:rPr>
      </w:pPr>
      <w:r>
        <w:rPr>
          <w:rFonts w:ascii="Times New Roman" w:hAnsi="Times New Roman"/>
          <w:sz w:val="24"/>
          <w:szCs w:val="24"/>
          <w:u w:val="single"/>
          <w:lang w:val="en-ZA"/>
        </w:rPr>
        <w:t xml:space="preserve">3.2 </w:t>
      </w:r>
      <w:r w:rsidR="00491B75" w:rsidRPr="00CC02ED">
        <w:rPr>
          <w:rFonts w:ascii="Times New Roman" w:hAnsi="Times New Roman"/>
          <w:sz w:val="24"/>
          <w:szCs w:val="24"/>
          <w:u w:val="single"/>
          <w:lang w:val="en-ZA"/>
        </w:rPr>
        <w:t>New Milestones</w:t>
      </w:r>
    </w:p>
    <w:p w:rsidR="00491B75" w:rsidRPr="004F6D97" w:rsidRDefault="004F6D97" w:rsidP="004F6D97">
      <w:pPr>
        <w:pStyle w:val="ListParagraph"/>
        <w:numPr>
          <w:ilvl w:val="0"/>
          <w:numId w:val="20"/>
        </w:numPr>
        <w:jc w:val="both"/>
        <w:rPr>
          <w:szCs w:val="24"/>
          <w:lang w:val="en-ZA"/>
        </w:rPr>
      </w:pPr>
      <w:r w:rsidRPr="004F6D97">
        <w:rPr>
          <w:szCs w:val="24"/>
          <w:lang w:val="en-ZA"/>
        </w:rPr>
        <w:t>W</w:t>
      </w:r>
      <w:r w:rsidR="00491B75" w:rsidRPr="004F6D97">
        <w:rPr>
          <w:szCs w:val="24"/>
          <w:lang w:val="en-ZA"/>
        </w:rPr>
        <w:t>hat we are doing now should be interrogated to determine if it is enough to achieve the milestones and beyond.</w:t>
      </w:r>
    </w:p>
    <w:p w:rsidR="00491B75" w:rsidRPr="004F6D97" w:rsidRDefault="004F6D97" w:rsidP="004F6D97">
      <w:pPr>
        <w:pStyle w:val="ListParagraph"/>
        <w:numPr>
          <w:ilvl w:val="0"/>
          <w:numId w:val="20"/>
        </w:numPr>
        <w:jc w:val="both"/>
        <w:rPr>
          <w:szCs w:val="24"/>
          <w:lang w:val="en-ZA"/>
        </w:rPr>
      </w:pPr>
      <w:r w:rsidRPr="004F6D97">
        <w:rPr>
          <w:szCs w:val="24"/>
          <w:lang w:val="en-ZA"/>
        </w:rPr>
        <w:t>A</w:t>
      </w:r>
      <w:r w:rsidR="00491B75" w:rsidRPr="004F6D97">
        <w:rPr>
          <w:szCs w:val="24"/>
          <w:lang w:val="en-ZA"/>
        </w:rPr>
        <w:t xml:space="preserve"> strategic workshop be held </w:t>
      </w:r>
      <w:r w:rsidR="00CC02ED" w:rsidRPr="004F6D97">
        <w:rPr>
          <w:szCs w:val="24"/>
          <w:lang w:val="en-ZA"/>
        </w:rPr>
        <w:t xml:space="preserve">on 5or 6 or 7 November 2014, </w:t>
      </w:r>
      <w:r w:rsidR="001D1992" w:rsidRPr="004F6D97">
        <w:rPr>
          <w:szCs w:val="24"/>
          <w:lang w:val="en-ZA"/>
        </w:rPr>
        <w:t>among the key people</w:t>
      </w:r>
      <w:r w:rsidR="00CC02ED" w:rsidRPr="004F6D97">
        <w:rPr>
          <w:szCs w:val="24"/>
          <w:lang w:val="en-ZA"/>
        </w:rPr>
        <w:t xml:space="preserve"> (including himself)</w:t>
      </w:r>
      <w:r w:rsidR="001D1992" w:rsidRPr="004F6D97">
        <w:rPr>
          <w:szCs w:val="24"/>
          <w:lang w:val="en-ZA"/>
        </w:rPr>
        <w:t xml:space="preserve"> to find lasting solutions to the challenges at hand.</w:t>
      </w:r>
    </w:p>
    <w:p w:rsidR="00CC02ED" w:rsidRDefault="00CC02ED" w:rsidP="00677B05">
      <w:pPr>
        <w:spacing w:after="0"/>
        <w:jc w:val="both"/>
        <w:rPr>
          <w:rFonts w:ascii="Times New Roman" w:hAnsi="Times New Roman"/>
          <w:sz w:val="24"/>
          <w:szCs w:val="24"/>
          <w:lang w:val="en-ZA"/>
        </w:rPr>
      </w:pPr>
    </w:p>
    <w:p w:rsidR="00CC02ED" w:rsidRPr="00CC02ED" w:rsidRDefault="00CC02ED" w:rsidP="00677B05">
      <w:pPr>
        <w:spacing w:after="0"/>
        <w:jc w:val="both"/>
        <w:rPr>
          <w:rFonts w:ascii="Times New Roman" w:hAnsi="Times New Roman"/>
          <w:sz w:val="24"/>
          <w:szCs w:val="24"/>
          <w:u w:val="single"/>
          <w:lang w:val="en-ZA"/>
        </w:rPr>
      </w:pPr>
      <w:r>
        <w:rPr>
          <w:rFonts w:ascii="Times New Roman" w:hAnsi="Times New Roman"/>
          <w:sz w:val="24"/>
          <w:szCs w:val="24"/>
          <w:u w:val="single"/>
          <w:lang w:val="en-ZA"/>
        </w:rPr>
        <w:t xml:space="preserve">3.3 </w:t>
      </w:r>
      <w:r w:rsidRPr="00CC02ED">
        <w:rPr>
          <w:rFonts w:ascii="Times New Roman" w:hAnsi="Times New Roman"/>
          <w:sz w:val="24"/>
          <w:szCs w:val="24"/>
          <w:u w:val="single"/>
          <w:lang w:val="en-ZA"/>
        </w:rPr>
        <w:t xml:space="preserve">AMCU </w:t>
      </w:r>
    </w:p>
    <w:p w:rsidR="00CC02ED" w:rsidRPr="004F6D97" w:rsidRDefault="004F6D97" w:rsidP="004F6D97">
      <w:pPr>
        <w:pStyle w:val="ListParagraph"/>
        <w:numPr>
          <w:ilvl w:val="0"/>
          <w:numId w:val="19"/>
        </w:numPr>
        <w:jc w:val="both"/>
        <w:rPr>
          <w:szCs w:val="24"/>
          <w:lang w:val="en-ZA"/>
        </w:rPr>
      </w:pPr>
      <w:r>
        <w:rPr>
          <w:szCs w:val="24"/>
          <w:lang w:val="en-ZA"/>
        </w:rPr>
        <w:t>T</w:t>
      </w:r>
      <w:r w:rsidR="00CC02ED" w:rsidRPr="004F6D97">
        <w:rPr>
          <w:szCs w:val="24"/>
          <w:lang w:val="en-ZA"/>
        </w:rPr>
        <w:t>he absence of AMCU at the new milestones discussion table is a major concern.</w:t>
      </w:r>
    </w:p>
    <w:p w:rsidR="00CC02ED" w:rsidRDefault="004F6D97" w:rsidP="004F6D97">
      <w:pPr>
        <w:pStyle w:val="ListParagraph"/>
        <w:numPr>
          <w:ilvl w:val="0"/>
          <w:numId w:val="19"/>
        </w:numPr>
        <w:jc w:val="both"/>
        <w:rPr>
          <w:szCs w:val="24"/>
          <w:lang w:val="en-ZA"/>
        </w:rPr>
      </w:pPr>
      <w:r>
        <w:rPr>
          <w:szCs w:val="24"/>
          <w:lang w:val="en-ZA"/>
        </w:rPr>
        <w:t>W</w:t>
      </w:r>
      <w:r w:rsidR="00CC02ED" w:rsidRPr="004F6D97">
        <w:rPr>
          <w:szCs w:val="24"/>
          <w:lang w:val="en-ZA"/>
        </w:rPr>
        <w:t>ays should be found to involve AMCU at the upcoming MHSC Summit scheduled for 18 &amp; 19 November 2014 and beyond.</w:t>
      </w:r>
    </w:p>
    <w:p w:rsidR="004F6D97" w:rsidRPr="004F6D97" w:rsidRDefault="004F6D97" w:rsidP="004F6D97">
      <w:pPr>
        <w:pStyle w:val="ListParagraph"/>
        <w:jc w:val="both"/>
        <w:rPr>
          <w:szCs w:val="24"/>
          <w:lang w:val="en-ZA"/>
        </w:rPr>
      </w:pPr>
    </w:p>
    <w:p w:rsidR="00CC02ED" w:rsidRPr="007B17D2" w:rsidRDefault="007B17D2" w:rsidP="00677B05">
      <w:pPr>
        <w:spacing w:after="0"/>
        <w:jc w:val="both"/>
        <w:rPr>
          <w:rFonts w:ascii="Times New Roman" w:hAnsi="Times New Roman"/>
          <w:sz w:val="24"/>
          <w:szCs w:val="24"/>
          <w:u w:val="single"/>
          <w:lang w:val="en-ZA"/>
        </w:rPr>
      </w:pPr>
      <w:r w:rsidRPr="007B17D2">
        <w:rPr>
          <w:rFonts w:ascii="Times New Roman" w:hAnsi="Times New Roman"/>
          <w:sz w:val="24"/>
          <w:szCs w:val="24"/>
          <w:u w:val="single"/>
          <w:lang w:val="en-ZA"/>
        </w:rPr>
        <w:t xml:space="preserve">3.4 </w:t>
      </w:r>
      <w:r w:rsidR="00CC02ED" w:rsidRPr="007B17D2">
        <w:rPr>
          <w:rFonts w:ascii="Times New Roman" w:hAnsi="Times New Roman"/>
          <w:sz w:val="24"/>
          <w:szCs w:val="24"/>
          <w:u w:val="single"/>
          <w:lang w:val="en-ZA"/>
        </w:rPr>
        <w:t>What Has Not Worked</w:t>
      </w:r>
      <w:r>
        <w:rPr>
          <w:rFonts w:ascii="Times New Roman" w:hAnsi="Times New Roman"/>
          <w:sz w:val="24"/>
          <w:szCs w:val="24"/>
          <w:u w:val="single"/>
          <w:lang w:val="en-ZA"/>
        </w:rPr>
        <w:t>?</w:t>
      </w:r>
    </w:p>
    <w:p w:rsidR="00CC02ED" w:rsidRDefault="004F6D97" w:rsidP="00677B05">
      <w:pPr>
        <w:spacing w:after="0"/>
        <w:jc w:val="both"/>
        <w:rPr>
          <w:rFonts w:ascii="Times New Roman" w:hAnsi="Times New Roman"/>
          <w:sz w:val="24"/>
          <w:szCs w:val="24"/>
          <w:lang w:val="en-ZA"/>
        </w:rPr>
      </w:pPr>
      <w:r>
        <w:rPr>
          <w:rFonts w:ascii="Times New Roman" w:hAnsi="Times New Roman"/>
          <w:sz w:val="24"/>
          <w:szCs w:val="24"/>
          <w:lang w:val="en-ZA"/>
        </w:rPr>
        <w:t>T</w:t>
      </w:r>
      <w:r w:rsidR="007B17D2">
        <w:rPr>
          <w:rFonts w:ascii="Times New Roman" w:hAnsi="Times New Roman"/>
          <w:sz w:val="24"/>
          <w:szCs w:val="24"/>
          <w:lang w:val="en-ZA"/>
        </w:rPr>
        <w:t xml:space="preserve">he </w:t>
      </w:r>
      <w:r w:rsidR="00CC02ED">
        <w:rPr>
          <w:rFonts w:ascii="Times New Roman" w:hAnsi="Times New Roman"/>
          <w:sz w:val="24"/>
          <w:szCs w:val="24"/>
          <w:lang w:val="en-ZA"/>
        </w:rPr>
        <w:t xml:space="preserve">top-down </w:t>
      </w:r>
      <w:r w:rsidR="007B17D2">
        <w:rPr>
          <w:rFonts w:ascii="Times New Roman" w:hAnsi="Times New Roman"/>
          <w:sz w:val="24"/>
          <w:szCs w:val="24"/>
          <w:lang w:val="en-ZA"/>
        </w:rPr>
        <w:t>approach dictating the adoption of leading practices (both by company management</w:t>
      </w:r>
      <w:r>
        <w:rPr>
          <w:rFonts w:ascii="Times New Roman" w:hAnsi="Times New Roman"/>
          <w:sz w:val="24"/>
          <w:szCs w:val="24"/>
          <w:lang w:val="en-ZA"/>
        </w:rPr>
        <w:t>/ leadership</w:t>
      </w:r>
      <w:r w:rsidR="007B17D2">
        <w:rPr>
          <w:rFonts w:ascii="Times New Roman" w:hAnsi="Times New Roman"/>
          <w:sz w:val="24"/>
          <w:szCs w:val="24"/>
          <w:lang w:val="en-ZA"/>
        </w:rPr>
        <w:t xml:space="preserve"> and the DMR) is unsustainable and has unintended consequences contrary to MOSHprinciples.</w:t>
      </w:r>
    </w:p>
    <w:p w:rsidR="007B17D2" w:rsidRDefault="007B17D2" w:rsidP="00677B05">
      <w:pPr>
        <w:spacing w:after="0"/>
        <w:jc w:val="both"/>
        <w:rPr>
          <w:rFonts w:ascii="Times New Roman" w:hAnsi="Times New Roman"/>
          <w:sz w:val="24"/>
          <w:szCs w:val="24"/>
          <w:lang w:val="en-ZA"/>
        </w:rPr>
      </w:pPr>
    </w:p>
    <w:p w:rsidR="007B17D2" w:rsidRPr="007B17D2" w:rsidRDefault="007B17D2" w:rsidP="00677B05">
      <w:pPr>
        <w:spacing w:after="0"/>
        <w:jc w:val="both"/>
        <w:rPr>
          <w:rFonts w:ascii="Times New Roman" w:hAnsi="Times New Roman"/>
          <w:sz w:val="24"/>
          <w:szCs w:val="24"/>
          <w:u w:val="single"/>
          <w:lang w:val="en-ZA"/>
        </w:rPr>
      </w:pPr>
      <w:r w:rsidRPr="007B17D2">
        <w:rPr>
          <w:rFonts w:ascii="Times New Roman" w:hAnsi="Times New Roman"/>
          <w:sz w:val="24"/>
          <w:szCs w:val="24"/>
          <w:u w:val="single"/>
          <w:lang w:val="en-ZA"/>
        </w:rPr>
        <w:t>3.5MOSH Task Force</w:t>
      </w:r>
    </w:p>
    <w:p w:rsidR="007B17D2" w:rsidRPr="004F6D97" w:rsidRDefault="00965F9A" w:rsidP="004F6D97">
      <w:pPr>
        <w:pStyle w:val="ListParagraph"/>
        <w:numPr>
          <w:ilvl w:val="0"/>
          <w:numId w:val="18"/>
        </w:numPr>
        <w:jc w:val="both"/>
        <w:rPr>
          <w:szCs w:val="24"/>
          <w:lang w:val="en-ZA"/>
        </w:rPr>
      </w:pPr>
      <w:r>
        <w:rPr>
          <w:szCs w:val="24"/>
          <w:lang w:val="en-ZA"/>
        </w:rPr>
        <w:t>T</w:t>
      </w:r>
      <w:r w:rsidR="007B17D2" w:rsidRPr="004F6D97">
        <w:rPr>
          <w:szCs w:val="24"/>
          <w:lang w:val="en-ZA"/>
        </w:rPr>
        <w:t xml:space="preserve">he MOSH Task Force should remain strategic in its composition to provide the leading edge. </w:t>
      </w:r>
    </w:p>
    <w:p w:rsidR="004F6D97" w:rsidRPr="004F6D97" w:rsidRDefault="00965F9A" w:rsidP="004F6D97">
      <w:pPr>
        <w:pStyle w:val="ListParagraph"/>
        <w:numPr>
          <w:ilvl w:val="0"/>
          <w:numId w:val="18"/>
        </w:numPr>
        <w:jc w:val="both"/>
        <w:rPr>
          <w:szCs w:val="24"/>
          <w:lang w:val="en-ZA"/>
        </w:rPr>
      </w:pPr>
      <w:r>
        <w:rPr>
          <w:szCs w:val="24"/>
          <w:lang w:val="en-ZA"/>
        </w:rPr>
        <w:t>D</w:t>
      </w:r>
      <w:r w:rsidR="004F6D97" w:rsidRPr="004F6D97">
        <w:rPr>
          <w:szCs w:val="24"/>
          <w:lang w:val="en-ZA"/>
        </w:rPr>
        <w:t>ue to the “crisis of expectation” by all other stakeholders (DMR, communities, etc) it may not be possible for him to attend the MOSH Task Force meetings.</w:t>
      </w:r>
    </w:p>
    <w:p w:rsidR="007B17D2" w:rsidRDefault="007B17D2" w:rsidP="00677B05">
      <w:pPr>
        <w:spacing w:after="0"/>
        <w:jc w:val="both"/>
        <w:rPr>
          <w:rFonts w:ascii="Times New Roman" w:hAnsi="Times New Roman"/>
          <w:sz w:val="24"/>
          <w:szCs w:val="24"/>
          <w:lang w:val="en-ZA"/>
        </w:rPr>
      </w:pPr>
    </w:p>
    <w:p w:rsidR="007B17D2" w:rsidRPr="004F6D97" w:rsidRDefault="004F6D97" w:rsidP="004F6D97">
      <w:pPr>
        <w:pStyle w:val="ListParagraph"/>
        <w:ind w:left="0"/>
        <w:jc w:val="both"/>
        <w:rPr>
          <w:szCs w:val="24"/>
          <w:u w:val="single"/>
          <w:lang w:val="en-ZA"/>
        </w:rPr>
      </w:pPr>
      <w:r w:rsidRPr="004F6D97">
        <w:rPr>
          <w:szCs w:val="24"/>
          <w:u w:val="single"/>
          <w:lang w:val="en-ZA"/>
        </w:rPr>
        <w:t xml:space="preserve">3.6 </w:t>
      </w:r>
      <w:r w:rsidR="007B17D2" w:rsidRPr="004F6D97">
        <w:rPr>
          <w:szCs w:val="24"/>
          <w:u w:val="single"/>
          <w:lang w:val="en-ZA"/>
        </w:rPr>
        <w:t>Adoption Team Sponsors’ Forum</w:t>
      </w:r>
    </w:p>
    <w:p w:rsidR="007B17D2" w:rsidRDefault="00965F9A" w:rsidP="004F6D97">
      <w:pPr>
        <w:pStyle w:val="ListParagraph"/>
        <w:numPr>
          <w:ilvl w:val="0"/>
          <w:numId w:val="17"/>
        </w:numPr>
        <w:jc w:val="both"/>
        <w:rPr>
          <w:szCs w:val="24"/>
          <w:lang w:val="en-ZA"/>
        </w:rPr>
      </w:pPr>
      <w:r>
        <w:rPr>
          <w:szCs w:val="24"/>
          <w:lang w:val="en-ZA"/>
        </w:rPr>
        <w:t>T</w:t>
      </w:r>
      <w:r w:rsidR="007B17D2">
        <w:rPr>
          <w:szCs w:val="24"/>
          <w:lang w:val="en-ZA"/>
        </w:rPr>
        <w:t>he propos</w:t>
      </w:r>
      <w:r w:rsidR="004F6D97">
        <w:rPr>
          <w:szCs w:val="24"/>
          <w:lang w:val="en-ZA"/>
        </w:rPr>
        <w:t xml:space="preserve">al to establish an </w:t>
      </w:r>
      <w:r w:rsidR="007B17D2">
        <w:rPr>
          <w:szCs w:val="24"/>
          <w:lang w:val="en-ZA"/>
        </w:rPr>
        <w:t>Adoption Team Sponsors</w:t>
      </w:r>
      <w:r w:rsidR="004F6D97">
        <w:rPr>
          <w:szCs w:val="24"/>
          <w:lang w:val="en-ZA"/>
        </w:rPr>
        <w:t>’ Forum</w:t>
      </w:r>
      <w:r w:rsidR="007B17D2">
        <w:rPr>
          <w:szCs w:val="24"/>
          <w:lang w:val="en-ZA"/>
        </w:rPr>
        <w:t xml:space="preserve"> is not necessary and that we should avoid “death” by meetings.</w:t>
      </w:r>
    </w:p>
    <w:p w:rsidR="007B17D2" w:rsidRDefault="00965F9A" w:rsidP="004F6D97">
      <w:pPr>
        <w:pStyle w:val="ListParagraph"/>
        <w:numPr>
          <w:ilvl w:val="0"/>
          <w:numId w:val="17"/>
        </w:numPr>
        <w:jc w:val="both"/>
        <w:rPr>
          <w:szCs w:val="24"/>
          <w:lang w:val="en-ZA"/>
        </w:rPr>
      </w:pPr>
      <w:r>
        <w:rPr>
          <w:szCs w:val="24"/>
          <w:lang w:val="en-ZA"/>
        </w:rPr>
        <w:t>T</w:t>
      </w:r>
      <w:r w:rsidR="007B17D2">
        <w:rPr>
          <w:szCs w:val="24"/>
          <w:lang w:val="en-ZA"/>
        </w:rPr>
        <w:t>he CEO Elimination of Fatalities Tea</w:t>
      </w:r>
      <w:r w:rsidR="004F6D97">
        <w:rPr>
          <w:szCs w:val="24"/>
          <w:lang w:val="en-ZA"/>
        </w:rPr>
        <w:t>m</w:t>
      </w:r>
      <w:r w:rsidR="007B17D2">
        <w:rPr>
          <w:szCs w:val="24"/>
          <w:lang w:val="en-ZA"/>
        </w:rPr>
        <w:t xml:space="preserve"> provides enough </w:t>
      </w:r>
      <w:r w:rsidR="004F6D97">
        <w:rPr>
          <w:szCs w:val="24"/>
          <w:lang w:val="en-ZA"/>
        </w:rPr>
        <w:t>opportunity for issues to be discussed.</w:t>
      </w:r>
    </w:p>
    <w:p w:rsidR="004F6D97" w:rsidRDefault="004F6D97" w:rsidP="007B17D2">
      <w:pPr>
        <w:pStyle w:val="ListParagraph"/>
        <w:ind w:left="0"/>
        <w:jc w:val="both"/>
        <w:rPr>
          <w:szCs w:val="24"/>
          <w:lang w:val="en-ZA"/>
        </w:rPr>
      </w:pPr>
    </w:p>
    <w:p w:rsidR="004F6D97" w:rsidRPr="007B17D2" w:rsidRDefault="004F6D97" w:rsidP="007B17D2">
      <w:pPr>
        <w:pStyle w:val="ListParagraph"/>
        <w:ind w:left="0"/>
        <w:jc w:val="both"/>
        <w:rPr>
          <w:szCs w:val="24"/>
          <w:lang w:val="en-ZA"/>
        </w:rPr>
      </w:pPr>
    </w:p>
    <w:p w:rsidR="00612CD1" w:rsidRPr="00E260F6" w:rsidRDefault="00965F9A" w:rsidP="00E260F6">
      <w:pPr>
        <w:pStyle w:val="ListParagraph"/>
        <w:numPr>
          <w:ilvl w:val="0"/>
          <w:numId w:val="14"/>
        </w:numPr>
        <w:jc w:val="both"/>
        <w:rPr>
          <w:b/>
          <w:szCs w:val="24"/>
          <w:lang w:val="en-ZA"/>
        </w:rPr>
      </w:pPr>
      <w:r w:rsidRPr="00E260F6">
        <w:rPr>
          <w:b/>
          <w:szCs w:val="24"/>
          <w:lang w:val="en-ZA"/>
        </w:rPr>
        <w:t>MR PETER STEENKAMP – 01 OCTOBER 2014</w:t>
      </w:r>
    </w:p>
    <w:p w:rsidR="00965F9A" w:rsidRDefault="00965F9A" w:rsidP="00965F9A">
      <w:pPr>
        <w:spacing w:after="0"/>
        <w:jc w:val="both"/>
        <w:rPr>
          <w:rFonts w:ascii="Times New Roman" w:hAnsi="Times New Roman"/>
          <w:sz w:val="24"/>
          <w:szCs w:val="24"/>
          <w:lang w:val="en-ZA"/>
        </w:rPr>
      </w:pPr>
      <w:r>
        <w:rPr>
          <w:rFonts w:ascii="Times New Roman" w:hAnsi="Times New Roman"/>
          <w:sz w:val="24"/>
          <w:szCs w:val="24"/>
          <w:lang w:val="en-ZA"/>
        </w:rPr>
        <w:t xml:space="preserve">The meeting was attended by Dr Thuthula Balfour-Kaipa, and Messrs Stanford Malatji, Dick Coutts, </w:t>
      </w:r>
      <w:r w:rsidRPr="00965F9A">
        <w:rPr>
          <w:rFonts w:ascii="Times New Roman" w:hAnsi="Times New Roman"/>
          <w:b/>
          <w:sz w:val="24"/>
          <w:szCs w:val="24"/>
          <w:lang w:val="en-ZA"/>
        </w:rPr>
        <w:t>Clement Manoeli</w:t>
      </w:r>
      <w:r w:rsidRPr="00965F9A">
        <w:rPr>
          <w:rFonts w:ascii="Times New Roman" w:hAnsi="Times New Roman"/>
          <w:sz w:val="24"/>
          <w:szCs w:val="24"/>
          <w:lang w:val="en-ZA"/>
        </w:rPr>
        <w:t xml:space="preserve">, </w:t>
      </w:r>
      <w:r w:rsidRPr="00965F9A">
        <w:rPr>
          <w:rFonts w:ascii="Times New Roman" w:hAnsi="Times New Roman"/>
          <w:b/>
          <w:sz w:val="24"/>
          <w:szCs w:val="24"/>
          <w:lang w:val="en-ZA"/>
        </w:rPr>
        <w:t>Vijay Nundall</w:t>
      </w:r>
      <w:r>
        <w:rPr>
          <w:rFonts w:ascii="Times New Roman" w:hAnsi="Times New Roman"/>
          <w:sz w:val="24"/>
          <w:szCs w:val="24"/>
          <w:lang w:val="en-ZA"/>
        </w:rPr>
        <w:t xml:space="preserve">, and </w:t>
      </w:r>
      <w:r w:rsidRPr="00965F9A">
        <w:rPr>
          <w:rFonts w:ascii="Times New Roman" w:hAnsi="Times New Roman"/>
          <w:b/>
          <w:sz w:val="24"/>
          <w:szCs w:val="24"/>
          <w:lang w:val="en-ZA"/>
        </w:rPr>
        <w:t>RinusStroebel</w:t>
      </w:r>
      <w:r>
        <w:rPr>
          <w:rFonts w:ascii="Times New Roman" w:hAnsi="Times New Roman"/>
          <w:sz w:val="24"/>
          <w:szCs w:val="24"/>
          <w:lang w:val="en-ZA"/>
        </w:rPr>
        <w:t>. In dealing with the issues under discussion Mr Steenkamp advised that:</w:t>
      </w:r>
    </w:p>
    <w:p w:rsidR="00965F9A" w:rsidRDefault="00965F9A" w:rsidP="00677B05">
      <w:pPr>
        <w:spacing w:after="0"/>
        <w:jc w:val="both"/>
        <w:rPr>
          <w:rFonts w:ascii="Times New Roman" w:hAnsi="Times New Roman"/>
          <w:sz w:val="24"/>
          <w:szCs w:val="24"/>
          <w:lang w:val="en-ZA"/>
        </w:rPr>
      </w:pPr>
    </w:p>
    <w:p w:rsidR="00E260F6" w:rsidRPr="00285B07" w:rsidRDefault="00285B07" w:rsidP="00677B05">
      <w:pPr>
        <w:spacing w:after="0"/>
        <w:jc w:val="both"/>
        <w:rPr>
          <w:rFonts w:ascii="Times New Roman" w:hAnsi="Times New Roman"/>
          <w:sz w:val="24"/>
          <w:szCs w:val="24"/>
          <w:u w:val="single"/>
          <w:lang w:val="en-ZA"/>
        </w:rPr>
      </w:pPr>
      <w:r w:rsidRPr="00285B07">
        <w:rPr>
          <w:rFonts w:ascii="Times New Roman" w:hAnsi="Times New Roman"/>
          <w:sz w:val="24"/>
          <w:szCs w:val="24"/>
          <w:u w:val="single"/>
          <w:lang w:val="en-ZA"/>
        </w:rPr>
        <w:t xml:space="preserve">4.1 </w:t>
      </w:r>
      <w:r w:rsidR="00E260F6" w:rsidRPr="00285B07">
        <w:rPr>
          <w:rFonts w:ascii="Times New Roman" w:hAnsi="Times New Roman"/>
          <w:sz w:val="24"/>
          <w:szCs w:val="24"/>
          <w:u w:val="single"/>
          <w:lang w:val="en-ZA"/>
        </w:rPr>
        <w:t>Adoption versus Implementation</w:t>
      </w:r>
    </w:p>
    <w:p w:rsidR="00E260F6" w:rsidRPr="0063168E" w:rsidRDefault="00E260F6" w:rsidP="0063168E">
      <w:pPr>
        <w:pStyle w:val="ListParagraph"/>
        <w:numPr>
          <w:ilvl w:val="0"/>
          <w:numId w:val="21"/>
        </w:numPr>
        <w:jc w:val="both"/>
        <w:rPr>
          <w:szCs w:val="24"/>
          <w:lang w:val="en-ZA"/>
        </w:rPr>
      </w:pPr>
      <w:r w:rsidRPr="0063168E">
        <w:rPr>
          <w:szCs w:val="24"/>
          <w:lang w:val="en-ZA"/>
        </w:rPr>
        <w:t>The MOSH process be clarified to him in terms of how it came about in light of the mining houses that are not following the MOSH process.</w:t>
      </w:r>
    </w:p>
    <w:p w:rsidR="0063168E" w:rsidRPr="0063168E" w:rsidRDefault="0063168E" w:rsidP="0063168E">
      <w:pPr>
        <w:pStyle w:val="ListParagraph"/>
        <w:numPr>
          <w:ilvl w:val="0"/>
          <w:numId w:val="21"/>
        </w:numPr>
        <w:jc w:val="both"/>
        <w:rPr>
          <w:szCs w:val="24"/>
          <w:lang w:val="en-ZA"/>
        </w:rPr>
      </w:pPr>
      <w:r w:rsidRPr="0063168E">
        <w:rPr>
          <w:szCs w:val="24"/>
          <w:lang w:val="en-ZA"/>
        </w:rPr>
        <w:t>The lessons learnt from the TB Reviews process could be transferred to Peer Reviews for adoption.</w:t>
      </w:r>
    </w:p>
    <w:p w:rsidR="00E260F6" w:rsidRDefault="00E260F6" w:rsidP="00677B05">
      <w:pPr>
        <w:spacing w:after="0"/>
        <w:jc w:val="both"/>
        <w:rPr>
          <w:rFonts w:ascii="Times New Roman" w:hAnsi="Times New Roman"/>
          <w:sz w:val="24"/>
          <w:szCs w:val="24"/>
          <w:lang w:val="en-ZA"/>
        </w:rPr>
      </w:pPr>
    </w:p>
    <w:p w:rsidR="00224E04" w:rsidRPr="00285B07" w:rsidRDefault="00285B07" w:rsidP="00677B05">
      <w:pPr>
        <w:spacing w:after="0"/>
        <w:jc w:val="both"/>
        <w:rPr>
          <w:rFonts w:ascii="Times New Roman" w:hAnsi="Times New Roman"/>
          <w:sz w:val="24"/>
          <w:szCs w:val="24"/>
          <w:u w:val="single"/>
          <w:lang w:val="en-ZA"/>
        </w:rPr>
      </w:pPr>
      <w:r w:rsidRPr="00285B07">
        <w:rPr>
          <w:rFonts w:ascii="Times New Roman" w:hAnsi="Times New Roman"/>
          <w:sz w:val="24"/>
          <w:szCs w:val="24"/>
          <w:u w:val="single"/>
          <w:lang w:val="en-ZA"/>
        </w:rPr>
        <w:t xml:space="preserve">4.2 </w:t>
      </w:r>
      <w:r w:rsidR="00224E04" w:rsidRPr="00285B07">
        <w:rPr>
          <w:rFonts w:ascii="Times New Roman" w:hAnsi="Times New Roman"/>
          <w:sz w:val="24"/>
          <w:szCs w:val="24"/>
          <w:u w:val="single"/>
          <w:lang w:val="en-ZA"/>
        </w:rPr>
        <w:t>Intera</w:t>
      </w:r>
      <w:r>
        <w:rPr>
          <w:rFonts w:ascii="Times New Roman" w:hAnsi="Times New Roman"/>
          <w:sz w:val="24"/>
          <w:szCs w:val="24"/>
          <w:u w:val="single"/>
          <w:lang w:val="en-ZA"/>
        </w:rPr>
        <w:t>c</w:t>
      </w:r>
      <w:r w:rsidR="00224E04" w:rsidRPr="00285B07">
        <w:rPr>
          <w:rFonts w:ascii="Times New Roman" w:hAnsi="Times New Roman"/>
          <w:sz w:val="24"/>
          <w:szCs w:val="24"/>
          <w:u w:val="single"/>
          <w:lang w:val="en-ZA"/>
        </w:rPr>
        <w:t>tions with the Industry</w:t>
      </w:r>
    </w:p>
    <w:p w:rsidR="00224E04" w:rsidRDefault="00224E04" w:rsidP="00677B05">
      <w:pPr>
        <w:spacing w:after="0"/>
        <w:jc w:val="both"/>
        <w:rPr>
          <w:rFonts w:ascii="Times New Roman" w:hAnsi="Times New Roman"/>
          <w:sz w:val="24"/>
          <w:szCs w:val="24"/>
          <w:lang w:val="en-ZA"/>
        </w:rPr>
      </w:pPr>
      <w:r>
        <w:rPr>
          <w:rFonts w:ascii="Times New Roman" w:hAnsi="Times New Roman"/>
          <w:sz w:val="24"/>
          <w:szCs w:val="24"/>
          <w:lang w:val="en-ZA"/>
        </w:rPr>
        <w:t>The Learning Hub should interact with SACMA (under Mr Ronald Mafoko’s leadership), other Chamber of Mines Committees, AMMSA (which under Andy Brown’s leadership is hosting a big general meeting in November 2014 focusing on health and safety</w:t>
      </w:r>
    </w:p>
    <w:p w:rsidR="00224E04" w:rsidRDefault="00224E04" w:rsidP="00677B05">
      <w:pPr>
        <w:spacing w:after="0"/>
        <w:jc w:val="both"/>
        <w:rPr>
          <w:rFonts w:ascii="Times New Roman" w:hAnsi="Times New Roman"/>
          <w:sz w:val="24"/>
          <w:szCs w:val="24"/>
          <w:lang w:val="en-ZA"/>
        </w:rPr>
      </w:pPr>
    </w:p>
    <w:p w:rsidR="00224E04" w:rsidRPr="00285B07" w:rsidRDefault="00285B07" w:rsidP="00677B05">
      <w:pPr>
        <w:spacing w:after="0"/>
        <w:jc w:val="both"/>
        <w:rPr>
          <w:rFonts w:ascii="Times New Roman" w:hAnsi="Times New Roman"/>
          <w:sz w:val="24"/>
          <w:szCs w:val="24"/>
          <w:u w:val="single"/>
          <w:lang w:val="en-ZA"/>
        </w:rPr>
      </w:pPr>
      <w:r w:rsidRPr="00285B07">
        <w:rPr>
          <w:rFonts w:ascii="Times New Roman" w:hAnsi="Times New Roman"/>
          <w:sz w:val="24"/>
          <w:szCs w:val="24"/>
          <w:u w:val="single"/>
          <w:lang w:val="en-ZA"/>
        </w:rPr>
        <w:t xml:space="preserve">4.3 </w:t>
      </w:r>
      <w:r w:rsidR="00224E04" w:rsidRPr="00285B07">
        <w:rPr>
          <w:rFonts w:ascii="Times New Roman" w:hAnsi="Times New Roman"/>
          <w:sz w:val="24"/>
          <w:szCs w:val="24"/>
          <w:u w:val="single"/>
          <w:lang w:val="en-ZA"/>
        </w:rPr>
        <w:t>Change Management</w:t>
      </w:r>
    </w:p>
    <w:p w:rsidR="00224E04" w:rsidRDefault="00224E04" w:rsidP="00677B05">
      <w:pPr>
        <w:spacing w:after="0"/>
        <w:jc w:val="both"/>
        <w:rPr>
          <w:rFonts w:ascii="Times New Roman" w:hAnsi="Times New Roman"/>
          <w:sz w:val="24"/>
          <w:szCs w:val="24"/>
          <w:lang w:val="en-ZA"/>
        </w:rPr>
      </w:pPr>
      <w:r>
        <w:rPr>
          <w:rFonts w:ascii="Times New Roman" w:hAnsi="Times New Roman"/>
          <w:sz w:val="24"/>
          <w:szCs w:val="24"/>
          <w:lang w:val="en-ZA"/>
        </w:rPr>
        <w:t>Since most of the people expected to adopt leading practices are technical people (</w:t>
      </w:r>
      <w:r w:rsidR="00285B07">
        <w:rPr>
          <w:rFonts w:ascii="Times New Roman" w:hAnsi="Times New Roman"/>
          <w:sz w:val="24"/>
          <w:szCs w:val="24"/>
          <w:lang w:val="en-ZA"/>
        </w:rPr>
        <w:t>i.e.</w:t>
      </w:r>
      <w:r>
        <w:rPr>
          <w:rFonts w:ascii="Times New Roman" w:hAnsi="Times New Roman"/>
          <w:sz w:val="24"/>
          <w:szCs w:val="24"/>
          <w:lang w:val="en-ZA"/>
        </w:rPr>
        <w:t xml:space="preserve"> engineers) and not psychologists, there is a need for the development of a best practice (success story) in adoption or what is believed to be a blueprint for adoption.</w:t>
      </w:r>
    </w:p>
    <w:p w:rsidR="00224E04" w:rsidRDefault="00224E04" w:rsidP="00677B05">
      <w:pPr>
        <w:spacing w:after="0"/>
        <w:jc w:val="both"/>
        <w:rPr>
          <w:rFonts w:ascii="Times New Roman" w:hAnsi="Times New Roman"/>
          <w:sz w:val="24"/>
          <w:szCs w:val="24"/>
          <w:lang w:val="en-ZA"/>
        </w:rPr>
      </w:pPr>
    </w:p>
    <w:p w:rsidR="00224E04" w:rsidRPr="00285B07" w:rsidRDefault="00285B07" w:rsidP="00677B05">
      <w:pPr>
        <w:spacing w:after="0"/>
        <w:jc w:val="both"/>
        <w:rPr>
          <w:rFonts w:ascii="Times New Roman" w:hAnsi="Times New Roman"/>
          <w:sz w:val="24"/>
          <w:szCs w:val="24"/>
          <w:u w:val="single"/>
          <w:lang w:val="en-ZA"/>
        </w:rPr>
      </w:pPr>
      <w:r w:rsidRPr="00285B07">
        <w:rPr>
          <w:rFonts w:ascii="Times New Roman" w:hAnsi="Times New Roman"/>
          <w:sz w:val="24"/>
          <w:szCs w:val="24"/>
          <w:u w:val="single"/>
          <w:lang w:val="en-ZA"/>
        </w:rPr>
        <w:t>4.4 MOSH Task Force</w:t>
      </w:r>
    </w:p>
    <w:p w:rsidR="00285B07" w:rsidRPr="0063168E" w:rsidRDefault="0063168E" w:rsidP="0063168E">
      <w:pPr>
        <w:pStyle w:val="ListParagraph"/>
        <w:numPr>
          <w:ilvl w:val="0"/>
          <w:numId w:val="22"/>
        </w:numPr>
        <w:jc w:val="both"/>
        <w:rPr>
          <w:szCs w:val="24"/>
          <w:lang w:val="en-ZA"/>
        </w:rPr>
      </w:pPr>
      <w:r w:rsidRPr="0063168E">
        <w:rPr>
          <w:szCs w:val="24"/>
          <w:lang w:val="en-ZA"/>
        </w:rPr>
        <w:t xml:space="preserve">In view of </w:t>
      </w:r>
      <w:r w:rsidR="00B64CE1">
        <w:rPr>
          <w:szCs w:val="24"/>
          <w:lang w:val="en-ZA"/>
        </w:rPr>
        <w:t xml:space="preserve">the </w:t>
      </w:r>
      <w:r w:rsidRPr="0063168E">
        <w:rPr>
          <w:szCs w:val="24"/>
          <w:lang w:val="en-ZA"/>
        </w:rPr>
        <w:t xml:space="preserve">less energy and </w:t>
      </w:r>
      <w:r w:rsidR="00B64CE1">
        <w:rPr>
          <w:szCs w:val="24"/>
          <w:lang w:val="en-ZA"/>
        </w:rPr>
        <w:t xml:space="preserve">relatively </w:t>
      </w:r>
      <w:r w:rsidRPr="0063168E">
        <w:rPr>
          <w:szCs w:val="24"/>
          <w:lang w:val="en-ZA"/>
        </w:rPr>
        <w:t>low seniority and c</w:t>
      </w:r>
      <w:r w:rsidR="00285B07" w:rsidRPr="0063168E">
        <w:rPr>
          <w:szCs w:val="24"/>
          <w:lang w:val="en-ZA"/>
        </w:rPr>
        <w:t xml:space="preserve">ontrary to its origin which was about developing a framework for health and safety improvement by identifying the </w:t>
      </w:r>
      <w:r w:rsidR="00B64CE1">
        <w:rPr>
          <w:szCs w:val="24"/>
          <w:lang w:val="en-ZA"/>
        </w:rPr>
        <w:t xml:space="preserve">four </w:t>
      </w:r>
      <w:r w:rsidR="00285B07" w:rsidRPr="0063168E">
        <w:rPr>
          <w:szCs w:val="24"/>
          <w:lang w:val="en-ZA"/>
        </w:rPr>
        <w:t>focus risk areas, the current MOSH Task Force is more on the implementation mode with little or no new stuff coming up.</w:t>
      </w:r>
    </w:p>
    <w:p w:rsidR="00285B07" w:rsidRPr="0063168E" w:rsidRDefault="00285B07" w:rsidP="0063168E">
      <w:pPr>
        <w:pStyle w:val="ListParagraph"/>
        <w:numPr>
          <w:ilvl w:val="0"/>
          <w:numId w:val="22"/>
        </w:numPr>
        <w:jc w:val="both"/>
        <w:rPr>
          <w:szCs w:val="24"/>
          <w:lang w:val="en-ZA"/>
        </w:rPr>
      </w:pPr>
      <w:r w:rsidRPr="0063168E">
        <w:rPr>
          <w:szCs w:val="24"/>
          <w:lang w:val="en-ZA"/>
        </w:rPr>
        <w:t>The relevance of the MOSH Task Force should be discussed at the CEO Elimination of Fatalities Team.</w:t>
      </w:r>
    </w:p>
    <w:p w:rsidR="00285B07" w:rsidRDefault="00285B07" w:rsidP="00677B05">
      <w:pPr>
        <w:spacing w:after="0"/>
        <w:jc w:val="both"/>
        <w:rPr>
          <w:rFonts w:ascii="Times New Roman" w:hAnsi="Times New Roman"/>
          <w:sz w:val="24"/>
          <w:szCs w:val="24"/>
          <w:lang w:val="en-ZA"/>
        </w:rPr>
      </w:pPr>
    </w:p>
    <w:p w:rsidR="00285B07" w:rsidRDefault="00285B07" w:rsidP="00677B05">
      <w:pPr>
        <w:spacing w:after="0"/>
        <w:jc w:val="both"/>
        <w:rPr>
          <w:rFonts w:ascii="Times New Roman" w:hAnsi="Times New Roman"/>
          <w:sz w:val="24"/>
          <w:szCs w:val="24"/>
          <w:lang w:val="en-ZA"/>
        </w:rPr>
      </w:pPr>
    </w:p>
    <w:p w:rsidR="00285B07" w:rsidRDefault="00285B07" w:rsidP="00677B05">
      <w:pPr>
        <w:spacing w:after="0"/>
        <w:jc w:val="both"/>
        <w:rPr>
          <w:rFonts w:ascii="Times New Roman" w:hAnsi="Times New Roman"/>
          <w:sz w:val="24"/>
          <w:szCs w:val="24"/>
          <w:lang w:val="en-ZA"/>
        </w:rPr>
      </w:pPr>
    </w:p>
    <w:p w:rsidR="00285B07" w:rsidRDefault="00285B07" w:rsidP="00677B05">
      <w:pPr>
        <w:spacing w:after="0"/>
        <w:jc w:val="both"/>
        <w:rPr>
          <w:rFonts w:ascii="Times New Roman" w:hAnsi="Times New Roman"/>
          <w:sz w:val="24"/>
          <w:szCs w:val="24"/>
          <w:lang w:val="en-ZA"/>
        </w:rPr>
      </w:pPr>
    </w:p>
    <w:p w:rsidR="0063168E" w:rsidRPr="0016186E" w:rsidRDefault="0063168E" w:rsidP="00677B05">
      <w:pPr>
        <w:spacing w:after="0"/>
        <w:jc w:val="both"/>
        <w:rPr>
          <w:rFonts w:ascii="Times New Roman" w:hAnsi="Times New Roman"/>
          <w:sz w:val="24"/>
          <w:szCs w:val="24"/>
          <w:u w:val="single"/>
          <w:lang w:val="en-ZA"/>
        </w:rPr>
      </w:pPr>
      <w:r w:rsidRPr="0016186E">
        <w:rPr>
          <w:rFonts w:ascii="Times New Roman" w:hAnsi="Times New Roman"/>
          <w:sz w:val="24"/>
          <w:szCs w:val="24"/>
          <w:u w:val="single"/>
          <w:lang w:val="en-ZA"/>
        </w:rPr>
        <w:lastRenderedPageBreak/>
        <w:t xml:space="preserve">4.5 </w:t>
      </w:r>
      <w:r w:rsidR="0016186E" w:rsidRPr="0016186E">
        <w:rPr>
          <w:rFonts w:ascii="Times New Roman" w:hAnsi="Times New Roman"/>
          <w:sz w:val="24"/>
          <w:szCs w:val="24"/>
          <w:u w:val="single"/>
          <w:lang w:val="en-ZA"/>
        </w:rPr>
        <w:t>Adoption Sponsors’ Forum</w:t>
      </w:r>
    </w:p>
    <w:p w:rsidR="0063168E" w:rsidRDefault="0016186E" w:rsidP="00677B05">
      <w:pPr>
        <w:spacing w:after="0"/>
        <w:jc w:val="both"/>
        <w:rPr>
          <w:rFonts w:ascii="Times New Roman" w:hAnsi="Times New Roman"/>
          <w:sz w:val="24"/>
          <w:szCs w:val="24"/>
          <w:lang w:val="en-ZA"/>
        </w:rPr>
      </w:pPr>
      <w:r>
        <w:rPr>
          <w:rFonts w:ascii="Times New Roman" w:hAnsi="Times New Roman"/>
          <w:sz w:val="24"/>
          <w:szCs w:val="24"/>
          <w:lang w:val="en-ZA"/>
        </w:rPr>
        <w:t>There is a need for the Sponsors to meet on an ad</w:t>
      </w:r>
      <w:r w:rsidR="00B64CE1">
        <w:rPr>
          <w:rFonts w:ascii="Times New Roman" w:hAnsi="Times New Roman"/>
          <w:sz w:val="24"/>
          <w:szCs w:val="24"/>
          <w:lang w:val="en-ZA"/>
        </w:rPr>
        <w:t>-</w:t>
      </w:r>
      <w:r>
        <w:rPr>
          <w:rFonts w:ascii="Times New Roman" w:hAnsi="Times New Roman"/>
          <w:sz w:val="24"/>
          <w:szCs w:val="24"/>
          <w:lang w:val="en-ZA"/>
        </w:rPr>
        <w:t>hoc</w:t>
      </w:r>
      <w:r w:rsidR="004F375A">
        <w:rPr>
          <w:rFonts w:ascii="Times New Roman" w:hAnsi="Times New Roman"/>
          <w:sz w:val="24"/>
          <w:szCs w:val="24"/>
          <w:lang w:val="en-ZA"/>
        </w:rPr>
        <w:t xml:space="preserve"> basis (</w:t>
      </w:r>
      <w:r>
        <w:rPr>
          <w:rFonts w:ascii="Times New Roman" w:hAnsi="Times New Roman"/>
          <w:sz w:val="24"/>
          <w:szCs w:val="24"/>
          <w:lang w:val="en-ZA"/>
        </w:rPr>
        <w:t>not regular</w:t>
      </w:r>
      <w:r w:rsidR="004F375A">
        <w:rPr>
          <w:rFonts w:ascii="Times New Roman" w:hAnsi="Times New Roman"/>
          <w:sz w:val="24"/>
          <w:szCs w:val="24"/>
          <w:lang w:val="en-ZA"/>
        </w:rPr>
        <w:t>)</w:t>
      </w:r>
      <w:r>
        <w:rPr>
          <w:rFonts w:ascii="Times New Roman" w:hAnsi="Times New Roman"/>
          <w:sz w:val="24"/>
          <w:szCs w:val="24"/>
          <w:lang w:val="en-ZA"/>
        </w:rPr>
        <w:t>.</w:t>
      </w:r>
    </w:p>
    <w:p w:rsidR="0016186E" w:rsidRDefault="0016186E" w:rsidP="00677B05">
      <w:pPr>
        <w:spacing w:after="0"/>
        <w:jc w:val="both"/>
        <w:rPr>
          <w:rFonts w:ascii="Times New Roman" w:hAnsi="Times New Roman"/>
          <w:sz w:val="24"/>
          <w:szCs w:val="24"/>
          <w:lang w:val="en-ZA"/>
        </w:rPr>
      </w:pPr>
    </w:p>
    <w:p w:rsidR="00285B07" w:rsidRPr="0016186E" w:rsidRDefault="0063168E" w:rsidP="00677B05">
      <w:pPr>
        <w:spacing w:after="0"/>
        <w:jc w:val="both"/>
        <w:rPr>
          <w:rFonts w:ascii="Times New Roman" w:hAnsi="Times New Roman"/>
          <w:sz w:val="24"/>
          <w:szCs w:val="24"/>
          <w:u w:val="single"/>
          <w:lang w:val="en-ZA"/>
        </w:rPr>
      </w:pPr>
      <w:r w:rsidRPr="0016186E">
        <w:rPr>
          <w:rFonts w:ascii="Times New Roman" w:hAnsi="Times New Roman"/>
          <w:sz w:val="24"/>
          <w:szCs w:val="24"/>
          <w:u w:val="single"/>
          <w:lang w:val="en-ZA"/>
        </w:rPr>
        <w:t>4</w:t>
      </w:r>
      <w:r w:rsidR="00285B07" w:rsidRPr="0016186E">
        <w:rPr>
          <w:rFonts w:ascii="Times New Roman" w:hAnsi="Times New Roman"/>
          <w:sz w:val="24"/>
          <w:szCs w:val="24"/>
          <w:u w:val="single"/>
          <w:lang w:val="en-ZA"/>
        </w:rPr>
        <w:t>.</w:t>
      </w:r>
      <w:r w:rsidRPr="0016186E">
        <w:rPr>
          <w:rFonts w:ascii="Times New Roman" w:hAnsi="Times New Roman"/>
          <w:sz w:val="24"/>
          <w:szCs w:val="24"/>
          <w:u w:val="single"/>
          <w:lang w:val="en-ZA"/>
        </w:rPr>
        <w:t>6</w:t>
      </w:r>
      <w:r w:rsidR="00285B07" w:rsidRPr="0016186E">
        <w:rPr>
          <w:rFonts w:ascii="Times New Roman" w:hAnsi="Times New Roman"/>
          <w:sz w:val="24"/>
          <w:szCs w:val="24"/>
          <w:u w:val="single"/>
          <w:lang w:val="en-ZA"/>
        </w:rPr>
        <w:t xml:space="preserve"> General Discussion</w:t>
      </w:r>
    </w:p>
    <w:p w:rsidR="00285B07" w:rsidRDefault="00285B07" w:rsidP="00677B05">
      <w:pPr>
        <w:spacing w:after="0"/>
        <w:jc w:val="both"/>
        <w:rPr>
          <w:rFonts w:ascii="Times New Roman" w:hAnsi="Times New Roman"/>
          <w:sz w:val="24"/>
          <w:szCs w:val="24"/>
          <w:lang w:val="en-ZA"/>
        </w:rPr>
      </w:pPr>
    </w:p>
    <w:p w:rsidR="00285B07" w:rsidRDefault="004E6B44" w:rsidP="00677B05">
      <w:pPr>
        <w:spacing w:after="0"/>
        <w:jc w:val="both"/>
        <w:rPr>
          <w:rFonts w:ascii="Times New Roman" w:hAnsi="Times New Roman"/>
          <w:sz w:val="24"/>
          <w:szCs w:val="24"/>
          <w:lang w:val="en-ZA"/>
        </w:rPr>
      </w:pPr>
      <w:r>
        <w:rPr>
          <w:rFonts w:ascii="Times New Roman" w:hAnsi="Times New Roman"/>
          <w:sz w:val="24"/>
          <w:szCs w:val="24"/>
          <w:lang w:val="en-ZA"/>
        </w:rPr>
        <w:t xml:space="preserve">In the general discussions, it was </w:t>
      </w:r>
      <w:r w:rsidR="00285B07">
        <w:rPr>
          <w:rFonts w:ascii="Times New Roman" w:hAnsi="Times New Roman"/>
          <w:sz w:val="24"/>
          <w:szCs w:val="24"/>
          <w:lang w:val="en-ZA"/>
        </w:rPr>
        <w:t>indicated that:</w:t>
      </w:r>
    </w:p>
    <w:p w:rsidR="0063168E" w:rsidRPr="0016186E" w:rsidRDefault="00285B07" w:rsidP="0016186E">
      <w:pPr>
        <w:pStyle w:val="ListParagraph"/>
        <w:numPr>
          <w:ilvl w:val="0"/>
          <w:numId w:val="25"/>
        </w:numPr>
        <w:jc w:val="both"/>
        <w:rPr>
          <w:szCs w:val="24"/>
          <w:lang w:val="en-ZA"/>
        </w:rPr>
      </w:pPr>
      <w:r w:rsidRPr="0016186E">
        <w:rPr>
          <w:szCs w:val="24"/>
          <w:lang w:val="en-ZA"/>
        </w:rPr>
        <w:t>Mines find themselves in a catch-22 situation where they want to show results</w:t>
      </w:r>
      <w:r w:rsidR="004E6B44">
        <w:rPr>
          <w:szCs w:val="24"/>
          <w:lang w:val="en-ZA"/>
        </w:rPr>
        <w:t>, however,</w:t>
      </w:r>
      <w:r w:rsidR="0063168E" w:rsidRPr="0016186E">
        <w:rPr>
          <w:szCs w:val="24"/>
          <w:lang w:val="en-ZA"/>
        </w:rPr>
        <w:t xml:space="preserve"> are under pressure for Mining Charter reporting and litigation, regulations on leading practices which started out as voluntary.</w:t>
      </w:r>
    </w:p>
    <w:p w:rsidR="0063168E" w:rsidRPr="0016186E" w:rsidRDefault="0063168E" w:rsidP="0016186E">
      <w:pPr>
        <w:pStyle w:val="ListParagraph"/>
        <w:numPr>
          <w:ilvl w:val="0"/>
          <w:numId w:val="25"/>
        </w:numPr>
        <w:jc w:val="both"/>
        <w:rPr>
          <w:szCs w:val="24"/>
          <w:lang w:val="en-ZA"/>
        </w:rPr>
      </w:pPr>
      <w:r w:rsidRPr="0016186E">
        <w:rPr>
          <w:szCs w:val="24"/>
          <w:lang w:val="en-ZA"/>
        </w:rPr>
        <w:t xml:space="preserve">There is a need for MOSH to be relevant instead of dictating steps - rather </w:t>
      </w:r>
      <w:r w:rsidR="004E6B44">
        <w:rPr>
          <w:szCs w:val="24"/>
          <w:lang w:val="en-ZA"/>
        </w:rPr>
        <w:t>show</w:t>
      </w:r>
      <w:r w:rsidRPr="0016186E">
        <w:rPr>
          <w:szCs w:val="24"/>
          <w:lang w:val="en-ZA"/>
        </w:rPr>
        <w:t xml:space="preserve"> the critical steps and provide room for flexibility and start measuring improvements.</w:t>
      </w:r>
    </w:p>
    <w:p w:rsidR="0016186E" w:rsidRPr="0016186E" w:rsidRDefault="0063168E" w:rsidP="0016186E">
      <w:pPr>
        <w:pStyle w:val="ListParagraph"/>
        <w:numPr>
          <w:ilvl w:val="0"/>
          <w:numId w:val="25"/>
        </w:numPr>
        <w:jc w:val="both"/>
        <w:rPr>
          <w:szCs w:val="24"/>
          <w:lang w:val="en-ZA"/>
        </w:rPr>
      </w:pPr>
      <w:r w:rsidRPr="0016186E">
        <w:rPr>
          <w:szCs w:val="24"/>
          <w:lang w:val="en-ZA"/>
        </w:rPr>
        <w:t>How do we inject a sense of urgency for health milestones – safety is very much in “your face” whilst dust has a long time lag</w:t>
      </w:r>
      <w:r w:rsidR="0016186E" w:rsidRPr="0016186E">
        <w:rPr>
          <w:szCs w:val="24"/>
          <w:lang w:val="en-ZA"/>
        </w:rPr>
        <w:t xml:space="preserve"> and the latency period of the health data (i.e compensation data, etc) remains a challenge.</w:t>
      </w:r>
    </w:p>
    <w:p w:rsidR="0016186E" w:rsidRPr="0016186E" w:rsidRDefault="0016186E" w:rsidP="0016186E">
      <w:pPr>
        <w:pStyle w:val="ListParagraph"/>
        <w:numPr>
          <w:ilvl w:val="0"/>
          <w:numId w:val="25"/>
        </w:numPr>
        <w:jc w:val="both"/>
        <w:rPr>
          <w:szCs w:val="24"/>
          <w:lang w:val="en-ZA"/>
        </w:rPr>
      </w:pPr>
      <w:r w:rsidRPr="0016186E">
        <w:rPr>
          <w:szCs w:val="24"/>
          <w:lang w:val="en-ZA"/>
        </w:rPr>
        <w:t>Health must make itself relevant through a knowledge-based discussions supported by statistics showing where we stand.</w:t>
      </w:r>
    </w:p>
    <w:p w:rsidR="0016186E" w:rsidRPr="0016186E" w:rsidRDefault="0016186E" w:rsidP="0016186E">
      <w:pPr>
        <w:pStyle w:val="ListParagraph"/>
        <w:numPr>
          <w:ilvl w:val="0"/>
          <w:numId w:val="25"/>
        </w:numPr>
        <w:jc w:val="both"/>
        <w:rPr>
          <w:szCs w:val="24"/>
          <w:lang w:val="en-ZA"/>
        </w:rPr>
      </w:pPr>
      <w:r w:rsidRPr="0016186E">
        <w:rPr>
          <w:szCs w:val="24"/>
          <w:lang w:val="en-ZA"/>
        </w:rPr>
        <w:t>There is a need for standard measurements and reporting protocols.</w:t>
      </w:r>
    </w:p>
    <w:p w:rsidR="0016186E" w:rsidRPr="0016186E" w:rsidRDefault="0016186E" w:rsidP="0016186E">
      <w:pPr>
        <w:pStyle w:val="ListParagraph"/>
        <w:numPr>
          <w:ilvl w:val="0"/>
          <w:numId w:val="25"/>
        </w:numPr>
        <w:jc w:val="both"/>
        <w:rPr>
          <w:szCs w:val="24"/>
          <w:lang w:val="en-ZA"/>
        </w:rPr>
      </w:pPr>
      <w:r w:rsidRPr="0016186E">
        <w:rPr>
          <w:szCs w:val="24"/>
          <w:lang w:val="en-ZA"/>
        </w:rPr>
        <w:t xml:space="preserve">Reporting protocols are required instantly after the announcement of the new milestones (to be agreed by both the Chamber and the DMR). </w:t>
      </w:r>
    </w:p>
    <w:p w:rsidR="0016186E" w:rsidRDefault="0016186E" w:rsidP="00677B05">
      <w:pPr>
        <w:spacing w:after="0"/>
        <w:jc w:val="both"/>
        <w:rPr>
          <w:rFonts w:ascii="Times New Roman" w:hAnsi="Times New Roman"/>
          <w:sz w:val="24"/>
          <w:szCs w:val="24"/>
          <w:lang w:val="en-ZA"/>
        </w:rPr>
      </w:pPr>
    </w:p>
    <w:p w:rsidR="0063168E" w:rsidRDefault="0063168E" w:rsidP="00677B05">
      <w:pPr>
        <w:spacing w:after="0"/>
        <w:jc w:val="both"/>
        <w:rPr>
          <w:rFonts w:ascii="Times New Roman" w:hAnsi="Times New Roman"/>
          <w:sz w:val="24"/>
          <w:szCs w:val="24"/>
          <w:lang w:val="en-ZA"/>
        </w:rPr>
      </w:pPr>
    </w:p>
    <w:p w:rsidR="00B207A9" w:rsidRPr="00692F22" w:rsidRDefault="00B207A9" w:rsidP="00B207A9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RECOMMENDATION</w:t>
      </w:r>
    </w:p>
    <w:p w:rsidR="004E6B44" w:rsidRDefault="00D610F2" w:rsidP="00B207A9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It is recommended that the MOSH Task Force should:</w:t>
      </w:r>
    </w:p>
    <w:p w:rsidR="00B64CE1" w:rsidRDefault="00B64CE1" w:rsidP="00D610F2">
      <w:pPr>
        <w:pStyle w:val="ListParagraph"/>
        <w:numPr>
          <w:ilvl w:val="0"/>
          <w:numId w:val="26"/>
        </w:numPr>
        <w:rPr>
          <w:szCs w:val="24"/>
        </w:rPr>
      </w:pPr>
      <w:r>
        <w:rPr>
          <w:szCs w:val="24"/>
        </w:rPr>
        <w:t xml:space="preserve">Comment on the </w:t>
      </w:r>
      <w:r w:rsidR="004F375A">
        <w:rPr>
          <w:szCs w:val="24"/>
        </w:rPr>
        <w:t>correctness of the feedback (this is particularly for members who were part of the discussions).</w:t>
      </w:r>
    </w:p>
    <w:p w:rsidR="004E6B44" w:rsidRPr="00D610F2" w:rsidRDefault="00D610F2" w:rsidP="00D610F2">
      <w:pPr>
        <w:pStyle w:val="ListParagraph"/>
        <w:numPr>
          <w:ilvl w:val="0"/>
          <w:numId w:val="26"/>
        </w:numPr>
        <w:rPr>
          <w:szCs w:val="24"/>
        </w:rPr>
      </w:pPr>
      <w:r w:rsidRPr="00D610F2">
        <w:rPr>
          <w:szCs w:val="24"/>
        </w:rPr>
        <w:t>Establish an</w:t>
      </w:r>
      <w:r w:rsidR="004E6B44" w:rsidRPr="00D610F2">
        <w:rPr>
          <w:szCs w:val="24"/>
        </w:rPr>
        <w:t xml:space="preserve"> action plan based on th</w:t>
      </w:r>
      <w:r w:rsidRPr="00D610F2">
        <w:rPr>
          <w:szCs w:val="24"/>
        </w:rPr>
        <w:t>is</w:t>
      </w:r>
      <w:r w:rsidR="004E6B44" w:rsidRPr="00D610F2">
        <w:rPr>
          <w:szCs w:val="24"/>
        </w:rPr>
        <w:t xml:space="preserve"> preliminary feedback.</w:t>
      </w:r>
    </w:p>
    <w:p w:rsidR="00B207A9" w:rsidRPr="00D610F2" w:rsidRDefault="00D610F2" w:rsidP="00D610F2">
      <w:pPr>
        <w:pStyle w:val="ListParagraph"/>
        <w:numPr>
          <w:ilvl w:val="0"/>
          <w:numId w:val="26"/>
        </w:numPr>
        <w:rPr>
          <w:szCs w:val="24"/>
        </w:rPr>
      </w:pPr>
      <w:r w:rsidRPr="00D610F2">
        <w:rPr>
          <w:szCs w:val="24"/>
        </w:rPr>
        <w:t xml:space="preserve">Advise if the final interaction with </w:t>
      </w:r>
      <w:r w:rsidR="004E6B44" w:rsidRPr="00D610F2">
        <w:rPr>
          <w:szCs w:val="24"/>
        </w:rPr>
        <w:t>Mr Peter</w:t>
      </w:r>
      <w:r w:rsidRPr="00D610F2">
        <w:rPr>
          <w:szCs w:val="24"/>
        </w:rPr>
        <w:t xml:space="preserve"> Turner </w:t>
      </w:r>
      <w:r w:rsidR="003641C6">
        <w:rPr>
          <w:szCs w:val="24"/>
        </w:rPr>
        <w:t xml:space="preserve">for FOG </w:t>
      </w:r>
      <w:r w:rsidRPr="00D610F2">
        <w:rPr>
          <w:szCs w:val="24"/>
        </w:rPr>
        <w:t>should still be held.</w:t>
      </w:r>
    </w:p>
    <w:p w:rsidR="00B207A9" w:rsidRDefault="00B207A9" w:rsidP="00B207A9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B207A9" w:rsidRDefault="00B207A9" w:rsidP="00B207A9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4E6B44" w:rsidRDefault="004E6B44" w:rsidP="00B207A9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4E6B44" w:rsidRDefault="004E6B44" w:rsidP="00B207A9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4E6B44" w:rsidRDefault="004E6B44" w:rsidP="00B207A9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B207A9" w:rsidRDefault="00B207A9" w:rsidP="00B207A9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STANFORD MALATJI</w:t>
      </w:r>
    </w:p>
    <w:p w:rsidR="00B207A9" w:rsidRDefault="00B207A9" w:rsidP="00B207A9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HEAD: LEARNING HUB</w:t>
      </w:r>
    </w:p>
    <w:p w:rsidR="00B207A9" w:rsidRDefault="00B207A9" w:rsidP="00B207A9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</w:rPr>
      </w:pPr>
      <w:r w:rsidRPr="00A373E1">
        <w:rPr>
          <w:rFonts w:ascii="Times New Roman" w:eastAsia="Times New Roman" w:hAnsi="Times New Roman"/>
          <w:b/>
          <w:sz w:val="20"/>
          <w:szCs w:val="20"/>
        </w:rPr>
        <w:t>Tel:</w:t>
      </w:r>
      <w:r w:rsidRPr="00A373E1">
        <w:rPr>
          <w:rFonts w:ascii="Times New Roman" w:eastAsia="Times New Roman" w:hAnsi="Times New Roman"/>
          <w:b/>
          <w:sz w:val="20"/>
          <w:szCs w:val="20"/>
        </w:rPr>
        <w:tab/>
        <w:t>011-498-7</w:t>
      </w:r>
      <w:r>
        <w:rPr>
          <w:rFonts w:ascii="Times New Roman" w:eastAsia="Times New Roman" w:hAnsi="Times New Roman"/>
          <w:b/>
          <w:sz w:val="20"/>
          <w:szCs w:val="20"/>
        </w:rPr>
        <w:t>376</w:t>
      </w:r>
    </w:p>
    <w:p w:rsidR="00B207A9" w:rsidRPr="00A373E1" w:rsidRDefault="00B207A9" w:rsidP="00B207A9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>Cell:</w:t>
      </w:r>
      <w:r>
        <w:rPr>
          <w:rFonts w:ascii="Times New Roman" w:eastAsia="Times New Roman" w:hAnsi="Times New Roman"/>
          <w:b/>
          <w:sz w:val="20"/>
          <w:szCs w:val="20"/>
        </w:rPr>
        <w:tab/>
        <w:t>079 890 2259</w:t>
      </w:r>
    </w:p>
    <w:p w:rsidR="00B207A9" w:rsidRDefault="00B207A9" w:rsidP="00B207A9">
      <w:pPr>
        <w:spacing w:after="9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</w:rPr>
      </w:pPr>
      <w:r w:rsidRPr="00A373E1">
        <w:rPr>
          <w:rFonts w:ascii="Times New Roman" w:eastAsia="Times New Roman" w:hAnsi="Times New Roman"/>
          <w:b/>
          <w:sz w:val="20"/>
          <w:szCs w:val="20"/>
        </w:rPr>
        <w:t>Email:</w:t>
      </w:r>
      <w:r w:rsidRPr="00A373E1">
        <w:rPr>
          <w:rFonts w:ascii="Times New Roman" w:eastAsia="Times New Roman" w:hAnsi="Times New Roman"/>
          <w:b/>
          <w:sz w:val="20"/>
          <w:szCs w:val="20"/>
        </w:rPr>
        <w:tab/>
      </w:r>
      <w:hyperlink r:id="rId8" w:history="1">
        <w:r w:rsidRPr="00F44E3F">
          <w:rPr>
            <w:rStyle w:val="Hyperlink"/>
            <w:rFonts w:ascii="Times New Roman" w:eastAsia="Times New Roman" w:hAnsi="Times New Roman"/>
            <w:b/>
            <w:sz w:val="20"/>
          </w:rPr>
          <w:t>smalatji@chamberofmines.org.za</w:t>
        </w:r>
      </w:hyperlink>
    </w:p>
    <w:p w:rsidR="00B207A9" w:rsidRDefault="00B207A9" w:rsidP="00395FA3">
      <w:pPr>
        <w:jc w:val="both"/>
        <w:rPr>
          <w:rFonts w:ascii="Times New Roman" w:hAnsi="Times New Roman"/>
          <w:b/>
          <w:sz w:val="24"/>
          <w:szCs w:val="24"/>
        </w:rPr>
      </w:pPr>
    </w:p>
    <w:p w:rsidR="002D4475" w:rsidRDefault="002D4475" w:rsidP="00395FA3">
      <w:pPr>
        <w:jc w:val="both"/>
        <w:rPr>
          <w:rFonts w:ascii="Times New Roman" w:hAnsi="Times New Roman"/>
          <w:b/>
          <w:sz w:val="24"/>
          <w:szCs w:val="24"/>
        </w:rPr>
      </w:pPr>
    </w:p>
    <w:p w:rsidR="002D4475" w:rsidRDefault="002D4475" w:rsidP="00395FA3">
      <w:pPr>
        <w:jc w:val="both"/>
        <w:rPr>
          <w:rFonts w:ascii="Times New Roman" w:hAnsi="Times New Roman"/>
          <w:b/>
          <w:sz w:val="24"/>
          <w:szCs w:val="24"/>
        </w:rPr>
      </w:pPr>
    </w:p>
    <w:p w:rsidR="002D4475" w:rsidRDefault="002D4475" w:rsidP="00395FA3">
      <w:pPr>
        <w:jc w:val="both"/>
        <w:rPr>
          <w:rFonts w:ascii="Times New Roman" w:hAnsi="Times New Roman"/>
          <w:b/>
          <w:sz w:val="24"/>
          <w:szCs w:val="24"/>
        </w:rPr>
      </w:pPr>
    </w:p>
    <w:sectPr w:rsidR="002D4475" w:rsidSect="00D940F7">
      <w:headerReference w:type="default" r:id="rId9"/>
      <w:footerReference w:type="default" r:id="rId10"/>
      <w:headerReference w:type="first" r:id="rId11"/>
      <w:footerReference w:type="first" r:id="rId12"/>
      <w:pgSz w:w="11907" w:h="16839" w:code="9"/>
      <w:pgMar w:top="1260" w:right="810" w:bottom="1440" w:left="900" w:header="720" w:footer="1701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5F1F" w:rsidRDefault="00045F1F" w:rsidP="00F246B6">
      <w:pPr>
        <w:spacing w:after="0" w:line="240" w:lineRule="auto"/>
      </w:pPr>
      <w:r>
        <w:separator/>
      </w:r>
    </w:p>
  </w:endnote>
  <w:endnote w:type="continuationSeparator" w:id="1">
    <w:p w:rsidR="00045F1F" w:rsidRDefault="00045F1F" w:rsidP="00F246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008245"/>
      <w:docPartObj>
        <w:docPartGallery w:val="Page Numbers (Bottom of Page)"/>
        <w:docPartUnique/>
      </w:docPartObj>
    </w:sdtPr>
    <w:sdtContent>
      <w:p w:rsidR="006F5B16" w:rsidRDefault="003D7CF8">
        <w:pPr>
          <w:pStyle w:val="Footer"/>
          <w:jc w:val="right"/>
        </w:pPr>
        <w:r>
          <w:fldChar w:fldCharType="begin"/>
        </w:r>
        <w:r w:rsidR="00DB1912">
          <w:instrText xml:space="preserve"> PAGE   \* MERGEFORMAT </w:instrText>
        </w:r>
        <w:r>
          <w:fldChar w:fldCharType="separate"/>
        </w:r>
        <w:r w:rsidR="000F282D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6F5B16" w:rsidRDefault="006F5B16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5B16" w:rsidRDefault="006F5B16">
    <w:pPr>
      <w:pStyle w:val="Footer"/>
    </w:pPr>
    <w:r>
      <w:rPr>
        <w:noProof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-578485</wp:posOffset>
          </wp:positionH>
          <wp:positionV relativeFrom="paragraph">
            <wp:posOffset>-24765</wp:posOffset>
          </wp:positionV>
          <wp:extent cx="8549005" cy="52070"/>
          <wp:effectExtent l="19050" t="0" r="4445" b="0"/>
          <wp:wrapTight wrapText="bothSides">
            <wp:wrapPolygon edited="0">
              <wp:start x="-48" y="0"/>
              <wp:lineTo x="-48" y="15805"/>
              <wp:lineTo x="21611" y="15805"/>
              <wp:lineTo x="21611" y="0"/>
              <wp:lineTo x="-48" y="0"/>
            </wp:wrapPolygon>
          </wp:wrapTight>
          <wp:docPr id="15" name="Picture 15" descr="COMGoldLi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COMGoldLi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49005" cy="520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3D7CF8" w:rsidRPr="003D7CF8">
      <w:rPr>
        <w:noProof/>
        <w:lang w:val="en-ZA" w:eastAsia="en-Z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8" o:spid="_x0000_s4097" type="#_x0000_t202" style="position:absolute;margin-left:38.15pt;margin-top:7.65pt;width:443.25pt;height:62.15pt;z-index:2516577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" filled="f" stroked="f">
          <v:textbox inset="1.44pt,1.44pt,1.44pt,1.44pt">
            <w:txbxContent>
              <w:p w:rsidR="006F5B16" w:rsidRPr="00F90CBC" w:rsidRDefault="006F5B16" w:rsidP="00F90CBC">
                <w:pPr>
                  <w:autoSpaceDE w:val="0"/>
                  <w:autoSpaceDN w:val="0"/>
                  <w:adjustRightInd w:val="0"/>
                  <w:spacing w:after="0" w:line="240" w:lineRule="auto"/>
                  <w:jc w:val="center"/>
                  <w:rPr>
                    <w:rFonts w:ascii="Arial" w:hAnsi="Arial" w:cs="Arial"/>
                    <w:b/>
                    <w:bCs/>
                    <w:sz w:val="16"/>
                    <w:szCs w:val="16"/>
                    <w:lang w:val="en-ZA"/>
                  </w:rPr>
                </w:pPr>
                <w:r w:rsidRPr="00F90CBC">
                  <w:rPr>
                    <w:rFonts w:ascii="Arial" w:hAnsi="Arial" w:cs="Arial"/>
                    <w:b/>
                    <w:bCs/>
                    <w:sz w:val="16"/>
                    <w:szCs w:val="16"/>
                    <w:lang w:val="en-ZA"/>
                  </w:rPr>
                  <w:t>COUNCIL OF THE CHAMBER: M Teke (President), Ms KT Kweyama (Vice President), G Briggs (Vice President),</w:t>
                </w:r>
              </w:p>
              <w:p w:rsidR="006F5B16" w:rsidRDefault="006F5B16" w:rsidP="00414518">
                <w:pPr>
                  <w:pStyle w:val="NoSpacing"/>
                  <w:jc w:val="center"/>
                  <w:rPr>
                    <w:snapToGrid w:val="0"/>
                    <w:sz w:val="16"/>
                    <w:szCs w:val="16"/>
                  </w:rPr>
                </w:pPr>
                <w:r>
                  <w:rPr>
                    <w:snapToGrid w:val="0"/>
                    <w:sz w:val="16"/>
                    <w:szCs w:val="16"/>
                  </w:rPr>
                  <w:t xml:space="preserve">A Bam,  </w:t>
                </w:r>
                <w:r w:rsidRPr="00F90CBC">
                  <w:rPr>
                    <w:snapToGrid w:val="0"/>
                    <w:sz w:val="16"/>
                    <w:szCs w:val="16"/>
                  </w:rPr>
                  <w:t xml:space="preserve">M Cutifani, </w:t>
                </w:r>
                <w:r>
                  <w:rPr>
                    <w:snapToGrid w:val="0"/>
                    <w:sz w:val="16"/>
                    <w:szCs w:val="16"/>
                  </w:rPr>
                  <w:t xml:space="preserve">P Dunne, J Evans, </w:t>
                </w:r>
                <w:r w:rsidRPr="00F90CBC">
                  <w:rPr>
                    <w:snapToGrid w:val="0"/>
                    <w:sz w:val="16"/>
                    <w:szCs w:val="16"/>
                  </w:rPr>
                  <w:t>N Froneman, T Goodlace, C Griffith,</w:t>
                </w:r>
                <w:r>
                  <w:rPr>
                    <w:snapToGrid w:val="0"/>
                    <w:sz w:val="16"/>
                    <w:szCs w:val="16"/>
                  </w:rPr>
                  <w:t xml:space="preserve"> G Heale,</w:t>
                </w:r>
                <w:r w:rsidRPr="00F90CBC">
                  <w:rPr>
                    <w:snapToGrid w:val="0"/>
                    <w:sz w:val="16"/>
                    <w:szCs w:val="16"/>
                  </w:rPr>
                  <w:t xml:space="preserve"> MJ Houston,  B Magara, N Mbazima, </w:t>
                </w:r>
              </w:p>
              <w:p w:rsidR="006F5B16" w:rsidRDefault="006F5B16" w:rsidP="00414518">
                <w:pPr>
                  <w:pStyle w:val="NoSpacing"/>
                  <w:jc w:val="center"/>
                  <w:rPr>
                    <w:snapToGrid w:val="0"/>
                    <w:sz w:val="16"/>
                    <w:szCs w:val="16"/>
                  </w:rPr>
                </w:pPr>
                <w:r w:rsidRPr="00F90CBC">
                  <w:rPr>
                    <w:snapToGrid w:val="0"/>
                    <w:sz w:val="16"/>
                    <w:szCs w:val="16"/>
                  </w:rPr>
                  <w:t xml:space="preserve"> X Mkhwanazi(Dr),</w:t>
                </w:r>
                <w:r>
                  <w:rPr>
                    <w:snapToGrid w:val="0"/>
                    <w:sz w:val="16"/>
                    <w:szCs w:val="16"/>
                  </w:rPr>
                  <w:t xml:space="preserve"> D Matlou, </w:t>
                </w:r>
                <w:r w:rsidRPr="00F90CBC">
                  <w:rPr>
                    <w:snapToGrid w:val="0"/>
                    <w:sz w:val="16"/>
                    <w:szCs w:val="16"/>
                  </w:rPr>
                  <w:t>K Moabelo, R Moodley,  M Mothoa, SA Nkosi, M O’Hare,  B Petersen,  S Phiri,  N Pienaar,</w:t>
                </w:r>
              </w:p>
              <w:p w:rsidR="006F5B16" w:rsidRPr="00F90CBC" w:rsidRDefault="006F5B16" w:rsidP="00414518">
                <w:pPr>
                  <w:pStyle w:val="NoSpacing"/>
                  <w:jc w:val="center"/>
                  <w:rPr>
                    <w:rFonts w:ascii="Arial" w:hAnsi="Arial" w:cs="Arial"/>
                    <w:sz w:val="16"/>
                    <w:szCs w:val="16"/>
                    <w:lang w:val="en-ZA"/>
                  </w:rPr>
                </w:pPr>
                <w:r w:rsidRPr="00F90CBC">
                  <w:rPr>
                    <w:snapToGrid w:val="0"/>
                    <w:sz w:val="16"/>
                    <w:szCs w:val="16"/>
                  </w:rPr>
                  <w:t xml:space="preserve">  N Pretorius, </w:t>
                </w:r>
                <w:r>
                  <w:rPr>
                    <w:snapToGrid w:val="0"/>
                    <w:sz w:val="16"/>
                    <w:szCs w:val="16"/>
                  </w:rPr>
                  <w:t>A Sangqu,</w:t>
                </w:r>
                <w:r w:rsidRPr="00F90CBC">
                  <w:rPr>
                    <w:snapToGrid w:val="0"/>
                    <w:sz w:val="16"/>
                    <w:szCs w:val="16"/>
                  </w:rPr>
                  <w:t xml:space="preserve"> MP Schmidt, BSibiya, PW Steenkamp,  S Venkatakrishnan</w:t>
                </w:r>
                <w:r>
                  <w:rPr>
                    <w:snapToGrid w:val="0"/>
                    <w:sz w:val="16"/>
                    <w:szCs w:val="16"/>
                  </w:rPr>
                  <w:t>.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5F1F" w:rsidRDefault="00045F1F" w:rsidP="00F246B6">
      <w:pPr>
        <w:spacing w:after="0" w:line="240" w:lineRule="auto"/>
      </w:pPr>
      <w:r>
        <w:separator/>
      </w:r>
    </w:p>
  </w:footnote>
  <w:footnote w:type="continuationSeparator" w:id="1">
    <w:p w:rsidR="00045F1F" w:rsidRDefault="00045F1F" w:rsidP="00F246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5B16" w:rsidRDefault="006F5B16" w:rsidP="00E522A1">
    <w:pPr>
      <w:pStyle w:val="Header"/>
      <w:jc w:val="both"/>
    </w:pPr>
  </w:p>
  <w:p w:rsidR="006F5B16" w:rsidRDefault="006F5B16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5B16" w:rsidRDefault="006F5B16">
    <w:pPr>
      <w:pStyle w:val="Header"/>
    </w:pPr>
    <w:r>
      <w:rPr>
        <w:noProof/>
      </w:rPr>
      <w:drawing>
        <wp:anchor distT="0" distB="0" distL="114300" distR="114300" simplePos="0" relativeHeight="251659776" behindDoc="1" locked="0" layoutInCell="1" allowOverlap="1">
          <wp:simplePos x="0" y="0"/>
          <wp:positionH relativeFrom="column">
            <wp:posOffset>47625</wp:posOffset>
          </wp:positionH>
          <wp:positionV relativeFrom="paragraph">
            <wp:posOffset>-123190</wp:posOffset>
          </wp:positionV>
          <wp:extent cx="6410325" cy="704215"/>
          <wp:effectExtent l="19050" t="0" r="9525" b="0"/>
          <wp:wrapTight wrapText="bothSides">
            <wp:wrapPolygon edited="0">
              <wp:start x="1027" y="0"/>
              <wp:lineTo x="449" y="584"/>
              <wp:lineTo x="-64" y="5259"/>
              <wp:lineTo x="-64" y="13439"/>
              <wp:lineTo x="257" y="19282"/>
              <wp:lineTo x="899" y="21035"/>
              <wp:lineTo x="1220" y="21035"/>
              <wp:lineTo x="2247" y="21035"/>
              <wp:lineTo x="21183" y="21035"/>
              <wp:lineTo x="21054" y="18698"/>
              <wp:lineTo x="21311" y="18698"/>
              <wp:lineTo x="21632" y="14023"/>
              <wp:lineTo x="21632" y="3506"/>
              <wp:lineTo x="21311" y="584"/>
              <wp:lineTo x="20412" y="0"/>
              <wp:lineTo x="1027" y="0"/>
            </wp:wrapPolygon>
          </wp:wrapTight>
          <wp:docPr id="19" name="Pictur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10325" cy="7042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3D7CF8" w:rsidRPr="003D7CF8">
      <w:rPr>
        <w:noProof/>
        <w:lang w:val="en-ZA" w:eastAsia="en-Z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6" o:spid="_x0000_s4099" type="#_x0000_t202" style="position:absolute;margin-left:11pt;margin-top:58.5pt;width:99pt;height:58.5pt;z-index:2516556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" filled="f" stroked="f">
          <v:textbox inset="1.44pt,1.44pt,1.44pt,1.44pt">
            <w:txbxContent>
              <w:p w:rsidR="006F5B16" w:rsidRPr="00090DFA" w:rsidRDefault="006F5B16" w:rsidP="00090DFA">
                <w:pPr>
                  <w:spacing w:after="0" w:line="240" w:lineRule="auto"/>
                  <w:rPr>
                    <w:rFonts w:ascii="Arial" w:hAnsi="Arial" w:cs="Arial"/>
                    <w:sz w:val="18"/>
                    <w:szCs w:val="18"/>
                  </w:rPr>
                </w:pPr>
                <w:r w:rsidRPr="00090DFA">
                  <w:rPr>
                    <w:rFonts w:ascii="Arial" w:hAnsi="Arial" w:cs="Arial"/>
                    <w:sz w:val="18"/>
                    <w:szCs w:val="18"/>
                  </w:rPr>
                  <w:t xml:space="preserve">5 Hollard Street </w:t>
                </w:r>
                <w:r w:rsidRPr="00090DFA">
                  <w:rPr>
                    <w:rFonts w:ascii="Arial" w:hAnsi="Arial" w:cs="Arial"/>
                    <w:sz w:val="18"/>
                    <w:szCs w:val="18"/>
                  </w:rPr>
                  <w:br/>
                  <w:t xml:space="preserve">Johannesburg 2001 </w:t>
                </w:r>
                <w:r w:rsidRPr="00090DFA">
                  <w:rPr>
                    <w:rFonts w:ascii="Arial" w:hAnsi="Arial" w:cs="Arial"/>
                    <w:sz w:val="18"/>
                    <w:szCs w:val="18"/>
                  </w:rPr>
                  <w:br/>
                  <w:t xml:space="preserve">PO Box 61809 </w:t>
                </w:r>
                <w:r w:rsidRPr="00090DFA">
                  <w:rPr>
                    <w:rFonts w:ascii="Arial" w:hAnsi="Arial" w:cs="Arial"/>
                    <w:sz w:val="18"/>
                    <w:szCs w:val="18"/>
                  </w:rPr>
                  <w:br/>
                  <w:t>Marshalltown 2107</w:t>
                </w:r>
              </w:p>
            </w:txbxContent>
          </v:textbox>
        </v:shape>
      </w:pict>
    </w:r>
    <w:r w:rsidR="003D7CF8" w:rsidRPr="003D7CF8">
      <w:rPr>
        <w:noProof/>
        <w:lang w:val="en-ZA" w:eastAsia="en-ZA"/>
      </w:rPr>
      <w:pict>
        <v:shape id="Text Box 7" o:spid="_x0000_s4098" type="#_x0000_t202" style="position:absolute;margin-left:263.25pt;margin-top:58.5pt;width:245.25pt;height:60.75pt;z-index:25165670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" filled="f" stroked="f">
          <v:textbox inset="1.44pt,1.44pt,1.44pt,1.44pt">
            <w:txbxContent>
              <w:p w:rsidR="006F5B16" w:rsidRPr="00090DFA" w:rsidRDefault="006F5B16" w:rsidP="00090DFA">
                <w:pPr>
                  <w:spacing w:after="0" w:line="240" w:lineRule="auto"/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 w:rsidRPr="00090DFA">
                  <w:rPr>
                    <w:rFonts w:ascii="Arial" w:hAnsi="Arial" w:cs="Arial"/>
                    <w:sz w:val="18"/>
                    <w:szCs w:val="18"/>
                  </w:rPr>
                  <w:t>Telephone: (011) 498-7100</w:t>
                </w:r>
                <w:r w:rsidRPr="00090DFA">
                  <w:rPr>
                    <w:rFonts w:ascii="Arial" w:hAnsi="Arial" w:cs="Arial"/>
                    <w:sz w:val="18"/>
                    <w:szCs w:val="18"/>
                  </w:rPr>
                  <w:br/>
                  <w:t>Telefax: (011) 834 1884</w:t>
                </w:r>
                <w:r w:rsidRPr="00090DFA">
                  <w:rPr>
                    <w:rFonts w:ascii="Arial" w:hAnsi="Arial" w:cs="Arial"/>
                    <w:sz w:val="18"/>
                    <w:szCs w:val="18"/>
                  </w:rPr>
                  <w:br/>
                  <w:t>Web: http://www.chamberofmines.org.za</w:t>
                </w:r>
                <w:r w:rsidRPr="00090DFA">
                  <w:rPr>
                    <w:rFonts w:ascii="Arial" w:hAnsi="Arial" w:cs="Arial"/>
                    <w:sz w:val="18"/>
                    <w:szCs w:val="18"/>
                  </w:rPr>
                  <w:br/>
                  <w:t>E-mail:  info@chamberofmines.org.za</w:t>
                </w:r>
              </w:p>
              <w:p w:rsidR="006F5B16" w:rsidRPr="00741EA1" w:rsidRDefault="006F5B16" w:rsidP="008E2199">
                <w:pPr>
                  <w:jc w:val="right"/>
                  <w:rPr>
                    <w:rFonts w:ascii="Arial" w:hAnsi="Arial" w:cs="Arial"/>
                    <w:sz w:val="20"/>
                    <w:szCs w:val="20"/>
                  </w:rPr>
                </w:pPr>
              </w:p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45AF9"/>
    <w:multiLevelType w:val="hybridMultilevel"/>
    <w:tmpl w:val="8A824660"/>
    <w:lvl w:ilvl="0" w:tplc="1C090017">
      <w:start w:val="1"/>
      <w:numFmt w:val="lowerLetter"/>
      <w:lvlText w:val="%1)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C04F55"/>
    <w:multiLevelType w:val="hybridMultilevel"/>
    <w:tmpl w:val="91D62B4A"/>
    <w:lvl w:ilvl="0" w:tplc="1C090017">
      <w:start w:val="1"/>
      <w:numFmt w:val="lowerLetter"/>
      <w:lvlText w:val="%1)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F46CA5"/>
    <w:multiLevelType w:val="hybridMultilevel"/>
    <w:tmpl w:val="9212438A"/>
    <w:lvl w:ilvl="0" w:tplc="1C090017">
      <w:start w:val="1"/>
      <w:numFmt w:val="lowerLetter"/>
      <w:lvlText w:val="%1)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82536F"/>
    <w:multiLevelType w:val="multilevel"/>
    <w:tmpl w:val="CA0601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10A11C65"/>
    <w:multiLevelType w:val="hybridMultilevel"/>
    <w:tmpl w:val="F1305FEC"/>
    <w:lvl w:ilvl="0" w:tplc="1C090017">
      <w:start w:val="1"/>
      <w:numFmt w:val="lowerLetter"/>
      <w:lvlText w:val="%1)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14724D"/>
    <w:multiLevelType w:val="hybridMultilevel"/>
    <w:tmpl w:val="70422F72"/>
    <w:lvl w:ilvl="0" w:tplc="1C090017">
      <w:start w:val="1"/>
      <w:numFmt w:val="lowerLetter"/>
      <w:lvlText w:val="%1)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8737F4"/>
    <w:multiLevelType w:val="hybridMultilevel"/>
    <w:tmpl w:val="B8901A30"/>
    <w:lvl w:ilvl="0" w:tplc="1C090017">
      <w:start w:val="1"/>
      <w:numFmt w:val="lowerLetter"/>
      <w:lvlText w:val="%1)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520F03"/>
    <w:multiLevelType w:val="multilevel"/>
    <w:tmpl w:val="01EAD5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20661543"/>
    <w:multiLevelType w:val="hybridMultilevel"/>
    <w:tmpl w:val="2402BAC6"/>
    <w:lvl w:ilvl="0" w:tplc="1C09001B">
      <w:start w:val="1"/>
      <w:numFmt w:val="lowerRoman"/>
      <w:lvlText w:val="%1."/>
      <w:lvlJc w:val="righ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825764"/>
    <w:multiLevelType w:val="hybridMultilevel"/>
    <w:tmpl w:val="C91485A6"/>
    <w:lvl w:ilvl="0" w:tplc="1C090017">
      <w:start w:val="1"/>
      <w:numFmt w:val="lowerLetter"/>
      <w:lvlText w:val="%1)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0D3F9D"/>
    <w:multiLevelType w:val="hybridMultilevel"/>
    <w:tmpl w:val="4FD05B7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0FA0927"/>
    <w:multiLevelType w:val="hybridMultilevel"/>
    <w:tmpl w:val="88A6E0C8"/>
    <w:lvl w:ilvl="0" w:tplc="1C09001B">
      <w:start w:val="1"/>
      <w:numFmt w:val="lowerRoman"/>
      <w:lvlText w:val="%1."/>
      <w:lvlJc w:val="righ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7472B6"/>
    <w:multiLevelType w:val="hybridMultilevel"/>
    <w:tmpl w:val="1ABE4256"/>
    <w:lvl w:ilvl="0" w:tplc="1C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883100E"/>
    <w:multiLevelType w:val="hybridMultilevel"/>
    <w:tmpl w:val="225A2E7E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B490605"/>
    <w:multiLevelType w:val="hybridMultilevel"/>
    <w:tmpl w:val="433A573C"/>
    <w:lvl w:ilvl="0" w:tplc="1C09001B">
      <w:start w:val="1"/>
      <w:numFmt w:val="lowerRoman"/>
      <w:lvlText w:val="%1."/>
      <w:lvlJc w:val="righ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EE57915"/>
    <w:multiLevelType w:val="hybridMultilevel"/>
    <w:tmpl w:val="FD764704"/>
    <w:lvl w:ilvl="0" w:tplc="1C090017">
      <w:start w:val="1"/>
      <w:numFmt w:val="lowerLetter"/>
      <w:lvlText w:val="%1)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F757692"/>
    <w:multiLevelType w:val="hybridMultilevel"/>
    <w:tmpl w:val="983008F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D9A215A"/>
    <w:multiLevelType w:val="hybridMultilevel"/>
    <w:tmpl w:val="4A2274D0"/>
    <w:lvl w:ilvl="0" w:tplc="1C090017">
      <w:start w:val="1"/>
      <w:numFmt w:val="lowerLetter"/>
      <w:lvlText w:val="%1)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111F4E"/>
    <w:multiLevelType w:val="hybridMultilevel"/>
    <w:tmpl w:val="687CFC02"/>
    <w:lvl w:ilvl="0" w:tplc="1C090017">
      <w:start w:val="1"/>
      <w:numFmt w:val="lowerLetter"/>
      <w:lvlText w:val="%1)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AAC2950"/>
    <w:multiLevelType w:val="hybridMultilevel"/>
    <w:tmpl w:val="2402BAC6"/>
    <w:lvl w:ilvl="0" w:tplc="1C09001B">
      <w:start w:val="1"/>
      <w:numFmt w:val="lowerRoman"/>
      <w:lvlText w:val="%1."/>
      <w:lvlJc w:val="righ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CBF32C3"/>
    <w:multiLevelType w:val="hybridMultilevel"/>
    <w:tmpl w:val="410003DE"/>
    <w:lvl w:ilvl="0" w:tplc="1C09001B">
      <w:start w:val="1"/>
      <w:numFmt w:val="lowerRoman"/>
      <w:lvlText w:val="%1."/>
      <w:lvlJc w:val="righ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182494E"/>
    <w:multiLevelType w:val="hybridMultilevel"/>
    <w:tmpl w:val="E4D686A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5F225E3"/>
    <w:multiLevelType w:val="hybridMultilevel"/>
    <w:tmpl w:val="800CE504"/>
    <w:lvl w:ilvl="0" w:tplc="1C09001B">
      <w:start w:val="1"/>
      <w:numFmt w:val="lowerRoman"/>
      <w:lvlText w:val="%1."/>
      <w:lvlJc w:val="righ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69516D2"/>
    <w:multiLevelType w:val="hybridMultilevel"/>
    <w:tmpl w:val="70B65DA0"/>
    <w:lvl w:ilvl="0" w:tplc="1C09001B">
      <w:start w:val="1"/>
      <w:numFmt w:val="lowerRoman"/>
      <w:lvlText w:val="%1."/>
      <w:lvlJc w:val="righ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AAF6E94"/>
    <w:multiLevelType w:val="hybridMultilevel"/>
    <w:tmpl w:val="70B65DA0"/>
    <w:lvl w:ilvl="0" w:tplc="1C09001B">
      <w:start w:val="1"/>
      <w:numFmt w:val="lowerRoman"/>
      <w:lvlText w:val="%1."/>
      <w:lvlJc w:val="righ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B204F28"/>
    <w:multiLevelType w:val="hybridMultilevel"/>
    <w:tmpl w:val="D3D8B9E4"/>
    <w:lvl w:ilvl="0" w:tplc="1C09001B">
      <w:start w:val="1"/>
      <w:numFmt w:val="lowerRoman"/>
      <w:lvlText w:val="%1."/>
      <w:lvlJc w:val="righ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3"/>
  </w:num>
  <w:num w:numId="3">
    <w:abstractNumId w:val="22"/>
  </w:num>
  <w:num w:numId="4">
    <w:abstractNumId w:val="11"/>
  </w:num>
  <w:num w:numId="5">
    <w:abstractNumId w:val="24"/>
  </w:num>
  <w:num w:numId="6">
    <w:abstractNumId w:val="25"/>
  </w:num>
  <w:num w:numId="7">
    <w:abstractNumId w:val="20"/>
  </w:num>
  <w:num w:numId="8">
    <w:abstractNumId w:val="14"/>
  </w:num>
  <w:num w:numId="9">
    <w:abstractNumId w:val="16"/>
  </w:num>
  <w:num w:numId="10">
    <w:abstractNumId w:val="19"/>
  </w:num>
  <w:num w:numId="11">
    <w:abstractNumId w:val="15"/>
  </w:num>
  <w:num w:numId="12">
    <w:abstractNumId w:val="8"/>
  </w:num>
  <w:num w:numId="13">
    <w:abstractNumId w:val="10"/>
  </w:num>
  <w:num w:numId="14">
    <w:abstractNumId w:val="7"/>
  </w:num>
  <w:num w:numId="15">
    <w:abstractNumId w:val="1"/>
  </w:num>
  <w:num w:numId="16">
    <w:abstractNumId w:val="9"/>
  </w:num>
  <w:num w:numId="17">
    <w:abstractNumId w:val="18"/>
  </w:num>
  <w:num w:numId="18">
    <w:abstractNumId w:val="0"/>
  </w:num>
  <w:num w:numId="19">
    <w:abstractNumId w:val="5"/>
  </w:num>
  <w:num w:numId="20">
    <w:abstractNumId w:val="6"/>
  </w:num>
  <w:num w:numId="21">
    <w:abstractNumId w:val="17"/>
  </w:num>
  <w:num w:numId="22">
    <w:abstractNumId w:val="4"/>
  </w:num>
  <w:num w:numId="23">
    <w:abstractNumId w:val="21"/>
  </w:num>
  <w:num w:numId="24">
    <w:abstractNumId w:val="13"/>
  </w:num>
  <w:num w:numId="25">
    <w:abstractNumId w:val="12"/>
  </w:num>
  <w:num w:numId="2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F246B6"/>
    <w:rsid w:val="00014076"/>
    <w:rsid w:val="0001560E"/>
    <w:rsid w:val="00045702"/>
    <w:rsid w:val="00045F1F"/>
    <w:rsid w:val="00052CD0"/>
    <w:rsid w:val="00090DFA"/>
    <w:rsid w:val="000937C5"/>
    <w:rsid w:val="00096D30"/>
    <w:rsid w:val="00097E25"/>
    <w:rsid w:val="000B2DEB"/>
    <w:rsid w:val="000E0830"/>
    <w:rsid w:val="000E500D"/>
    <w:rsid w:val="000F282D"/>
    <w:rsid w:val="000F56DD"/>
    <w:rsid w:val="001349DD"/>
    <w:rsid w:val="00137C02"/>
    <w:rsid w:val="00142FBB"/>
    <w:rsid w:val="0016186E"/>
    <w:rsid w:val="00192DA0"/>
    <w:rsid w:val="001A2401"/>
    <w:rsid w:val="001D1992"/>
    <w:rsid w:val="001D44FC"/>
    <w:rsid w:val="001D4FC8"/>
    <w:rsid w:val="002064B2"/>
    <w:rsid w:val="002143E0"/>
    <w:rsid w:val="00215A58"/>
    <w:rsid w:val="00222E19"/>
    <w:rsid w:val="00224E04"/>
    <w:rsid w:val="00254A0C"/>
    <w:rsid w:val="00273E20"/>
    <w:rsid w:val="0027406B"/>
    <w:rsid w:val="002779FC"/>
    <w:rsid w:val="0028588A"/>
    <w:rsid w:val="00285B07"/>
    <w:rsid w:val="002C2C74"/>
    <w:rsid w:val="002D4475"/>
    <w:rsid w:val="00325B56"/>
    <w:rsid w:val="00337828"/>
    <w:rsid w:val="00357B06"/>
    <w:rsid w:val="0036312A"/>
    <w:rsid w:val="003641C6"/>
    <w:rsid w:val="00367F49"/>
    <w:rsid w:val="00377332"/>
    <w:rsid w:val="00381BC1"/>
    <w:rsid w:val="00395FA3"/>
    <w:rsid w:val="003D4692"/>
    <w:rsid w:val="003D7CF8"/>
    <w:rsid w:val="003E2B89"/>
    <w:rsid w:val="003E7C27"/>
    <w:rsid w:val="003F1938"/>
    <w:rsid w:val="00414518"/>
    <w:rsid w:val="0042792A"/>
    <w:rsid w:val="00435A24"/>
    <w:rsid w:val="0045331C"/>
    <w:rsid w:val="004608A4"/>
    <w:rsid w:val="00485ABB"/>
    <w:rsid w:val="00491B75"/>
    <w:rsid w:val="004C348F"/>
    <w:rsid w:val="004C457D"/>
    <w:rsid w:val="004E6B44"/>
    <w:rsid w:val="004F375A"/>
    <w:rsid w:val="004F470D"/>
    <w:rsid w:val="004F6D97"/>
    <w:rsid w:val="00527988"/>
    <w:rsid w:val="005363BE"/>
    <w:rsid w:val="00594100"/>
    <w:rsid w:val="005A7154"/>
    <w:rsid w:val="005B7238"/>
    <w:rsid w:val="005C7171"/>
    <w:rsid w:val="005E55B1"/>
    <w:rsid w:val="006014E5"/>
    <w:rsid w:val="00612CD1"/>
    <w:rsid w:val="0063168E"/>
    <w:rsid w:val="00677B05"/>
    <w:rsid w:val="006A6FA3"/>
    <w:rsid w:val="006B0A8B"/>
    <w:rsid w:val="006C2F7A"/>
    <w:rsid w:val="006C50F2"/>
    <w:rsid w:val="006E67AC"/>
    <w:rsid w:val="006E73DE"/>
    <w:rsid w:val="006F4114"/>
    <w:rsid w:val="006F5B16"/>
    <w:rsid w:val="00722718"/>
    <w:rsid w:val="00733A68"/>
    <w:rsid w:val="00741EA1"/>
    <w:rsid w:val="00787646"/>
    <w:rsid w:val="007B17D2"/>
    <w:rsid w:val="007D55F9"/>
    <w:rsid w:val="007F1650"/>
    <w:rsid w:val="007F4583"/>
    <w:rsid w:val="008A48BF"/>
    <w:rsid w:val="008B44E6"/>
    <w:rsid w:val="008C4A99"/>
    <w:rsid w:val="008E2199"/>
    <w:rsid w:val="008F25B7"/>
    <w:rsid w:val="00900B70"/>
    <w:rsid w:val="009019F7"/>
    <w:rsid w:val="00905C54"/>
    <w:rsid w:val="00930EB9"/>
    <w:rsid w:val="00964F6C"/>
    <w:rsid w:val="00965F9A"/>
    <w:rsid w:val="00967CF3"/>
    <w:rsid w:val="009A0A2A"/>
    <w:rsid w:val="009A4829"/>
    <w:rsid w:val="009B52EA"/>
    <w:rsid w:val="009B7CEC"/>
    <w:rsid w:val="009E02EF"/>
    <w:rsid w:val="009F20BB"/>
    <w:rsid w:val="009F526B"/>
    <w:rsid w:val="00A11014"/>
    <w:rsid w:val="00A21AEB"/>
    <w:rsid w:val="00A32D97"/>
    <w:rsid w:val="00A457AA"/>
    <w:rsid w:val="00A47DEC"/>
    <w:rsid w:val="00A67A3D"/>
    <w:rsid w:val="00AE5A18"/>
    <w:rsid w:val="00B0273F"/>
    <w:rsid w:val="00B07715"/>
    <w:rsid w:val="00B207A9"/>
    <w:rsid w:val="00B40617"/>
    <w:rsid w:val="00B40A08"/>
    <w:rsid w:val="00B64CE1"/>
    <w:rsid w:val="00BC29AC"/>
    <w:rsid w:val="00BD1952"/>
    <w:rsid w:val="00BF2921"/>
    <w:rsid w:val="00C0262F"/>
    <w:rsid w:val="00C131E6"/>
    <w:rsid w:val="00C2139A"/>
    <w:rsid w:val="00CB4CFB"/>
    <w:rsid w:val="00CC02ED"/>
    <w:rsid w:val="00D07E88"/>
    <w:rsid w:val="00D25BDB"/>
    <w:rsid w:val="00D521B4"/>
    <w:rsid w:val="00D610F2"/>
    <w:rsid w:val="00D940F7"/>
    <w:rsid w:val="00DB1912"/>
    <w:rsid w:val="00DC6BAE"/>
    <w:rsid w:val="00DE2851"/>
    <w:rsid w:val="00E0162F"/>
    <w:rsid w:val="00E2581E"/>
    <w:rsid w:val="00E260F6"/>
    <w:rsid w:val="00E326E3"/>
    <w:rsid w:val="00E37CE2"/>
    <w:rsid w:val="00E5165C"/>
    <w:rsid w:val="00E522A1"/>
    <w:rsid w:val="00E74BA6"/>
    <w:rsid w:val="00E873C1"/>
    <w:rsid w:val="00EB6745"/>
    <w:rsid w:val="00F246B6"/>
    <w:rsid w:val="00F31AF4"/>
    <w:rsid w:val="00F90CBC"/>
    <w:rsid w:val="00F921F6"/>
    <w:rsid w:val="00FB6F81"/>
    <w:rsid w:val="00FC144F"/>
    <w:rsid w:val="00FC3B6B"/>
    <w:rsid w:val="00FD69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ZA" w:eastAsia="en-Z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2199"/>
    <w:pPr>
      <w:spacing w:after="200" w:line="276" w:lineRule="auto"/>
    </w:pPr>
    <w:rPr>
      <w:sz w:val="22"/>
      <w:szCs w:val="22"/>
      <w:lang w:val="en-US" w:eastAsia="en-US"/>
    </w:rPr>
  </w:style>
  <w:style w:type="paragraph" w:styleId="Heading1">
    <w:name w:val="heading 1"/>
    <w:basedOn w:val="Normal"/>
    <w:link w:val="Heading1Char"/>
    <w:uiPriority w:val="9"/>
    <w:qFormat/>
    <w:rsid w:val="008E2199"/>
    <w:pPr>
      <w:spacing w:after="75" w:line="240" w:lineRule="auto"/>
      <w:outlineLvl w:val="0"/>
    </w:pPr>
    <w:rPr>
      <w:rFonts w:ascii="Arial" w:eastAsia="Times New Roman" w:hAnsi="Arial"/>
      <w:color w:val="000000"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246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46B6"/>
  </w:style>
  <w:style w:type="paragraph" w:styleId="Footer">
    <w:name w:val="footer"/>
    <w:basedOn w:val="Normal"/>
    <w:link w:val="FooterChar"/>
    <w:uiPriority w:val="99"/>
    <w:unhideWhenUsed/>
    <w:rsid w:val="00F246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46B6"/>
  </w:style>
  <w:style w:type="paragraph" w:styleId="BalloonText">
    <w:name w:val="Balloon Text"/>
    <w:basedOn w:val="Normal"/>
    <w:link w:val="BalloonTextChar"/>
    <w:uiPriority w:val="99"/>
    <w:semiHidden/>
    <w:unhideWhenUsed/>
    <w:rsid w:val="00F246B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246B6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uiPriority w:val="9"/>
    <w:rsid w:val="008E2199"/>
    <w:rPr>
      <w:rFonts w:ascii="Arial" w:eastAsia="Times New Roman" w:hAnsi="Arial" w:cs="Arial"/>
      <w:color w:val="000000"/>
      <w:kern w:val="36"/>
      <w:sz w:val="48"/>
      <w:szCs w:val="48"/>
    </w:rPr>
  </w:style>
  <w:style w:type="character" w:styleId="Hyperlink">
    <w:name w:val="Hyperlink"/>
    <w:uiPriority w:val="99"/>
    <w:unhideWhenUsed/>
    <w:rsid w:val="008E219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8E2199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8"/>
      <w:szCs w:val="18"/>
    </w:rPr>
  </w:style>
  <w:style w:type="character" w:customStyle="1" w:styleId="ilad1">
    <w:name w:val="il_ad1"/>
    <w:rsid w:val="008E2199"/>
    <w:rPr>
      <w:vanish w:val="0"/>
      <w:webHidden w:val="0"/>
      <w:color w:val="0000FF"/>
      <w:u w:val="single"/>
      <w:specVanish/>
    </w:rPr>
  </w:style>
  <w:style w:type="paragraph" w:styleId="NoSpacing">
    <w:name w:val="No Spacing"/>
    <w:uiPriority w:val="1"/>
    <w:qFormat/>
    <w:rsid w:val="00F90CBC"/>
    <w:rPr>
      <w:sz w:val="22"/>
      <w:szCs w:val="22"/>
      <w:lang w:val="en-US" w:eastAsia="en-US"/>
    </w:rPr>
  </w:style>
  <w:style w:type="paragraph" w:customStyle="1" w:styleId="BodyA">
    <w:name w:val="Body A"/>
    <w:rsid w:val="00C2139A"/>
    <w:rPr>
      <w:rFonts w:ascii="Helvetica" w:eastAsia="ヒラギノ角ゴ Pro W3" w:hAnsi="Helvetica"/>
      <w:color w:val="000000"/>
      <w:sz w:val="24"/>
      <w:lang w:val="en-US" w:eastAsia="en-US"/>
    </w:rPr>
  </w:style>
  <w:style w:type="table" w:styleId="TableGrid">
    <w:name w:val="Table Grid"/>
    <w:basedOn w:val="TableNormal"/>
    <w:rsid w:val="00C2139A"/>
    <w:rPr>
      <w:rFonts w:ascii="Times New Roman" w:eastAsia="Times New Roman" w:hAnsi="Times New Roman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2139A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0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malatji@chamberofmines.org.za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0E73C0-EF29-4D5F-BE79-2B4B5A3C8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1130</Words>
  <Characters>6447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Viztech</Company>
  <LinksUpToDate>false</LinksUpToDate>
  <CharactersWithSpaces>7562</CharactersWithSpaces>
  <SharedDoc>false</SharedDoc>
  <HLinks>
    <vt:vector size="6" baseType="variant">
      <vt:variant>
        <vt:i4>1835128</vt:i4>
      </vt:variant>
      <vt:variant>
        <vt:i4>0</vt:i4>
      </vt:variant>
      <vt:variant>
        <vt:i4>0</vt:i4>
      </vt:variant>
      <vt:variant>
        <vt:i4>5</vt:i4>
      </vt:variant>
      <vt:variant>
        <vt:lpwstr>mailto:rbaxter@chamberofmines.org.za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</dc:creator>
  <cp:lastModifiedBy>Lmasilo</cp:lastModifiedBy>
  <cp:revision>2</cp:revision>
  <cp:lastPrinted>2014-01-31T12:32:00Z</cp:lastPrinted>
  <dcterms:created xsi:type="dcterms:W3CDTF">2014-10-14T07:00:00Z</dcterms:created>
  <dcterms:modified xsi:type="dcterms:W3CDTF">2014-10-14T07:00:00Z</dcterms:modified>
</cp:coreProperties>
</file>