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13037D" w:rsidRDefault="008E2199"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C539B8" w:rsidP="0013037D">
      <w:pPr>
        <w:jc w:val="both"/>
        <w:rPr>
          <w:sz w:val="22"/>
          <w:szCs w:val="22"/>
        </w:rPr>
      </w:pPr>
      <w:r w:rsidRPr="0013037D">
        <w:rPr>
          <w:sz w:val="22"/>
          <w:szCs w:val="22"/>
        </w:rPr>
        <w:t>20 February 2015</w:t>
      </w:r>
    </w:p>
    <w:p w:rsidR="002E49D1" w:rsidRPr="0013037D" w:rsidRDefault="002E49D1" w:rsidP="0013037D">
      <w:pPr>
        <w:jc w:val="both"/>
        <w:rPr>
          <w:b/>
          <w:sz w:val="22"/>
          <w:szCs w:val="22"/>
          <w:u w:val="single"/>
        </w:rPr>
      </w:pPr>
    </w:p>
    <w:p w:rsidR="0061515F" w:rsidRPr="0013037D" w:rsidRDefault="0061515F" w:rsidP="0013037D">
      <w:pPr>
        <w:jc w:val="both"/>
        <w:rPr>
          <w:i/>
          <w:sz w:val="22"/>
          <w:szCs w:val="22"/>
          <w:u w:val="single"/>
        </w:rPr>
      </w:pPr>
      <w:r w:rsidRPr="0013037D">
        <w:rPr>
          <w:b/>
          <w:sz w:val="22"/>
          <w:szCs w:val="22"/>
          <w:u w:val="single"/>
        </w:rPr>
        <w:t xml:space="preserve">MOSH TASK FORCE CIRCULAR NO. </w:t>
      </w:r>
      <w:r w:rsidR="00705DD6">
        <w:rPr>
          <w:b/>
          <w:sz w:val="22"/>
          <w:szCs w:val="22"/>
          <w:u w:val="single"/>
        </w:rPr>
        <w:t>08</w:t>
      </w:r>
      <w:r w:rsidR="004152CD" w:rsidRPr="0013037D">
        <w:rPr>
          <w:b/>
          <w:sz w:val="22"/>
          <w:szCs w:val="22"/>
          <w:u w:val="single"/>
        </w:rPr>
        <w:t>/1</w:t>
      </w:r>
      <w:r w:rsidR="00AA7728" w:rsidRPr="0013037D">
        <w:rPr>
          <w:b/>
          <w:sz w:val="22"/>
          <w:szCs w:val="22"/>
          <w:u w:val="single"/>
        </w:rPr>
        <w:t>5</w:t>
      </w:r>
    </w:p>
    <w:p w:rsidR="0061515F" w:rsidRPr="0013037D" w:rsidRDefault="0061515F" w:rsidP="0013037D">
      <w:pPr>
        <w:jc w:val="both"/>
        <w:rPr>
          <w:i/>
          <w:sz w:val="22"/>
          <w:szCs w:val="22"/>
        </w:rPr>
      </w:pPr>
      <w:r w:rsidRPr="0013037D">
        <w:rPr>
          <w:i/>
          <w:sz w:val="22"/>
          <w:szCs w:val="22"/>
        </w:rPr>
        <w:t>(For Approval)</w:t>
      </w:r>
    </w:p>
    <w:p w:rsidR="0061515F" w:rsidRPr="0013037D" w:rsidRDefault="0061515F" w:rsidP="0013037D">
      <w:pPr>
        <w:jc w:val="both"/>
        <w:rPr>
          <w:sz w:val="22"/>
          <w:szCs w:val="22"/>
        </w:rPr>
      </w:pPr>
      <w:r w:rsidRPr="0013037D">
        <w:rPr>
          <w:sz w:val="22"/>
          <w:szCs w:val="22"/>
        </w:rPr>
        <w:t>…………………………………………………………………………………………..</w:t>
      </w:r>
    </w:p>
    <w:p w:rsidR="00743887" w:rsidRPr="0013037D" w:rsidRDefault="0061515F" w:rsidP="0013037D">
      <w:pPr>
        <w:autoSpaceDE w:val="0"/>
        <w:autoSpaceDN w:val="0"/>
        <w:adjustRightInd w:val="0"/>
        <w:jc w:val="both"/>
        <w:rPr>
          <w:b/>
          <w:color w:val="000000" w:themeColor="text1"/>
          <w:sz w:val="22"/>
          <w:szCs w:val="22"/>
        </w:rPr>
      </w:pPr>
      <w:r w:rsidRPr="0013037D">
        <w:rPr>
          <w:b/>
          <w:sz w:val="22"/>
          <w:szCs w:val="22"/>
        </w:rPr>
        <w:t xml:space="preserve">MINUTES OF THE MOSH TASK FORCE MEETING HELD ON </w:t>
      </w:r>
      <w:r w:rsidR="00C539B8" w:rsidRPr="0013037D">
        <w:rPr>
          <w:b/>
          <w:sz w:val="22"/>
          <w:szCs w:val="22"/>
        </w:rPr>
        <w:t>20 FEBRUARY 2015</w:t>
      </w:r>
      <w:r w:rsidR="009B0FD0" w:rsidRPr="0013037D">
        <w:rPr>
          <w:b/>
          <w:sz w:val="22"/>
          <w:szCs w:val="22"/>
        </w:rPr>
        <w:t xml:space="preserve"> </w:t>
      </w:r>
      <w:r w:rsidR="003826B3" w:rsidRPr="0013037D">
        <w:rPr>
          <w:b/>
          <w:sz w:val="22"/>
          <w:szCs w:val="22"/>
        </w:rPr>
        <w:t>AT</w:t>
      </w:r>
      <w:r w:rsidR="00C539B8" w:rsidRPr="0013037D">
        <w:rPr>
          <w:b/>
          <w:sz w:val="22"/>
          <w:szCs w:val="22"/>
        </w:rPr>
        <w:t xml:space="preserve"> </w:t>
      </w:r>
      <w:r w:rsidRPr="0013037D">
        <w:rPr>
          <w:b/>
          <w:color w:val="000000" w:themeColor="text1"/>
          <w:sz w:val="22"/>
          <w:szCs w:val="22"/>
        </w:rPr>
        <w:t xml:space="preserve">7:30 </w:t>
      </w:r>
      <w:r w:rsidR="00743887" w:rsidRPr="0013037D">
        <w:rPr>
          <w:b/>
          <w:color w:val="000000" w:themeColor="text1"/>
          <w:sz w:val="22"/>
          <w:szCs w:val="22"/>
        </w:rPr>
        <w:t xml:space="preserve">AT </w:t>
      </w:r>
      <w:r w:rsidR="00791ECB" w:rsidRPr="0013037D">
        <w:rPr>
          <w:b/>
          <w:color w:val="000000" w:themeColor="text1"/>
          <w:sz w:val="22"/>
          <w:szCs w:val="22"/>
        </w:rPr>
        <w:t>ROOM 606, CHAMBER OF MINES BUILDING</w:t>
      </w:r>
    </w:p>
    <w:p w:rsidR="002E49D1" w:rsidRPr="0013037D" w:rsidRDefault="004F247E" w:rsidP="0013037D">
      <w:pPr>
        <w:jc w:val="both"/>
        <w:rPr>
          <w:b/>
          <w:sz w:val="22"/>
          <w:szCs w:val="22"/>
        </w:rPr>
      </w:pPr>
      <w:r w:rsidRPr="0013037D">
        <w:rPr>
          <w:b/>
          <w:sz w:val="22"/>
          <w:szCs w:val="22"/>
        </w:rPr>
        <w:t>_________________________________________________________________________________________</w:t>
      </w:r>
    </w:p>
    <w:p w:rsidR="00C539B8" w:rsidRPr="0013037D" w:rsidRDefault="0013721B" w:rsidP="0013037D">
      <w:pPr>
        <w:ind w:right="-180"/>
        <w:jc w:val="both"/>
        <w:rPr>
          <w:sz w:val="22"/>
          <w:szCs w:val="22"/>
        </w:rPr>
      </w:pPr>
      <w:r w:rsidRPr="0013037D">
        <w:rPr>
          <w:b/>
          <w:sz w:val="22"/>
          <w:szCs w:val="22"/>
        </w:rPr>
        <w:t>Present:</w:t>
      </w:r>
      <w:r w:rsidR="004F247E" w:rsidRPr="0013037D">
        <w:rPr>
          <w:b/>
          <w:sz w:val="22"/>
          <w:szCs w:val="22"/>
        </w:rPr>
        <w:t xml:space="preserve"> </w:t>
      </w:r>
      <w:r w:rsidRPr="0013037D">
        <w:rPr>
          <w:sz w:val="22"/>
          <w:szCs w:val="22"/>
        </w:rPr>
        <w:t xml:space="preserve">Mr. S </w:t>
      </w:r>
      <w:proofErr w:type="spellStart"/>
      <w:r w:rsidRPr="0013037D">
        <w:rPr>
          <w:sz w:val="22"/>
          <w:szCs w:val="22"/>
        </w:rPr>
        <w:t>Malatji</w:t>
      </w:r>
      <w:proofErr w:type="spellEnd"/>
      <w:r w:rsidR="004F247E" w:rsidRPr="0013037D">
        <w:rPr>
          <w:sz w:val="22"/>
          <w:szCs w:val="22"/>
        </w:rPr>
        <w:t xml:space="preserve"> (</w:t>
      </w:r>
      <w:r w:rsidRPr="0013037D">
        <w:rPr>
          <w:sz w:val="22"/>
          <w:szCs w:val="22"/>
        </w:rPr>
        <w:t>Chairperson</w:t>
      </w:r>
      <w:r w:rsidR="004F247E" w:rsidRPr="0013037D">
        <w:rPr>
          <w:sz w:val="22"/>
          <w:szCs w:val="22"/>
        </w:rPr>
        <w:t xml:space="preserve">) </w:t>
      </w:r>
      <w:r w:rsidR="008C1C0A" w:rsidRPr="0013037D">
        <w:rPr>
          <w:sz w:val="22"/>
          <w:szCs w:val="22"/>
        </w:rPr>
        <w:t xml:space="preserve">, </w:t>
      </w:r>
      <w:r w:rsidR="00C539B8" w:rsidRPr="0013037D">
        <w:rPr>
          <w:sz w:val="22"/>
          <w:szCs w:val="22"/>
        </w:rPr>
        <w:t xml:space="preserve">Mr. M </w:t>
      </w:r>
      <w:proofErr w:type="spellStart"/>
      <w:r w:rsidR="00C539B8" w:rsidRPr="0013037D">
        <w:rPr>
          <w:sz w:val="22"/>
          <w:szCs w:val="22"/>
        </w:rPr>
        <w:t>Cunney</w:t>
      </w:r>
      <w:proofErr w:type="spellEnd"/>
      <w:r w:rsidR="008C1C0A" w:rsidRPr="0013037D">
        <w:rPr>
          <w:sz w:val="22"/>
          <w:szCs w:val="22"/>
        </w:rPr>
        <w:t xml:space="preserve"> (S</w:t>
      </w:r>
      <w:r w:rsidR="00C539B8" w:rsidRPr="0013037D">
        <w:rPr>
          <w:sz w:val="22"/>
          <w:szCs w:val="22"/>
        </w:rPr>
        <w:t>ACMA</w:t>
      </w:r>
      <w:r w:rsidR="008C1C0A" w:rsidRPr="0013037D">
        <w:rPr>
          <w:sz w:val="22"/>
          <w:szCs w:val="22"/>
        </w:rPr>
        <w:t xml:space="preserve"> ), </w:t>
      </w:r>
      <w:r w:rsidR="00C539B8" w:rsidRPr="0013037D">
        <w:rPr>
          <w:sz w:val="22"/>
          <w:szCs w:val="22"/>
        </w:rPr>
        <w:t xml:space="preserve">Mr. P </w:t>
      </w:r>
      <w:proofErr w:type="spellStart"/>
      <w:r w:rsidR="00C539B8" w:rsidRPr="0013037D">
        <w:rPr>
          <w:sz w:val="22"/>
          <w:szCs w:val="22"/>
        </w:rPr>
        <w:t>Coetzer</w:t>
      </w:r>
      <w:proofErr w:type="spellEnd"/>
      <w:r w:rsidR="008C1C0A" w:rsidRPr="0013037D">
        <w:rPr>
          <w:sz w:val="22"/>
          <w:szCs w:val="22"/>
        </w:rPr>
        <w:t xml:space="preserve"> (</w:t>
      </w:r>
      <w:r w:rsidR="00C539B8" w:rsidRPr="0013037D">
        <w:rPr>
          <w:sz w:val="22"/>
          <w:szCs w:val="22"/>
        </w:rPr>
        <w:t xml:space="preserve">Royal </w:t>
      </w:r>
      <w:proofErr w:type="spellStart"/>
      <w:r w:rsidR="00C539B8" w:rsidRPr="0013037D">
        <w:rPr>
          <w:sz w:val="22"/>
          <w:szCs w:val="22"/>
        </w:rPr>
        <w:t>Bafokeng</w:t>
      </w:r>
      <w:proofErr w:type="spellEnd"/>
      <w:r w:rsidR="00C539B8" w:rsidRPr="0013037D">
        <w:rPr>
          <w:sz w:val="22"/>
          <w:szCs w:val="22"/>
        </w:rPr>
        <w:t xml:space="preserve"> Platinum</w:t>
      </w:r>
      <w:r w:rsidR="008C1C0A" w:rsidRPr="0013037D">
        <w:rPr>
          <w:sz w:val="22"/>
          <w:szCs w:val="22"/>
        </w:rPr>
        <w:t xml:space="preserve">), </w:t>
      </w:r>
      <w:r w:rsidR="00C539B8" w:rsidRPr="0013037D">
        <w:rPr>
          <w:sz w:val="22"/>
          <w:szCs w:val="22"/>
        </w:rPr>
        <w:t>Mr. J Ford</w:t>
      </w:r>
      <w:r w:rsidR="008C1C0A" w:rsidRPr="0013037D">
        <w:rPr>
          <w:sz w:val="22"/>
          <w:szCs w:val="22"/>
        </w:rPr>
        <w:t xml:space="preserve"> (A</w:t>
      </w:r>
      <w:r w:rsidR="00C539B8" w:rsidRPr="0013037D">
        <w:rPr>
          <w:sz w:val="22"/>
          <w:szCs w:val="22"/>
        </w:rPr>
        <w:t>nglo American Coal</w:t>
      </w:r>
      <w:r w:rsidR="008C1C0A" w:rsidRPr="0013037D">
        <w:rPr>
          <w:sz w:val="22"/>
          <w:szCs w:val="22"/>
        </w:rPr>
        <w:t xml:space="preserve">), </w:t>
      </w:r>
      <w:r w:rsidR="00C539B8" w:rsidRPr="0013037D">
        <w:rPr>
          <w:sz w:val="22"/>
          <w:szCs w:val="22"/>
        </w:rPr>
        <w:t xml:space="preserve">Mr. T </w:t>
      </w:r>
      <w:proofErr w:type="spellStart"/>
      <w:r w:rsidR="00C539B8" w:rsidRPr="0013037D">
        <w:rPr>
          <w:sz w:val="22"/>
          <w:szCs w:val="22"/>
        </w:rPr>
        <w:t>Gericke</w:t>
      </w:r>
      <w:proofErr w:type="spellEnd"/>
      <w:r w:rsidR="008C1C0A" w:rsidRPr="0013037D">
        <w:rPr>
          <w:sz w:val="22"/>
          <w:szCs w:val="22"/>
        </w:rPr>
        <w:t xml:space="preserve"> (</w:t>
      </w:r>
      <w:proofErr w:type="spellStart"/>
      <w:r w:rsidR="00C539B8" w:rsidRPr="0013037D">
        <w:rPr>
          <w:sz w:val="22"/>
          <w:szCs w:val="22"/>
        </w:rPr>
        <w:t>Implats</w:t>
      </w:r>
      <w:proofErr w:type="spellEnd"/>
      <w:r w:rsidR="004F247E" w:rsidRPr="0013037D">
        <w:rPr>
          <w:sz w:val="22"/>
          <w:szCs w:val="22"/>
        </w:rPr>
        <w:t xml:space="preserve">) </w:t>
      </w:r>
      <w:r w:rsidR="008C1C0A" w:rsidRPr="0013037D">
        <w:rPr>
          <w:sz w:val="22"/>
          <w:szCs w:val="22"/>
        </w:rPr>
        <w:t xml:space="preserve">, </w:t>
      </w:r>
      <w:r w:rsidR="006E50D2" w:rsidRPr="0013037D">
        <w:rPr>
          <w:sz w:val="22"/>
          <w:szCs w:val="22"/>
        </w:rPr>
        <w:t xml:space="preserve">Mr. P </w:t>
      </w:r>
      <w:proofErr w:type="spellStart"/>
      <w:r w:rsidR="006E50D2" w:rsidRPr="0013037D">
        <w:rPr>
          <w:sz w:val="22"/>
          <w:szCs w:val="22"/>
        </w:rPr>
        <w:t>Langa</w:t>
      </w:r>
      <w:proofErr w:type="spellEnd"/>
      <w:r w:rsidR="004F247E" w:rsidRPr="0013037D">
        <w:rPr>
          <w:sz w:val="22"/>
          <w:szCs w:val="22"/>
        </w:rPr>
        <w:t xml:space="preserve"> (</w:t>
      </w:r>
      <w:proofErr w:type="spellStart"/>
      <w:r w:rsidR="006E50D2" w:rsidRPr="0013037D">
        <w:rPr>
          <w:sz w:val="22"/>
          <w:szCs w:val="22"/>
        </w:rPr>
        <w:t>Exxaro</w:t>
      </w:r>
      <w:proofErr w:type="spellEnd"/>
      <w:r w:rsidR="004F247E" w:rsidRPr="0013037D">
        <w:rPr>
          <w:sz w:val="22"/>
          <w:szCs w:val="22"/>
        </w:rPr>
        <w:t>)</w:t>
      </w:r>
      <w:r w:rsidR="008C1C0A" w:rsidRPr="0013037D">
        <w:rPr>
          <w:sz w:val="22"/>
          <w:szCs w:val="22"/>
        </w:rPr>
        <w:t xml:space="preserve">, </w:t>
      </w:r>
      <w:r w:rsidRPr="0013037D">
        <w:rPr>
          <w:sz w:val="22"/>
          <w:szCs w:val="22"/>
        </w:rPr>
        <w:t xml:space="preserve">Mr. C </w:t>
      </w:r>
      <w:proofErr w:type="spellStart"/>
      <w:r w:rsidRPr="0013037D">
        <w:rPr>
          <w:sz w:val="22"/>
          <w:szCs w:val="22"/>
        </w:rPr>
        <w:t>Manoeli</w:t>
      </w:r>
      <w:proofErr w:type="spellEnd"/>
      <w:r w:rsidR="004F247E" w:rsidRPr="0013037D">
        <w:rPr>
          <w:sz w:val="22"/>
          <w:szCs w:val="22"/>
        </w:rPr>
        <w:t xml:space="preserve"> (</w:t>
      </w:r>
      <w:r w:rsidRPr="0013037D">
        <w:rPr>
          <w:sz w:val="22"/>
          <w:szCs w:val="22"/>
        </w:rPr>
        <w:t>Harmony</w:t>
      </w:r>
      <w:r w:rsidR="004F247E" w:rsidRPr="0013037D">
        <w:rPr>
          <w:sz w:val="22"/>
          <w:szCs w:val="22"/>
        </w:rPr>
        <w:t>)</w:t>
      </w:r>
      <w:r w:rsidR="008C1C0A" w:rsidRPr="0013037D">
        <w:rPr>
          <w:sz w:val="22"/>
          <w:szCs w:val="22"/>
        </w:rPr>
        <w:t xml:space="preserve">, </w:t>
      </w:r>
      <w:r w:rsidR="00C539B8" w:rsidRPr="0013037D">
        <w:rPr>
          <w:sz w:val="22"/>
          <w:szCs w:val="22"/>
        </w:rPr>
        <w:t xml:space="preserve">Mr. E </w:t>
      </w:r>
      <w:proofErr w:type="spellStart"/>
      <w:r w:rsidR="00C539B8" w:rsidRPr="0013037D">
        <w:rPr>
          <w:sz w:val="22"/>
          <w:szCs w:val="22"/>
        </w:rPr>
        <w:t>Mphande</w:t>
      </w:r>
      <w:proofErr w:type="spellEnd"/>
      <w:r w:rsidR="004F247E" w:rsidRPr="0013037D">
        <w:rPr>
          <w:sz w:val="22"/>
          <w:szCs w:val="22"/>
        </w:rPr>
        <w:t xml:space="preserve"> (</w:t>
      </w:r>
      <w:r w:rsidR="00C539B8" w:rsidRPr="0013037D">
        <w:rPr>
          <w:sz w:val="22"/>
          <w:szCs w:val="22"/>
        </w:rPr>
        <w:t>ARM</w:t>
      </w:r>
      <w:r w:rsidR="004F247E" w:rsidRPr="0013037D">
        <w:rPr>
          <w:sz w:val="22"/>
          <w:szCs w:val="22"/>
        </w:rPr>
        <w:t>)</w:t>
      </w:r>
      <w:r w:rsidR="008C1C0A" w:rsidRPr="0013037D">
        <w:rPr>
          <w:sz w:val="22"/>
          <w:szCs w:val="22"/>
        </w:rPr>
        <w:t xml:space="preserve">, Mr. V </w:t>
      </w:r>
      <w:proofErr w:type="spellStart"/>
      <w:r w:rsidR="008C1C0A" w:rsidRPr="0013037D">
        <w:rPr>
          <w:sz w:val="22"/>
          <w:szCs w:val="22"/>
        </w:rPr>
        <w:t>Nundlall</w:t>
      </w:r>
      <w:proofErr w:type="spellEnd"/>
      <w:r w:rsidR="004F247E" w:rsidRPr="0013037D">
        <w:rPr>
          <w:sz w:val="22"/>
          <w:szCs w:val="22"/>
        </w:rPr>
        <w:t xml:space="preserve"> (</w:t>
      </w:r>
      <w:r w:rsidR="008C1C0A" w:rsidRPr="0013037D">
        <w:rPr>
          <w:sz w:val="22"/>
          <w:szCs w:val="22"/>
        </w:rPr>
        <w:t>Sibanye G</w:t>
      </w:r>
      <w:r w:rsidR="00C539B8" w:rsidRPr="0013037D">
        <w:rPr>
          <w:sz w:val="22"/>
          <w:szCs w:val="22"/>
        </w:rPr>
        <w:t>old</w:t>
      </w:r>
      <w:r w:rsidR="004F247E" w:rsidRPr="0013037D">
        <w:rPr>
          <w:sz w:val="22"/>
          <w:szCs w:val="22"/>
        </w:rPr>
        <w:t>)</w:t>
      </w:r>
      <w:r w:rsidR="008C1C0A" w:rsidRPr="0013037D">
        <w:rPr>
          <w:sz w:val="22"/>
          <w:szCs w:val="22"/>
        </w:rPr>
        <w:t xml:space="preserve">, </w:t>
      </w:r>
      <w:r w:rsidRPr="0013037D">
        <w:rPr>
          <w:sz w:val="22"/>
          <w:szCs w:val="22"/>
        </w:rPr>
        <w:t>Mr. H Rex</w:t>
      </w:r>
      <w:r w:rsidR="004F247E" w:rsidRPr="0013037D">
        <w:rPr>
          <w:sz w:val="22"/>
          <w:szCs w:val="22"/>
        </w:rPr>
        <w:t xml:space="preserve"> (</w:t>
      </w:r>
      <w:r w:rsidRPr="0013037D">
        <w:rPr>
          <w:sz w:val="22"/>
          <w:szCs w:val="22"/>
        </w:rPr>
        <w:t>AngloGold Ashanti</w:t>
      </w:r>
      <w:r w:rsidR="004F247E" w:rsidRPr="0013037D">
        <w:rPr>
          <w:sz w:val="22"/>
          <w:szCs w:val="22"/>
        </w:rPr>
        <w:t>)</w:t>
      </w:r>
      <w:r w:rsidR="008C1C0A" w:rsidRPr="0013037D">
        <w:rPr>
          <w:sz w:val="22"/>
          <w:szCs w:val="22"/>
        </w:rPr>
        <w:t xml:space="preserve">, </w:t>
      </w:r>
      <w:r w:rsidR="00C539B8" w:rsidRPr="0013037D">
        <w:rPr>
          <w:sz w:val="22"/>
          <w:szCs w:val="22"/>
        </w:rPr>
        <w:t xml:space="preserve">Mr. R </w:t>
      </w:r>
      <w:proofErr w:type="spellStart"/>
      <w:r w:rsidR="00C539B8" w:rsidRPr="0013037D">
        <w:rPr>
          <w:sz w:val="22"/>
          <w:szCs w:val="22"/>
        </w:rPr>
        <w:t>Stroebel</w:t>
      </w:r>
      <w:proofErr w:type="spellEnd"/>
      <w:r w:rsidR="004F247E" w:rsidRPr="0013037D">
        <w:rPr>
          <w:sz w:val="22"/>
          <w:szCs w:val="22"/>
        </w:rPr>
        <w:t xml:space="preserve"> (</w:t>
      </w:r>
      <w:r w:rsidR="00C539B8" w:rsidRPr="0013037D">
        <w:rPr>
          <w:sz w:val="22"/>
          <w:szCs w:val="22"/>
        </w:rPr>
        <w:t>De Beers</w:t>
      </w:r>
      <w:r w:rsidR="004F247E" w:rsidRPr="0013037D">
        <w:rPr>
          <w:sz w:val="22"/>
          <w:szCs w:val="22"/>
        </w:rPr>
        <w:t>)</w:t>
      </w:r>
      <w:r w:rsidR="008C1C0A" w:rsidRPr="0013037D">
        <w:rPr>
          <w:sz w:val="22"/>
          <w:szCs w:val="22"/>
        </w:rPr>
        <w:t>.</w:t>
      </w:r>
    </w:p>
    <w:p w:rsidR="008C1C0A" w:rsidRPr="0013037D" w:rsidRDefault="008C1C0A" w:rsidP="0013037D">
      <w:pPr>
        <w:ind w:right="-180"/>
        <w:jc w:val="both"/>
        <w:rPr>
          <w:sz w:val="22"/>
          <w:szCs w:val="22"/>
        </w:rPr>
      </w:pPr>
    </w:p>
    <w:p w:rsidR="001720CE" w:rsidRPr="0013037D" w:rsidRDefault="0013721B" w:rsidP="0013037D">
      <w:pPr>
        <w:jc w:val="both"/>
        <w:rPr>
          <w:sz w:val="22"/>
          <w:szCs w:val="22"/>
        </w:rPr>
      </w:pPr>
      <w:r w:rsidRPr="0013037D">
        <w:rPr>
          <w:b/>
          <w:sz w:val="22"/>
          <w:szCs w:val="22"/>
        </w:rPr>
        <w:t>Chamber Officials</w:t>
      </w:r>
      <w:r w:rsidRPr="0013037D">
        <w:rPr>
          <w:sz w:val="22"/>
          <w:szCs w:val="22"/>
        </w:rPr>
        <w:t xml:space="preserve">: </w:t>
      </w:r>
      <w:r w:rsidR="00F43673" w:rsidRPr="0013037D">
        <w:rPr>
          <w:sz w:val="22"/>
          <w:szCs w:val="22"/>
        </w:rPr>
        <w:t xml:space="preserve">Dr. A </w:t>
      </w:r>
      <w:proofErr w:type="spellStart"/>
      <w:r w:rsidR="00F43673" w:rsidRPr="0013037D">
        <w:rPr>
          <w:sz w:val="22"/>
          <w:szCs w:val="22"/>
        </w:rPr>
        <w:t>Banyini</w:t>
      </w:r>
      <w:proofErr w:type="spellEnd"/>
      <w:r w:rsidR="004F247E" w:rsidRPr="0013037D">
        <w:rPr>
          <w:sz w:val="22"/>
          <w:szCs w:val="22"/>
        </w:rPr>
        <w:t xml:space="preserve"> (</w:t>
      </w:r>
      <w:r w:rsidR="00F43673" w:rsidRPr="0013037D">
        <w:rPr>
          <w:sz w:val="22"/>
          <w:szCs w:val="22"/>
        </w:rPr>
        <w:t>Dust Adoption Team Specialist</w:t>
      </w:r>
      <w:r w:rsidR="004F247E" w:rsidRPr="0013037D">
        <w:rPr>
          <w:sz w:val="22"/>
          <w:szCs w:val="22"/>
        </w:rPr>
        <w:t xml:space="preserve">), </w:t>
      </w:r>
      <w:r w:rsidR="00F43673" w:rsidRPr="0013037D">
        <w:rPr>
          <w:sz w:val="22"/>
          <w:szCs w:val="22"/>
        </w:rPr>
        <w:t xml:space="preserve">Mr. K </w:t>
      </w:r>
      <w:proofErr w:type="spellStart"/>
      <w:r w:rsidR="00F43673" w:rsidRPr="0013037D">
        <w:rPr>
          <w:sz w:val="22"/>
          <w:szCs w:val="22"/>
        </w:rPr>
        <w:t>Blomerus</w:t>
      </w:r>
      <w:proofErr w:type="spellEnd"/>
      <w:r w:rsidR="004F247E" w:rsidRPr="0013037D">
        <w:rPr>
          <w:sz w:val="22"/>
          <w:szCs w:val="22"/>
        </w:rPr>
        <w:t xml:space="preserve"> (</w:t>
      </w:r>
      <w:r w:rsidR="00F43673" w:rsidRPr="0013037D">
        <w:rPr>
          <w:sz w:val="22"/>
          <w:szCs w:val="22"/>
        </w:rPr>
        <w:t>MOSH T&amp;M Team</w:t>
      </w:r>
      <w:r w:rsidR="004F247E" w:rsidRPr="0013037D">
        <w:rPr>
          <w:sz w:val="22"/>
          <w:szCs w:val="22"/>
        </w:rPr>
        <w:t xml:space="preserve">), </w:t>
      </w:r>
      <w:r w:rsidR="00F43673" w:rsidRPr="0013037D">
        <w:rPr>
          <w:sz w:val="22"/>
          <w:szCs w:val="22"/>
        </w:rPr>
        <w:t>Mr. D Coutts</w:t>
      </w:r>
      <w:r w:rsidR="004F247E" w:rsidRPr="0013037D">
        <w:rPr>
          <w:sz w:val="22"/>
          <w:szCs w:val="22"/>
        </w:rPr>
        <w:t xml:space="preserve"> (</w:t>
      </w:r>
      <w:r w:rsidR="00F43673" w:rsidRPr="0013037D">
        <w:rPr>
          <w:sz w:val="22"/>
          <w:szCs w:val="22"/>
        </w:rPr>
        <w:t>MOSH Noise Team</w:t>
      </w:r>
      <w:r w:rsidR="004F247E" w:rsidRPr="0013037D">
        <w:rPr>
          <w:sz w:val="22"/>
          <w:szCs w:val="22"/>
        </w:rPr>
        <w:t xml:space="preserve">), </w:t>
      </w:r>
      <w:proofErr w:type="spellStart"/>
      <w:r w:rsidR="008C1C0A" w:rsidRPr="0013037D">
        <w:rPr>
          <w:sz w:val="22"/>
          <w:szCs w:val="22"/>
        </w:rPr>
        <w:t>Mr</w:t>
      </w:r>
      <w:proofErr w:type="spellEnd"/>
      <w:r w:rsidR="008C1C0A" w:rsidRPr="0013037D">
        <w:rPr>
          <w:sz w:val="22"/>
          <w:szCs w:val="22"/>
        </w:rPr>
        <w:t xml:space="preserve"> C </w:t>
      </w:r>
      <w:proofErr w:type="spellStart"/>
      <w:r w:rsidR="008C1C0A" w:rsidRPr="0013037D">
        <w:rPr>
          <w:sz w:val="22"/>
          <w:szCs w:val="22"/>
        </w:rPr>
        <w:t>Legodi</w:t>
      </w:r>
      <w:proofErr w:type="spellEnd"/>
      <w:r w:rsidR="004F247E" w:rsidRPr="0013037D">
        <w:rPr>
          <w:sz w:val="22"/>
          <w:szCs w:val="22"/>
        </w:rPr>
        <w:t xml:space="preserve"> (</w:t>
      </w:r>
      <w:r w:rsidR="008C1C0A" w:rsidRPr="0013037D">
        <w:rPr>
          <w:sz w:val="22"/>
          <w:szCs w:val="22"/>
        </w:rPr>
        <w:t>Adoption Specialist FOG</w:t>
      </w:r>
      <w:r w:rsidR="004F247E" w:rsidRPr="0013037D">
        <w:rPr>
          <w:sz w:val="22"/>
          <w:szCs w:val="22"/>
        </w:rPr>
        <w:t xml:space="preserve">), </w:t>
      </w:r>
      <w:proofErr w:type="spellStart"/>
      <w:r w:rsidR="001720CE" w:rsidRPr="0013037D">
        <w:rPr>
          <w:sz w:val="22"/>
          <w:szCs w:val="22"/>
        </w:rPr>
        <w:t>Ms</w:t>
      </w:r>
      <w:proofErr w:type="spellEnd"/>
      <w:r w:rsidR="001720CE" w:rsidRPr="0013037D">
        <w:rPr>
          <w:sz w:val="22"/>
          <w:szCs w:val="22"/>
        </w:rPr>
        <w:t xml:space="preserve"> L </w:t>
      </w:r>
      <w:proofErr w:type="spellStart"/>
      <w:r w:rsidR="001720CE" w:rsidRPr="0013037D">
        <w:rPr>
          <w:sz w:val="22"/>
          <w:szCs w:val="22"/>
        </w:rPr>
        <w:t>Masilo</w:t>
      </w:r>
      <w:proofErr w:type="spellEnd"/>
      <w:r w:rsidR="004F247E" w:rsidRPr="0013037D">
        <w:rPr>
          <w:sz w:val="22"/>
          <w:szCs w:val="22"/>
        </w:rPr>
        <w:t xml:space="preserve"> (M&amp;E Specialist), </w:t>
      </w:r>
      <w:r w:rsidR="00645945" w:rsidRPr="0013037D">
        <w:rPr>
          <w:sz w:val="22"/>
          <w:szCs w:val="22"/>
        </w:rPr>
        <w:t xml:space="preserve">Mr. B </w:t>
      </w:r>
      <w:proofErr w:type="spellStart"/>
      <w:r w:rsidR="00645945" w:rsidRPr="0013037D">
        <w:rPr>
          <w:sz w:val="22"/>
          <w:szCs w:val="22"/>
        </w:rPr>
        <w:t>Mongoma</w:t>
      </w:r>
      <w:proofErr w:type="spellEnd"/>
      <w:r w:rsidR="004F247E" w:rsidRPr="0013037D">
        <w:rPr>
          <w:sz w:val="22"/>
          <w:szCs w:val="22"/>
        </w:rPr>
        <w:t xml:space="preserve"> (</w:t>
      </w:r>
      <w:proofErr w:type="spellStart"/>
      <w:r w:rsidR="008C1C0A" w:rsidRPr="0013037D">
        <w:rPr>
          <w:sz w:val="22"/>
          <w:szCs w:val="22"/>
        </w:rPr>
        <w:t>CoM</w:t>
      </w:r>
      <w:proofErr w:type="spellEnd"/>
      <w:r w:rsidR="008C1C0A" w:rsidRPr="0013037D">
        <w:rPr>
          <w:sz w:val="22"/>
          <w:szCs w:val="22"/>
        </w:rPr>
        <w:t xml:space="preserve"> </w:t>
      </w:r>
      <w:r w:rsidR="00645945" w:rsidRPr="0013037D">
        <w:rPr>
          <w:sz w:val="22"/>
          <w:szCs w:val="22"/>
        </w:rPr>
        <w:t>Health Department</w:t>
      </w:r>
      <w:r w:rsidR="004F247E" w:rsidRPr="0013037D">
        <w:rPr>
          <w:sz w:val="22"/>
          <w:szCs w:val="22"/>
        </w:rPr>
        <w:t xml:space="preserve">), </w:t>
      </w:r>
      <w:r w:rsidR="00F43673" w:rsidRPr="0013037D">
        <w:rPr>
          <w:sz w:val="22"/>
          <w:szCs w:val="22"/>
        </w:rPr>
        <w:t>Ms. R Muller</w:t>
      </w:r>
      <w:r w:rsidR="004F247E" w:rsidRPr="0013037D">
        <w:rPr>
          <w:sz w:val="22"/>
          <w:szCs w:val="22"/>
        </w:rPr>
        <w:t xml:space="preserve"> (</w:t>
      </w:r>
      <w:proofErr w:type="spellStart"/>
      <w:r w:rsidR="00F43673" w:rsidRPr="0013037D">
        <w:rPr>
          <w:sz w:val="22"/>
          <w:szCs w:val="22"/>
        </w:rPr>
        <w:t>Behaviour</w:t>
      </w:r>
      <w:proofErr w:type="spellEnd"/>
      <w:r w:rsidR="00F43673" w:rsidRPr="0013037D">
        <w:rPr>
          <w:sz w:val="22"/>
          <w:szCs w:val="22"/>
        </w:rPr>
        <w:t xml:space="preserve"> Change </w:t>
      </w:r>
      <w:r w:rsidR="004F247E" w:rsidRPr="0013037D">
        <w:rPr>
          <w:sz w:val="22"/>
          <w:szCs w:val="22"/>
        </w:rPr>
        <w:t xml:space="preserve">Consultant), </w:t>
      </w:r>
      <w:r w:rsidR="001D330A" w:rsidRPr="0013037D">
        <w:rPr>
          <w:sz w:val="22"/>
          <w:szCs w:val="22"/>
        </w:rPr>
        <w:t xml:space="preserve">Mr. G. </w:t>
      </w:r>
      <w:proofErr w:type="spellStart"/>
      <w:r w:rsidR="001D330A" w:rsidRPr="0013037D">
        <w:rPr>
          <w:sz w:val="22"/>
          <w:szCs w:val="22"/>
        </w:rPr>
        <w:t>Pienaar</w:t>
      </w:r>
      <w:proofErr w:type="spellEnd"/>
      <w:r w:rsidR="004F247E" w:rsidRPr="0013037D">
        <w:rPr>
          <w:sz w:val="22"/>
          <w:szCs w:val="22"/>
        </w:rPr>
        <w:t xml:space="preserve"> (</w:t>
      </w:r>
      <w:r w:rsidR="001D330A" w:rsidRPr="0013037D">
        <w:rPr>
          <w:sz w:val="22"/>
          <w:szCs w:val="22"/>
        </w:rPr>
        <w:t>MOSH Dust Team</w:t>
      </w:r>
      <w:r w:rsidR="004F247E" w:rsidRPr="0013037D">
        <w:rPr>
          <w:sz w:val="22"/>
          <w:szCs w:val="22"/>
        </w:rPr>
        <w:t xml:space="preserve">), Mr. H </w:t>
      </w:r>
      <w:proofErr w:type="spellStart"/>
      <w:r w:rsidR="004F247E" w:rsidRPr="0013037D">
        <w:rPr>
          <w:sz w:val="22"/>
          <w:szCs w:val="22"/>
        </w:rPr>
        <w:t>Storbeck</w:t>
      </w:r>
      <w:proofErr w:type="spellEnd"/>
      <w:r w:rsidR="004F247E" w:rsidRPr="0013037D">
        <w:rPr>
          <w:sz w:val="22"/>
          <w:szCs w:val="22"/>
        </w:rPr>
        <w:t xml:space="preserve"> (</w:t>
      </w:r>
      <w:r w:rsidRPr="0013037D">
        <w:rPr>
          <w:sz w:val="22"/>
          <w:szCs w:val="22"/>
        </w:rPr>
        <w:t>MOSH T&amp;M Team</w:t>
      </w:r>
      <w:r w:rsidR="004F247E" w:rsidRPr="0013037D">
        <w:rPr>
          <w:sz w:val="22"/>
          <w:szCs w:val="22"/>
        </w:rPr>
        <w:t xml:space="preserve">), </w:t>
      </w:r>
      <w:r w:rsidRPr="0013037D">
        <w:rPr>
          <w:sz w:val="22"/>
          <w:szCs w:val="22"/>
        </w:rPr>
        <w:t xml:space="preserve">Mr. A van </w:t>
      </w:r>
      <w:proofErr w:type="spellStart"/>
      <w:r w:rsidRPr="0013037D">
        <w:rPr>
          <w:sz w:val="22"/>
          <w:szCs w:val="22"/>
        </w:rPr>
        <w:t>Zyl</w:t>
      </w:r>
      <w:proofErr w:type="spellEnd"/>
      <w:r w:rsidR="004F247E" w:rsidRPr="0013037D">
        <w:rPr>
          <w:sz w:val="22"/>
          <w:szCs w:val="22"/>
        </w:rPr>
        <w:t xml:space="preserve"> (</w:t>
      </w:r>
      <w:r w:rsidRPr="0013037D">
        <w:rPr>
          <w:sz w:val="22"/>
          <w:szCs w:val="22"/>
        </w:rPr>
        <w:t xml:space="preserve">MOSH </w:t>
      </w:r>
      <w:proofErr w:type="spellStart"/>
      <w:r w:rsidRPr="0013037D">
        <w:rPr>
          <w:sz w:val="22"/>
          <w:szCs w:val="22"/>
        </w:rPr>
        <w:t>FoG</w:t>
      </w:r>
      <w:proofErr w:type="spellEnd"/>
      <w:r w:rsidRPr="0013037D">
        <w:rPr>
          <w:sz w:val="22"/>
          <w:szCs w:val="22"/>
        </w:rPr>
        <w:t xml:space="preserve"> Team</w:t>
      </w:r>
      <w:r w:rsidR="004F247E" w:rsidRPr="0013037D">
        <w:rPr>
          <w:sz w:val="22"/>
          <w:szCs w:val="22"/>
        </w:rPr>
        <w:t xml:space="preserve">)], </w:t>
      </w:r>
      <w:r w:rsidR="001720CE" w:rsidRPr="0013037D">
        <w:rPr>
          <w:sz w:val="22"/>
          <w:szCs w:val="22"/>
        </w:rPr>
        <w:t xml:space="preserve">Mr. D. </w:t>
      </w:r>
      <w:proofErr w:type="spellStart"/>
      <w:r w:rsidR="001720CE" w:rsidRPr="0013037D">
        <w:rPr>
          <w:sz w:val="22"/>
          <w:szCs w:val="22"/>
        </w:rPr>
        <w:t>vd</w:t>
      </w:r>
      <w:proofErr w:type="spellEnd"/>
      <w:r w:rsidR="001720CE" w:rsidRPr="0013037D">
        <w:rPr>
          <w:sz w:val="22"/>
          <w:szCs w:val="22"/>
        </w:rPr>
        <w:t xml:space="preserve"> Merwe</w:t>
      </w:r>
      <w:r w:rsidR="004F247E" w:rsidRPr="0013037D">
        <w:rPr>
          <w:sz w:val="22"/>
          <w:szCs w:val="22"/>
        </w:rPr>
        <w:t xml:space="preserve"> (</w:t>
      </w:r>
      <w:r w:rsidR="001720CE" w:rsidRPr="0013037D">
        <w:rPr>
          <w:sz w:val="22"/>
          <w:szCs w:val="22"/>
        </w:rPr>
        <w:t>MOSH T&amp;M Team</w:t>
      </w:r>
      <w:r w:rsidR="004F247E" w:rsidRPr="0013037D">
        <w:rPr>
          <w:sz w:val="22"/>
          <w:szCs w:val="22"/>
        </w:rPr>
        <w:t>).</w:t>
      </w:r>
    </w:p>
    <w:p w:rsidR="008C1C0A" w:rsidRPr="0013037D" w:rsidRDefault="008C1C0A" w:rsidP="0013037D">
      <w:pPr>
        <w:jc w:val="both"/>
        <w:rPr>
          <w:b/>
          <w:sz w:val="22"/>
          <w:szCs w:val="22"/>
        </w:rPr>
      </w:pPr>
    </w:p>
    <w:p w:rsidR="006E50D2" w:rsidRPr="0013037D" w:rsidRDefault="0013721B" w:rsidP="0013037D">
      <w:pPr>
        <w:jc w:val="both"/>
        <w:rPr>
          <w:sz w:val="22"/>
          <w:szCs w:val="22"/>
        </w:rPr>
      </w:pPr>
      <w:r w:rsidRPr="0013037D">
        <w:rPr>
          <w:b/>
          <w:sz w:val="22"/>
          <w:szCs w:val="22"/>
        </w:rPr>
        <w:t>Apologies:</w:t>
      </w:r>
      <w:r w:rsidR="004F247E" w:rsidRPr="0013037D">
        <w:rPr>
          <w:b/>
          <w:sz w:val="22"/>
          <w:szCs w:val="22"/>
        </w:rPr>
        <w:t xml:space="preserve"> </w:t>
      </w:r>
      <w:r w:rsidR="00F43673" w:rsidRPr="0013037D">
        <w:rPr>
          <w:sz w:val="22"/>
          <w:szCs w:val="22"/>
        </w:rPr>
        <w:t xml:space="preserve">Mr. D Adams </w:t>
      </w:r>
      <w:r w:rsidR="004F247E" w:rsidRPr="0013037D">
        <w:rPr>
          <w:sz w:val="22"/>
          <w:szCs w:val="22"/>
        </w:rPr>
        <w:t xml:space="preserve">(MOSH </w:t>
      </w:r>
      <w:proofErr w:type="spellStart"/>
      <w:r w:rsidR="004F247E" w:rsidRPr="0013037D">
        <w:rPr>
          <w:sz w:val="22"/>
          <w:szCs w:val="22"/>
        </w:rPr>
        <w:t>FoG</w:t>
      </w:r>
      <w:proofErr w:type="spellEnd"/>
      <w:r w:rsidR="004F247E" w:rsidRPr="0013037D">
        <w:rPr>
          <w:sz w:val="22"/>
          <w:szCs w:val="22"/>
        </w:rPr>
        <w:t xml:space="preserve"> Team), </w:t>
      </w:r>
      <w:r w:rsidR="008C1C0A" w:rsidRPr="0013037D">
        <w:rPr>
          <w:sz w:val="22"/>
          <w:szCs w:val="22"/>
        </w:rPr>
        <w:t>Dr. Balfour-</w:t>
      </w:r>
      <w:proofErr w:type="spellStart"/>
      <w:r w:rsidR="008C1C0A" w:rsidRPr="0013037D">
        <w:rPr>
          <w:sz w:val="22"/>
          <w:szCs w:val="22"/>
        </w:rPr>
        <w:t>Kaipa</w:t>
      </w:r>
      <w:proofErr w:type="spellEnd"/>
      <w:r w:rsidR="004F247E" w:rsidRPr="0013037D">
        <w:rPr>
          <w:sz w:val="22"/>
          <w:szCs w:val="22"/>
        </w:rPr>
        <w:t xml:space="preserve"> (</w:t>
      </w:r>
      <w:proofErr w:type="spellStart"/>
      <w:r w:rsidR="008C1C0A" w:rsidRPr="0013037D">
        <w:rPr>
          <w:sz w:val="22"/>
          <w:szCs w:val="22"/>
        </w:rPr>
        <w:t>CoM</w:t>
      </w:r>
      <w:proofErr w:type="spellEnd"/>
      <w:r w:rsidR="008C1C0A" w:rsidRPr="0013037D">
        <w:rPr>
          <w:sz w:val="22"/>
          <w:szCs w:val="22"/>
        </w:rPr>
        <w:t xml:space="preserve"> Health Department</w:t>
      </w:r>
      <w:r w:rsidR="004F247E" w:rsidRPr="0013037D">
        <w:rPr>
          <w:sz w:val="22"/>
          <w:szCs w:val="22"/>
        </w:rPr>
        <w:t xml:space="preserve">), </w:t>
      </w:r>
      <w:r w:rsidR="00C539B8" w:rsidRPr="0013037D">
        <w:rPr>
          <w:sz w:val="22"/>
          <w:szCs w:val="22"/>
        </w:rPr>
        <w:t>Mr. P Becker</w:t>
      </w:r>
      <w:r w:rsidR="004F247E" w:rsidRPr="0013037D">
        <w:rPr>
          <w:sz w:val="22"/>
          <w:szCs w:val="22"/>
        </w:rPr>
        <w:t xml:space="preserve"> (</w:t>
      </w:r>
      <w:r w:rsidR="00C539B8" w:rsidRPr="0013037D">
        <w:rPr>
          <w:sz w:val="22"/>
          <w:szCs w:val="22"/>
        </w:rPr>
        <w:t>Anglo American Platinum</w:t>
      </w:r>
      <w:r w:rsidR="004F247E" w:rsidRPr="0013037D">
        <w:rPr>
          <w:sz w:val="22"/>
          <w:szCs w:val="22"/>
        </w:rPr>
        <w:t xml:space="preserve">), </w:t>
      </w:r>
      <w:r w:rsidR="004E098A" w:rsidRPr="0013037D">
        <w:rPr>
          <w:sz w:val="22"/>
          <w:szCs w:val="22"/>
        </w:rPr>
        <w:t xml:space="preserve">Mr. T </w:t>
      </w:r>
      <w:proofErr w:type="spellStart"/>
      <w:r w:rsidR="004E098A" w:rsidRPr="0013037D">
        <w:rPr>
          <w:sz w:val="22"/>
          <w:szCs w:val="22"/>
        </w:rPr>
        <w:t>Bleeker</w:t>
      </w:r>
      <w:proofErr w:type="spellEnd"/>
      <w:r w:rsidR="004F247E" w:rsidRPr="0013037D">
        <w:rPr>
          <w:sz w:val="22"/>
          <w:szCs w:val="22"/>
        </w:rPr>
        <w:t xml:space="preserve"> (</w:t>
      </w:r>
      <w:r w:rsidR="004E098A" w:rsidRPr="0013037D">
        <w:rPr>
          <w:sz w:val="22"/>
          <w:szCs w:val="22"/>
        </w:rPr>
        <w:t>BECSA</w:t>
      </w:r>
      <w:r w:rsidR="004F247E" w:rsidRPr="0013037D">
        <w:rPr>
          <w:sz w:val="22"/>
          <w:szCs w:val="22"/>
        </w:rPr>
        <w:t xml:space="preserve">), </w:t>
      </w:r>
      <w:r w:rsidR="00645945" w:rsidRPr="0013037D">
        <w:rPr>
          <w:sz w:val="22"/>
          <w:szCs w:val="22"/>
        </w:rPr>
        <w:t xml:space="preserve">Ms. N </w:t>
      </w:r>
      <w:proofErr w:type="spellStart"/>
      <w:r w:rsidR="00645945" w:rsidRPr="0013037D">
        <w:rPr>
          <w:sz w:val="22"/>
          <w:szCs w:val="22"/>
        </w:rPr>
        <w:t>Botes</w:t>
      </w:r>
      <w:proofErr w:type="spellEnd"/>
      <w:r w:rsidR="00645945" w:rsidRPr="0013037D">
        <w:rPr>
          <w:sz w:val="22"/>
          <w:szCs w:val="22"/>
        </w:rPr>
        <w:t xml:space="preserve"> – </w:t>
      </w:r>
      <w:proofErr w:type="spellStart"/>
      <w:r w:rsidR="00645945" w:rsidRPr="0013037D">
        <w:rPr>
          <w:sz w:val="22"/>
          <w:szCs w:val="22"/>
        </w:rPr>
        <w:t>Schoeman</w:t>
      </w:r>
      <w:proofErr w:type="spellEnd"/>
      <w:r w:rsidR="004F247E" w:rsidRPr="0013037D">
        <w:rPr>
          <w:sz w:val="22"/>
          <w:szCs w:val="22"/>
        </w:rPr>
        <w:t xml:space="preserve"> (</w:t>
      </w:r>
      <w:r w:rsidR="00645945" w:rsidRPr="0013037D">
        <w:rPr>
          <w:sz w:val="22"/>
          <w:szCs w:val="22"/>
        </w:rPr>
        <w:tab/>
        <w:t>ARM</w:t>
      </w:r>
      <w:r w:rsidR="004F247E" w:rsidRPr="0013037D">
        <w:rPr>
          <w:sz w:val="22"/>
          <w:szCs w:val="22"/>
        </w:rPr>
        <w:t xml:space="preserve">), </w:t>
      </w:r>
      <w:r w:rsidR="000F3007" w:rsidRPr="0013037D">
        <w:rPr>
          <w:sz w:val="22"/>
          <w:szCs w:val="22"/>
        </w:rPr>
        <w:t>Mr. J de Beer</w:t>
      </w:r>
      <w:r w:rsidR="004F247E" w:rsidRPr="0013037D">
        <w:rPr>
          <w:sz w:val="22"/>
          <w:szCs w:val="22"/>
        </w:rPr>
        <w:t xml:space="preserve"> (</w:t>
      </w:r>
      <w:r w:rsidR="000F3007" w:rsidRPr="0013037D">
        <w:rPr>
          <w:sz w:val="22"/>
          <w:szCs w:val="22"/>
        </w:rPr>
        <w:t>MOSH Noise Team</w:t>
      </w:r>
      <w:r w:rsidR="004F247E" w:rsidRPr="0013037D">
        <w:rPr>
          <w:sz w:val="22"/>
          <w:szCs w:val="22"/>
        </w:rPr>
        <w:t xml:space="preserve">), </w:t>
      </w:r>
      <w:r w:rsidR="004E098A" w:rsidRPr="0013037D">
        <w:rPr>
          <w:sz w:val="22"/>
          <w:szCs w:val="22"/>
        </w:rPr>
        <w:t>Ms. J Erasmus</w:t>
      </w:r>
      <w:r w:rsidR="004F247E" w:rsidRPr="0013037D">
        <w:rPr>
          <w:sz w:val="22"/>
          <w:szCs w:val="22"/>
        </w:rPr>
        <w:t xml:space="preserve"> (</w:t>
      </w:r>
      <w:proofErr w:type="spellStart"/>
      <w:r w:rsidR="004E098A" w:rsidRPr="0013037D">
        <w:rPr>
          <w:sz w:val="22"/>
          <w:szCs w:val="22"/>
        </w:rPr>
        <w:t>Lonmin</w:t>
      </w:r>
      <w:proofErr w:type="spellEnd"/>
      <w:r w:rsidR="004F247E" w:rsidRPr="0013037D">
        <w:rPr>
          <w:sz w:val="22"/>
          <w:szCs w:val="22"/>
        </w:rPr>
        <w:t xml:space="preserve">), </w:t>
      </w:r>
      <w:r w:rsidR="00F43673" w:rsidRPr="0013037D">
        <w:rPr>
          <w:sz w:val="22"/>
          <w:szCs w:val="22"/>
        </w:rPr>
        <w:t xml:space="preserve">Mr. H </w:t>
      </w:r>
      <w:proofErr w:type="spellStart"/>
      <w:r w:rsidR="00F43673" w:rsidRPr="0013037D">
        <w:rPr>
          <w:sz w:val="22"/>
          <w:szCs w:val="22"/>
        </w:rPr>
        <w:t>Gumede</w:t>
      </w:r>
      <w:proofErr w:type="spellEnd"/>
      <w:r w:rsidR="00F43673" w:rsidRPr="0013037D">
        <w:rPr>
          <w:sz w:val="22"/>
          <w:szCs w:val="22"/>
        </w:rPr>
        <w:tab/>
      </w:r>
      <w:r w:rsidR="004F247E" w:rsidRPr="0013037D">
        <w:rPr>
          <w:sz w:val="22"/>
          <w:szCs w:val="22"/>
        </w:rPr>
        <w:t>(</w:t>
      </w:r>
      <w:r w:rsidR="00F43673" w:rsidRPr="0013037D">
        <w:rPr>
          <w:sz w:val="22"/>
          <w:szCs w:val="22"/>
        </w:rPr>
        <w:t>Noise Adoption Team Specialist</w:t>
      </w:r>
      <w:r w:rsidR="004F247E" w:rsidRPr="0013037D">
        <w:rPr>
          <w:sz w:val="22"/>
          <w:szCs w:val="22"/>
        </w:rPr>
        <w:t xml:space="preserve">), </w:t>
      </w:r>
      <w:r w:rsidR="002865C2" w:rsidRPr="0013037D">
        <w:rPr>
          <w:sz w:val="22"/>
          <w:szCs w:val="22"/>
        </w:rPr>
        <w:t xml:space="preserve">Ms. K </w:t>
      </w:r>
      <w:proofErr w:type="spellStart"/>
      <w:r w:rsidR="002865C2" w:rsidRPr="0013037D">
        <w:rPr>
          <w:sz w:val="22"/>
          <w:szCs w:val="22"/>
        </w:rPr>
        <w:t>Geerthsen</w:t>
      </w:r>
      <w:proofErr w:type="spellEnd"/>
      <w:r w:rsidR="004F247E" w:rsidRPr="0013037D">
        <w:rPr>
          <w:sz w:val="22"/>
          <w:szCs w:val="22"/>
        </w:rPr>
        <w:t xml:space="preserve"> (</w:t>
      </w:r>
      <w:proofErr w:type="spellStart"/>
      <w:r w:rsidR="001720CE" w:rsidRPr="0013037D">
        <w:rPr>
          <w:sz w:val="22"/>
          <w:szCs w:val="22"/>
        </w:rPr>
        <w:t>Kumba</w:t>
      </w:r>
      <w:proofErr w:type="spellEnd"/>
      <w:r w:rsidR="001720CE" w:rsidRPr="0013037D">
        <w:rPr>
          <w:sz w:val="22"/>
          <w:szCs w:val="22"/>
        </w:rPr>
        <w:t xml:space="preserve"> Iron Ore</w:t>
      </w:r>
      <w:r w:rsidR="004F247E" w:rsidRPr="0013037D">
        <w:rPr>
          <w:sz w:val="22"/>
          <w:szCs w:val="22"/>
        </w:rPr>
        <w:t xml:space="preserve">), </w:t>
      </w:r>
      <w:r w:rsidR="001E6B8D" w:rsidRPr="0013037D">
        <w:rPr>
          <w:sz w:val="22"/>
          <w:szCs w:val="22"/>
        </w:rPr>
        <w:t xml:space="preserve">Mr. J </w:t>
      </w:r>
      <w:proofErr w:type="spellStart"/>
      <w:r w:rsidR="001E6B8D" w:rsidRPr="0013037D">
        <w:rPr>
          <w:sz w:val="22"/>
          <w:szCs w:val="22"/>
        </w:rPr>
        <w:t>Matjila</w:t>
      </w:r>
      <w:proofErr w:type="spellEnd"/>
      <w:r w:rsidR="004F247E" w:rsidRPr="0013037D">
        <w:rPr>
          <w:sz w:val="22"/>
          <w:szCs w:val="22"/>
        </w:rPr>
        <w:t xml:space="preserve"> (</w:t>
      </w:r>
      <w:proofErr w:type="spellStart"/>
      <w:r w:rsidR="001E6B8D" w:rsidRPr="0013037D">
        <w:rPr>
          <w:sz w:val="22"/>
          <w:szCs w:val="22"/>
        </w:rPr>
        <w:t>Exxaro</w:t>
      </w:r>
      <w:proofErr w:type="spellEnd"/>
      <w:r w:rsidR="004F247E" w:rsidRPr="0013037D">
        <w:rPr>
          <w:sz w:val="22"/>
          <w:szCs w:val="22"/>
        </w:rPr>
        <w:t xml:space="preserve">), </w:t>
      </w:r>
      <w:r w:rsidR="00B84E78" w:rsidRPr="0013037D">
        <w:rPr>
          <w:sz w:val="22"/>
          <w:szCs w:val="22"/>
        </w:rPr>
        <w:t>D</w:t>
      </w:r>
      <w:r w:rsidR="00645945" w:rsidRPr="0013037D">
        <w:rPr>
          <w:sz w:val="22"/>
          <w:szCs w:val="22"/>
        </w:rPr>
        <w:t xml:space="preserve">r. K </w:t>
      </w:r>
      <w:proofErr w:type="spellStart"/>
      <w:r w:rsidR="00645945" w:rsidRPr="0013037D">
        <w:rPr>
          <w:sz w:val="22"/>
          <w:szCs w:val="22"/>
        </w:rPr>
        <w:t>Oosthuizen</w:t>
      </w:r>
      <w:proofErr w:type="spellEnd"/>
      <w:r w:rsidR="004F247E" w:rsidRPr="0013037D">
        <w:rPr>
          <w:sz w:val="22"/>
          <w:szCs w:val="22"/>
        </w:rPr>
        <w:t xml:space="preserve"> (</w:t>
      </w:r>
      <w:r w:rsidR="00645945" w:rsidRPr="0013037D">
        <w:rPr>
          <w:sz w:val="22"/>
          <w:szCs w:val="22"/>
        </w:rPr>
        <w:t>Murray &amp; Roberts</w:t>
      </w:r>
      <w:r w:rsidR="004F247E" w:rsidRPr="0013037D">
        <w:rPr>
          <w:sz w:val="22"/>
          <w:szCs w:val="22"/>
        </w:rPr>
        <w:t xml:space="preserve">), </w:t>
      </w:r>
      <w:r w:rsidR="006E50D2" w:rsidRPr="0013037D">
        <w:rPr>
          <w:sz w:val="22"/>
          <w:szCs w:val="22"/>
        </w:rPr>
        <w:t>Mr. D Scott</w:t>
      </w:r>
      <w:r w:rsidR="006E50D2" w:rsidRPr="0013037D">
        <w:rPr>
          <w:sz w:val="22"/>
          <w:szCs w:val="22"/>
        </w:rPr>
        <w:tab/>
      </w:r>
      <w:r w:rsidR="004F247E" w:rsidRPr="0013037D">
        <w:rPr>
          <w:sz w:val="22"/>
          <w:szCs w:val="22"/>
        </w:rPr>
        <w:t>(</w:t>
      </w:r>
      <w:r w:rsidR="006E50D2" w:rsidRPr="0013037D">
        <w:rPr>
          <w:sz w:val="22"/>
          <w:szCs w:val="22"/>
        </w:rPr>
        <w:t>Sibanye Gold</w:t>
      </w:r>
      <w:r w:rsidR="004F247E" w:rsidRPr="0013037D">
        <w:rPr>
          <w:sz w:val="22"/>
          <w:szCs w:val="22"/>
        </w:rPr>
        <w:t>)</w:t>
      </w:r>
    </w:p>
    <w:p w:rsidR="00727B54" w:rsidRPr="0013037D" w:rsidRDefault="004F247E" w:rsidP="0013037D">
      <w:pPr>
        <w:jc w:val="both"/>
        <w:rPr>
          <w:sz w:val="22"/>
          <w:szCs w:val="22"/>
        </w:rPr>
      </w:pPr>
      <w:r w:rsidRPr="0013037D">
        <w:rPr>
          <w:sz w:val="22"/>
          <w:szCs w:val="22"/>
        </w:rPr>
        <w:t>_________________________________________________________________________________</w:t>
      </w:r>
    </w:p>
    <w:p w:rsidR="002E49D1" w:rsidRPr="0013037D" w:rsidRDefault="002E49D1" w:rsidP="0013037D">
      <w:pPr>
        <w:ind w:right="-180"/>
        <w:jc w:val="both"/>
        <w:rPr>
          <w:b/>
          <w:sz w:val="22"/>
          <w:szCs w:val="22"/>
          <w:highlight w:val="yellow"/>
        </w:rPr>
      </w:pPr>
    </w:p>
    <w:p w:rsidR="00EA35A2" w:rsidRPr="0013037D" w:rsidRDefault="00326124" w:rsidP="0013037D">
      <w:pPr>
        <w:numPr>
          <w:ilvl w:val="0"/>
          <w:numId w:val="1"/>
        </w:numPr>
        <w:ind w:left="709" w:hanging="709"/>
        <w:jc w:val="both"/>
        <w:rPr>
          <w:b/>
          <w:sz w:val="22"/>
          <w:szCs w:val="22"/>
        </w:rPr>
      </w:pPr>
      <w:r w:rsidRPr="0013037D">
        <w:rPr>
          <w:b/>
          <w:sz w:val="22"/>
          <w:szCs w:val="22"/>
        </w:rPr>
        <w:t>WELCOME</w:t>
      </w:r>
      <w:r w:rsidR="007C48FB" w:rsidRPr="0013037D">
        <w:rPr>
          <w:b/>
          <w:sz w:val="22"/>
          <w:szCs w:val="22"/>
        </w:rPr>
        <w:t xml:space="preserve"> AND APOLOGIES</w:t>
      </w:r>
      <w:r w:rsidR="00EA35A2" w:rsidRPr="0013037D">
        <w:rPr>
          <w:b/>
          <w:sz w:val="22"/>
          <w:szCs w:val="22"/>
        </w:rPr>
        <w:t xml:space="preserve">, </w:t>
      </w:r>
    </w:p>
    <w:p w:rsidR="00F43350" w:rsidRPr="0013037D" w:rsidRDefault="00326124" w:rsidP="0013037D">
      <w:pPr>
        <w:jc w:val="both"/>
        <w:rPr>
          <w:sz w:val="22"/>
          <w:szCs w:val="22"/>
        </w:rPr>
      </w:pPr>
      <w:r w:rsidRPr="0013037D">
        <w:rPr>
          <w:sz w:val="22"/>
          <w:szCs w:val="22"/>
        </w:rPr>
        <w:t xml:space="preserve">The Chairperson welcomed all to the </w:t>
      </w:r>
      <w:r w:rsidR="006E50D2" w:rsidRPr="0013037D">
        <w:rPr>
          <w:sz w:val="22"/>
          <w:szCs w:val="22"/>
        </w:rPr>
        <w:t xml:space="preserve">first </w:t>
      </w:r>
      <w:r w:rsidR="000D09CF" w:rsidRPr="0013037D">
        <w:rPr>
          <w:sz w:val="22"/>
          <w:szCs w:val="22"/>
        </w:rPr>
        <w:t xml:space="preserve">Task Force meeting of </w:t>
      </w:r>
      <w:r w:rsidR="006E50D2" w:rsidRPr="0013037D">
        <w:rPr>
          <w:sz w:val="22"/>
          <w:szCs w:val="22"/>
        </w:rPr>
        <w:t>2015</w:t>
      </w:r>
      <w:r w:rsidRPr="0013037D">
        <w:rPr>
          <w:sz w:val="22"/>
          <w:szCs w:val="22"/>
        </w:rPr>
        <w:t xml:space="preserve">. </w:t>
      </w:r>
      <w:r w:rsidR="000D09CF" w:rsidRPr="0013037D">
        <w:rPr>
          <w:sz w:val="22"/>
          <w:szCs w:val="22"/>
        </w:rPr>
        <w:t xml:space="preserve">He explained the Chamber’s emergency procedure as </w:t>
      </w:r>
      <w:r w:rsidR="00442D12" w:rsidRPr="0013037D">
        <w:rPr>
          <w:sz w:val="22"/>
          <w:szCs w:val="22"/>
        </w:rPr>
        <w:t xml:space="preserve">outlined </w:t>
      </w:r>
      <w:r w:rsidR="000D09CF" w:rsidRPr="0013037D">
        <w:rPr>
          <w:sz w:val="22"/>
          <w:szCs w:val="22"/>
        </w:rPr>
        <w:t xml:space="preserve">on the agenda. A warm welcome was also extended to </w:t>
      </w:r>
      <w:r w:rsidR="00F43673" w:rsidRPr="0013037D">
        <w:rPr>
          <w:sz w:val="22"/>
          <w:szCs w:val="22"/>
        </w:rPr>
        <w:t xml:space="preserve">Mr. Julian Ford, new Task Force member from Anglo American Coal. All apologies were noted. </w:t>
      </w:r>
    </w:p>
    <w:p w:rsidR="00442D12" w:rsidRPr="0013037D" w:rsidRDefault="00442D12" w:rsidP="0013037D">
      <w:pPr>
        <w:jc w:val="both"/>
        <w:rPr>
          <w:color w:val="000000" w:themeColor="text1"/>
          <w:sz w:val="22"/>
          <w:szCs w:val="22"/>
        </w:rPr>
      </w:pPr>
    </w:p>
    <w:p w:rsidR="005A33A5" w:rsidRPr="0013037D" w:rsidRDefault="005A33A5" w:rsidP="0013037D">
      <w:pPr>
        <w:numPr>
          <w:ilvl w:val="0"/>
          <w:numId w:val="1"/>
        </w:numPr>
        <w:ind w:left="709" w:hanging="709"/>
        <w:jc w:val="both"/>
        <w:rPr>
          <w:b/>
          <w:sz w:val="22"/>
          <w:szCs w:val="22"/>
        </w:rPr>
      </w:pPr>
      <w:r w:rsidRPr="0013037D">
        <w:rPr>
          <w:b/>
          <w:sz w:val="22"/>
          <w:szCs w:val="22"/>
        </w:rPr>
        <w:t xml:space="preserve">HEALTH AND SAFETY </w:t>
      </w:r>
      <w:r w:rsidR="00C04F47" w:rsidRPr="0013037D">
        <w:rPr>
          <w:b/>
          <w:sz w:val="22"/>
          <w:szCs w:val="22"/>
        </w:rPr>
        <w:t>ISSUES</w:t>
      </w:r>
    </w:p>
    <w:p w:rsidR="005A33A5" w:rsidRPr="0013037D" w:rsidRDefault="00C04F47" w:rsidP="0013037D">
      <w:pPr>
        <w:jc w:val="both"/>
        <w:rPr>
          <w:color w:val="000000" w:themeColor="text1"/>
          <w:sz w:val="22"/>
          <w:szCs w:val="22"/>
        </w:rPr>
      </w:pPr>
      <w:r w:rsidRPr="0013037D">
        <w:rPr>
          <w:color w:val="000000" w:themeColor="text1"/>
          <w:sz w:val="22"/>
          <w:szCs w:val="22"/>
        </w:rPr>
        <w:t>M</w:t>
      </w:r>
      <w:r w:rsidR="005A33A5" w:rsidRPr="0013037D">
        <w:rPr>
          <w:color w:val="000000" w:themeColor="text1"/>
          <w:sz w:val="22"/>
          <w:szCs w:val="22"/>
        </w:rPr>
        <w:t>embers shared information on their companies’ safety performance, focusing on fatalities and injuries.</w:t>
      </w:r>
      <w:r w:rsidR="00F43673" w:rsidRPr="0013037D">
        <w:rPr>
          <w:color w:val="000000" w:themeColor="text1"/>
          <w:sz w:val="22"/>
          <w:szCs w:val="22"/>
        </w:rPr>
        <w:t xml:space="preserve"> The details were noted during the meeting.</w:t>
      </w:r>
      <w:r w:rsidR="005A33A5" w:rsidRPr="0013037D">
        <w:rPr>
          <w:color w:val="000000" w:themeColor="text1"/>
          <w:sz w:val="22"/>
          <w:szCs w:val="22"/>
        </w:rPr>
        <w:t xml:space="preserve">  </w:t>
      </w:r>
    </w:p>
    <w:p w:rsidR="00FE4CF9" w:rsidRPr="0013037D" w:rsidRDefault="00FE4CF9" w:rsidP="0013037D">
      <w:pPr>
        <w:jc w:val="both"/>
        <w:rPr>
          <w:color w:val="000000" w:themeColor="text1"/>
          <w:sz w:val="22"/>
          <w:szCs w:val="22"/>
        </w:rPr>
      </w:pPr>
    </w:p>
    <w:p w:rsidR="00FE4CF9" w:rsidRPr="0013037D" w:rsidRDefault="00FE4CF9" w:rsidP="0013037D">
      <w:pPr>
        <w:jc w:val="both"/>
        <w:rPr>
          <w:b/>
          <w:color w:val="000000" w:themeColor="text1"/>
          <w:sz w:val="22"/>
          <w:szCs w:val="22"/>
        </w:rPr>
      </w:pPr>
      <w:r w:rsidRPr="0013037D">
        <w:rPr>
          <w:b/>
          <w:color w:val="000000" w:themeColor="text1"/>
          <w:sz w:val="22"/>
          <w:szCs w:val="22"/>
        </w:rPr>
        <w:tab/>
        <w:t>2.</w:t>
      </w:r>
      <w:r w:rsidR="008A3AE4" w:rsidRPr="0013037D">
        <w:rPr>
          <w:b/>
          <w:color w:val="000000" w:themeColor="text1"/>
          <w:sz w:val="22"/>
          <w:szCs w:val="22"/>
        </w:rPr>
        <w:t xml:space="preserve">1. </w:t>
      </w:r>
      <w:r w:rsidR="008A3AE4" w:rsidRPr="0013037D">
        <w:rPr>
          <w:b/>
          <w:bCs/>
          <w:color w:val="000000" w:themeColor="text1"/>
          <w:sz w:val="22"/>
          <w:szCs w:val="22"/>
          <w:lang w:eastAsia="en-ZA"/>
        </w:rPr>
        <w:t xml:space="preserve">Protocol: Identifying and documenting adoption benefits </w:t>
      </w:r>
      <w:r w:rsidR="008A3AE4" w:rsidRPr="0013037D">
        <w:rPr>
          <w:b/>
          <w:color w:val="000000" w:themeColor="text1"/>
          <w:sz w:val="22"/>
          <w:szCs w:val="22"/>
        </w:rPr>
        <w:t>– (Circular No. 02/15)</w:t>
      </w:r>
      <w:r w:rsidRPr="0013037D">
        <w:rPr>
          <w:b/>
          <w:color w:val="000000" w:themeColor="text1"/>
          <w:sz w:val="22"/>
          <w:szCs w:val="22"/>
        </w:rPr>
        <w:t xml:space="preserve"> </w:t>
      </w:r>
    </w:p>
    <w:p w:rsidR="005A33A5" w:rsidRPr="0013037D" w:rsidRDefault="008A3AE4" w:rsidP="0013037D">
      <w:pPr>
        <w:jc w:val="both"/>
        <w:rPr>
          <w:sz w:val="22"/>
          <w:szCs w:val="22"/>
        </w:rPr>
      </w:pPr>
      <w:r w:rsidRPr="0013037D">
        <w:rPr>
          <w:sz w:val="22"/>
          <w:szCs w:val="22"/>
        </w:rPr>
        <w:t xml:space="preserve">The above-stated circular explained the proposed protocol for use in identifying and preparing testimonials of notable impacts attributed to the adoption of MOSH Leading Practices. Ms. </w:t>
      </w:r>
      <w:proofErr w:type="spellStart"/>
      <w:r w:rsidRPr="0013037D">
        <w:rPr>
          <w:sz w:val="22"/>
          <w:szCs w:val="22"/>
        </w:rPr>
        <w:t>Masilo</w:t>
      </w:r>
      <w:proofErr w:type="spellEnd"/>
      <w:r w:rsidRPr="0013037D">
        <w:rPr>
          <w:sz w:val="22"/>
          <w:szCs w:val="22"/>
        </w:rPr>
        <w:t xml:space="preserve"> explained that the protocol provided a brief guideline that sets out the approach to be followed in identifying and documenting observed impacts arising from adoption of a MOSH Leading Practice, as observed by employees at the mine concerned. </w:t>
      </w:r>
      <w:r w:rsidR="00AA188B" w:rsidRPr="0013037D">
        <w:rPr>
          <w:sz w:val="22"/>
          <w:szCs w:val="22"/>
        </w:rPr>
        <w:t>The</w:t>
      </w:r>
      <w:r w:rsidR="00A76089" w:rsidRPr="0013037D">
        <w:rPr>
          <w:sz w:val="22"/>
          <w:szCs w:val="22"/>
        </w:rPr>
        <w:t xml:space="preserve"> proposal was discussed in detail and several</w:t>
      </w:r>
      <w:r w:rsidRPr="0013037D">
        <w:rPr>
          <w:sz w:val="22"/>
          <w:szCs w:val="22"/>
        </w:rPr>
        <w:t xml:space="preserve"> concerns were raised and these </w:t>
      </w:r>
      <w:r w:rsidR="00A76089" w:rsidRPr="0013037D">
        <w:rPr>
          <w:sz w:val="22"/>
          <w:szCs w:val="22"/>
        </w:rPr>
        <w:t>were noted during the meeting. Subsequent</w:t>
      </w:r>
      <w:r w:rsidR="00E26571" w:rsidRPr="0013037D">
        <w:rPr>
          <w:sz w:val="22"/>
          <w:szCs w:val="22"/>
        </w:rPr>
        <w:t>l</w:t>
      </w:r>
      <w:r w:rsidR="00AA188B" w:rsidRPr="0013037D">
        <w:rPr>
          <w:sz w:val="22"/>
          <w:szCs w:val="22"/>
        </w:rPr>
        <w:t>y</w:t>
      </w:r>
      <w:r w:rsidR="00E26571" w:rsidRPr="0013037D">
        <w:rPr>
          <w:sz w:val="22"/>
          <w:szCs w:val="22"/>
        </w:rPr>
        <w:t xml:space="preserve"> t</w:t>
      </w:r>
      <w:r w:rsidR="00A76089" w:rsidRPr="0013037D">
        <w:rPr>
          <w:sz w:val="22"/>
          <w:szCs w:val="22"/>
        </w:rPr>
        <w:t>he Task Force approved the principle</w:t>
      </w:r>
      <w:r w:rsidR="00E26571" w:rsidRPr="0013037D">
        <w:rPr>
          <w:sz w:val="22"/>
          <w:szCs w:val="22"/>
        </w:rPr>
        <w:t>.</w:t>
      </w:r>
    </w:p>
    <w:p w:rsidR="008A3AE4" w:rsidRPr="0013037D" w:rsidRDefault="008A3AE4" w:rsidP="0013037D">
      <w:pPr>
        <w:jc w:val="both"/>
        <w:rPr>
          <w:sz w:val="22"/>
          <w:szCs w:val="22"/>
        </w:rPr>
      </w:pPr>
    </w:p>
    <w:tbl>
      <w:tblPr>
        <w:tblW w:w="1011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10"/>
      </w:tblGrid>
      <w:tr w:rsidR="00E26571" w:rsidRPr="0013037D" w:rsidTr="001E3E52">
        <w:trPr>
          <w:trHeight w:val="859"/>
        </w:trPr>
        <w:tc>
          <w:tcPr>
            <w:tcW w:w="10110" w:type="dxa"/>
          </w:tcPr>
          <w:p w:rsidR="00E26571" w:rsidRPr="0013037D" w:rsidRDefault="00E26571" w:rsidP="0013037D">
            <w:pPr>
              <w:pStyle w:val="ListParagraph"/>
              <w:ind w:left="30"/>
              <w:jc w:val="both"/>
              <w:rPr>
                <w:b/>
                <w:bCs/>
                <w:color w:val="000000" w:themeColor="text1"/>
                <w:kern w:val="24"/>
                <w:sz w:val="22"/>
                <w:szCs w:val="22"/>
              </w:rPr>
            </w:pPr>
            <w:r w:rsidRPr="0013037D">
              <w:rPr>
                <w:b/>
                <w:bCs/>
                <w:color w:val="000000" w:themeColor="text1"/>
                <w:kern w:val="24"/>
                <w:sz w:val="22"/>
                <w:szCs w:val="22"/>
              </w:rPr>
              <w:t>Remarks by the MOSH Task Force:</w:t>
            </w:r>
          </w:p>
          <w:p w:rsidR="000B53E6" w:rsidRPr="0013037D" w:rsidRDefault="00E26571" w:rsidP="0013037D">
            <w:pPr>
              <w:pStyle w:val="ListParagraph"/>
              <w:numPr>
                <w:ilvl w:val="0"/>
                <w:numId w:val="3"/>
              </w:numPr>
              <w:ind w:left="750"/>
              <w:jc w:val="both"/>
              <w:rPr>
                <w:bCs/>
                <w:color w:val="000000" w:themeColor="text1"/>
                <w:kern w:val="24"/>
                <w:sz w:val="22"/>
                <w:szCs w:val="22"/>
              </w:rPr>
            </w:pPr>
            <w:r w:rsidRPr="0013037D">
              <w:rPr>
                <w:bCs/>
                <w:color w:val="000000" w:themeColor="text1"/>
                <w:kern w:val="24"/>
                <w:sz w:val="22"/>
                <w:szCs w:val="22"/>
              </w:rPr>
              <w:t>The form should be simplified</w:t>
            </w:r>
            <w:r w:rsidR="001E3E52" w:rsidRPr="0013037D">
              <w:rPr>
                <w:bCs/>
                <w:color w:val="000000" w:themeColor="text1"/>
                <w:kern w:val="24"/>
                <w:sz w:val="22"/>
                <w:szCs w:val="22"/>
              </w:rPr>
              <w:t xml:space="preserve"> and </w:t>
            </w:r>
            <w:r w:rsidR="00AA188B" w:rsidRPr="0013037D">
              <w:rPr>
                <w:bCs/>
                <w:color w:val="000000" w:themeColor="text1"/>
                <w:kern w:val="24"/>
                <w:sz w:val="22"/>
                <w:szCs w:val="22"/>
              </w:rPr>
              <w:t xml:space="preserve">integrated </w:t>
            </w:r>
            <w:r w:rsidRPr="0013037D">
              <w:rPr>
                <w:bCs/>
                <w:color w:val="000000" w:themeColor="text1"/>
                <w:kern w:val="24"/>
                <w:sz w:val="22"/>
                <w:szCs w:val="22"/>
              </w:rPr>
              <w:t xml:space="preserve">through the information processes that are built already at the Chamber. </w:t>
            </w:r>
          </w:p>
        </w:tc>
      </w:tr>
    </w:tbl>
    <w:p w:rsidR="00E26571" w:rsidRPr="0013037D" w:rsidRDefault="00E26571" w:rsidP="0013037D">
      <w:pPr>
        <w:jc w:val="both"/>
        <w:rPr>
          <w:b/>
          <w:sz w:val="22"/>
          <w:szCs w:val="22"/>
        </w:rPr>
      </w:pPr>
    </w:p>
    <w:p w:rsidR="004F247E" w:rsidRPr="0013037D" w:rsidRDefault="004F247E" w:rsidP="0013037D">
      <w:pPr>
        <w:jc w:val="both"/>
        <w:rPr>
          <w:b/>
          <w:sz w:val="22"/>
          <w:szCs w:val="22"/>
        </w:rPr>
      </w:pPr>
    </w:p>
    <w:p w:rsidR="00326124" w:rsidRPr="0013037D" w:rsidRDefault="001868C2" w:rsidP="0013037D">
      <w:pPr>
        <w:jc w:val="both"/>
        <w:rPr>
          <w:b/>
          <w:sz w:val="22"/>
          <w:szCs w:val="22"/>
        </w:rPr>
      </w:pPr>
      <w:r w:rsidRPr="0013037D">
        <w:rPr>
          <w:b/>
          <w:sz w:val="22"/>
          <w:szCs w:val="22"/>
        </w:rPr>
        <w:lastRenderedPageBreak/>
        <w:t>3</w:t>
      </w:r>
      <w:r w:rsidR="00326124" w:rsidRPr="0013037D">
        <w:rPr>
          <w:b/>
          <w:sz w:val="22"/>
          <w:szCs w:val="22"/>
        </w:rPr>
        <w:t>.</w:t>
      </w:r>
      <w:r w:rsidR="00326124" w:rsidRPr="0013037D">
        <w:rPr>
          <w:b/>
          <w:sz w:val="22"/>
          <w:szCs w:val="22"/>
        </w:rPr>
        <w:tab/>
        <w:t>CONFIRMATION OF THE AGENDA</w:t>
      </w:r>
      <w:r w:rsidR="00B85A28" w:rsidRPr="0013037D">
        <w:rPr>
          <w:b/>
          <w:sz w:val="22"/>
          <w:szCs w:val="22"/>
        </w:rPr>
        <w:t xml:space="preserve"> (Circular No. </w:t>
      </w:r>
      <w:r w:rsidR="008B5970" w:rsidRPr="0013037D">
        <w:rPr>
          <w:b/>
          <w:sz w:val="22"/>
          <w:szCs w:val="22"/>
        </w:rPr>
        <w:t>01</w:t>
      </w:r>
      <w:r w:rsidR="00B85A28" w:rsidRPr="0013037D">
        <w:rPr>
          <w:b/>
          <w:sz w:val="22"/>
          <w:szCs w:val="22"/>
        </w:rPr>
        <w:t>/1</w:t>
      </w:r>
      <w:r w:rsidR="008B5970" w:rsidRPr="0013037D">
        <w:rPr>
          <w:b/>
          <w:sz w:val="22"/>
          <w:szCs w:val="22"/>
        </w:rPr>
        <w:t>5</w:t>
      </w:r>
      <w:r w:rsidR="00B85A28" w:rsidRPr="0013037D">
        <w:rPr>
          <w:b/>
          <w:sz w:val="22"/>
          <w:szCs w:val="22"/>
        </w:rPr>
        <w:t>)</w:t>
      </w:r>
    </w:p>
    <w:p w:rsidR="00326124" w:rsidRPr="0013037D" w:rsidRDefault="0082012A" w:rsidP="0013037D">
      <w:pPr>
        <w:jc w:val="both"/>
        <w:rPr>
          <w:sz w:val="22"/>
          <w:szCs w:val="22"/>
        </w:rPr>
      </w:pPr>
      <w:r w:rsidRPr="0013037D">
        <w:rPr>
          <w:sz w:val="22"/>
          <w:szCs w:val="22"/>
        </w:rPr>
        <w:t>T</w:t>
      </w:r>
      <w:r w:rsidR="006A0EB7" w:rsidRPr="0013037D">
        <w:rPr>
          <w:sz w:val="22"/>
          <w:szCs w:val="22"/>
        </w:rPr>
        <w:t xml:space="preserve">he following item was </w:t>
      </w:r>
      <w:r w:rsidR="004370AE" w:rsidRPr="0013037D">
        <w:rPr>
          <w:sz w:val="22"/>
          <w:szCs w:val="22"/>
        </w:rPr>
        <w:t xml:space="preserve">added </w:t>
      </w:r>
      <w:r w:rsidR="006A0EB7" w:rsidRPr="0013037D">
        <w:rPr>
          <w:sz w:val="22"/>
          <w:szCs w:val="22"/>
        </w:rPr>
        <w:t>on the agenda:</w:t>
      </w:r>
    </w:p>
    <w:p w:rsidR="004370AE" w:rsidRPr="0013037D" w:rsidRDefault="006A0EB7" w:rsidP="0013037D">
      <w:pPr>
        <w:ind w:firstLine="720"/>
        <w:jc w:val="both"/>
        <w:rPr>
          <w:sz w:val="22"/>
          <w:szCs w:val="22"/>
        </w:rPr>
      </w:pPr>
      <w:r w:rsidRPr="0013037D">
        <w:rPr>
          <w:sz w:val="22"/>
          <w:szCs w:val="22"/>
        </w:rPr>
        <w:t xml:space="preserve">a) </w:t>
      </w:r>
      <w:r w:rsidR="008B5970" w:rsidRPr="0013037D">
        <w:rPr>
          <w:sz w:val="22"/>
          <w:szCs w:val="22"/>
        </w:rPr>
        <w:t>4.3 2014 Reflections</w:t>
      </w:r>
      <w:r w:rsidR="00A76089" w:rsidRPr="0013037D">
        <w:rPr>
          <w:sz w:val="22"/>
          <w:szCs w:val="22"/>
        </w:rPr>
        <w:t xml:space="preserve"> </w:t>
      </w:r>
    </w:p>
    <w:p w:rsidR="00735451" w:rsidRPr="0013037D" w:rsidRDefault="00735451" w:rsidP="0013037D">
      <w:pPr>
        <w:jc w:val="both"/>
        <w:rPr>
          <w:sz w:val="22"/>
          <w:szCs w:val="22"/>
        </w:rPr>
      </w:pPr>
    </w:p>
    <w:p w:rsidR="00326124" w:rsidRPr="0013037D" w:rsidRDefault="00FE4CF9" w:rsidP="0013037D">
      <w:pPr>
        <w:jc w:val="both"/>
        <w:rPr>
          <w:b/>
          <w:sz w:val="22"/>
          <w:szCs w:val="22"/>
        </w:rPr>
      </w:pPr>
      <w:r w:rsidRPr="0013037D">
        <w:rPr>
          <w:b/>
          <w:sz w:val="22"/>
          <w:szCs w:val="22"/>
        </w:rPr>
        <w:t>4</w:t>
      </w:r>
      <w:r w:rsidR="00326124" w:rsidRPr="0013037D">
        <w:rPr>
          <w:b/>
          <w:sz w:val="22"/>
          <w:szCs w:val="22"/>
        </w:rPr>
        <w:t xml:space="preserve">. </w:t>
      </w:r>
      <w:r w:rsidR="00326124" w:rsidRPr="0013037D">
        <w:rPr>
          <w:b/>
          <w:sz w:val="22"/>
          <w:szCs w:val="22"/>
        </w:rPr>
        <w:tab/>
        <w:t>NOTE FOR RECORD OF THE PREVIOUS MEETING</w:t>
      </w:r>
      <w:r w:rsidR="008B5970" w:rsidRPr="0013037D">
        <w:rPr>
          <w:b/>
          <w:sz w:val="22"/>
          <w:szCs w:val="22"/>
        </w:rPr>
        <w:t xml:space="preserve"> HELD ON 20 OCTOBER 2014</w:t>
      </w:r>
    </w:p>
    <w:p w:rsidR="00326124" w:rsidRPr="0013037D" w:rsidRDefault="00326124" w:rsidP="0013037D">
      <w:pPr>
        <w:jc w:val="both"/>
        <w:rPr>
          <w:sz w:val="22"/>
          <w:szCs w:val="22"/>
        </w:rPr>
      </w:pPr>
    </w:p>
    <w:p w:rsidR="00326124" w:rsidRPr="0013037D" w:rsidRDefault="00FE4CF9" w:rsidP="0013037D">
      <w:pPr>
        <w:ind w:left="1440" w:hanging="720"/>
        <w:jc w:val="both"/>
        <w:rPr>
          <w:b/>
          <w:sz w:val="22"/>
          <w:szCs w:val="22"/>
        </w:rPr>
      </w:pPr>
      <w:r w:rsidRPr="0013037D">
        <w:rPr>
          <w:b/>
          <w:sz w:val="22"/>
          <w:szCs w:val="22"/>
        </w:rPr>
        <w:t>4</w:t>
      </w:r>
      <w:r w:rsidR="00326124" w:rsidRPr="0013037D">
        <w:rPr>
          <w:b/>
          <w:sz w:val="22"/>
          <w:szCs w:val="22"/>
        </w:rPr>
        <w:t>.1</w:t>
      </w:r>
      <w:r w:rsidR="00326124" w:rsidRPr="0013037D">
        <w:rPr>
          <w:b/>
          <w:sz w:val="22"/>
          <w:szCs w:val="22"/>
        </w:rPr>
        <w:tab/>
        <w:t>Confirmation of the Note for Record</w:t>
      </w:r>
      <w:r w:rsidR="00442D12" w:rsidRPr="0013037D">
        <w:rPr>
          <w:b/>
          <w:sz w:val="22"/>
          <w:szCs w:val="22"/>
        </w:rPr>
        <w:t xml:space="preserve"> (</w:t>
      </w:r>
      <w:r w:rsidR="00326124" w:rsidRPr="0013037D">
        <w:rPr>
          <w:b/>
          <w:sz w:val="22"/>
          <w:szCs w:val="22"/>
        </w:rPr>
        <w:t xml:space="preserve">Circular No. </w:t>
      </w:r>
      <w:r w:rsidR="00854896" w:rsidRPr="0013037D">
        <w:rPr>
          <w:b/>
          <w:sz w:val="22"/>
          <w:szCs w:val="22"/>
        </w:rPr>
        <w:t>2</w:t>
      </w:r>
      <w:r w:rsidRPr="0013037D">
        <w:rPr>
          <w:b/>
          <w:sz w:val="22"/>
          <w:szCs w:val="22"/>
        </w:rPr>
        <w:t>3</w:t>
      </w:r>
      <w:r w:rsidR="006566CF" w:rsidRPr="0013037D">
        <w:rPr>
          <w:b/>
          <w:sz w:val="22"/>
          <w:szCs w:val="22"/>
        </w:rPr>
        <w:t>/</w:t>
      </w:r>
      <w:r w:rsidR="007C48FB" w:rsidRPr="0013037D">
        <w:rPr>
          <w:b/>
          <w:sz w:val="22"/>
          <w:szCs w:val="22"/>
        </w:rPr>
        <w:t>14</w:t>
      </w:r>
      <w:r w:rsidR="00442D12" w:rsidRPr="0013037D">
        <w:rPr>
          <w:b/>
          <w:sz w:val="22"/>
          <w:szCs w:val="22"/>
        </w:rPr>
        <w:t>)</w:t>
      </w:r>
    </w:p>
    <w:p w:rsidR="00854896" w:rsidRPr="0013037D" w:rsidRDefault="00326124" w:rsidP="0013037D">
      <w:pPr>
        <w:jc w:val="both"/>
        <w:rPr>
          <w:sz w:val="22"/>
          <w:szCs w:val="22"/>
        </w:rPr>
      </w:pPr>
      <w:r w:rsidRPr="0013037D">
        <w:rPr>
          <w:sz w:val="22"/>
          <w:szCs w:val="22"/>
        </w:rPr>
        <w:t>The notes</w:t>
      </w:r>
      <w:r w:rsidR="009E2B1A" w:rsidRPr="0013037D">
        <w:rPr>
          <w:sz w:val="22"/>
          <w:szCs w:val="22"/>
        </w:rPr>
        <w:t xml:space="preserve"> of meeting held on </w:t>
      </w:r>
      <w:r w:rsidR="007A45FC" w:rsidRPr="0013037D">
        <w:rPr>
          <w:sz w:val="22"/>
          <w:szCs w:val="22"/>
        </w:rPr>
        <w:t xml:space="preserve">20 </w:t>
      </w:r>
      <w:r w:rsidR="008B5970" w:rsidRPr="0013037D">
        <w:rPr>
          <w:sz w:val="22"/>
          <w:szCs w:val="22"/>
        </w:rPr>
        <w:t xml:space="preserve">October </w:t>
      </w:r>
      <w:r w:rsidR="009E2B1A" w:rsidRPr="0013037D">
        <w:rPr>
          <w:sz w:val="22"/>
          <w:szCs w:val="22"/>
        </w:rPr>
        <w:t>2014</w:t>
      </w:r>
      <w:r w:rsidRPr="0013037D">
        <w:rPr>
          <w:sz w:val="22"/>
          <w:szCs w:val="22"/>
        </w:rPr>
        <w:t xml:space="preserve"> were approved</w:t>
      </w:r>
      <w:r w:rsidR="00DF4E56" w:rsidRPr="0013037D">
        <w:rPr>
          <w:sz w:val="22"/>
          <w:szCs w:val="22"/>
        </w:rPr>
        <w:t xml:space="preserve"> </w:t>
      </w:r>
      <w:r w:rsidR="008B5970" w:rsidRPr="0013037D">
        <w:rPr>
          <w:sz w:val="22"/>
          <w:szCs w:val="22"/>
        </w:rPr>
        <w:t>subject to fixing the typo errors throughout the document</w:t>
      </w:r>
    </w:p>
    <w:p w:rsidR="00014B78" w:rsidRPr="0013037D" w:rsidRDefault="00014B78" w:rsidP="0013037D">
      <w:pPr>
        <w:jc w:val="both"/>
        <w:rPr>
          <w:sz w:val="22"/>
          <w:szCs w:val="22"/>
        </w:rPr>
      </w:pPr>
    </w:p>
    <w:p w:rsidR="006C59A1" w:rsidRPr="0013037D" w:rsidRDefault="00FE4CF9" w:rsidP="0013037D">
      <w:pPr>
        <w:ind w:left="720"/>
        <w:jc w:val="both"/>
        <w:rPr>
          <w:b/>
          <w:sz w:val="22"/>
          <w:szCs w:val="22"/>
        </w:rPr>
      </w:pPr>
      <w:r w:rsidRPr="0013037D">
        <w:rPr>
          <w:b/>
          <w:sz w:val="22"/>
          <w:szCs w:val="22"/>
        </w:rPr>
        <w:t>4</w:t>
      </w:r>
      <w:r w:rsidR="006C59A1" w:rsidRPr="0013037D">
        <w:rPr>
          <w:b/>
          <w:sz w:val="22"/>
          <w:szCs w:val="22"/>
        </w:rPr>
        <w:t>.2</w:t>
      </w:r>
      <w:r w:rsidR="006C59A1" w:rsidRPr="0013037D">
        <w:rPr>
          <w:b/>
          <w:sz w:val="22"/>
          <w:szCs w:val="22"/>
        </w:rPr>
        <w:tab/>
        <w:t>Matters Arising from the Note for Record.</w:t>
      </w:r>
    </w:p>
    <w:p w:rsidR="00FE4CF9" w:rsidRPr="0013037D" w:rsidRDefault="00FE4CF9" w:rsidP="0013037D">
      <w:pPr>
        <w:ind w:left="720"/>
        <w:jc w:val="both"/>
        <w:rPr>
          <w:b/>
          <w:sz w:val="22"/>
          <w:szCs w:val="22"/>
        </w:rPr>
      </w:pPr>
    </w:p>
    <w:p w:rsidR="00FE4CF9" w:rsidRPr="0013037D" w:rsidRDefault="00EB00C2" w:rsidP="0013037D">
      <w:pPr>
        <w:jc w:val="both"/>
        <w:rPr>
          <w:i/>
          <w:sz w:val="22"/>
          <w:szCs w:val="22"/>
        </w:rPr>
      </w:pPr>
      <w:r w:rsidRPr="0013037D">
        <w:rPr>
          <w:i/>
          <w:sz w:val="22"/>
          <w:szCs w:val="22"/>
        </w:rPr>
        <w:tab/>
      </w:r>
      <w:r w:rsidR="00FE4CF9" w:rsidRPr="0013037D">
        <w:rPr>
          <w:i/>
          <w:sz w:val="22"/>
          <w:szCs w:val="22"/>
        </w:rPr>
        <w:t xml:space="preserve">a) Conducting Mine Visits following </w:t>
      </w:r>
      <w:proofErr w:type="spellStart"/>
      <w:r w:rsidR="00FE4CF9" w:rsidRPr="0013037D">
        <w:rPr>
          <w:i/>
          <w:sz w:val="22"/>
          <w:szCs w:val="22"/>
        </w:rPr>
        <w:t>FoG</w:t>
      </w:r>
      <w:proofErr w:type="spellEnd"/>
      <w:r w:rsidR="00FE4CF9" w:rsidRPr="0013037D">
        <w:rPr>
          <w:i/>
          <w:sz w:val="22"/>
          <w:szCs w:val="22"/>
        </w:rPr>
        <w:t xml:space="preserve"> fatalities</w:t>
      </w:r>
    </w:p>
    <w:p w:rsidR="00854896" w:rsidRPr="0013037D" w:rsidRDefault="00FE4CF9" w:rsidP="0013037D">
      <w:pPr>
        <w:jc w:val="both"/>
        <w:rPr>
          <w:sz w:val="22"/>
          <w:szCs w:val="22"/>
        </w:rPr>
      </w:pPr>
      <w:r w:rsidRPr="0013037D">
        <w:rPr>
          <w:sz w:val="22"/>
          <w:szCs w:val="22"/>
        </w:rPr>
        <w:t xml:space="preserve">Mr. van </w:t>
      </w:r>
      <w:proofErr w:type="spellStart"/>
      <w:r w:rsidRPr="0013037D">
        <w:rPr>
          <w:sz w:val="22"/>
          <w:szCs w:val="22"/>
        </w:rPr>
        <w:t>Zyl</w:t>
      </w:r>
      <w:proofErr w:type="spellEnd"/>
      <w:r w:rsidRPr="0013037D">
        <w:rPr>
          <w:sz w:val="22"/>
          <w:szCs w:val="22"/>
        </w:rPr>
        <w:t xml:space="preserve"> reported that feedback was received from engagements with the </w:t>
      </w:r>
      <w:proofErr w:type="spellStart"/>
      <w:r w:rsidRPr="0013037D">
        <w:rPr>
          <w:sz w:val="22"/>
          <w:szCs w:val="22"/>
        </w:rPr>
        <w:t>FoG</w:t>
      </w:r>
      <w:proofErr w:type="spellEnd"/>
      <w:r w:rsidRPr="0013037D">
        <w:rPr>
          <w:sz w:val="22"/>
          <w:szCs w:val="22"/>
        </w:rPr>
        <w:t xml:space="preserve"> industry team members.</w:t>
      </w:r>
    </w:p>
    <w:p w:rsidR="006D4CF0" w:rsidRPr="0013037D" w:rsidRDefault="006D4CF0" w:rsidP="0013037D">
      <w:pPr>
        <w:jc w:val="both"/>
        <w:rPr>
          <w:sz w:val="22"/>
          <w:szCs w:val="22"/>
        </w:rPr>
      </w:pPr>
    </w:p>
    <w:p w:rsidR="00FE4CF9" w:rsidRPr="0013037D" w:rsidRDefault="00FE4CF9" w:rsidP="0013037D">
      <w:pPr>
        <w:ind w:left="720" w:hanging="720"/>
        <w:jc w:val="both"/>
        <w:rPr>
          <w:b/>
          <w:sz w:val="22"/>
          <w:szCs w:val="22"/>
        </w:rPr>
      </w:pPr>
      <w:r w:rsidRPr="0013037D">
        <w:rPr>
          <w:b/>
          <w:sz w:val="22"/>
          <w:szCs w:val="22"/>
        </w:rPr>
        <w:t xml:space="preserve">5. </w:t>
      </w:r>
      <w:r w:rsidRPr="0013037D">
        <w:rPr>
          <w:b/>
          <w:sz w:val="22"/>
          <w:szCs w:val="22"/>
        </w:rPr>
        <w:tab/>
        <w:t>2014 REFLECTIONS (What worked well/ did not work well and looking ahead)</w:t>
      </w:r>
    </w:p>
    <w:p w:rsidR="00FE4CF9" w:rsidRPr="0013037D" w:rsidRDefault="00FE4CF9" w:rsidP="0013037D">
      <w:pPr>
        <w:jc w:val="both"/>
        <w:rPr>
          <w:color w:val="000000" w:themeColor="text1"/>
          <w:sz w:val="22"/>
          <w:szCs w:val="22"/>
          <w:lang w:val="en-GB"/>
        </w:rPr>
      </w:pPr>
    </w:p>
    <w:p w:rsidR="00FE4CF9" w:rsidRPr="0013037D" w:rsidRDefault="00FE4CF9" w:rsidP="0013037D">
      <w:pPr>
        <w:jc w:val="both"/>
        <w:rPr>
          <w:b/>
          <w:color w:val="000000" w:themeColor="text1"/>
          <w:sz w:val="22"/>
          <w:szCs w:val="22"/>
          <w:lang w:val="en-GB"/>
        </w:rPr>
      </w:pPr>
      <w:r w:rsidRPr="0013037D">
        <w:rPr>
          <w:color w:val="000000" w:themeColor="text1"/>
          <w:sz w:val="22"/>
          <w:szCs w:val="22"/>
          <w:lang w:val="en-GB"/>
        </w:rPr>
        <w:t>In reviewing the 2014 Task Force performance, the team raised the following issues:</w:t>
      </w:r>
    </w:p>
    <w:p w:rsidR="00FE4CF9" w:rsidRPr="0013037D" w:rsidRDefault="00FE4CF9" w:rsidP="0013037D">
      <w:pPr>
        <w:tabs>
          <w:tab w:val="left" w:pos="142"/>
        </w:tabs>
        <w:jc w:val="both"/>
        <w:rPr>
          <w:color w:val="000000" w:themeColor="text1"/>
          <w:sz w:val="22"/>
          <w:szCs w:val="22"/>
        </w:rPr>
      </w:pPr>
    </w:p>
    <w:tbl>
      <w:tblPr>
        <w:tblStyle w:val="TableGrid"/>
        <w:tblW w:w="9918" w:type="dxa"/>
        <w:tblLayout w:type="fixed"/>
        <w:tblLook w:val="04A0" w:firstRow="1" w:lastRow="0" w:firstColumn="1" w:lastColumn="0" w:noHBand="0" w:noVBand="1"/>
      </w:tblPr>
      <w:tblGrid>
        <w:gridCol w:w="9918"/>
      </w:tblGrid>
      <w:tr w:rsidR="00850827" w:rsidRPr="0013037D" w:rsidTr="00850827">
        <w:trPr>
          <w:trHeight w:val="423"/>
        </w:trPr>
        <w:tc>
          <w:tcPr>
            <w:tcW w:w="9918" w:type="dxa"/>
          </w:tcPr>
          <w:p w:rsidR="00850827" w:rsidRPr="0013037D" w:rsidRDefault="00850827" w:rsidP="0013037D">
            <w:pPr>
              <w:pStyle w:val="ListParagraph"/>
              <w:ind w:left="30"/>
              <w:jc w:val="both"/>
              <w:rPr>
                <w:b/>
                <w:bCs/>
                <w:color w:val="000000" w:themeColor="text1"/>
                <w:kern w:val="24"/>
                <w:sz w:val="22"/>
                <w:szCs w:val="22"/>
              </w:rPr>
            </w:pPr>
            <w:r w:rsidRPr="0013037D">
              <w:rPr>
                <w:b/>
                <w:bCs/>
                <w:color w:val="000000" w:themeColor="text1"/>
                <w:kern w:val="24"/>
                <w:sz w:val="22"/>
                <w:szCs w:val="22"/>
              </w:rPr>
              <w:t>Remarks by the MOSH Task Force:</w:t>
            </w:r>
          </w:p>
          <w:p w:rsidR="000B53E6" w:rsidRPr="0013037D" w:rsidRDefault="00850827" w:rsidP="0013037D">
            <w:pPr>
              <w:pStyle w:val="ListParagraph"/>
              <w:numPr>
                <w:ilvl w:val="0"/>
                <w:numId w:val="5"/>
              </w:numPr>
              <w:tabs>
                <w:tab w:val="left" w:pos="0"/>
                <w:tab w:val="left" w:pos="745"/>
              </w:tabs>
              <w:ind w:left="768" w:hanging="408"/>
              <w:jc w:val="both"/>
              <w:rPr>
                <w:color w:val="000000" w:themeColor="text1"/>
                <w:sz w:val="22"/>
                <w:szCs w:val="22"/>
              </w:rPr>
            </w:pPr>
            <w:r w:rsidRPr="0013037D">
              <w:rPr>
                <w:color w:val="000000" w:themeColor="text1"/>
                <w:sz w:val="22"/>
                <w:szCs w:val="22"/>
              </w:rPr>
              <w:t xml:space="preserve">Efforts put in on research should be correlated to the higher risks / </w:t>
            </w:r>
            <w:r w:rsidR="00C24D32" w:rsidRPr="0013037D">
              <w:rPr>
                <w:color w:val="000000" w:themeColor="text1"/>
                <w:sz w:val="22"/>
                <w:szCs w:val="22"/>
              </w:rPr>
              <w:t>l</w:t>
            </w:r>
            <w:r w:rsidRPr="0013037D">
              <w:rPr>
                <w:color w:val="000000" w:themeColor="text1"/>
                <w:sz w:val="22"/>
                <w:szCs w:val="22"/>
              </w:rPr>
              <w:t xml:space="preserve">eading </w:t>
            </w:r>
            <w:r w:rsidR="00C24D32" w:rsidRPr="0013037D">
              <w:rPr>
                <w:color w:val="000000" w:themeColor="text1"/>
                <w:sz w:val="22"/>
                <w:szCs w:val="22"/>
              </w:rPr>
              <w:t>p</w:t>
            </w:r>
            <w:r w:rsidRPr="0013037D">
              <w:rPr>
                <w:color w:val="000000" w:themeColor="text1"/>
                <w:sz w:val="22"/>
                <w:szCs w:val="22"/>
              </w:rPr>
              <w:t>ractices that are higher up on the hierarchy of controls.</w:t>
            </w:r>
            <w:r w:rsidR="00C202FB" w:rsidRPr="0013037D">
              <w:rPr>
                <w:color w:val="000000" w:themeColor="text1"/>
                <w:sz w:val="22"/>
                <w:szCs w:val="22"/>
              </w:rPr>
              <w:t xml:space="preserve"> </w:t>
            </w:r>
            <w:r w:rsidRPr="0013037D">
              <w:rPr>
                <w:color w:val="000000" w:themeColor="text1"/>
                <w:sz w:val="22"/>
                <w:szCs w:val="22"/>
              </w:rPr>
              <w:t>Identification of leading practices should be at a higher end of the hierarchy of controls.</w:t>
            </w:r>
            <w:r w:rsidR="00636384" w:rsidRPr="0013037D">
              <w:rPr>
                <w:color w:val="000000" w:themeColor="text1"/>
                <w:sz w:val="22"/>
                <w:szCs w:val="22"/>
              </w:rPr>
              <w:t xml:space="preserve"> Furthermore, leading</w:t>
            </w:r>
            <w:r w:rsidRPr="0013037D">
              <w:rPr>
                <w:color w:val="000000" w:themeColor="text1"/>
                <w:sz w:val="22"/>
                <w:szCs w:val="22"/>
              </w:rPr>
              <w:t xml:space="preserve"> practices should be properly aligned with work of the MHSC.</w:t>
            </w:r>
          </w:p>
          <w:p w:rsidR="000B53E6" w:rsidRPr="0013037D" w:rsidRDefault="00850827" w:rsidP="0013037D">
            <w:pPr>
              <w:pStyle w:val="ListParagraph"/>
              <w:numPr>
                <w:ilvl w:val="0"/>
                <w:numId w:val="5"/>
              </w:numPr>
              <w:tabs>
                <w:tab w:val="left" w:pos="0"/>
                <w:tab w:val="left" w:pos="745"/>
              </w:tabs>
              <w:jc w:val="both"/>
              <w:rPr>
                <w:color w:val="000000" w:themeColor="text1"/>
                <w:sz w:val="22"/>
                <w:szCs w:val="22"/>
              </w:rPr>
            </w:pPr>
            <w:r w:rsidRPr="0013037D">
              <w:rPr>
                <w:color w:val="000000" w:themeColor="text1"/>
                <w:sz w:val="22"/>
                <w:szCs w:val="22"/>
              </w:rPr>
              <w:t>Leading practices should not be selected for the sake of being selected. Thorough research should be made</w:t>
            </w:r>
            <w:r w:rsidR="00C24D32" w:rsidRPr="0013037D">
              <w:rPr>
                <w:color w:val="000000" w:themeColor="text1"/>
                <w:sz w:val="22"/>
                <w:szCs w:val="22"/>
              </w:rPr>
              <w:t xml:space="preserve"> before selecting any leading practice. </w:t>
            </w:r>
          </w:p>
          <w:p w:rsidR="000B53E6" w:rsidRPr="0013037D" w:rsidRDefault="00850827" w:rsidP="0013037D">
            <w:pPr>
              <w:pStyle w:val="ListParagraph"/>
              <w:numPr>
                <w:ilvl w:val="0"/>
                <w:numId w:val="5"/>
              </w:numPr>
              <w:tabs>
                <w:tab w:val="left" w:pos="0"/>
                <w:tab w:val="left" w:pos="745"/>
              </w:tabs>
              <w:jc w:val="both"/>
              <w:rPr>
                <w:color w:val="000000" w:themeColor="text1"/>
                <w:sz w:val="22"/>
                <w:szCs w:val="22"/>
              </w:rPr>
            </w:pPr>
            <w:r w:rsidRPr="0013037D">
              <w:rPr>
                <w:color w:val="000000" w:themeColor="text1"/>
                <w:sz w:val="22"/>
                <w:szCs w:val="22"/>
              </w:rPr>
              <w:t xml:space="preserve">There is also a need for more </w:t>
            </w:r>
            <w:r w:rsidR="008F6B79" w:rsidRPr="0013037D">
              <w:rPr>
                <w:color w:val="000000" w:themeColor="text1"/>
                <w:sz w:val="22"/>
                <w:szCs w:val="22"/>
              </w:rPr>
              <w:t xml:space="preserve">industry </w:t>
            </w:r>
            <w:r w:rsidRPr="0013037D">
              <w:rPr>
                <w:color w:val="000000" w:themeColor="text1"/>
                <w:sz w:val="22"/>
                <w:szCs w:val="22"/>
              </w:rPr>
              <w:t xml:space="preserve">participation at the Task Force meetings. It </w:t>
            </w:r>
            <w:r w:rsidR="00C24D32" w:rsidRPr="0013037D">
              <w:rPr>
                <w:color w:val="000000" w:themeColor="text1"/>
                <w:sz w:val="22"/>
                <w:szCs w:val="22"/>
              </w:rPr>
              <w:t>w</w:t>
            </w:r>
            <w:r w:rsidRPr="0013037D">
              <w:rPr>
                <w:color w:val="000000" w:themeColor="text1"/>
                <w:sz w:val="22"/>
                <w:szCs w:val="22"/>
              </w:rPr>
              <w:t xml:space="preserve">as suggested that the Task Force should </w:t>
            </w:r>
            <w:r w:rsidR="008F6B79" w:rsidRPr="0013037D">
              <w:rPr>
                <w:color w:val="000000" w:themeColor="text1"/>
                <w:sz w:val="22"/>
                <w:szCs w:val="22"/>
              </w:rPr>
              <w:t>rather play a bigger</w:t>
            </w:r>
            <w:r w:rsidR="001E3E52" w:rsidRPr="0013037D">
              <w:rPr>
                <w:color w:val="000000" w:themeColor="text1"/>
                <w:sz w:val="22"/>
                <w:szCs w:val="22"/>
              </w:rPr>
              <w:t xml:space="preserve"> role</w:t>
            </w:r>
            <w:r w:rsidR="008F6B79" w:rsidRPr="0013037D">
              <w:rPr>
                <w:color w:val="000000" w:themeColor="text1"/>
                <w:sz w:val="22"/>
                <w:szCs w:val="22"/>
              </w:rPr>
              <w:t xml:space="preserve"> </w:t>
            </w:r>
            <w:r w:rsidRPr="0013037D">
              <w:rPr>
                <w:color w:val="000000" w:themeColor="text1"/>
                <w:sz w:val="22"/>
                <w:szCs w:val="22"/>
              </w:rPr>
              <w:t>in the running of the Centre of Excellence</w:t>
            </w:r>
            <w:r w:rsidR="001E3E52" w:rsidRPr="0013037D">
              <w:rPr>
                <w:color w:val="000000" w:themeColor="text1"/>
                <w:sz w:val="22"/>
                <w:szCs w:val="22"/>
              </w:rPr>
              <w:t xml:space="preserve"> (</w:t>
            </w:r>
            <w:proofErr w:type="spellStart"/>
            <w:r w:rsidR="001E3E52" w:rsidRPr="0013037D">
              <w:rPr>
                <w:color w:val="000000" w:themeColor="text1"/>
                <w:sz w:val="22"/>
                <w:szCs w:val="22"/>
              </w:rPr>
              <w:t>CoE</w:t>
            </w:r>
            <w:proofErr w:type="spellEnd"/>
            <w:r w:rsidR="001E3E52" w:rsidRPr="0013037D">
              <w:rPr>
                <w:color w:val="000000" w:themeColor="text1"/>
                <w:sz w:val="22"/>
                <w:szCs w:val="22"/>
              </w:rPr>
              <w:t>)</w:t>
            </w:r>
            <w:r w:rsidRPr="0013037D">
              <w:rPr>
                <w:color w:val="000000" w:themeColor="text1"/>
                <w:sz w:val="22"/>
                <w:szCs w:val="22"/>
              </w:rPr>
              <w:t>.</w:t>
            </w:r>
          </w:p>
          <w:p w:rsidR="000B53E6" w:rsidRPr="0013037D" w:rsidRDefault="00850827" w:rsidP="0013037D">
            <w:pPr>
              <w:pStyle w:val="ListParagraph"/>
              <w:numPr>
                <w:ilvl w:val="0"/>
                <w:numId w:val="5"/>
              </w:numPr>
              <w:tabs>
                <w:tab w:val="left" w:pos="0"/>
                <w:tab w:val="left" w:pos="745"/>
              </w:tabs>
              <w:jc w:val="both"/>
              <w:rPr>
                <w:color w:val="000000" w:themeColor="text1"/>
                <w:sz w:val="22"/>
                <w:szCs w:val="22"/>
              </w:rPr>
            </w:pPr>
            <w:r w:rsidRPr="0013037D">
              <w:rPr>
                <w:color w:val="000000" w:themeColor="text1"/>
                <w:sz w:val="22"/>
                <w:szCs w:val="22"/>
              </w:rPr>
              <w:t xml:space="preserve">The need for the LH to scale down and have high impact activities was also identified. </w:t>
            </w:r>
          </w:p>
        </w:tc>
      </w:tr>
    </w:tbl>
    <w:p w:rsidR="00FE4CF9" w:rsidRPr="0013037D" w:rsidRDefault="00FE4CF9" w:rsidP="0013037D">
      <w:pPr>
        <w:ind w:left="720" w:hanging="720"/>
        <w:jc w:val="both"/>
        <w:rPr>
          <w:b/>
          <w:sz w:val="22"/>
          <w:szCs w:val="22"/>
        </w:rPr>
      </w:pPr>
    </w:p>
    <w:p w:rsidR="00C202FB" w:rsidRPr="0013037D" w:rsidRDefault="00C202FB" w:rsidP="0013037D">
      <w:pPr>
        <w:ind w:left="720" w:hanging="720"/>
        <w:jc w:val="both"/>
        <w:rPr>
          <w:b/>
          <w:sz w:val="22"/>
          <w:szCs w:val="22"/>
        </w:rPr>
      </w:pPr>
      <w:r w:rsidRPr="0013037D">
        <w:rPr>
          <w:b/>
          <w:sz w:val="22"/>
          <w:szCs w:val="22"/>
        </w:rPr>
        <w:t xml:space="preserve">6. </w:t>
      </w:r>
      <w:r w:rsidRPr="0013037D">
        <w:rPr>
          <w:b/>
          <w:sz w:val="22"/>
          <w:szCs w:val="22"/>
        </w:rPr>
        <w:tab/>
        <w:t>LEARNING HUB (LH)</w:t>
      </w:r>
    </w:p>
    <w:p w:rsidR="00C202FB" w:rsidRPr="0013037D" w:rsidRDefault="00C202FB" w:rsidP="0013037D">
      <w:pPr>
        <w:ind w:left="720" w:hanging="720"/>
        <w:jc w:val="both"/>
        <w:rPr>
          <w:b/>
          <w:sz w:val="22"/>
          <w:szCs w:val="22"/>
        </w:rPr>
      </w:pPr>
    </w:p>
    <w:p w:rsidR="00C202FB" w:rsidRPr="0013037D" w:rsidRDefault="00C202FB" w:rsidP="0013037D">
      <w:pPr>
        <w:ind w:firstLine="720"/>
        <w:jc w:val="both"/>
        <w:rPr>
          <w:b/>
          <w:color w:val="000000" w:themeColor="text1"/>
          <w:sz w:val="22"/>
          <w:szCs w:val="22"/>
        </w:rPr>
      </w:pPr>
      <w:r w:rsidRPr="0013037D">
        <w:rPr>
          <w:b/>
          <w:color w:val="000000" w:themeColor="text1"/>
          <w:sz w:val="22"/>
          <w:szCs w:val="22"/>
        </w:rPr>
        <w:t xml:space="preserve">6.1. Information Sharing Presentation: Effects of Noise </w:t>
      </w:r>
    </w:p>
    <w:p w:rsidR="00C202FB" w:rsidRPr="0013037D" w:rsidRDefault="00C202FB" w:rsidP="0013037D">
      <w:pPr>
        <w:jc w:val="both"/>
        <w:rPr>
          <w:color w:val="000000" w:themeColor="text1"/>
          <w:sz w:val="22"/>
          <w:szCs w:val="22"/>
          <w:lang w:val="en-GB"/>
        </w:rPr>
      </w:pPr>
      <w:r w:rsidRPr="0013037D">
        <w:rPr>
          <w:color w:val="000000" w:themeColor="text1"/>
          <w:sz w:val="22"/>
          <w:szCs w:val="22"/>
          <w:lang w:val="en-GB"/>
        </w:rPr>
        <w:t xml:space="preserve">Mr. Coutts shared with all a presentation on understanding the basics of noise. The detailed contents of the presentation were noted during the meeting. </w:t>
      </w:r>
    </w:p>
    <w:p w:rsidR="00FE4CF9" w:rsidRPr="0013037D" w:rsidRDefault="00FE4CF9" w:rsidP="0013037D">
      <w:pPr>
        <w:ind w:left="720" w:hanging="720"/>
        <w:jc w:val="both"/>
        <w:rPr>
          <w:b/>
          <w:sz w:val="22"/>
          <w:szCs w:val="22"/>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2"/>
      </w:tblGrid>
      <w:tr w:rsidR="00636384" w:rsidRPr="0013037D" w:rsidTr="004F247E">
        <w:trPr>
          <w:trHeight w:val="661"/>
        </w:trPr>
        <w:tc>
          <w:tcPr>
            <w:tcW w:w="9885" w:type="dxa"/>
          </w:tcPr>
          <w:p w:rsidR="00636384" w:rsidRPr="0013037D" w:rsidRDefault="00636384" w:rsidP="0013037D">
            <w:pPr>
              <w:pStyle w:val="ListParagraph"/>
              <w:ind w:left="60"/>
              <w:jc w:val="both"/>
              <w:rPr>
                <w:b/>
                <w:bCs/>
                <w:color w:val="000000" w:themeColor="text1"/>
                <w:kern w:val="24"/>
                <w:sz w:val="22"/>
                <w:szCs w:val="22"/>
              </w:rPr>
            </w:pPr>
            <w:r w:rsidRPr="0013037D">
              <w:rPr>
                <w:b/>
                <w:bCs/>
                <w:color w:val="000000" w:themeColor="text1"/>
                <w:kern w:val="24"/>
                <w:sz w:val="22"/>
                <w:szCs w:val="22"/>
              </w:rPr>
              <w:t>Remarks by the MOSH Task Force:</w:t>
            </w:r>
          </w:p>
          <w:p w:rsidR="000B53E6" w:rsidRPr="0013037D" w:rsidRDefault="00636384" w:rsidP="0013037D">
            <w:pPr>
              <w:pStyle w:val="ListParagraph"/>
              <w:numPr>
                <w:ilvl w:val="0"/>
                <w:numId w:val="6"/>
              </w:numPr>
              <w:tabs>
                <w:tab w:val="left" w:pos="0"/>
                <w:tab w:val="left" w:pos="745"/>
              </w:tabs>
              <w:ind w:left="750"/>
              <w:jc w:val="both"/>
              <w:rPr>
                <w:color w:val="000000" w:themeColor="text1"/>
                <w:sz w:val="22"/>
                <w:szCs w:val="22"/>
              </w:rPr>
            </w:pPr>
            <w:r w:rsidRPr="0013037D">
              <w:rPr>
                <w:color w:val="000000" w:themeColor="text1"/>
                <w:sz w:val="22"/>
                <w:szCs w:val="22"/>
              </w:rPr>
              <w:t>Priority should be put on engineering controls.</w:t>
            </w:r>
          </w:p>
          <w:p w:rsidR="00636384" w:rsidRPr="0013037D" w:rsidRDefault="00636384" w:rsidP="0013037D">
            <w:pPr>
              <w:pStyle w:val="ListParagraph"/>
              <w:numPr>
                <w:ilvl w:val="0"/>
                <w:numId w:val="6"/>
              </w:numPr>
              <w:tabs>
                <w:tab w:val="left" w:pos="0"/>
                <w:tab w:val="left" w:pos="745"/>
              </w:tabs>
              <w:ind w:left="750"/>
              <w:jc w:val="both"/>
              <w:rPr>
                <w:b/>
                <w:bCs/>
                <w:color w:val="000000" w:themeColor="text1"/>
                <w:kern w:val="24"/>
                <w:sz w:val="22"/>
                <w:szCs w:val="22"/>
              </w:rPr>
            </w:pPr>
            <w:r w:rsidRPr="0013037D">
              <w:rPr>
                <w:color w:val="000000" w:themeColor="text1"/>
                <w:sz w:val="22"/>
                <w:szCs w:val="22"/>
              </w:rPr>
              <w:t>The Noise team should consider aligning the activities across</w:t>
            </w:r>
            <w:r w:rsidR="00B75366" w:rsidRPr="0013037D">
              <w:rPr>
                <w:color w:val="000000" w:themeColor="text1"/>
                <w:sz w:val="22"/>
                <w:szCs w:val="22"/>
              </w:rPr>
              <w:t xml:space="preserve"> all Chamber related structures, especially the Group Environmental Engineers (GEEs)</w:t>
            </w:r>
          </w:p>
        </w:tc>
      </w:tr>
    </w:tbl>
    <w:p w:rsidR="00FE4CF9" w:rsidRPr="0013037D" w:rsidRDefault="00FE4CF9" w:rsidP="0013037D">
      <w:pPr>
        <w:ind w:left="720" w:hanging="720"/>
        <w:jc w:val="both"/>
        <w:rPr>
          <w:b/>
          <w:sz w:val="22"/>
          <w:szCs w:val="22"/>
        </w:rPr>
      </w:pPr>
    </w:p>
    <w:p w:rsidR="009278F9" w:rsidRPr="0013037D" w:rsidRDefault="009278F9" w:rsidP="0013037D">
      <w:pPr>
        <w:ind w:firstLine="720"/>
        <w:jc w:val="both"/>
        <w:rPr>
          <w:b/>
          <w:color w:val="000000" w:themeColor="text1"/>
          <w:sz w:val="22"/>
          <w:szCs w:val="22"/>
        </w:rPr>
      </w:pPr>
      <w:r w:rsidRPr="0013037D">
        <w:rPr>
          <w:b/>
          <w:color w:val="000000" w:themeColor="text1"/>
          <w:sz w:val="22"/>
          <w:szCs w:val="22"/>
        </w:rPr>
        <w:t>6.</w:t>
      </w:r>
      <w:r w:rsidR="005A29BF" w:rsidRPr="0013037D">
        <w:rPr>
          <w:b/>
          <w:color w:val="000000" w:themeColor="text1"/>
          <w:sz w:val="22"/>
          <w:szCs w:val="22"/>
        </w:rPr>
        <w:t>2</w:t>
      </w:r>
      <w:r w:rsidRPr="0013037D">
        <w:rPr>
          <w:b/>
          <w:color w:val="000000" w:themeColor="text1"/>
          <w:sz w:val="22"/>
          <w:szCs w:val="22"/>
        </w:rPr>
        <w:t xml:space="preserve">. CEO </w:t>
      </w:r>
      <w:r w:rsidR="00B75366" w:rsidRPr="0013037D">
        <w:rPr>
          <w:b/>
          <w:color w:val="000000" w:themeColor="text1"/>
          <w:sz w:val="22"/>
          <w:szCs w:val="22"/>
        </w:rPr>
        <w:t xml:space="preserve">Elimination of Fatalities </w:t>
      </w:r>
      <w:r w:rsidRPr="0013037D">
        <w:rPr>
          <w:b/>
          <w:color w:val="000000" w:themeColor="text1"/>
          <w:sz w:val="22"/>
          <w:szCs w:val="22"/>
        </w:rPr>
        <w:t xml:space="preserve">Task Team Measurable Goals - Circular No. 01/15 </w:t>
      </w:r>
    </w:p>
    <w:p w:rsidR="00104896" w:rsidRPr="0013037D" w:rsidRDefault="00104896" w:rsidP="0013037D">
      <w:pPr>
        <w:jc w:val="both"/>
        <w:rPr>
          <w:color w:val="000000" w:themeColor="text1"/>
          <w:sz w:val="22"/>
          <w:szCs w:val="22"/>
          <w:lang w:val="en-GB"/>
        </w:rPr>
      </w:pPr>
      <w:r w:rsidRPr="0013037D">
        <w:rPr>
          <w:color w:val="000000" w:themeColor="text1"/>
          <w:sz w:val="22"/>
          <w:szCs w:val="22"/>
          <w:lang w:val="en-GB"/>
        </w:rPr>
        <w:t xml:space="preserve">Mr. </w:t>
      </w:r>
      <w:proofErr w:type="spellStart"/>
      <w:r w:rsidRPr="0013037D">
        <w:rPr>
          <w:color w:val="000000" w:themeColor="text1"/>
          <w:sz w:val="22"/>
          <w:szCs w:val="22"/>
          <w:lang w:val="en-GB"/>
        </w:rPr>
        <w:t>Blomerus</w:t>
      </w:r>
      <w:proofErr w:type="spellEnd"/>
      <w:r w:rsidRPr="0013037D">
        <w:rPr>
          <w:color w:val="000000" w:themeColor="text1"/>
          <w:sz w:val="22"/>
          <w:szCs w:val="22"/>
          <w:lang w:val="en-GB"/>
        </w:rPr>
        <w:t xml:space="preserve"> reminded all that the CEO Task Team wanted to have measurable goals developed and requested the OH&amp;SPC to lead the process on their behalf in 2014. The above-mentioned circular is a follow up on the circular that was discussed and agreed at the Task Force last year. This circular intends to obtain the Leading practice information for collation and presentation to CEOs. The information required were discussed in detail during the meeting. Subsequent to the discussion, the Task Force supported the circular.</w:t>
      </w:r>
      <w:r w:rsidRPr="0013037D" w:rsidDel="00104896">
        <w:rPr>
          <w:color w:val="000000" w:themeColor="text1"/>
          <w:sz w:val="22"/>
          <w:szCs w:val="22"/>
          <w:lang w:val="en-GB"/>
        </w:rPr>
        <w:t xml:space="preserve"> </w:t>
      </w:r>
    </w:p>
    <w:p w:rsidR="0013037D" w:rsidRPr="0013037D" w:rsidRDefault="0013037D" w:rsidP="0013037D">
      <w:pPr>
        <w:jc w:val="both"/>
        <w:rPr>
          <w:color w:val="000000" w:themeColor="text1"/>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92"/>
      </w:tblGrid>
      <w:tr w:rsidR="009278F9" w:rsidRPr="0013037D" w:rsidTr="0013037D">
        <w:trPr>
          <w:trHeight w:val="418"/>
        </w:trPr>
        <w:tc>
          <w:tcPr>
            <w:tcW w:w="9825" w:type="dxa"/>
          </w:tcPr>
          <w:p w:rsidR="009278F9" w:rsidRPr="0013037D" w:rsidRDefault="009278F9" w:rsidP="0013037D">
            <w:pPr>
              <w:pStyle w:val="ListParagraph"/>
              <w:ind w:left="60"/>
              <w:jc w:val="both"/>
              <w:rPr>
                <w:b/>
                <w:bCs/>
                <w:color w:val="000000" w:themeColor="text1"/>
                <w:kern w:val="24"/>
                <w:sz w:val="22"/>
                <w:szCs w:val="22"/>
              </w:rPr>
            </w:pPr>
            <w:r w:rsidRPr="0013037D">
              <w:rPr>
                <w:b/>
                <w:bCs/>
                <w:color w:val="000000" w:themeColor="text1"/>
                <w:kern w:val="24"/>
                <w:sz w:val="22"/>
                <w:szCs w:val="22"/>
              </w:rPr>
              <w:t>Remarks by the MOSH Task Force:</w:t>
            </w:r>
          </w:p>
          <w:p w:rsidR="000B53E6" w:rsidRPr="0013037D" w:rsidRDefault="009278F9" w:rsidP="0013037D">
            <w:pPr>
              <w:pStyle w:val="ListParagraph"/>
              <w:numPr>
                <w:ilvl w:val="0"/>
                <w:numId w:val="7"/>
              </w:numPr>
              <w:tabs>
                <w:tab w:val="left" w:pos="0"/>
                <w:tab w:val="left" w:pos="745"/>
              </w:tabs>
              <w:jc w:val="both"/>
              <w:rPr>
                <w:color w:val="000000" w:themeColor="text1"/>
                <w:sz w:val="22"/>
                <w:szCs w:val="22"/>
              </w:rPr>
            </w:pPr>
            <w:r w:rsidRPr="0013037D">
              <w:rPr>
                <w:color w:val="000000" w:themeColor="text1"/>
                <w:sz w:val="22"/>
                <w:szCs w:val="22"/>
              </w:rPr>
              <w:t xml:space="preserve">Every stream should take </w:t>
            </w:r>
            <w:r w:rsidR="00913295" w:rsidRPr="0013037D">
              <w:rPr>
                <w:color w:val="000000" w:themeColor="text1"/>
                <w:sz w:val="22"/>
                <w:szCs w:val="22"/>
              </w:rPr>
              <w:t xml:space="preserve">the template </w:t>
            </w:r>
            <w:r w:rsidRPr="0013037D">
              <w:rPr>
                <w:color w:val="000000" w:themeColor="text1"/>
                <w:sz w:val="22"/>
                <w:szCs w:val="22"/>
              </w:rPr>
              <w:t xml:space="preserve">and compare with what they currently have. </w:t>
            </w:r>
            <w:r w:rsidR="00913295" w:rsidRPr="0013037D">
              <w:rPr>
                <w:color w:val="000000" w:themeColor="text1"/>
                <w:sz w:val="22"/>
                <w:szCs w:val="22"/>
              </w:rPr>
              <w:t xml:space="preserve">The </w:t>
            </w:r>
            <w:r w:rsidRPr="0013037D">
              <w:rPr>
                <w:color w:val="000000" w:themeColor="text1"/>
                <w:sz w:val="22"/>
                <w:szCs w:val="22"/>
              </w:rPr>
              <w:t>COPA</w:t>
            </w:r>
            <w:r w:rsidR="00DB1149" w:rsidRPr="0013037D">
              <w:rPr>
                <w:color w:val="000000" w:themeColor="text1"/>
                <w:sz w:val="22"/>
                <w:szCs w:val="22"/>
              </w:rPr>
              <w:t>s</w:t>
            </w:r>
            <w:r w:rsidRPr="0013037D">
              <w:rPr>
                <w:color w:val="000000" w:themeColor="text1"/>
                <w:sz w:val="22"/>
                <w:szCs w:val="22"/>
              </w:rPr>
              <w:t xml:space="preserve"> could be used in this regard.</w:t>
            </w:r>
          </w:p>
          <w:p w:rsidR="000B53E6" w:rsidRPr="0013037D" w:rsidRDefault="00604F8B" w:rsidP="0013037D">
            <w:pPr>
              <w:pStyle w:val="ListParagraph"/>
              <w:numPr>
                <w:ilvl w:val="0"/>
                <w:numId w:val="7"/>
              </w:numPr>
              <w:tabs>
                <w:tab w:val="left" w:pos="0"/>
                <w:tab w:val="left" w:pos="745"/>
              </w:tabs>
              <w:ind w:left="750"/>
              <w:jc w:val="both"/>
              <w:rPr>
                <w:color w:val="000000" w:themeColor="text1"/>
                <w:sz w:val="22"/>
                <w:szCs w:val="22"/>
              </w:rPr>
            </w:pPr>
            <w:r w:rsidRPr="0013037D">
              <w:rPr>
                <w:color w:val="000000" w:themeColor="text1"/>
                <w:sz w:val="22"/>
                <w:szCs w:val="22"/>
              </w:rPr>
              <w:t>There’s a need to be clear in defining what each stream should report on.</w:t>
            </w:r>
          </w:p>
          <w:p w:rsidR="000B53E6" w:rsidRPr="0013037D" w:rsidRDefault="00DB1149" w:rsidP="0013037D">
            <w:pPr>
              <w:pStyle w:val="ListParagraph"/>
              <w:numPr>
                <w:ilvl w:val="0"/>
                <w:numId w:val="7"/>
              </w:numPr>
              <w:tabs>
                <w:tab w:val="left" w:pos="0"/>
                <w:tab w:val="left" w:pos="745"/>
              </w:tabs>
              <w:ind w:left="750"/>
              <w:jc w:val="both"/>
              <w:rPr>
                <w:color w:val="000000" w:themeColor="text1"/>
                <w:sz w:val="22"/>
                <w:szCs w:val="22"/>
              </w:rPr>
            </w:pPr>
            <w:r w:rsidRPr="0013037D">
              <w:rPr>
                <w:color w:val="000000" w:themeColor="text1"/>
                <w:sz w:val="22"/>
                <w:szCs w:val="22"/>
              </w:rPr>
              <w:t>M</w:t>
            </w:r>
            <w:r w:rsidR="00913295" w:rsidRPr="0013037D">
              <w:rPr>
                <w:color w:val="000000" w:themeColor="text1"/>
                <w:sz w:val="22"/>
                <w:szCs w:val="22"/>
              </w:rPr>
              <w:t xml:space="preserve">easurable </w:t>
            </w:r>
            <w:r w:rsidR="00604F8B" w:rsidRPr="0013037D">
              <w:rPr>
                <w:color w:val="000000" w:themeColor="text1"/>
                <w:sz w:val="22"/>
                <w:szCs w:val="22"/>
              </w:rPr>
              <w:t xml:space="preserve">goals </w:t>
            </w:r>
            <w:r w:rsidRPr="0013037D">
              <w:rPr>
                <w:color w:val="000000" w:themeColor="text1"/>
                <w:sz w:val="22"/>
                <w:szCs w:val="22"/>
              </w:rPr>
              <w:t xml:space="preserve">should be aligned </w:t>
            </w:r>
            <w:r w:rsidR="00604F8B" w:rsidRPr="0013037D">
              <w:rPr>
                <w:color w:val="000000" w:themeColor="text1"/>
                <w:sz w:val="22"/>
                <w:szCs w:val="22"/>
              </w:rPr>
              <w:t xml:space="preserve">with what is coming from OH&amp;SPC. </w:t>
            </w:r>
          </w:p>
        </w:tc>
      </w:tr>
    </w:tbl>
    <w:p w:rsidR="00FE4CF9" w:rsidRPr="0013037D" w:rsidRDefault="00FE4CF9" w:rsidP="0013037D">
      <w:pPr>
        <w:ind w:left="720" w:hanging="720"/>
        <w:jc w:val="both"/>
        <w:rPr>
          <w:b/>
          <w:sz w:val="22"/>
          <w:szCs w:val="22"/>
        </w:rPr>
      </w:pPr>
    </w:p>
    <w:p w:rsidR="00FE4CF9" w:rsidRPr="0013037D" w:rsidRDefault="00604F8B" w:rsidP="0013037D">
      <w:pPr>
        <w:ind w:left="720" w:hanging="720"/>
        <w:jc w:val="both"/>
        <w:rPr>
          <w:sz w:val="22"/>
          <w:szCs w:val="22"/>
        </w:rPr>
      </w:pPr>
      <w:r w:rsidRPr="0013037D">
        <w:rPr>
          <w:sz w:val="22"/>
          <w:szCs w:val="22"/>
        </w:rPr>
        <w:t>The Chairperson indicated that the next CEO meeting will be held on 15 May 2015.</w:t>
      </w:r>
    </w:p>
    <w:p w:rsidR="00104896" w:rsidRPr="0013037D" w:rsidRDefault="00104896" w:rsidP="0013037D">
      <w:pPr>
        <w:ind w:left="720" w:hanging="720"/>
        <w:jc w:val="both"/>
        <w:rPr>
          <w:sz w:val="22"/>
          <w:szCs w:val="22"/>
        </w:rPr>
      </w:pPr>
    </w:p>
    <w:p w:rsidR="00604F8B" w:rsidRPr="0013037D" w:rsidRDefault="00604F8B" w:rsidP="0013037D">
      <w:pPr>
        <w:pStyle w:val="ListParagraph"/>
        <w:jc w:val="both"/>
        <w:rPr>
          <w:b/>
          <w:color w:val="000000"/>
          <w:sz w:val="22"/>
          <w:szCs w:val="22"/>
        </w:rPr>
      </w:pPr>
      <w:r w:rsidRPr="0013037D">
        <w:rPr>
          <w:b/>
          <w:color w:val="000000"/>
          <w:sz w:val="22"/>
          <w:szCs w:val="22"/>
        </w:rPr>
        <w:t>6.</w:t>
      </w:r>
      <w:r w:rsidR="005A29BF" w:rsidRPr="0013037D">
        <w:rPr>
          <w:b/>
          <w:color w:val="000000"/>
          <w:sz w:val="22"/>
          <w:szCs w:val="22"/>
        </w:rPr>
        <w:t>3</w:t>
      </w:r>
      <w:r w:rsidRPr="0013037D">
        <w:rPr>
          <w:b/>
          <w:color w:val="000000"/>
          <w:sz w:val="22"/>
          <w:szCs w:val="22"/>
        </w:rPr>
        <w:t>. Response to the SIMRAC – SIM 13-01-02 – Behaviour Change Measurement Instrument –</w:t>
      </w:r>
      <w:r w:rsidR="0023331C" w:rsidRPr="0013037D">
        <w:rPr>
          <w:b/>
          <w:color w:val="000000"/>
          <w:sz w:val="22"/>
          <w:szCs w:val="22"/>
        </w:rPr>
        <w:t xml:space="preserve"> </w:t>
      </w:r>
      <w:r w:rsidRPr="0013037D">
        <w:rPr>
          <w:b/>
          <w:color w:val="000000"/>
          <w:sz w:val="22"/>
          <w:szCs w:val="22"/>
        </w:rPr>
        <w:t>for noting. -  (Circular No. 03/15)</w:t>
      </w:r>
    </w:p>
    <w:p w:rsidR="00FE4CF9" w:rsidRPr="0013037D" w:rsidRDefault="00604F8B" w:rsidP="0013037D">
      <w:pPr>
        <w:jc w:val="both"/>
        <w:rPr>
          <w:sz w:val="22"/>
          <w:szCs w:val="22"/>
        </w:rPr>
      </w:pPr>
      <w:r w:rsidRPr="0013037D">
        <w:rPr>
          <w:sz w:val="22"/>
          <w:szCs w:val="22"/>
        </w:rPr>
        <w:t>The Chairperson explained the Learning Hub stance with regard to the final</w:t>
      </w:r>
      <w:r w:rsidR="007A5995" w:rsidRPr="0013037D">
        <w:rPr>
          <w:sz w:val="22"/>
          <w:szCs w:val="22"/>
        </w:rPr>
        <w:t xml:space="preserve"> draft report prepared by </w:t>
      </w:r>
      <w:proofErr w:type="spellStart"/>
      <w:r w:rsidR="007A5995" w:rsidRPr="0013037D">
        <w:rPr>
          <w:sz w:val="22"/>
          <w:szCs w:val="22"/>
        </w:rPr>
        <w:t>Mundele</w:t>
      </w:r>
      <w:proofErr w:type="spellEnd"/>
      <w:r w:rsidR="007A5995" w:rsidRPr="0013037D">
        <w:rPr>
          <w:sz w:val="22"/>
          <w:szCs w:val="22"/>
        </w:rPr>
        <w:t xml:space="preserve"> Consulting on the development of the behavior change monitoring instrument.</w:t>
      </w:r>
      <w:r w:rsidR="002B3E79" w:rsidRPr="0013037D">
        <w:rPr>
          <w:sz w:val="22"/>
          <w:szCs w:val="22"/>
        </w:rPr>
        <w:t xml:space="preserve"> The detailed report will be circulated to all for further review. The rese</w:t>
      </w:r>
      <w:r w:rsidR="00DB1149" w:rsidRPr="0013037D">
        <w:rPr>
          <w:sz w:val="22"/>
          <w:szCs w:val="22"/>
        </w:rPr>
        <w:t>a</w:t>
      </w:r>
      <w:r w:rsidR="002B3E79" w:rsidRPr="0013037D">
        <w:rPr>
          <w:sz w:val="22"/>
          <w:szCs w:val="22"/>
        </w:rPr>
        <w:t xml:space="preserve">rch will not be approved by the MHSC. </w:t>
      </w:r>
    </w:p>
    <w:p w:rsidR="002B3E79" w:rsidRPr="0013037D" w:rsidRDefault="002B3E79" w:rsidP="0013037D">
      <w:pPr>
        <w:jc w:val="both"/>
        <w:rPr>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94"/>
      </w:tblGrid>
      <w:tr w:rsidR="002B3E79" w:rsidRPr="0013037D" w:rsidTr="00FD01E5">
        <w:trPr>
          <w:trHeight w:val="706"/>
        </w:trPr>
        <w:tc>
          <w:tcPr>
            <w:tcW w:w="9822" w:type="dxa"/>
          </w:tcPr>
          <w:p w:rsidR="002B3E79" w:rsidRPr="0013037D" w:rsidRDefault="002B3E79" w:rsidP="0013037D">
            <w:pPr>
              <w:pStyle w:val="ListParagraph"/>
              <w:ind w:left="60"/>
              <w:jc w:val="both"/>
              <w:rPr>
                <w:b/>
                <w:bCs/>
                <w:color w:val="000000" w:themeColor="text1"/>
                <w:kern w:val="24"/>
                <w:sz w:val="22"/>
                <w:szCs w:val="22"/>
              </w:rPr>
            </w:pPr>
            <w:r w:rsidRPr="0013037D">
              <w:rPr>
                <w:b/>
                <w:bCs/>
                <w:color w:val="000000" w:themeColor="text1"/>
                <w:kern w:val="24"/>
                <w:sz w:val="22"/>
                <w:szCs w:val="22"/>
              </w:rPr>
              <w:t>Remarks by the MOSH Task Force:</w:t>
            </w:r>
          </w:p>
          <w:p w:rsidR="000B53E6" w:rsidRPr="0013037D" w:rsidRDefault="002B3E79" w:rsidP="0013037D">
            <w:pPr>
              <w:pStyle w:val="ListParagraph"/>
              <w:numPr>
                <w:ilvl w:val="0"/>
                <w:numId w:val="8"/>
              </w:numPr>
              <w:tabs>
                <w:tab w:val="left" w:pos="0"/>
                <w:tab w:val="left" w:pos="745"/>
              </w:tabs>
              <w:jc w:val="both"/>
              <w:rPr>
                <w:color w:val="000000" w:themeColor="text1"/>
                <w:sz w:val="22"/>
                <w:szCs w:val="22"/>
              </w:rPr>
            </w:pPr>
            <w:r w:rsidRPr="0013037D">
              <w:rPr>
                <w:color w:val="000000" w:themeColor="text1"/>
                <w:sz w:val="22"/>
                <w:szCs w:val="22"/>
              </w:rPr>
              <w:t>The Learning Hub need</w:t>
            </w:r>
            <w:r w:rsidR="00DB1149" w:rsidRPr="0013037D">
              <w:rPr>
                <w:color w:val="000000" w:themeColor="text1"/>
                <w:sz w:val="22"/>
                <w:szCs w:val="22"/>
              </w:rPr>
              <w:t>ed</w:t>
            </w:r>
            <w:r w:rsidRPr="0013037D">
              <w:rPr>
                <w:color w:val="000000" w:themeColor="text1"/>
                <w:sz w:val="22"/>
                <w:szCs w:val="22"/>
              </w:rPr>
              <w:t xml:space="preserve"> to lobby the employer representative at SIMRAC to look out at employers’ interests.</w:t>
            </w:r>
          </w:p>
        </w:tc>
      </w:tr>
    </w:tbl>
    <w:p w:rsidR="002B3E79" w:rsidRPr="0013037D" w:rsidRDefault="002B3E79" w:rsidP="0013037D">
      <w:pPr>
        <w:jc w:val="both"/>
        <w:rPr>
          <w:sz w:val="22"/>
          <w:szCs w:val="22"/>
        </w:rPr>
      </w:pPr>
    </w:p>
    <w:p w:rsidR="00C202FB" w:rsidRPr="0013037D" w:rsidRDefault="002B3E79" w:rsidP="0013037D">
      <w:pPr>
        <w:ind w:left="720" w:hanging="720"/>
        <w:jc w:val="both"/>
        <w:rPr>
          <w:b/>
          <w:sz w:val="22"/>
          <w:szCs w:val="22"/>
        </w:rPr>
      </w:pPr>
      <w:r w:rsidRPr="0013037D">
        <w:rPr>
          <w:b/>
          <w:sz w:val="22"/>
          <w:szCs w:val="22"/>
        </w:rPr>
        <w:tab/>
        <w:t>6.</w:t>
      </w:r>
      <w:r w:rsidR="005A29BF" w:rsidRPr="0013037D">
        <w:rPr>
          <w:b/>
          <w:sz w:val="22"/>
          <w:szCs w:val="22"/>
        </w:rPr>
        <w:t>4</w:t>
      </w:r>
      <w:r w:rsidRPr="0013037D">
        <w:rPr>
          <w:b/>
          <w:sz w:val="22"/>
          <w:szCs w:val="22"/>
        </w:rPr>
        <w:t xml:space="preserve">. </w:t>
      </w:r>
      <w:r w:rsidR="00435D63" w:rsidRPr="0013037D">
        <w:rPr>
          <w:b/>
          <w:color w:val="000000"/>
          <w:sz w:val="22"/>
          <w:szCs w:val="22"/>
        </w:rPr>
        <w:t xml:space="preserve">MHSC Guidelines for Adoption of </w:t>
      </w:r>
      <w:r w:rsidR="00104896" w:rsidRPr="0013037D">
        <w:rPr>
          <w:b/>
          <w:color w:val="000000"/>
          <w:sz w:val="22"/>
          <w:szCs w:val="22"/>
        </w:rPr>
        <w:t xml:space="preserve">Leading Practices </w:t>
      </w:r>
      <w:r w:rsidR="00435D63" w:rsidRPr="0013037D">
        <w:rPr>
          <w:b/>
          <w:color w:val="000000"/>
          <w:sz w:val="22"/>
          <w:szCs w:val="22"/>
        </w:rPr>
        <w:t>- (Circular No. 04/15)</w:t>
      </w:r>
    </w:p>
    <w:p w:rsidR="00C202FB" w:rsidRPr="0013037D" w:rsidRDefault="00435D63" w:rsidP="0013037D">
      <w:pPr>
        <w:jc w:val="both"/>
        <w:rPr>
          <w:sz w:val="22"/>
          <w:szCs w:val="22"/>
        </w:rPr>
      </w:pPr>
      <w:r w:rsidRPr="0013037D">
        <w:rPr>
          <w:sz w:val="22"/>
          <w:szCs w:val="22"/>
        </w:rPr>
        <w:t>The Chairperson explained that in the 2014 OHS Summit Acti</w:t>
      </w:r>
      <w:r w:rsidR="006F1DA0" w:rsidRPr="0013037D">
        <w:rPr>
          <w:sz w:val="22"/>
          <w:szCs w:val="22"/>
        </w:rPr>
        <w:t>o</w:t>
      </w:r>
      <w:r w:rsidRPr="0013037D">
        <w:rPr>
          <w:sz w:val="22"/>
          <w:szCs w:val="22"/>
        </w:rPr>
        <w:t>ns and Milestones</w:t>
      </w:r>
      <w:r w:rsidR="006F1DA0" w:rsidRPr="0013037D">
        <w:rPr>
          <w:sz w:val="22"/>
          <w:szCs w:val="22"/>
        </w:rPr>
        <w:t xml:space="preserve"> there was a proposal that there should be consideration for leading practices that are coming beyond MOSH. A proposal was made to develop a common approach on how the industry should identify and facilitate the adoption of such practices. In this regard, t</w:t>
      </w:r>
      <w:r w:rsidR="00DB1149" w:rsidRPr="0013037D">
        <w:rPr>
          <w:sz w:val="22"/>
          <w:szCs w:val="22"/>
        </w:rPr>
        <w:t>h</w:t>
      </w:r>
      <w:r w:rsidR="006F1DA0" w:rsidRPr="0013037D">
        <w:rPr>
          <w:sz w:val="22"/>
          <w:szCs w:val="22"/>
        </w:rPr>
        <w:t xml:space="preserve">e Learning Hub took the lead in developing </w:t>
      </w:r>
      <w:r w:rsidR="00B75366" w:rsidRPr="0013037D">
        <w:rPr>
          <w:sz w:val="22"/>
          <w:szCs w:val="22"/>
        </w:rPr>
        <w:t xml:space="preserve">draft </w:t>
      </w:r>
      <w:r w:rsidR="006F1DA0" w:rsidRPr="0013037D">
        <w:rPr>
          <w:sz w:val="22"/>
          <w:szCs w:val="22"/>
        </w:rPr>
        <w:t xml:space="preserve">guidelines for use by industry. He further suggested that </w:t>
      </w:r>
      <w:r w:rsidR="00DB1149" w:rsidRPr="0013037D">
        <w:rPr>
          <w:sz w:val="22"/>
          <w:szCs w:val="22"/>
        </w:rPr>
        <w:t xml:space="preserve">when reviewing the draft guidelines, </w:t>
      </w:r>
      <w:r w:rsidR="006F1DA0" w:rsidRPr="0013037D">
        <w:rPr>
          <w:sz w:val="22"/>
          <w:szCs w:val="22"/>
        </w:rPr>
        <w:t>more thought should be given on the document as this had some direct implications</w:t>
      </w:r>
      <w:r w:rsidR="00B75366" w:rsidRPr="0013037D">
        <w:rPr>
          <w:sz w:val="22"/>
          <w:szCs w:val="22"/>
        </w:rPr>
        <w:t xml:space="preserve"> downstream when employers are expected to implement it</w:t>
      </w:r>
      <w:r w:rsidR="006F1DA0" w:rsidRPr="0013037D">
        <w:rPr>
          <w:sz w:val="22"/>
          <w:szCs w:val="22"/>
        </w:rPr>
        <w:t xml:space="preserve">. He indicated that the </w:t>
      </w:r>
      <w:r w:rsidR="00DB1149" w:rsidRPr="0013037D">
        <w:rPr>
          <w:sz w:val="22"/>
          <w:szCs w:val="22"/>
        </w:rPr>
        <w:t xml:space="preserve">revised </w:t>
      </w:r>
      <w:r w:rsidR="006F1DA0" w:rsidRPr="0013037D">
        <w:rPr>
          <w:sz w:val="22"/>
          <w:szCs w:val="22"/>
        </w:rPr>
        <w:t>document will also be tabled at the next OH&amp;SPC meeting to be held in March this year.</w:t>
      </w:r>
    </w:p>
    <w:p w:rsidR="006F1DA0" w:rsidRPr="0013037D" w:rsidRDefault="006F1DA0" w:rsidP="0013037D">
      <w:pPr>
        <w:jc w:val="both"/>
        <w:rPr>
          <w:sz w:val="22"/>
          <w:szCs w:val="22"/>
        </w:rPr>
      </w:pPr>
    </w:p>
    <w:p w:rsidR="006F1DA0" w:rsidRPr="0013037D" w:rsidRDefault="006F1DA0" w:rsidP="0013037D">
      <w:pPr>
        <w:jc w:val="both"/>
        <w:rPr>
          <w:sz w:val="22"/>
          <w:szCs w:val="22"/>
        </w:rPr>
      </w:pPr>
      <w:r w:rsidRPr="0013037D">
        <w:rPr>
          <w:sz w:val="22"/>
          <w:szCs w:val="22"/>
        </w:rPr>
        <w:t xml:space="preserve">Furthermore, the </w:t>
      </w:r>
      <w:r w:rsidR="00B75366" w:rsidRPr="0013037D">
        <w:rPr>
          <w:sz w:val="22"/>
          <w:szCs w:val="22"/>
        </w:rPr>
        <w:t xml:space="preserve">Chairperson indicated that the </w:t>
      </w:r>
      <w:r w:rsidRPr="0013037D">
        <w:rPr>
          <w:sz w:val="22"/>
          <w:szCs w:val="22"/>
        </w:rPr>
        <w:t>Learning Hub was requested to make a presentation to the MHSC CTAC to clarify the details pertaining to the MOSH Adoption system and the</w:t>
      </w:r>
      <w:r w:rsidR="003645A5" w:rsidRPr="0013037D">
        <w:rPr>
          <w:sz w:val="22"/>
          <w:szCs w:val="22"/>
        </w:rPr>
        <w:t xml:space="preserve"> Learning Hub’s experience with the </w:t>
      </w:r>
      <w:r w:rsidR="00DB1149" w:rsidRPr="0013037D">
        <w:rPr>
          <w:sz w:val="22"/>
          <w:szCs w:val="22"/>
        </w:rPr>
        <w:t>MOSH Handbook</w:t>
      </w:r>
      <w:r w:rsidR="003645A5" w:rsidRPr="0013037D">
        <w:rPr>
          <w:sz w:val="22"/>
          <w:szCs w:val="22"/>
        </w:rPr>
        <w:t xml:space="preserve">. The Chairperson reported that the CTAC indicated an interest in adopting the MOSH process as a leading practice but were still to make a final decision. </w:t>
      </w:r>
    </w:p>
    <w:p w:rsidR="00FE4CF9" w:rsidRPr="0013037D" w:rsidRDefault="00FE4CF9" w:rsidP="0013037D">
      <w:pPr>
        <w:ind w:left="720" w:hanging="720"/>
        <w:jc w:val="both"/>
        <w:rPr>
          <w:b/>
          <w:sz w:val="22"/>
          <w:szCs w:val="22"/>
        </w:rPr>
      </w:pPr>
    </w:p>
    <w:tbl>
      <w:tblPr>
        <w:tblW w:w="1005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3"/>
      </w:tblGrid>
      <w:tr w:rsidR="003645A5" w:rsidRPr="0013037D" w:rsidTr="00FD01E5">
        <w:trPr>
          <w:trHeight w:val="454"/>
        </w:trPr>
        <w:tc>
          <w:tcPr>
            <w:tcW w:w="10053" w:type="dxa"/>
          </w:tcPr>
          <w:p w:rsidR="003645A5" w:rsidRPr="0013037D" w:rsidRDefault="003645A5" w:rsidP="0013037D">
            <w:pPr>
              <w:pStyle w:val="ListParagraph"/>
              <w:ind w:left="75"/>
              <w:jc w:val="both"/>
              <w:rPr>
                <w:b/>
                <w:bCs/>
                <w:color w:val="000000" w:themeColor="text1"/>
                <w:kern w:val="24"/>
                <w:sz w:val="22"/>
                <w:szCs w:val="22"/>
              </w:rPr>
            </w:pPr>
            <w:r w:rsidRPr="0013037D">
              <w:rPr>
                <w:b/>
                <w:bCs/>
                <w:color w:val="000000" w:themeColor="text1"/>
                <w:kern w:val="24"/>
                <w:sz w:val="22"/>
                <w:szCs w:val="22"/>
              </w:rPr>
              <w:t>Remarks by the MOSH Task Force:</w:t>
            </w:r>
          </w:p>
          <w:p w:rsidR="000B53E6" w:rsidRPr="0013037D" w:rsidRDefault="003645A5" w:rsidP="0013037D">
            <w:pPr>
              <w:pStyle w:val="ListParagraph"/>
              <w:numPr>
                <w:ilvl w:val="0"/>
                <w:numId w:val="9"/>
              </w:numPr>
              <w:tabs>
                <w:tab w:val="left" w:pos="0"/>
                <w:tab w:val="left" w:pos="745"/>
              </w:tabs>
              <w:ind w:left="735"/>
              <w:jc w:val="both"/>
              <w:rPr>
                <w:color w:val="000000" w:themeColor="text1"/>
                <w:sz w:val="22"/>
                <w:szCs w:val="22"/>
              </w:rPr>
            </w:pPr>
            <w:r w:rsidRPr="0013037D">
              <w:rPr>
                <w:color w:val="000000" w:themeColor="text1"/>
                <w:sz w:val="22"/>
                <w:szCs w:val="22"/>
              </w:rPr>
              <w:t>The MHSC’s process should be clearly differentiated from the MOSH process.</w:t>
            </w:r>
          </w:p>
        </w:tc>
      </w:tr>
    </w:tbl>
    <w:p w:rsidR="003645A5" w:rsidRPr="0013037D" w:rsidRDefault="003645A5" w:rsidP="0013037D">
      <w:pPr>
        <w:ind w:left="720" w:hanging="720"/>
        <w:jc w:val="both"/>
        <w:rPr>
          <w:b/>
          <w:sz w:val="22"/>
          <w:szCs w:val="22"/>
        </w:rPr>
      </w:pPr>
    </w:p>
    <w:p w:rsidR="003645A5" w:rsidRPr="0013037D" w:rsidRDefault="003645A5" w:rsidP="0013037D">
      <w:pPr>
        <w:jc w:val="both"/>
        <w:rPr>
          <w:sz w:val="22"/>
          <w:szCs w:val="22"/>
        </w:rPr>
      </w:pPr>
      <w:r w:rsidRPr="0013037D">
        <w:rPr>
          <w:sz w:val="22"/>
          <w:szCs w:val="22"/>
        </w:rPr>
        <w:t xml:space="preserve">The Chairperson emphasized the need for members to give further input to Mr. </w:t>
      </w:r>
      <w:proofErr w:type="spellStart"/>
      <w:r w:rsidRPr="0013037D">
        <w:rPr>
          <w:sz w:val="22"/>
          <w:szCs w:val="22"/>
        </w:rPr>
        <w:t>Blomerus</w:t>
      </w:r>
      <w:proofErr w:type="spellEnd"/>
      <w:r w:rsidRPr="0013037D">
        <w:rPr>
          <w:sz w:val="22"/>
          <w:szCs w:val="22"/>
        </w:rPr>
        <w:t xml:space="preserve"> on the draft document.</w:t>
      </w:r>
    </w:p>
    <w:p w:rsidR="003645A5" w:rsidRPr="0013037D" w:rsidRDefault="003645A5" w:rsidP="0013037D">
      <w:pPr>
        <w:ind w:left="720" w:hanging="720"/>
        <w:jc w:val="both"/>
        <w:rPr>
          <w:b/>
          <w:sz w:val="22"/>
          <w:szCs w:val="22"/>
        </w:rPr>
      </w:pPr>
    </w:p>
    <w:p w:rsidR="00E62471" w:rsidRPr="0013037D" w:rsidRDefault="00E62471" w:rsidP="0013037D">
      <w:pPr>
        <w:ind w:left="720"/>
        <w:jc w:val="both"/>
        <w:rPr>
          <w:b/>
          <w:sz w:val="22"/>
          <w:szCs w:val="22"/>
        </w:rPr>
      </w:pPr>
      <w:r w:rsidRPr="0013037D">
        <w:rPr>
          <w:b/>
          <w:color w:val="000000"/>
          <w:sz w:val="22"/>
          <w:szCs w:val="22"/>
        </w:rPr>
        <w:t>6.</w:t>
      </w:r>
      <w:r w:rsidR="005A29BF" w:rsidRPr="0013037D">
        <w:rPr>
          <w:b/>
          <w:color w:val="000000"/>
          <w:sz w:val="22"/>
          <w:szCs w:val="22"/>
        </w:rPr>
        <w:t>5</w:t>
      </w:r>
      <w:r w:rsidRPr="0013037D">
        <w:rPr>
          <w:b/>
          <w:color w:val="000000"/>
          <w:sz w:val="22"/>
          <w:szCs w:val="22"/>
        </w:rPr>
        <w:t>. Notes for Record of Discussions with the DMR (Circular No. 05/15)</w:t>
      </w:r>
    </w:p>
    <w:p w:rsidR="00E62471" w:rsidRPr="0013037D" w:rsidRDefault="00E62471" w:rsidP="0013037D">
      <w:pPr>
        <w:jc w:val="both"/>
        <w:rPr>
          <w:sz w:val="22"/>
          <w:szCs w:val="22"/>
        </w:rPr>
      </w:pPr>
      <w:r w:rsidRPr="0013037D">
        <w:rPr>
          <w:sz w:val="22"/>
          <w:szCs w:val="22"/>
        </w:rPr>
        <w:t>The above-mentioned circular stated minutes of the discussions that took place during the Learning Hub’s meeting with the DMR on the 12</w:t>
      </w:r>
      <w:r w:rsidRPr="0013037D">
        <w:rPr>
          <w:sz w:val="22"/>
          <w:szCs w:val="22"/>
          <w:vertAlign w:val="superscript"/>
        </w:rPr>
        <w:t>th</w:t>
      </w:r>
      <w:r w:rsidRPr="0013037D">
        <w:rPr>
          <w:sz w:val="22"/>
          <w:szCs w:val="22"/>
        </w:rPr>
        <w:t xml:space="preserve"> of November 2014, at the DMR’s offices in Pretoria. The details of the discussions were noted during the meeting.</w:t>
      </w:r>
    </w:p>
    <w:p w:rsidR="00E62471" w:rsidRPr="0013037D" w:rsidRDefault="00E62471" w:rsidP="0013037D">
      <w:pPr>
        <w:ind w:left="720" w:hanging="720"/>
        <w:jc w:val="both"/>
        <w:rPr>
          <w:sz w:val="22"/>
          <w:szCs w:val="22"/>
        </w:rPr>
      </w:pP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E62471" w:rsidRPr="0013037D" w:rsidTr="00FD01E5">
        <w:trPr>
          <w:trHeight w:val="526"/>
        </w:trPr>
        <w:tc>
          <w:tcPr>
            <w:tcW w:w="9061" w:type="dxa"/>
          </w:tcPr>
          <w:p w:rsidR="00E62471" w:rsidRPr="0013037D" w:rsidRDefault="00E62471" w:rsidP="0013037D">
            <w:pPr>
              <w:pStyle w:val="ListParagraph"/>
              <w:ind w:left="75"/>
              <w:jc w:val="both"/>
              <w:rPr>
                <w:b/>
                <w:bCs/>
                <w:color w:val="000000" w:themeColor="text1"/>
                <w:kern w:val="24"/>
                <w:sz w:val="22"/>
                <w:szCs w:val="22"/>
              </w:rPr>
            </w:pPr>
            <w:r w:rsidRPr="0013037D">
              <w:rPr>
                <w:b/>
                <w:bCs/>
                <w:color w:val="000000" w:themeColor="text1"/>
                <w:kern w:val="24"/>
                <w:sz w:val="22"/>
                <w:szCs w:val="22"/>
              </w:rPr>
              <w:t>Remarks by the MOSH Task Force:</w:t>
            </w:r>
          </w:p>
          <w:p w:rsidR="00E62471" w:rsidRPr="0013037D" w:rsidRDefault="00E62471" w:rsidP="0013037D">
            <w:pPr>
              <w:pStyle w:val="ListParagraph"/>
              <w:numPr>
                <w:ilvl w:val="0"/>
                <w:numId w:val="10"/>
              </w:numPr>
              <w:tabs>
                <w:tab w:val="left" w:pos="0"/>
                <w:tab w:val="left" w:pos="745"/>
              </w:tabs>
              <w:jc w:val="both"/>
              <w:rPr>
                <w:b/>
                <w:bCs/>
                <w:color w:val="000000" w:themeColor="text1"/>
                <w:kern w:val="24"/>
                <w:sz w:val="22"/>
                <w:szCs w:val="22"/>
              </w:rPr>
            </w:pPr>
            <w:r w:rsidRPr="0013037D">
              <w:rPr>
                <w:color w:val="000000" w:themeColor="text1"/>
                <w:sz w:val="22"/>
                <w:szCs w:val="22"/>
              </w:rPr>
              <w:t xml:space="preserve">The Learning Hub </w:t>
            </w:r>
            <w:r w:rsidR="00DB1149" w:rsidRPr="0013037D">
              <w:rPr>
                <w:color w:val="000000" w:themeColor="text1"/>
                <w:sz w:val="22"/>
                <w:szCs w:val="22"/>
              </w:rPr>
              <w:t xml:space="preserve">should be </w:t>
            </w:r>
            <w:r w:rsidRPr="0013037D">
              <w:rPr>
                <w:color w:val="000000" w:themeColor="text1"/>
                <w:sz w:val="22"/>
                <w:szCs w:val="22"/>
              </w:rPr>
              <w:t>more visible at Regional Tripartite forums</w:t>
            </w:r>
          </w:p>
        </w:tc>
      </w:tr>
    </w:tbl>
    <w:p w:rsidR="00E62471" w:rsidRPr="0013037D" w:rsidRDefault="00E62471" w:rsidP="0013037D">
      <w:pPr>
        <w:ind w:left="720" w:hanging="720"/>
        <w:jc w:val="both"/>
        <w:rPr>
          <w:sz w:val="22"/>
          <w:szCs w:val="22"/>
        </w:rPr>
      </w:pPr>
    </w:p>
    <w:p w:rsidR="00DC469D" w:rsidRPr="0013037D" w:rsidRDefault="00DC469D" w:rsidP="0013037D">
      <w:pPr>
        <w:ind w:left="720"/>
        <w:jc w:val="both"/>
        <w:rPr>
          <w:b/>
          <w:sz w:val="22"/>
          <w:szCs w:val="22"/>
        </w:rPr>
      </w:pPr>
      <w:r w:rsidRPr="0013037D">
        <w:rPr>
          <w:b/>
          <w:color w:val="000000"/>
          <w:sz w:val="22"/>
          <w:szCs w:val="22"/>
        </w:rPr>
        <w:t>6.</w:t>
      </w:r>
      <w:r w:rsidR="005A29BF" w:rsidRPr="0013037D">
        <w:rPr>
          <w:b/>
          <w:color w:val="000000"/>
          <w:sz w:val="22"/>
          <w:szCs w:val="22"/>
        </w:rPr>
        <w:t>6</w:t>
      </w:r>
      <w:r w:rsidRPr="0013037D">
        <w:rPr>
          <w:b/>
          <w:color w:val="000000"/>
          <w:sz w:val="22"/>
          <w:szCs w:val="22"/>
        </w:rPr>
        <w:t>. Draft Learning Hub Strategic Plan – 2014 to 2017 (Circular No. 06/15)</w:t>
      </w:r>
    </w:p>
    <w:p w:rsidR="00DC469D" w:rsidRPr="0013037D" w:rsidRDefault="00DC469D" w:rsidP="0013037D">
      <w:pPr>
        <w:jc w:val="both"/>
        <w:rPr>
          <w:sz w:val="22"/>
          <w:szCs w:val="22"/>
        </w:rPr>
      </w:pPr>
      <w:r w:rsidRPr="0013037D">
        <w:rPr>
          <w:sz w:val="22"/>
          <w:szCs w:val="22"/>
        </w:rPr>
        <w:t>The circular communicated the latest Learning Hub Strategic Plan for 2014-2017 for members to note. The Chairperson explained that previously there were three visionary goals agreed upon but the recent plan had an additional goal on “industry ownership”. He emphasized the importance of the Task Force</w:t>
      </w:r>
      <w:r w:rsidR="00F42FC2" w:rsidRPr="0013037D">
        <w:rPr>
          <w:sz w:val="22"/>
          <w:szCs w:val="22"/>
        </w:rPr>
        <w:t xml:space="preserve"> in </w:t>
      </w:r>
      <w:r w:rsidR="00763748" w:rsidRPr="0013037D">
        <w:rPr>
          <w:sz w:val="22"/>
          <w:szCs w:val="22"/>
        </w:rPr>
        <w:t xml:space="preserve">providing oversight over </w:t>
      </w:r>
      <w:r w:rsidR="00F42FC2" w:rsidRPr="0013037D">
        <w:rPr>
          <w:sz w:val="22"/>
          <w:szCs w:val="22"/>
        </w:rPr>
        <w:t>the work of the Learning Hub</w:t>
      </w:r>
      <w:r w:rsidR="00763748" w:rsidRPr="0013037D">
        <w:rPr>
          <w:sz w:val="22"/>
          <w:szCs w:val="22"/>
        </w:rPr>
        <w:t>.</w:t>
      </w:r>
    </w:p>
    <w:p w:rsidR="00361E64" w:rsidRPr="0013037D" w:rsidRDefault="00361E64" w:rsidP="0013037D">
      <w:pPr>
        <w:jc w:val="both"/>
        <w:rPr>
          <w:sz w:val="22"/>
          <w:szCs w:val="22"/>
        </w:rPr>
      </w:pPr>
    </w:p>
    <w:p w:rsidR="00361E64" w:rsidRPr="0013037D" w:rsidRDefault="00361E64" w:rsidP="0013037D">
      <w:pPr>
        <w:jc w:val="both"/>
        <w:rPr>
          <w:sz w:val="22"/>
          <w:szCs w:val="22"/>
        </w:rPr>
      </w:pPr>
      <w:r w:rsidRPr="0013037D">
        <w:rPr>
          <w:sz w:val="22"/>
          <w:szCs w:val="22"/>
        </w:rPr>
        <w:t>Members were requested to provide any further inputs to enhance the Plan. The Chairperson explained that working teams had been set up to look at the various objectives.</w:t>
      </w:r>
    </w:p>
    <w:tbl>
      <w:tblPr>
        <w:tblpPr w:leftFromText="180" w:rightFromText="180" w:vertAnchor="text" w:tblpX="177" w:tblpY="2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64"/>
      </w:tblGrid>
      <w:tr w:rsidR="00361E64" w:rsidRPr="0013037D" w:rsidTr="00FD01E5">
        <w:trPr>
          <w:trHeight w:val="1520"/>
        </w:trPr>
        <w:tc>
          <w:tcPr>
            <w:tcW w:w="9564" w:type="dxa"/>
          </w:tcPr>
          <w:p w:rsidR="00361E64" w:rsidRPr="0013037D" w:rsidRDefault="00361E64" w:rsidP="0013037D">
            <w:pPr>
              <w:pStyle w:val="ListParagraph"/>
              <w:ind w:left="75"/>
              <w:jc w:val="both"/>
              <w:rPr>
                <w:b/>
                <w:bCs/>
                <w:color w:val="000000" w:themeColor="text1"/>
                <w:kern w:val="24"/>
                <w:sz w:val="22"/>
                <w:szCs w:val="22"/>
              </w:rPr>
            </w:pPr>
            <w:r w:rsidRPr="0013037D">
              <w:rPr>
                <w:b/>
                <w:bCs/>
                <w:color w:val="000000" w:themeColor="text1"/>
                <w:kern w:val="24"/>
                <w:sz w:val="22"/>
                <w:szCs w:val="22"/>
              </w:rPr>
              <w:t>Remarks by the MOSH Task Force:</w:t>
            </w:r>
          </w:p>
          <w:p w:rsidR="000B53E6" w:rsidRPr="0013037D" w:rsidRDefault="00361E64" w:rsidP="0013037D">
            <w:pPr>
              <w:pStyle w:val="ListParagraph"/>
              <w:numPr>
                <w:ilvl w:val="0"/>
                <w:numId w:val="11"/>
              </w:numPr>
              <w:tabs>
                <w:tab w:val="left" w:pos="0"/>
                <w:tab w:val="left" w:pos="745"/>
              </w:tabs>
              <w:jc w:val="both"/>
              <w:rPr>
                <w:color w:val="000000" w:themeColor="text1"/>
                <w:sz w:val="22"/>
                <w:szCs w:val="22"/>
              </w:rPr>
            </w:pPr>
            <w:r w:rsidRPr="0013037D">
              <w:rPr>
                <w:color w:val="000000" w:themeColor="text1"/>
                <w:sz w:val="22"/>
                <w:szCs w:val="22"/>
              </w:rPr>
              <w:t>The Learning Hub should provide progress reports on the achievements of each of the objectives. This should be a standing item for discussions at all Task Force meetings.</w:t>
            </w:r>
          </w:p>
          <w:p w:rsidR="00361E64" w:rsidRPr="0013037D" w:rsidRDefault="00361E64" w:rsidP="0013037D">
            <w:pPr>
              <w:pStyle w:val="ListParagraph"/>
              <w:numPr>
                <w:ilvl w:val="0"/>
                <w:numId w:val="11"/>
              </w:numPr>
              <w:jc w:val="both"/>
              <w:rPr>
                <w:sz w:val="22"/>
                <w:szCs w:val="22"/>
              </w:rPr>
            </w:pPr>
            <w:r w:rsidRPr="0013037D">
              <w:rPr>
                <w:sz w:val="22"/>
                <w:szCs w:val="22"/>
              </w:rPr>
              <w:t>With regard to enhancing the Plan, the Learning Hub should link the work of MOSH with that of the Centre of Excellence</w:t>
            </w:r>
            <w:r w:rsidR="00EE5427" w:rsidRPr="0013037D">
              <w:rPr>
                <w:sz w:val="22"/>
                <w:szCs w:val="22"/>
              </w:rPr>
              <w:t xml:space="preserve"> (</w:t>
            </w:r>
            <w:proofErr w:type="spellStart"/>
            <w:r w:rsidR="00EE5427" w:rsidRPr="0013037D">
              <w:rPr>
                <w:sz w:val="22"/>
                <w:szCs w:val="22"/>
              </w:rPr>
              <w:t>CoE</w:t>
            </w:r>
            <w:proofErr w:type="spellEnd"/>
            <w:r w:rsidR="00EE5427" w:rsidRPr="0013037D">
              <w:rPr>
                <w:sz w:val="22"/>
                <w:szCs w:val="22"/>
              </w:rPr>
              <w:t>)</w:t>
            </w:r>
            <w:r w:rsidRPr="0013037D">
              <w:rPr>
                <w:sz w:val="22"/>
                <w:szCs w:val="22"/>
              </w:rPr>
              <w:t>.</w:t>
            </w:r>
            <w:r w:rsidR="00EE5427" w:rsidRPr="0013037D">
              <w:rPr>
                <w:sz w:val="22"/>
                <w:szCs w:val="22"/>
              </w:rPr>
              <w:t xml:space="preserve"> The Learning Hub should look at the opportunity to create linkages with the </w:t>
            </w:r>
            <w:proofErr w:type="spellStart"/>
            <w:r w:rsidR="00EE5427" w:rsidRPr="0013037D">
              <w:rPr>
                <w:sz w:val="22"/>
                <w:szCs w:val="22"/>
              </w:rPr>
              <w:t>CoE</w:t>
            </w:r>
            <w:proofErr w:type="spellEnd"/>
            <w:r w:rsidR="00EE5427" w:rsidRPr="0013037D">
              <w:rPr>
                <w:sz w:val="22"/>
                <w:szCs w:val="22"/>
              </w:rPr>
              <w:t xml:space="preserve">. </w:t>
            </w:r>
          </w:p>
        </w:tc>
      </w:tr>
    </w:tbl>
    <w:p w:rsidR="00F42FC2" w:rsidRPr="0013037D" w:rsidRDefault="00F42FC2" w:rsidP="0013037D">
      <w:pPr>
        <w:jc w:val="both"/>
        <w:rPr>
          <w:sz w:val="22"/>
          <w:szCs w:val="22"/>
        </w:rPr>
      </w:pPr>
    </w:p>
    <w:p w:rsidR="00FD01E5" w:rsidRPr="0013037D" w:rsidRDefault="00FD01E5" w:rsidP="0013037D">
      <w:pPr>
        <w:ind w:left="720"/>
        <w:jc w:val="both"/>
        <w:rPr>
          <w:b/>
          <w:color w:val="000000"/>
          <w:sz w:val="22"/>
          <w:szCs w:val="22"/>
        </w:rPr>
      </w:pPr>
    </w:p>
    <w:p w:rsidR="00FD01E5" w:rsidRPr="0013037D" w:rsidRDefault="00FD01E5" w:rsidP="0013037D">
      <w:pPr>
        <w:ind w:left="720"/>
        <w:jc w:val="both"/>
        <w:rPr>
          <w:b/>
          <w:color w:val="000000"/>
          <w:sz w:val="22"/>
          <w:szCs w:val="22"/>
        </w:rPr>
      </w:pPr>
    </w:p>
    <w:p w:rsidR="00EE5427" w:rsidRPr="0013037D" w:rsidRDefault="00EE5427" w:rsidP="0013037D">
      <w:pPr>
        <w:ind w:left="720"/>
        <w:jc w:val="both"/>
        <w:rPr>
          <w:b/>
          <w:sz w:val="22"/>
          <w:szCs w:val="22"/>
        </w:rPr>
      </w:pPr>
      <w:r w:rsidRPr="0013037D">
        <w:rPr>
          <w:b/>
          <w:color w:val="000000"/>
          <w:sz w:val="22"/>
          <w:szCs w:val="22"/>
        </w:rPr>
        <w:lastRenderedPageBreak/>
        <w:t>6.6. OHS Milestones and Summit Action Plans (Circular No. 07/15)</w:t>
      </w:r>
    </w:p>
    <w:p w:rsidR="003F7520" w:rsidRPr="0013037D" w:rsidRDefault="003F7520" w:rsidP="0013037D">
      <w:pPr>
        <w:jc w:val="both"/>
        <w:rPr>
          <w:color w:val="000000" w:themeColor="text1"/>
          <w:sz w:val="22"/>
          <w:szCs w:val="22"/>
          <w:lang w:val="en-GB"/>
        </w:rPr>
      </w:pPr>
      <w:r w:rsidRPr="0013037D">
        <w:rPr>
          <w:sz w:val="22"/>
          <w:szCs w:val="22"/>
        </w:rPr>
        <w:t xml:space="preserve">The above stated circular explains the Chamber’s plan to ensure that employers are on the front-foot in the implementation of the MHSC Summit actions to enable the achievement of the new health and safety milestones. </w:t>
      </w:r>
      <w:r w:rsidRPr="0013037D">
        <w:rPr>
          <w:color w:val="000000" w:themeColor="text1"/>
          <w:sz w:val="22"/>
          <w:szCs w:val="22"/>
          <w:lang w:val="en-GB"/>
        </w:rPr>
        <w:t xml:space="preserve">Mr. </w:t>
      </w:r>
      <w:proofErr w:type="spellStart"/>
      <w:r w:rsidRPr="0013037D">
        <w:rPr>
          <w:color w:val="000000" w:themeColor="text1"/>
          <w:sz w:val="22"/>
          <w:szCs w:val="22"/>
          <w:lang w:val="en-GB"/>
        </w:rPr>
        <w:t>Blomerus</w:t>
      </w:r>
      <w:proofErr w:type="spellEnd"/>
      <w:r w:rsidRPr="0013037D">
        <w:rPr>
          <w:color w:val="000000" w:themeColor="text1"/>
          <w:sz w:val="22"/>
          <w:szCs w:val="22"/>
          <w:lang w:val="en-GB"/>
        </w:rPr>
        <w:t xml:space="preserve"> explained that the Task Force needed to think around the contributions that it could make as some of the action plans relates to the work done by the </w:t>
      </w:r>
      <w:r w:rsidR="0005101F" w:rsidRPr="0013037D">
        <w:rPr>
          <w:color w:val="000000" w:themeColor="text1"/>
          <w:sz w:val="22"/>
          <w:szCs w:val="22"/>
          <w:lang w:val="en-GB"/>
        </w:rPr>
        <w:t>Task Force.</w:t>
      </w:r>
    </w:p>
    <w:tbl>
      <w:tblPr>
        <w:tblpPr w:leftFromText="180" w:rightFromText="180" w:vertAnchor="text" w:horzAnchor="margin"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64"/>
      </w:tblGrid>
      <w:tr w:rsidR="00DB1149" w:rsidRPr="0013037D" w:rsidTr="00DB1149">
        <w:trPr>
          <w:trHeight w:val="1236"/>
        </w:trPr>
        <w:tc>
          <w:tcPr>
            <w:tcW w:w="9564" w:type="dxa"/>
          </w:tcPr>
          <w:p w:rsidR="00DB1149" w:rsidRPr="0013037D" w:rsidRDefault="00DB1149" w:rsidP="0013037D">
            <w:pPr>
              <w:pStyle w:val="ListParagraph"/>
              <w:ind w:left="75"/>
              <w:jc w:val="both"/>
              <w:rPr>
                <w:b/>
                <w:bCs/>
                <w:color w:val="000000" w:themeColor="text1"/>
                <w:kern w:val="24"/>
                <w:sz w:val="22"/>
                <w:szCs w:val="22"/>
              </w:rPr>
            </w:pPr>
            <w:r w:rsidRPr="0013037D">
              <w:rPr>
                <w:b/>
                <w:bCs/>
                <w:color w:val="000000" w:themeColor="text1"/>
                <w:kern w:val="24"/>
                <w:sz w:val="22"/>
                <w:szCs w:val="22"/>
              </w:rPr>
              <w:t>Remarks by the MOSH Task Force:</w:t>
            </w:r>
          </w:p>
          <w:p w:rsidR="00DB1149" w:rsidRPr="0013037D" w:rsidRDefault="00DB1149" w:rsidP="0013037D">
            <w:pPr>
              <w:pStyle w:val="ListParagraph"/>
              <w:numPr>
                <w:ilvl w:val="0"/>
                <w:numId w:val="12"/>
              </w:numPr>
              <w:tabs>
                <w:tab w:val="left" w:pos="0"/>
                <w:tab w:val="left" w:pos="745"/>
              </w:tabs>
              <w:jc w:val="both"/>
              <w:rPr>
                <w:color w:val="000000" w:themeColor="text1"/>
                <w:sz w:val="22"/>
                <w:szCs w:val="22"/>
              </w:rPr>
            </w:pPr>
            <w:r w:rsidRPr="0013037D">
              <w:rPr>
                <w:color w:val="000000" w:themeColor="text1"/>
                <w:sz w:val="22"/>
                <w:szCs w:val="22"/>
              </w:rPr>
              <w:t>The Task Force identified the following as work that needed to be done by the Learning Hub:</w:t>
            </w:r>
          </w:p>
          <w:p w:rsidR="00763748" w:rsidRPr="0013037D" w:rsidRDefault="00DB1149" w:rsidP="0013037D">
            <w:pPr>
              <w:pStyle w:val="ListParagraph"/>
              <w:numPr>
                <w:ilvl w:val="0"/>
                <w:numId w:val="13"/>
              </w:numPr>
              <w:tabs>
                <w:tab w:val="left" w:pos="0"/>
                <w:tab w:val="left" w:pos="1080"/>
              </w:tabs>
              <w:jc w:val="both"/>
              <w:rPr>
                <w:color w:val="000000" w:themeColor="text1"/>
                <w:sz w:val="22"/>
                <w:szCs w:val="22"/>
              </w:rPr>
            </w:pPr>
            <w:r w:rsidRPr="0013037D">
              <w:rPr>
                <w:color w:val="000000" w:themeColor="text1"/>
                <w:sz w:val="22"/>
                <w:szCs w:val="22"/>
              </w:rPr>
              <w:t xml:space="preserve">Development of a common approach to identify leading practices and facilitate adoption of such practices. </w:t>
            </w:r>
          </w:p>
          <w:p w:rsidR="00DB1149" w:rsidRPr="0013037D" w:rsidRDefault="00DB1149" w:rsidP="0013037D">
            <w:pPr>
              <w:pStyle w:val="ListParagraph"/>
              <w:numPr>
                <w:ilvl w:val="0"/>
                <w:numId w:val="13"/>
              </w:numPr>
              <w:tabs>
                <w:tab w:val="left" w:pos="0"/>
                <w:tab w:val="left" w:pos="1080"/>
              </w:tabs>
              <w:jc w:val="both"/>
              <w:rPr>
                <w:color w:val="000000" w:themeColor="text1"/>
                <w:sz w:val="22"/>
                <w:szCs w:val="22"/>
              </w:rPr>
            </w:pPr>
            <w:r w:rsidRPr="0013037D">
              <w:rPr>
                <w:color w:val="000000" w:themeColor="text1"/>
                <w:sz w:val="22"/>
                <w:szCs w:val="22"/>
              </w:rPr>
              <w:t>Where no leading practices are identified, the Learning Hub should identify the gaps by looking at incidences.</w:t>
            </w:r>
          </w:p>
        </w:tc>
      </w:tr>
    </w:tbl>
    <w:p w:rsidR="003F7520" w:rsidRPr="0013037D" w:rsidRDefault="003F7520" w:rsidP="0013037D">
      <w:pPr>
        <w:jc w:val="both"/>
        <w:rPr>
          <w:color w:val="000000" w:themeColor="text1"/>
          <w:sz w:val="22"/>
          <w:szCs w:val="22"/>
          <w:lang w:val="en-GB"/>
        </w:rPr>
      </w:pPr>
    </w:p>
    <w:p w:rsidR="008E6537" w:rsidRPr="0013037D" w:rsidRDefault="00187DD8" w:rsidP="0013037D">
      <w:pPr>
        <w:ind w:left="720" w:hanging="720"/>
        <w:jc w:val="both"/>
        <w:rPr>
          <w:b/>
          <w:sz w:val="22"/>
          <w:szCs w:val="22"/>
        </w:rPr>
      </w:pPr>
      <w:r w:rsidRPr="0013037D">
        <w:rPr>
          <w:b/>
          <w:sz w:val="22"/>
          <w:szCs w:val="22"/>
        </w:rPr>
        <w:t>7</w:t>
      </w:r>
      <w:r w:rsidR="00D20E0F" w:rsidRPr="0013037D">
        <w:rPr>
          <w:b/>
          <w:sz w:val="22"/>
          <w:szCs w:val="22"/>
        </w:rPr>
        <w:t xml:space="preserve">. </w:t>
      </w:r>
      <w:r w:rsidR="00D20E0F" w:rsidRPr="0013037D">
        <w:rPr>
          <w:b/>
          <w:sz w:val="22"/>
          <w:szCs w:val="22"/>
        </w:rPr>
        <w:tab/>
        <w:t xml:space="preserve">LEARNING </w:t>
      </w:r>
      <w:r w:rsidR="001F3A70" w:rsidRPr="0013037D">
        <w:rPr>
          <w:b/>
          <w:sz w:val="22"/>
          <w:szCs w:val="22"/>
        </w:rPr>
        <w:t xml:space="preserve">HUB </w:t>
      </w:r>
      <w:r w:rsidR="00FA7EED" w:rsidRPr="0013037D">
        <w:rPr>
          <w:b/>
          <w:sz w:val="22"/>
          <w:szCs w:val="22"/>
        </w:rPr>
        <w:t xml:space="preserve">PRESENTATIONS </w:t>
      </w:r>
    </w:p>
    <w:p w:rsidR="00187DD8" w:rsidRPr="0013037D" w:rsidRDefault="00187DD8" w:rsidP="0013037D">
      <w:pPr>
        <w:ind w:left="720" w:hanging="720"/>
        <w:jc w:val="both"/>
        <w:rPr>
          <w:b/>
          <w:sz w:val="22"/>
          <w:szCs w:val="22"/>
        </w:rPr>
      </w:pPr>
    </w:p>
    <w:p w:rsidR="00187DD8" w:rsidRPr="0013037D" w:rsidRDefault="00187DD8" w:rsidP="0013037D">
      <w:pPr>
        <w:jc w:val="both"/>
        <w:rPr>
          <w:b/>
          <w:color w:val="000000" w:themeColor="text1"/>
          <w:sz w:val="22"/>
          <w:szCs w:val="22"/>
        </w:rPr>
      </w:pPr>
      <w:r w:rsidRPr="0013037D">
        <w:rPr>
          <w:b/>
          <w:color w:val="000000" w:themeColor="text1"/>
          <w:sz w:val="22"/>
          <w:szCs w:val="22"/>
        </w:rPr>
        <w:t xml:space="preserve">7.1. Transport and Machinery Presentation </w:t>
      </w:r>
      <w:r w:rsidR="00DB1149" w:rsidRPr="0013037D">
        <w:rPr>
          <w:b/>
          <w:color w:val="000000" w:themeColor="text1"/>
          <w:sz w:val="22"/>
          <w:szCs w:val="22"/>
        </w:rPr>
        <w:t>–</w:t>
      </w:r>
      <w:r w:rsidRPr="0013037D">
        <w:rPr>
          <w:b/>
          <w:color w:val="000000" w:themeColor="text1"/>
          <w:sz w:val="22"/>
          <w:szCs w:val="22"/>
        </w:rPr>
        <w:t xml:space="preserve"> Mr</w:t>
      </w:r>
      <w:r w:rsidR="00DB1149" w:rsidRPr="0013037D">
        <w:rPr>
          <w:b/>
          <w:color w:val="000000" w:themeColor="text1"/>
          <w:sz w:val="22"/>
          <w:szCs w:val="22"/>
        </w:rPr>
        <w:t>.</w:t>
      </w:r>
      <w:r w:rsidRPr="0013037D">
        <w:rPr>
          <w:b/>
          <w:color w:val="000000" w:themeColor="text1"/>
          <w:sz w:val="22"/>
          <w:szCs w:val="22"/>
        </w:rPr>
        <w:t xml:space="preserve"> </w:t>
      </w:r>
      <w:r w:rsidR="001B7C71" w:rsidRPr="0013037D">
        <w:rPr>
          <w:b/>
          <w:color w:val="000000" w:themeColor="text1"/>
          <w:sz w:val="22"/>
          <w:szCs w:val="22"/>
        </w:rPr>
        <w:t xml:space="preserve">Kobus </w:t>
      </w:r>
      <w:proofErr w:type="spellStart"/>
      <w:r w:rsidR="001B7C71" w:rsidRPr="0013037D">
        <w:rPr>
          <w:b/>
          <w:color w:val="000000" w:themeColor="text1"/>
          <w:sz w:val="22"/>
          <w:szCs w:val="22"/>
        </w:rPr>
        <w:t>Blomerus</w:t>
      </w:r>
      <w:proofErr w:type="spellEnd"/>
    </w:p>
    <w:p w:rsidR="00187DD8" w:rsidRPr="0013037D" w:rsidRDefault="00187DD8" w:rsidP="0013037D">
      <w:pPr>
        <w:ind w:firstLine="720"/>
        <w:jc w:val="both"/>
        <w:rPr>
          <w:b/>
          <w:color w:val="000000" w:themeColor="text1"/>
          <w:sz w:val="22"/>
          <w:szCs w:val="22"/>
        </w:rPr>
      </w:pPr>
    </w:p>
    <w:p w:rsidR="001B7C71" w:rsidRPr="0013037D" w:rsidRDefault="001B7C71" w:rsidP="0013037D">
      <w:pPr>
        <w:tabs>
          <w:tab w:val="left" w:pos="709"/>
          <w:tab w:val="left" w:pos="1440"/>
        </w:tabs>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t>7.1.1. Adoption of PDS Leading Practice</w:t>
      </w:r>
    </w:p>
    <w:p w:rsidR="001B7C71" w:rsidRPr="0013037D" w:rsidRDefault="001B7C71" w:rsidP="0013037D">
      <w:pPr>
        <w:jc w:val="both"/>
        <w:rPr>
          <w:color w:val="000000" w:themeColor="text1"/>
          <w:sz w:val="22"/>
          <w:szCs w:val="22"/>
          <w:lang w:val="en-GB"/>
        </w:rPr>
      </w:pPr>
      <w:r w:rsidRPr="0013037D">
        <w:rPr>
          <w:color w:val="000000" w:themeColor="text1"/>
          <w:sz w:val="22"/>
          <w:szCs w:val="22"/>
          <w:lang w:val="en-GB"/>
        </w:rPr>
        <w:t xml:space="preserve">Mr. </w:t>
      </w:r>
      <w:proofErr w:type="spellStart"/>
      <w:r w:rsidRPr="0013037D">
        <w:rPr>
          <w:color w:val="000000" w:themeColor="text1"/>
          <w:sz w:val="22"/>
          <w:szCs w:val="22"/>
          <w:lang w:val="en-GB"/>
        </w:rPr>
        <w:t>Blomerus</w:t>
      </w:r>
      <w:proofErr w:type="spellEnd"/>
      <w:r w:rsidRPr="0013037D">
        <w:rPr>
          <w:color w:val="000000" w:themeColor="text1"/>
          <w:sz w:val="22"/>
          <w:szCs w:val="22"/>
          <w:lang w:val="en-GB"/>
        </w:rPr>
        <w:t xml:space="preserve"> reported that:</w:t>
      </w:r>
    </w:p>
    <w:p w:rsidR="000B53E6" w:rsidRPr="0013037D" w:rsidRDefault="001B7C71" w:rsidP="0013037D">
      <w:pPr>
        <w:pStyle w:val="ListParagraph"/>
        <w:numPr>
          <w:ilvl w:val="0"/>
          <w:numId w:val="14"/>
        </w:numPr>
        <w:jc w:val="both"/>
        <w:rPr>
          <w:bCs/>
          <w:color w:val="000000" w:themeColor="text1"/>
          <w:sz w:val="22"/>
          <w:szCs w:val="22"/>
        </w:rPr>
      </w:pPr>
      <w:r w:rsidRPr="0013037D">
        <w:rPr>
          <w:bCs/>
          <w:color w:val="000000" w:themeColor="text1"/>
          <w:sz w:val="22"/>
          <w:szCs w:val="22"/>
        </w:rPr>
        <w:t>Discussions on PDS rollout strategy were held with Anglo Coal.</w:t>
      </w:r>
    </w:p>
    <w:p w:rsidR="000B53E6" w:rsidRPr="0013037D" w:rsidRDefault="00104896" w:rsidP="0013037D">
      <w:pPr>
        <w:pStyle w:val="ListParagraph"/>
        <w:numPr>
          <w:ilvl w:val="0"/>
          <w:numId w:val="14"/>
        </w:numPr>
        <w:jc w:val="both"/>
        <w:rPr>
          <w:bCs/>
          <w:color w:val="000000" w:themeColor="text1"/>
          <w:sz w:val="22"/>
          <w:szCs w:val="22"/>
        </w:rPr>
      </w:pPr>
      <w:r w:rsidRPr="0013037D">
        <w:rPr>
          <w:bCs/>
          <w:color w:val="000000" w:themeColor="text1"/>
          <w:sz w:val="22"/>
          <w:szCs w:val="22"/>
        </w:rPr>
        <w:t xml:space="preserve">A </w:t>
      </w:r>
      <w:r w:rsidR="001B7C71" w:rsidRPr="0013037D">
        <w:rPr>
          <w:bCs/>
          <w:color w:val="000000" w:themeColor="text1"/>
          <w:sz w:val="22"/>
          <w:szCs w:val="22"/>
        </w:rPr>
        <w:t>Management Orientation meeting was held at the Black Rock Manganese mine.</w:t>
      </w:r>
    </w:p>
    <w:p w:rsidR="000B53E6" w:rsidRPr="0013037D" w:rsidRDefault="001B7C71" w:rsidP="0013037D">
      <w:pPr>
        <w:pStyle w:val="ListParagraph"/>
        <w:numPr>
          <w:ilvl w:val="0"/>
          <w:numId w:val="14"/>
        </w:numPr>
        <w:jc w:val="both"/>
        <w:rPr>
          <w:bCs/>
          <w:color w:val="000000" w:themeColor="text1"/>
          <w:sz w:val="22"/>
          <w:szCs w:val="22"/>
        </w:rPr>
      </w:pPr>
      <w:r w:rsidRPr="0013037D">
        <w:rPr>
          <w:color w:val="000000" w:themeColor="text1"/>
          <w:sz w:val="22"/>
          <w:szCs w:val="22"/>
        </w:rPr>
        <w:t xml:space="preserve">The team </w:t>
      </w:r>
      <w:r w:rsidRPr="0013037D">
        <w:rPr>
          <w:bCs/>
          <w:color w:val="000000" w:themeColor="text1"/>
          <w:sz w:val="22"/>
          <w:szCs w:val="22"/>
        </w:rPr>
        <w:t xml:space="preserve">visited both AGA &amp; Harmony and assisted them with their PDS adoption process. </w:t>
      </w:r>
    </w:p>
    <w:p w:rsidR="000B53E6" w:rsidRPr="0013037D" w:rsidRDefault="001B7C71" w:rsidP="0013037D">
      <w:pPr>
        <w:pStyle w:val="ListParagraph"/>
        <w:numPr>
          <w:ilvl w:val="0"/>
          <w:numId w:val="14"/>
        </w:numPr>
        <w:jc w:val="both"/>
        <w:rPr>
          <w:color w:val="000000" w:themeColor="text1"/>
          <w:sz w:val="22"/>
          <w:szCs w:val="22"/>
        </w:rPr>
      </w:pPr>
      <w:r w:rsidRPr="0013037D">
        <w:rPr>
          <w:color w:val="000000" w:themeColor="text1"/>
          <w:sz w:val="22"/>
          <w:szCs w:val="22"/>
        </w:rPr>
        <w:t>The T&amp;M team made preparations for the CEO Elimination of Fatalities tem meeting held in February this year.</w:t>
      </w:r>
    </w:p>
    <w:p w:rsidR="000B53E6" w:rsidRPr="0013037D" w:rsidRDefault="001B7C71" w:rsidP="0013037D">
      <w:pPr>
        <w:pStyle w:val="ListParagraph"/>
        <w:numPr>
          <w:ilvl w:val="0"/>
          <w:numId w:val="14"/>
        </w:numPr>
        <w:jc w:val="both"/>
        <w:rPr>
          <w:color w:val="000000" w:themeColor="text1"/>
          <w:sz w:val="22"/>
          <w:szCs w:val="22"/>
        </w:rPr>
      </w:pPr>
      <w:r w:rsidRPr="0013037D">
        <w:rPr>
          <w:bCs/>
          <w:color w:val="000000" w:themeColor="text1"/>
          <w:sz w:val="22"/>
          <w:szCs w:val="22"/>
        </w:rPr>
        <w:t xml:space="preserve">A presentation was also delivered </w:t>
      </w:r>
      <w:r w:rsidR="0013037D" w:rsidRPr="0013037D">
        <w:rPr>
          <w:bCs/>
          <w:color w:val="000000" w:themeColor="text1"/>
          <w:sz w:val="22"/>
          <w:szCs w:val="22"/>
        </w:rPr>
        <w:t xml:space="preserve">for </w:t>
      </w:r>
      <w:r w:rsidRPr="0013037D">
        <w:rPr>
          <w:bCs/>
          <w:color w:val="000000" w:themeColor="text1"/>
          <w:sz w:val="22"/>
          <w:szCs w:val="22"/>
        </w:rPr>
        <w:t>SACEA at Landau Colliery.</w:t>
      </w:r>
    </w:p>
    <w:p w:rsidR="00BD46ED" w:rsidRPr="0013037D" w:rsidRDefault="00BD46ED" w:rsidP="0013037D">
      <w:pPr>
        <w:pStyle w:val="ListParagraph"/>
        <w:jc w:val="both"/>
        <w:rPr>
          <w:color w:val="000000" w:themeColor="text1"/>
          <w:sz w:val="22"/>
          <w:szCs w:val="22"/>
        </w:rPr>
      </w:pPr>
    </w:p>
    <w:p w:rsidR="00911073" w:rsidRPr="0013037D" w:rsidRDefault="00911073" w:rsidP="0013037D">
      <w:pPr>
        <w:tabs>
          <w:tab w:val="left" w:pos="709"/>
          <w:tab w:val="left" w:pos="1440"/>
        </w:tabs>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t xml:space="preserve">7.1.2. Achievements and </w:t>
      </w:r>
      <w:r w:rsidRPr="0013037D">
        <w:rPr>
          <w:b/>
          <w:bCs/>
          <w:color w:val="000000" w:themeColor="text1"/>
          <w:sz w:val="22"/>
          <w:szCs w:val="22"/>
        </w:rPr>
        <w:t>Industry Interactions</w:t>
      </w:r>
    </w:p>
    <w:p w:rsidR="000B53E6" w:rsidRPr="0013037D" w:rsidRDefault="00911073" w:rsidP="0013037D">
      <w:pPr>
        <w:pStyle w:val="ListParagraph"/>
        <w:numPr>
          <w:ilvl w:val="0"/>
          <w:numId w:val="15"/>
        </w:numPr>
        <w:tabs>
          <w:tab w:val="left" w:pos="709"/>
          <w:tab w:val="left" w:pos="1440"/>
        </w:tabs>
        <w:jc w:val="both"/>
        <w:rPr>
          <w:bCs/>
          <w:color w:val="000000" w:themeColor="text1"/>
          <w:sz w:val="22"/>
          <w:szCs w:val="22"/>
        </w:rPr>
      </w:pPr>
      <w:r w:rsidRPr="0013037D">
        <w:rPr>
          <w:bCs/>
          <w:color w:val="000000" w:themeColor="text1"/>
          <w:sz w:val="22"/>
          <w:szCs w:val="22"/>
        </w:rPr>
        <w:t>Presentations on the work of the T&amp;M team were delivered at the AMRE Safety Seminar and the AMRE’s Council meeting respectively.</w:t>
      </w:r>
    </w:p>
    <w:p w:rsidR="000B53E6" w:rsidRPr="0013037D" w:rsidRDefault="00911073" w:rsidP="0013037D">
      <w:pPr>
        <w:pStyle w:val="ListParagraph"/>
        <w:numPr>
          <w:ilvl w:val="0"/>
          <w:numId w:val="15"/>
        </w:numPr>
        <w:tabs>
          <w:tab w:val="left" w:pos="709"/>
          <w:tab w:val="left" w:pos="1440"/>
        </w:tabs>
        <w:jc w:val="both"/>
        <w:rPr>
          <w:bCs/>
          <w:color w:val="000000" w:themeColor="text1"/>
          <w:sz w:val="22"/>
          <w:szCs w:val="22"/>
        </w:rPr>
      </w:pPr>
      <w:r w:rsidRPr="0013037D">
        <w:rPr>
          <w:bCs/>
          <w:color w:val="000000" w:themeColor="text1"/>
          <w:sz w:val="22"/>
          <w:szCs w:val="22"/>
        </w:rPr>
        <w:t xml:space="preserve">The T&amp;M team’s Annual Planning and 2015 Focus document </w:t>
      </w:r>
      <w:r w:rsidR="0013037D" w:rsidRPr="0013037D">
        <w:rPr>
          <w:bCs/>
          <w:color w:val="000000" w:themeColor="text1"/>
          <w:sz w:val="22"/>
          <w:szCs w:val="22"/>
        </w:rPr>
        <w:t xml:space="preserve">was </w:t>
      </w:r>
      <w:r w:rsidRPr="0013037D">
        <w:rPr>
          <w:bCs/>
          <w:color w:val="000000" w:themeColor="text1"/>
          <w:sz w:val="22"/>
          <w:szCs w:val="22"/>
        </w:rPr>
        <w:t xml:space="preserve">finalised. Details of the Plan </w:t>
      </w:r>
      <w:r w:rsidR="0013037D" w:rsidRPr="0013037D">
        <w:rPr>
          <w:bCs/>
          <w:color w:val="000000" w:themeColor="text1"/>
          <w:sz w:val="22"/>
          <w:szCs w:val="22"/>
        </w:rPr>
        <w:t xml:space="preserve">was </w:t>
      </w:r>
      <w:r w:rsidRPr="0013037D">
        <w:rPr>
          <w:bCs/>
          <w:color w:val="000000" w:themeColor="text1"/>
          <w:sz w:val="22"/>
          <w:szCs w:val="22"/>
        </w:rPr>
        <w:t>shared and noted during the meeting</w:t>
      </w:r>
    </w:p>
    <w:p w:rsidR="000B53E6" w:rsidRPr="0013037D" w:rsidRDefault="00911073" w:rsidP="0013037D">
      <w:pPr>
        <w:pStyle w:val="ListParagraph"/>
        <w:numPr>
          <w:ilvl w:val="0"/>
          <w:numId w:val="15"/>
        </w:numPr>
        <w:tabs>
          <w:tab w:val="left" w:pos="709"/>
          <w:tab w:val="left" w:pos="1440"/>
        </w:tabs>
        <w:jc w:val="both"/>
        <w:rPr>
          <w:bCs/>
          <w:color w:val="000000" w:themeColor="text1"/>
          <w:sz w:val="22"/>
          <w:szCs w:val="22"/>
        </w:rPr>
      </w:pPr>
      <w:r w:rsidRPr="0013037D">
        <w:rPr>
          <w:bCs/>
          <w:color w:val="000000" w:themeColor="text1"/>
          <w:sz w:val="22"/>
          <w:szCs w:val="22"/>
        </w:rPr>
        <w:t>The team positively participated during the Limpopo Surface Tripartite meeting</w:t>
      </w:r>
      <w:r w:rsidR="00176B05" w:rsidRPr="0013037D">
        <w:rPr>
          <w:bCs/>
          <w:color w:val="000000" w:themeColor="text1"/>
          <w:sz w:val="22"/>
          <w:szCs w:val="22"/>
        </w:rPr>
        <w:t>. Mr</w:t>
      </w:r>
      <w:r w:rsidR="00DB1149" w:rsidRPr="0013037D">
        <w:rPr>
          <w:bCs/>
          <w:color w:val="000000" w:themeColor="text1"/>
          <w:sz w:val="22"/>
          <w:szCs w:val="22"/>
        </w:rPr>
        <w:t>.</w:t>
      </w:r>
      <w:r w:rsidR="00176B05" w:rsidRPr="0013037D">
        <w:rPr>
          <w:bCs/>
          <w:color w:val="000000" w:themeColor="text1"/>
          <w:sz w:val="22"/>
          <w:szCs w:val="22"/>
        </w:rPr>
        <w:t xml:space="preserve"> </w:t>
      </w:r>
      <w:proofErr w:type="spellStart"/>
      <w:r w:rsidR="0013037D" w:rsidRPr="0013037D">
        <w:rPr>
          <w:bCs/>
          <w:color w:val="000000" w:themeColor="text1"/>
          <w:sz w:val="22"/>
          <w:szCs w:val="22"/>
        </w:rPr>
        <w:t>Blomerus</w:t>
      </w:r>
      <w:proofErr w:type="spellEnd"/>
      <w:r w:rsidR="0013037D" w:rsidRPr="0013037D">
        <w:rPr>
          <w:bCs/>
          <w:color w:val="000000" w:themeColor="text1"/>
          <w:sz w:val="22"/>
          <w:szCs w:val="22"/>
        </w:rPr>
        <w:t xml:space="preserve"> indicated</w:t>
      </w:r>
      <w:r w:rsidR="00176B05" w:rsidRPr="0013037D">
        <w:rPr>
          <w:bCs/>
          <w:color w:val="000000" w:themeColor="text1"/>
          <w:sz w:val="22"/>
          <w:szCs w:val="22"/>
        </w:rPr>
        <w:t xml:space="preserve"> that understanding of the Milestones across the industry was still a major concern. There’s a need to communicate these widely to ensure a common understanding.</w:t>
      </w:r>
    </w:p>
    <w:p w:rsidR="000B53E6" w:rsidRPr="0013037D" w:rsidRDefault="00176B05" w:rsidP="0013037D">
      <w:pPr>
        <w:pStyle w:val="ListParagraph"/>
        <w:numPr>
          <w:ilvl w:val="0"/>
          <w:numId w:val="15"/>
        </w:numPr>
        <w:tabs>
          <w:tab w:val="left" w:pos="709"/>
          <w:tab w:val="left" w:pos="1440"/>
        </w:tabs>
        <w:jc w:val="both"/>
        <w:rPr>
          <w:bCs/>
          <w:color w:val="000000" w:themeColor="text1"/>
          <w:sz w:val="22"/>
          <w:szCs w:val="22"/>
        </w:rPr>
      </w:pPr>
      <w:r w:rsidRPr="0013037D">
        <w:rPr>
          <w:bCs/>
          <w:color w:val="000000" w:themeColor="text1"/>
          <w:sz w:val="22"/>
          <w:szCs w:val="22"/>
        </w:rPr>
        <w:t xml:space="preserve">The team participated during </w:t>
      </w:r>
      <w:r w:rsidR="00E80ED2" w:rsidRPr="0013037D">
        <w:rPr>
          <w:bCs/>
          <w:color w:val="000000" w:themeColor="text1"/>
          <w:sz w:val="22"/>
          <w:szCs w:val="22"/>
        </w:rPr>
        <w:t xml:space="preserve">the </w:t>
      </w:r>
      <w:proofErr w:type="spellStart"/>
      <w:r w:rsidR="00E80ED2" w:rsidRPr="0013037D">
        <w:rPr>
          <w:bCs/>
          <w:color w:val="000000" w:themeColor="text1"/>
          <w:sz w:val="22"/>
          <w:szCs w:val="22"/>
        </w:rPr>
        <w:t>Kopanang</w:t>
      </w:r>
      <w:proofErr w:type="spellEnd"/>
      <w:r w:rsidR="00E80ED2" w:rsidRPr="0013037D">
        <w:rPr>
          <w:bCs/>
          <w:color w:val="000000" w:themeColor="text1"/>
          <w:sz w:val="22"/>
          <w:szCs w:val="22"/>
        </w:rPr>
        <w:t xml:space="preserve"> underground visit on </w:t>
      </w:r>
      <w:r w:rsidR="001E6B8D" w:rsidRPr="0013037D">
        <w:rPr>
          <w:bCs/>
          <w:color w:val="000000" w:themeColor="text1"/>
          <w:sz w:val="22"/>
          <w:szCs w:val="22"/>
        </w:rPr>
        <w:t>Continuous</w:t>
      </w:r>
      <w:r w:rsidR="00E80ED2" w:rsidRPr="0013037D">
        <w:rPr>
          <w:bCs/>
          <w:color w:val="000000" w:themeColor="text1"/>
          <w:sz w:val="22"/>
          <w:szCs w:val="22"/>
        </w:rPr>
        <w:t xml:space="preserve"> Dust Monitoring Project</w:t>
      </w:r>
      <w:r w:rsidR="00911073" w:rsidRPr="0013037D">
        <w:rPr>
          <w:bCs/>
          <w:color w:val="000000" w:themeColor="text1"/>
          <w:sz w:val="22"/>
          <w:szCs w:val="22"/>
        </w:rPr>
        <w:t>.</w:t>
      </w:r>
    </w:p>
    <w:p w:rsidR="000B53E6" w:rsidRPr="0013037D" w:rsidRDefault="00911073" w:rsidP="0013037D">
      <w:pPr>
        <w:pStyle w:val="ListParagraph"/>
        <w:numPr>
          <w:ilvl w:val="0"/>
          <w:numId w:val="15"/>
        </w:numPr>
        <w:tabs>
          <w:tab w:val="left" w:pos="709"/>
          <w:tab w:val="left" w:pos="1440"/>
        </w:tabs>
        <w:jc w:val="both"/>
        <w:rPr>
          <w:bCs/>
          <w:color w:val="000000" w:themeColor="text1"/>
          <w:sz w:val="22"/>
          <w:szCs w:val="22"/>
        </w:rPr>
      </w:pPr>
      <w:r w:rsidRPr="0013037D">
        <w:rPr>
          <w:bCs/>
          <w:color w:val="000000" w:themeColor="text1"/>
          <w:sz w:val="22"/>
          <w:szCs w:val="22"/>
        </w:rPr>
        <w:t xml:space="preserve">The Hard Rock, Coal and Open </w:t>
      </w:r>
      <w:r w:rsidR="0013037D" w:rsidRPr="0013037D">
        <w:rPr>
          <w:bCs/>
          <w:color w:val="000000" w:themeColor="text1"/>
          <w:sz w:val="22"/>
          <w:szCs w:val="22"/>
        </w:rPr>
        <w:t>C</w:t>
      </w:r>
      <w:r w:rsidRPr="0013037D">
        <w:rPr>
          <w:bCs/>
          <w:color w:val="000000" w:themeColor="text1"/>
          <w:sz w:val="22"/>
          <w:szCs w:val="22"/>
        </w:rPr>
        <w:t>ast industry team meetings were held as scheduled. During these meetings discussions on new milestones were held.</w:t>
      </w:r>
    </w:p>
    <w:p w:rsidR="00911073" w:rsidRPr="0013037D" w:rsidRDefault="00911073" w:rsidP="0013037D">
      <w:pPr>
        <w:tabs>
          <w:tab w:val="left" w:pos="709"/>
          <w:tab w:val="left" w:pos="1440"/>
        </w:tabs>
        <w:jc w:val="both"/>
        <w:rPr>
          <w:b/>
          <w:color w:val="000000" w:themeColor="text1"/>
          <w:sz w:val="22"/>
          <w:szCs w:val="22"/>
        </w:rPr>
      </w:pPr>
    </w:p>
    <w:p w:rsidR="00E80ED2" w:rsidRPr="0013037D" w:rsidRDefault="00E80ED2" w:rsidP="0013037D">
      <w:pPr>
        <w:tabs>
          <w:tab w:val="left" w:pos="709"/>
          <w:tab w:val="left" w:pos="1440"/>
        </w:tabs>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t xml:space="preserve">7.1.3. </w:t>
      </w:r>
      <w:r w:rsidRPr="0013037D">
        <w:rPr>
          <w:b/>
          <w:bCs/>
          <w:color w:val="000000" w:themeColor="text1"/>
          <w:sz w:val="22"/>
          <w:szCs w:val="22"/>
        </w:rPr>
        <w:t>Plan for March 2015</w:t>
      </w:r>
    </w:p>
    <w:p w:rsidR="00E80ED2" w:rsidRPr="0013037D" w:rsidRDefault="00E80ED2" w:rsidP="0013037D">
      <w:pPr>
        <w:tabs>
          <w:tab w:val="left" w:pos="709"/>
          <w:tab w:val="left" w:pos="1440"/>
        </w:tabs>
        <w:jc w:val="both"/>
        <w:rPr>
          <w:bCs/>
          <w:color w:val="000000" w:themeColor="text1"/>
          <w:sz w:val="22"/>
          <w:szCs w:val="22"/>
        </w:rPr>
      </w:pPr>
      <w:r w:rsidRPr="0013037D">
        <w:rPr>
          <w:bCs/>
          <w:color w:val="000000" w:themeColor="text1"/>
          <w:sz w:val="22"/>
          <w:szCs w:val="22"/>
        </w:rPr>
        <w:t xml:space="preserve">Mr. </w:t>
      </w:r>
      <w:proofErr w:type="spellStart"/>
      <w:r w:rsidR="00176B05" w:rsidRPr="0013037D">
        <w:rPr>
          <w:bCs/>
          <w:color w:val="000000" w:themeColor="text1"/>
          <w:sz w:val="22"/>
          <w:szCs w:val="22"/>
        </w:rPr>
        <w:t>Blomerus</w:t>
      </w:r>
      <w:proofErr w:type="spellEnd"/>
      <w:r w:rsidRPr="0013037D">
        <w:rPr>
          <w:bCs/>
          <w:color w:val="000000" w:themeColor="text1"/>
          <w:sz w:val="22"/>
          <w:szCs w:val="22"/>
        </w:rPr>
        <w:t xml:space="preserve"> reported that the T&amp;M team will:</w:t>
      </w:r>
    </w:p>
    <w:p w:rsidR="000B53E6" w:rsidRPr="0013037D" w:rsidRDefault="00DB1149" w:rsidP="0013037D">
      <w:pPr>
        <w:pStyle w:val="ListParagraph"/>
        <w:numPr>
          <w:ilvl w:val="0"/>
          <w:numId w:val="16"/>
        </w:numPr>
        <w:tabs>
          <w:tab w:val="left" w:pos="709"/>
          <w:tab w:val="left" w:pos="1440"/>
        </w:tabs>
        <w:jc w:val="both"/>
        <w:rPr>
          <w:bCs/>
          <w:color w:val="000000" w:themeColor="text1"/>
          <w:sz w:val="22"/>
          <w:szCs w:val="22"/>
        </w:rPr>
      </w:pPr>
      <w:r w:rsidRPr="0013037D">
        <w:rPr>
          <w:bCs/>
          <w:color w:val="000000" w:themeColor="text1"/>
          <w:sz w:val="22"/>
          <w:szCs w:val="22"/>
        </w:rPr>
        <w:t>B</w:t>
      </w:r>
      <w:r w:rsidR="00E80ED2" w:rsidRPr="0013037D">
        <w:rPr>
          <w:bCs/>
          <w:color w:val="000000" w:themeColor="text1"/>
          <w:sz w:val="22"/>
          <w:szCs w:val="22"/>
        </w:rPr>
        <w:t>e represented at the CEO Task Team on elimination of fatalities.</w:t>
      </w:r>
    </w:p>
    <w:p w:rsidR="000B53E6" w:rsidRPr="0013037D" w:rsidRDefault="00E80ED2" w:rsidP="0013037D">
      <w:pPr>
        <w:pStyle w:val="ListParagraph"/>
        <w:numPr>
          <w:ilvl w:val="0"/>
          <w:numId w:val="16"/>
        </w:numPr>
        <w:tabs>
          <w:tab w:val="left" w:pos="709"/>
          <w:tab w:val="left" w:pos="1440"/>
        </w:tabs>
        <w:jc w:val="both"/>
        <w:rPr>
          <w:bCs/>
          <w:color w:val="000000" w:themeColor="text1"/>
          <w:sz w:val="22"/>
          <w:szCs w:val="22"/>
        </w:rPr>
      </w:pPr>
      <w:r w:rsidRPr="0013037D">
        <w:rPr>
          <w:bCs/>
          <w:color w:val="000000" w:themeColor="text1"/>
          <w:sz w:val="22"/>
          <w:szCs w:val="22"/>
        </w:rPr>
        <w:t>Continue assisting Black Rock mine, AGA and Harmony with their PDS roll out strategy.</w:t>
      </w:r>
    </w:p>
    <w:p w:rsidR="000B53E6" w:rsidRPr="0013037D" w:rsidRDefault="00E80ED2" w:rsidP="0013037D">
      <w:pPr>
        <w:pStyle w:val="ListParagraph"/>
        <w:numPr>
          <w:ilvl w:val="0"/>
          <w:numId w:val="16"/>
        </w:numPr>
        <w:tabs>
          <w:tab w:val="left" w:pos="709"/>
          <w:tab w:val="left" w:pos="1440"/>
        </w:tabs>
        <w:jc w:val="both"/>
        <w:rPr>
          <w:bCs/>
          <w:color w:val="000000" w:themeColor="text1"/>
          <w:sz w:val="22"/>
          <w:szCs w:val="22"/>
        </w:rPr>
      </w:pPr>
      <w:r w:rsidRPr="0013037D">
        <w:rPr>
          <w:bCs/>
          <w:color w:val="000000" w:themeColor="text1"/>
          <w:sz w:val="22"/>
          <w:szCs w:val="22"/>
        </w:rPr>
        <w:t xml:space="preserve">Follow up on BC and LB Plans and communication strategy at </w:t>
      </w:r>
      <w:proofErr w:type="spellStart"/>
      <w:r w:rsidRPr="0013037D">
        <w:rPr>
          <w:bCs/>
          <w:color w:val="000000" w:themeColor="text1"/>
          <w:sz w:val="22"/>
          <w:szCs w:val="22"/>
        </w:rPr>
        <w:t>Lonmin</w:t>
      </w:r>
      <w:proofErr w:type="spellEnd"/>
      <w:r w:rsidRPr="0013037D">
        <w:rPr>
          <w:bCs/>
          <w:color w:val="000000" w:themeColor="text1"/>
          <w:sz w:val="22"/>
          <w:szCs w:val="22"/>
        </w:rPr>
        <w:t>.</w:t>
      </w:r>
    </w:p>
    <w:p w:rsidR="000B53E6" w:rsidRPr="0013037D" w:rsidRDefault="00E80ED2" w:rsidP="0013037D">
      <w:pPr>
        <w:pStyle w:val="ListParagraph"/>
        <w:numPr>
          <w:ilvl w:val="0"/>
          <w:numId w:val="16"/>
        </w:numPr>
        <w:tabs>
          <w:tab w:val="left" w:pos="709"/>
          <w:tab w:val="left" w:pos="1440"/>
        </w:tabs>
        <w:jc w:val="both"/>
        <w:rPr>
          <w:bCs/>
          <w:color w:val="000000" w:themeColor="text1"/>
          <w:sz w:val="22"/>
          <w:szCs w:val="22"/>
        </w:rPr>
      </w:pPr>
      <w:r w:rsidRPr="0013037D">
        <w:rPr>
          <w:bCs/>
          <w:color w:val="000000" w:themeColor="text1"/>
          <w:sz w:val="22"/>
          <w:szCs w:val="22"/>
        </w:rPr>
        <w:t>Follow up with Impala mine on their progress with their PDS direct inquiry process</w:t>
      </w:r>
    </w:p>
    <w:p w:rsidR="000B53E6" w:rsidRPr="0013037D" w:rsidRDefault="00E80ED2" w:rsidP="0013037D">
      <w:pPr>
        <w:pStyle w:val="ListParagraph"/>
        <w:numPr>
          <w:ilvl w:val="0"/>
          <w:numId w:val="16"/>
        </w:numPr>
        <w:tabs>
          <w:tab w:val="left" w:pos="709"/>
          <w:tab w:val="left" w:pos="1440"/>
        </w:tabs>
        <w:jc w:val="both"/>
        <w:rPr>
          <w:bCs/>
          <w:color w:val="000000" w:themeColor="text1"/>
          <w:sz w:val="22"/>
          <w:szCs w:val="22"/>
        </w:rPr>
      </w:pPr>
      <w:r w:rsidRPr="0013037D">
        <w:rPr>
          <w:bCs/>
          <w:color w:val="000000" w:themeColor="text1"/>
          <w:sz w:val="22"/>
          <w:szCs w:val="22"/>
        </w:rPr>
        <w:t>Hold both the Hard Rock and Coal COPA meetings. The Coal COPA will be held on 26 March 2015 at Anglo Thermal Coal.</w:t>
      </w:r>
    </w:p>
    <w:p w:rsidR="00E80ED2" w:rsidRPr="0013037D" w:rsidRDefault="00E80ED2" w:rsidP="0013037D">
      <w:pPr>
        <w:tabs>
          <w:tab w:val="left" w:pos="709"/>
          <w:tab w:val="left" w:pos="1440"/>
        </w:tabs>
        <w:ind w:left="720"/>
        <w:jc w:val="both"/>
        <w:rPr>
          <w:bCs/>
          <w:color w:val="000000" w:themeColor="text1"/>
          <w:sz w:val="22"/>
          <w:szCs w:val="22"/>
        </w:rPr>
      </w:pPr>
    </w:p>
    <w:p w:rsidR="00E80ED2" w:rsidRPr="0013037D" w:rsidRDefault="00E80ED2" w:rsidP="0013037D">
      <w:pPr>
        <w:tabs>
          <w:tab w:val="left" w:pos="709"/>
          <w:tab w:val="left" w:pos="1440"/>
        </w:tabs>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t xml:space="preserve">7.1.4. </w:t>
      </w:r>
      <w:r w:rsidRPr="0013037D">
        <w:rPr>
          <w:b/>
          <w:bCs/>
          <w:color w:val="000000" w:themeColor="text1"/>
          <w:sz w:val="22"/>
          <w:szCs w:val="22"/>
        </w:rPr>
        <w:t>Lowlights</w:t>
      </w:r>
    </w:p>
    <w:p w:rsidR="000B53E6" w:rsidRPr="0013037D" w:rsidRDefault="00E80ED2" w:rsidP="0013037D">
      <w:pPr>
        <w:pStyle w:val="ListParagraph"/>
        <w:numPr>
          <w:ilvl w:val="0"/>
          <w:numId w:val="17"/>
        </w:numPr>
        <w:tabs>
          <w:tab w:val="left" w:pos="709"/>
          <w:tab w:val="left" w:pos="1440"/>
        </w:tabs>
        <w:jc w:val="both"/>
        <w:rPr>
          <w:bCs/>
          <w:color w:val="000000" w:themeColor="text1"/>
          <w:sz w:val="22"/>
          <w:szCs w:val="22"/>
        </w:rPr>
      </w:pPr>
      <w:r w:rsidRPr="0013037D">
        <w:rPr>
          <w:bCs/>
          <w:color w:val="000000" w:themeColor="text1"/>
          <w:sz w:val="22"/>
          <w:szCs w:val="22"/>
        </w:rPr>
        <w:t xml:space="preserve">The planned </w:t>
      </w:r>
      <w:proofErr w:type="spellStart"/>
      <w:r w:rsidRPr="0013037D">
        <w:rPr>
          <w:bCs/>
          <w:color w:val="000000" w:themeColor="text1"/>
          <w:sz w:val="22"/>
          <w:szCs w:val="22"/>
        </w:rPr>
        <w:t>Lonmin</w:t>
      </w:r>
      <w:proofErr w:type="spellEnd"/>
      <w:r w:rsidRPr="0013037D">
        <w:rPr>
          <w:bCs/>
          <w:color w:val="000000" w:themeColor="text1"/>
          <w:sz w:val="22"/>
          <w:szCs w:val="22"/>
        </w:rPr>
        <w:t xml:space="preserve"> visits to assist them with the PDS rollout process had to be postponed due to financial constraints.</w:t>
      </w:r>
    </w:p>
    <w:p w:rsidR="000B53E6" w:rsidRPr="0013037D" w:rsidRDefault="00E80ED2" w:rsidP="0013037D">
      <w:pPr>
        <w:pStyle w:val="ListParagraph"/>
        <w:numPr>
          <w:ilvl w:val="0"/>
          <w:numId w:val="17"/>
        </w:numPr>
        <w:tabs>
          <w:tab w:val="left" w:pos="709"/>
          <w:tab w:val="left" w:pos="1440"/>
        </w:tabs>
        <w:jc w:val="both"/>
        <w:rPr>
          <w:bCs/>
          <w:color w:val="000000" w:themeColor="text1"/>
          <w:sz w:val="22"/>
          <w:szCs w:val="22"/>
        </w:rPr>
      </w:pPr>
      <w:r w:rsidRPr="0013037D">
        <w:rPr>
          <w:bCs/>
          <w:color w:val="000000" w:themeColor="text1"/>
          <w:sz w:val="22"/>
          <w:szCs w:val="22"/>
        </w:rPr>
        <w:t>Assistance was provided to Impala mine on their PDS direct inquiry process, where interviewer training was given. To date no further progress was made on completion of the process. This had instead been postponed to March 2015.</w:t>
      </w:r>
    </w:p>
    <w:p w:rsidR="00EE45F7" w:rsidRPr="0013037D" w:rsidRDefault="00EE45F7" w:rsidP="0013037D">
      <w:pPr>
        <w:pStyle w:val="ListParagraph"/>
        <w:tabs>
          <w:tab w:val="left" w:pos="709"/>
          <w:tab w:val="left" w:pos="1440"/>
        </w:tabs>
        <w:jc w:val="both"/>
        <w:rPr>
          <w:bCs/>
          <w:color w:val="000000" w:themeColor="text1"/>
          <w:sz w:val="22"/>
          <w:szCs w:val="22"/>
        </w:rPr>
      </w:pPr>
    </w:p>
    <w:p w:rsidR="00FD01E5" w:rsidRDefault="00FD01E5" w:rsidP="0013037D">
      <w:pPr>
        <w:pStyle w:val="ListParagraph"/>
        <w:tabs>
          <w:tab w:val="left" w:pos="709"/>
          <w:tab w:val="left" w:pos="1440"/>
        </w:tabs>
        <w:jc w:val="both"/>
        <w:rPr>
          <w:bCs/>
          <w:color w:val="000000" w:themeColor="text1"/>
          <w:sz w:val="22"/>
          <w:szCs w:val="22"/>
        </w:rPr>
      </w:pPr>
    </w:p>
    <w:p w:rsidR="00EE40D0" w:rsidRDefault="00EE40D0" w:rsidP="0013037D">
      <w:pPr>
        <w:pStyle w:val="ListParagraph"/>
        <w:tabs>
          <w:tab w:val="left" w:pos="709"/>
          <w:tab w:val="left" w:pos="1440"/>
        </w:tabs>
        <w:jc w:val="both"/>
        <w:rPr>
          <w:bCs/>
          <w:color w:val="000000" w:themeColor="text1"/>
          <w:sz w:val="22"/>
          <w:szCs w:val="22"/>
        </w:rPr>
      </w:pPr>
    </w:p>
    <w:p w:rsidR="00176B05" w:rsidRPr="0013037D" w:rsidRDefault="00176B05" w:rsidP="0013037D">
      <w:pPr>
        <w:ind w:firstLine="720"/>
        <w:jc w:val="both"/>
        <w:rPr>
          <w:b/>
          <w:color w:val="000000" w:themeColor="text1"/>
          <w:sz w:val="22"/>
          <w:szCs w:val="22"/>
        </w:rPr>
      </w:pPr>
      <w:bookmarkStart w:id="0" w:name="_GoBack"/>
      <w:bookmarkEnd w:id="0"/>
      <w:r w:rsidRPr="0013037D">
        <w:rPr>
          <w:b/>
          <w:color w:val="000000" w:themeColor="text1"/>
          <w:sz w:val="22"/>
          <w:szCs w:val="22"/>
        </w:rPr>
        <w:lastRenderedPageBreak/>
        <w:t>7.2</w:t>
      </w:r>
      <w:r w:rsidRPr="0013037D">
        <w:rPr>
          <w:b/>
          <w:color w:val="000000" w:themeColor="text1"/>
          <w:sz w:val="22"/>
          <w:szCs w:val="22"/>
        </w:rPr>
        <w:tab/>
        <w:t xml:space="preserve">Dust Team Presentation – Mr. </w:t>
      </w:r>
      <w:proofErr w:type="spellStart"/>
      <w:r w:rsidRPr="0013037D">
        <w:rPr>
          <w:b/>
          <w:color w:val="000000" w:themeColor="text1"/>
          <w:sz w:val="22"/>
          <w:szCs w:val="22"/>
        </w:rPr>
        <w:t>Gerrie</w:t>
      </w:r>
      <w:proofErr w:type="spellEnd"/>
      <w:r w:rsidRPr="0013037D">
        <w:rPr>
          <w:b/>
          <w:color w:val="000000" w:themeColor="text1"/>
          <w:sz w:val="22"/>
          <w:szCs w:val="22"/>
        </w:rPr>
        <w:t xml:space="preserve"> </w:t>
      </w:r>
      <w:proofErr w:type="spellStart"/>
      <w:r w:rsidRPr="0013037D">
        <w:rPr>
          <w:b/>
          <w:color w:val="000000" w:themeColor="text1"/>
          <w:sz w:val="22"/>
          <w:szCs w:val="22"/>
        </w:rPr>
        <w:t>Pienaar</w:t>
      </w:r>
      <w:proofErr w:type="spellEnd"/>
    </w:p>
    <w:p w:rsidR="00176B05" w:rsidRPr="0013037D" w:rsidRDefault="00176B05" w:rsidP="0013037D">
      <w:pPr>
        <w:tabs>
          <w:tab w:val="left" w:pos="709"/>
        </w:tabs>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r>
      <w:r w:rsidRPr="0013037D">
        <w:rPr>
          <w:b/>
          <w:color w:val="000000" w:themeColor="text1"/>
          <w:sz w:val="22"/>
          <w:szCs w:val="22"/>
        </w:rPr>
        <w:tab/>
      </w:r>
    </w:p>
    <w:p w:rsidR="00176B05" w:rsidRPr="0013037D" w:rsidRDefault="00176B05" w:rsidP="0013037D">
      <w:pPr>
        <w:tabs>
          <w:tab w:val="left" w:pos="709"/>
        </w:tabs>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r>
      <w:r w:rsidRPr="0013037D">
        <w:rPr>
          <w:b/>
          <w:color w:val="000000" w:themeColor="text1"/>
          <w:sz w:val="22"/>
          <w:szCs w:val="22"/>
        </w:rPr>
        <w:tab/>
        <w:t>7.2.1. LP Key Indicators</w:t>
      </w:r>
    </w:p>
    <w:p w:rsidR="00CA0D9F" w:rsidRPr="0013037D" w:rsidRDefault="00CA0D9F" w:rsidP="0013037D">
      <w:pPr>
        <w:tabs>
          <w:tab w:val="left" w:pos="709"/>
        </w:tabs>
        <w:jc w:val="both"/>
        <w:rPr>
          <w:b/>
          <w:color w:val="000000" w:themeColor="text1"/>
          <w:sz w:val="22"/>
          <w:szCs w:val="22"/>
        </w:rPr>
      </w:pPr>
    </w:p>
    <w:p w:rsidR="00176B05" w:rsidRPr="0013037D" w:rsidRDefault="00176B05" w:rsidP="0013037D">
      <w:pPr>
        <w:jc w:val="both"/>
        <w:rPr>
          <w:color w:val="000000" w:themeColor="text1"/>
          <w:sz w:val="22"/>
          <w:szCs w:val="22"/>
        </w:rPr>
      </w:pPr>
      <w:r w:rsidRPr="0013037D">
        <w:rPr>
          <w:color w:val="000000" w:themeColor="text1"/>
          <w:sz w:val="22"/>
          <w:szCs w:val="22"/>
        </w:rPr>
        <w:tab/>
      </w:r>
      <w:r w:rsidRPr="0013037D">
        <w:rPr>
          <w:color w:val="000000" w:themeColor="text1"/>
          <w:sz w:val="22"/>
          <w:szCs w:val="22"/>
        </w:rPr>
        <w:tab/>
      </w:r>
      <w:r w:rsidRPr="0013037D">
        <w:rPr>
          <w:color w:val="000000" w:themeColor="text1"/>
          <w:sz w:val="22"/>
          <w:szCs w:val="22"/>
        </w:rPr>
        <w:tab/>
        <w:t xml:space="preserve">a) </w:t>
      </w:r>
      <w:r w:rsidRPr="0013037D">
        <w:rPr>
          <w:sz w:val="22"/>
          <w:szCs w:val="22"/>
        </w:rPr>
        <w:t>Continuous Real-time Monitoring of Engineering Dust Controls</w:t>
      </w:r>
    </w:p>
    <w:p w:rsidR="00176B05" w:rsidRPr="0013037D" w:rsidRDefault="00176B05" w:rsidP="0013037D">
      <w:pPr>
        <w:jc w:val="both"/>
        <w:rPr>
          <w:sz w:val="22"/>
          <w:szCs w:val="22"/>
        </w:rPr>
      </w:pPr>
      <w:r w:rsidRPr="0013037D">
        <w:rPr>
          <w:color w:val="000000" w:themeColor="text1"/>
          <w:sz w:val="22"/>
          <w:szCs w:val="22"/>
        </w:rPr>
        <w:t xml:space="preserve">Mr. </w:t>
      </w:r>
      <w:proofErr w:type="spellStart"/>
      <w:r w:rsidRPr="0013037D">
        <w:rPr>
          <w:color w:val="000000" w:themeColor="text1"/>
          <w:sz w:val="22"/>
          <w:szCs w:val="22"/>
        </w:rPr>
        <w:t>Pienaar</w:t>
      </w:r>
      <w:proofErr w:type="spellEnd"/>
      <w:r w:rsidRPr="0013037D">
        <w:rPr>
          <w:color w:val="000000" w:themeColor="text1"/>
          <w:sz w:val="22"/>
          <w:szCs w:val="22"/>
        </w:rPr>
        <w:t xml:space="preserve"> reported that the direct inquiry process was still being conducted at potential adopting mines. He indicated that the process had been completed at Moab </w:t>
      </w:r>
      <w:proofErr w:type="spellStart"/>
      <w:r w:rsidRPr="0013037D">
        <w:rPr>
          <w:color w:val="000000" w:themeColor="text1"/>
          <w:sz w:val="22"/>
          <w:szCs w:val="22"/>
        </w:rPr>
        <w:t>Khutsong</w:t>
      </w:r>
      <w:proofErr w:type="spellEnd"/>
      <w:r w:rsidRPr="0013037D">
        <w:rPr>
          <w:color w:val="000000" w:themeColor="text1"/>
          <w:sz w:val="22"/>
          <w:szCs w:val="22"/>
        </w:rPr>
        <w:t>, Beatrix</w:t>
      </w:r>
      <w:r w:rsidR="00CA0D9F" w:rsidRPr="0013037D">
        <w:rPr>
          <w:color w:val="000000" w:themeColor="text1"/>
          <w:sz w:val="22"/>
          <w:szCs w:val="22"/>
        </w:rPr>
        <w:t xml:space="preserve">, </w:t>
      </w:r>
      <w:proofErr w:type="spellStart"/>
      <w:r w:rsidRPr="0013037D">
        <w:rPr>
          <w:color w:val="000000" w:themeColor="text1"/>
          <w:sz w:val="22"/>
          <w:szCs w:val="22"/>
        </w:rPr>
        <w:t>Phakisa</w:t>
      </w:r>
      <w:proofErr w:type="spellEnd"/>
      <w:r w:rsidRPr="0013037D">
        <w:rPr>
          <w:color w:val="000000" w:themeColor="text1"/>
          <w:sz w:val="22"/>
          <w:szCs w:val="22"/>
        </w:rPr>
        <w:t xml:space="preserve"> </w:t>
      </w:r>
      <w:r w:rsidR="00CA0D9F" w:rsidRPr="0013037D">
        <w:rPr>
          <w:color w:val="000000" w:themeColor="text1"/>
          <w:sz w:val="22"/>
          <w:szCs w:val="22"/>
        </w:rPr>
        <w:t xml:space="preserve">and </w:t>
      </w:r>
      <w:proofErr w:type="spellStart"/>
      <w:r w:rsidR="00CA0D9F" w:rsidRPr="0013037D">
        <w:rPr>
          <w:color w:val="000000" w:themeColor="text1"/>
          <w:sz w:val="22"/>
          <w:szCs w:val="22"/>
        </w:rPr>
        <w:t>Finsch’s</w:t>
      </w:r>
      <w:proofErr w:type="spellEnd"/>
      <w:r w:rsidR="00CA0D9F" w:rsidRPr="0013037D">
        <w:rPr>
          <w:color w:val="000000" w:themeColor="text1"/>
          <w:sz w:val="22"/>
          <w:szCs w:val="22"/>
        </w:rPr>
        <w:t xml:space="preserve"> </w:t>
      </w:r>
      <w:proofErr w:type="spellStart"/>
      <w:r w:rsidR="00CA0D9F" w:rsidRPr="0013037D">
        <w:rPr>
          <w:color w:val="000000" w:themeColor="text1"/>
          <w:sz w:val="22"/>
          <w:szCs w:val="22"/>
        </w:rPr>
        <w:t>Mamatwan</w:t>
      </w:r>
      <w:proofErr w:type="spellEnd"/>
      <w:r w:rsidR="00CA0D9F" w:rsidRPr="0013037D">
        <w:rPr>
          <w:color w:val="000000" w:themeColor="text1"/>
          <w:sz w:val="22"/>
          <w:szCs w:val="22"/>
        </w:rPr>
        <w:t xml:space="preserve"> </w:t>
      </w:r>
      <w:r w:rsidRPr="0013037D">
        <w:rPr>
          <w:color w:val="000000" w:themeColor="text1"/>
          <w:sz w:val="22"/>
          <w:szCs w:val="22"/>
        </w:rPr>
        <w:t>mines. Inquiries at Anglo Platinum will also be conducted on 24 February 2015.</w:t>
      </w:r>
    </w:p>
    <w:p w:rsidR="00176B05" w:rsidRPr="0013037D" w:rsidRDefault="00176B05" w:rsidP="0013037D">
      <w:pPr>
        <w:tabs>
          <w:tab w:val="left" w:pos="709"/>
        </w:tabs>
        <w:jc w:val="both"/>
        <w:rPr>
          <w:b/>
          <w:color w:val="000000" w:themeColor="text1"/>
          <w:sz w:val="22"/>
          <w:szCs w:val="22"/>
        </w:rPr>
      </w:pPr>
    </w:p>
    <w:p w:rsidR="00176B05" w:rsidRDefault="00176B05" w:rsidP="0013037D">
      <w:pPr>
        <w:tabs>
          <w:tab w:val="left" w:pos="709"/>
        </w:tabs>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r>
      <w:r w:rsidRPr="0013037D">
        <w:rPr>
          <w:b/>
          <w:color w:val="000000" w:themeColor="text1"/>
          <w:sz w:val="22"/>
          <w:szCs w:val="22"/>
        </w:rPr>
        <w:tab/>
      </w:r>
      <w:r w:rsidR="00CA0D9F" w:rsidRPr="0013037D">
        <w:rPr>
          <w:b/>
          <w:color w:val="000000" w:themeColor="text1"/>
          <w:sz w:val="22"/>
          <w:szCs w:val="22"/>
        </w:rPr>
        <w:t>7</w:t>
      </w:r>
      <w:r w:rsidRPr="0013037D">
        <w:rPr>
          <w:b/>
          <w:color w:val="000000" w:themeColor="text1"/>
          <w:sz w:val="22"/>
          <w:szCs w:val="22"/>
        </w:rPr>
        <w:t>.</w:t>
      </w:r>
      <w:r w:rsidR="00CA0D9F" w:rsidRPr="0013037D">
        <w:rPr>
          <w:b/>
          <w:color w:val="000000" w:themeColor="text1"/>
          <w:sz w:val="22"/>
          <w:szCs w:val="22"/>
        </w:rPr>
        <w:t>2</w:t>
      </w:r>
      <w:r w:rsidRPr="0013037D">
        <w:rPr>
          <w:b/>
          <w:color w:val="000000" w:themeColor="text1"/>
          <w:sz w:val="22"/>
          <w:szCs w:val="22"/>
        </w:rPr>
        <w:t>.2. SLP Key Indicators</w:t>
      </w:r>
    </w:p>
    <w:p w:rsidR="0013037D" w:rsidRPr="0013037D" w:rsidRDefault="0013037D" w:rsidP="0013037D">
      <w:pPr>
        <w:tabs>
          <w:tab w:val="left" w:pos="709"/>
        </w:tabs>
        <w:jc w:val="both"/>
        <w:rPr>
          <w:b/>
          <w:color w:val="000000" w:themeColor="text1"/>
          <w:sz w:val="22"/>
          <w:szCs w:val="22"/>
        </w:rPr>
      </w:pPr>
    </w:p>
    <w:p w:rsidR="00176B05" w:rsidRPr="0013037D" w:rsidRDefault="00176B05" w:rsidP="0013037D">
      <w:pPr>
        <w:jc w:val="both"/>
        <w:rPr>
          <w:bCs/>
          <w:sz w:val="22"/>
          <w:szCs w:val="22"/>
          <w:lang w:val="en-ZA"/>
        </w:rPr>
      </w:pPr>
      <w:r w:rsidRPr="0013037D">
        <w:rPr>
          <w:color w:val="000000" w:themeColor="text1"/>
          <w:sz w:val="22"/>
          <w:szCs w:val="22"/>
        </w:rPr>
        <w:tab/>
      </w:r>
      <w:r w:rsidRPr="0013037D">
        <w:rPr>
          <w:color w:val="000000" w:themeColor="text1"/>
          <w:sz w:val="22"/>
          <w:szCs w:val="22"/>
        </w:rPr>
        <w:tab/>
      </w:r>
      <w:r w:rsidRPr="0013037D">
        <w:rPr>
          <w:color w:val="000000" w:themeColor="text1"/>
          <w:sz w:val="22"/>
          <w:szCs w:val="22"/>
        </w:rPr>
        <w:tab/>
        <w:t xml:space="preserve">b) </w:t>
      </w:r>
      <w:r w:rsidRPr="0013037D">
        <w:rPr>
          <w:sz w:val="22"/>
          <w:szCs w:val="22"/>
          <w:lang w:val="en-ZA"/>
        </w:rPr>
        <w:t>Stop-and-fix: managing worker dust exposure with real-time monitoring at a Primary Tip - Collieries</w:t>
      </w:r>
      <w:r w:rsidRPr="0013037D">
        <w:rPr>
          <w:bCs/>
          <w:sz w:val="22"/>
          <w:szCs w:val="22"/>
          <w:lang w:val="en-ZA"/>
        </w:rPr>
        <w:t xml:space="preserve"> potential SLPs</w:t>
      </w:r>
    </w:p>
    <w:p w:rsidR="00CA0D9F" w:rsidRPr="0013037D" w:rsidRDefault="00CA0D9F" w:rsidP="0013037D">
      <w:pPr>
        <w:jc w:val="both"/>
        <w:rPr>
          <w:sz w:val="22"/>
          <w:szCs w:val="22"/>
        </w:rPr>
      </w:pPr>
    </w:p>
    <w:p w:rsidR="00176B05" w:rsidRPr="0013037D" w:rsidRDefault="005A29BF" w:rsidP="0013037D">
      <w:pPr>
        <w:jc w:val="both"/>
        <w:rPr>
          <w:color w:val="000000" w:themeColor="text1"/>
          <w:sz w:val="22"/>
          <w:szCs w:val="22"/>
        </w:rPr>
      </w:pPr>
      <w:r w:rsidRPr="0013037D">
        <w:rPr>
          <w:color w:val="000000" w:themeColor="text1"/>
          <w:sz w:val="22"/>
          <w:szCs w:val="22"/>
        </w:rPr>
        <w:t xml:space="preserve">Mr. </w:t>
      </w:r>
      <w:proofErr w:type="spellStart"/>
      <w:r w:rsidR="00176B05" w:rsidRPr="0013037D">
        <w:rPr>
          <w:color w:val="000000" w:themeColor="text1"/>
          <w:sz w:val="22"/>
          <w:szCs w:val="22"/>
        </w:rPr>
        <w:t>Pienaar</w:t>
      </w:r>
      <w:proofErr w:type="spellEnd"/>
      <w:r w:rsidR="00176B05" w:rsidRPr="0013037D">
        <w:rPr>
          <w:color w:val="000000" w:themeColor="text1"/>
          <w:sz w:val="22"/>
          <w:szCs w:val="22"/>
        </w:rPr>
        <w:t xml:space="preserve"> reported that the practice’s name change will be considered at the review panel meeting to be held later in the year. He indicated that the </w:t>
      </w:r>
      <w:r w:rsidR="00CA0D9F" w:rsidRPr="0013037D">
        <w:rPr>
          <w:color w:val="000000" w:themeColor="text1"/>
          <w:sz w:val="22"/>
          <w:szCs w:val="22"/>
        </w:rPr>
        <w:t xml:space="preserve">panel review </w:t>
      </w:r>
      <w:r w:rsidR="00176B05" w:rsidRPr="0013037D">
        <w:rPr>
          <w:color w:val="000000" w:themeColor="text1"/>
          <w:sz w:val="22"/>
          <w:szCs w:val="22"/>
        </w:rPr>
        <w:t xml:space="preserve">team will undertake an underground visit on 17 March 2015 at New Vaal Colliery to observe the practice. </w:t>
      </w:r>
    </w:p>
    <w:p w:rsidR="00176B05" w:rsidRPr="0013037D" w:rsidRDefault="00176B05" w:rsidP="0013037D">
      <w:pPr>
        <w:jc w:val="both"/>
        <w:rPr>
          <w:sz w:val="22"/>
          <w:szCs w:val="22"/>
        </w:rPr>
      </w:pPr>
    </w:p>
    <w:p w:rsidR="00176B05" w:rsidRPr="0013037D" w:rsidRDefault="00176B05" w:rsidP="0013037D">
      <w:pPr>
        <w:tabs>
          <w:tab w:val="left" w:pos="709"/>
        </w:tabs>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r>
      <w:r w:rsidRPr="0013037D">
        <w:rPr>
          <w:b/>
          <w:color w:val="000000" w:themeColor="text1"/>
          <w:sz w:val="22"/>
          <w:szCs w:val="22"/>
        </w:rPr>
        <w:tab/>
      </w:r>
      <w:r w:rsidR="00CA0D9F" w:rsidRPr="0013037D">
        <w:rPr>
          <w:b/>
          <w:color w:val="000000" w:themeColor="text1"/>
          <w:sz w:val="22"/>
          <w:szCs w:val="22"/>
        </w:rPr>
        <w:t>7</w:t>
      </w:r>
      <w:r w:rsidRPr="0013037D">
        <w:rPr>
          <w:b/>
          <w:color w:val="000000" w:themeColor="text1"/>
          <w:sz w:val="22"/>
          <w:szCs w:val="22"/>
        </w:rPr>
        <w:t>.</w:t>
      </w:r>
      <w:r w:rsidR="00CA0D9F" w:rsidRPr="0013037D">
        <w:rPr>
          <w:b/>
          <w:color w:val="000000" w:themeColor="text1"/>
          <w:sz w:val="22"/>
          <w:szCs w:val="22"/>
        </w:rPr>
        <w:t>2</w:t>
      </w:r>
      <w:r w:rsidRPr="0013037D">
        <w:rPr>
          <w:b/>
          <w:color w:val="000000" w:themeColor="text1"/>
          <w:sz w:val="22"/>
          <w:szCs w:val="22"/>
        </w:rPr>
        <w:t>.3. Adoption of Multistage Filtration System (MSFS) and Winch Covers Simple Leading Practices (SLP)</w:t>
      </w:r>
    </w:p>
    <w:p w:rsidR="00176B05" w:rsidRPr="0013037D" w:rsidRDefault="00176B05" w:rsidP="0013037D">
      <w:pPr>
        <w:jc w:val="both"/>
        <w:rPr>
          <w:color w:val="000000" w:themeColor="text1"/>
          <w:sz w:val="22"/>
          <w:szCs w:val="22"/>
        </w:rPr>
      </w:pPr>
      <w:r w:rsidRPr="0013037D">
        <w:rPr>
          <w:color w:val="000000" w:themeColor="text1"/>
          <w:sz w:val="22"/>
          <w:szCs w:val="22"/>
        </w:rPr>
        <w:t xml:space="preserve">Mr. </w:t>
      </w:r>
      <w:proofErr w:type="spellStart"/>
      <w:r w:rsidRPr="0013037D">
        <w:rPr>
          <w:color w:val="000000" w:themeColor="text1"/>
          <w:sz w:val="22"/>
          <w:szCs w:val="22"/>
        </w:rPr>
        <w:t>Pienaar</w:t>
      </w:r>
      <w:proofErr w:type="spellEnd"/>
      <w:r w:rsidRPr="0013037D">
        <w:rPr>
          <w:color w:val="000000" w:themeColor="text1"/>
          <w:sz w:val="22"/>
          <w:szCs w:val="22"/>
        </w:rPr>
        <w:t xml:space="preserve"> reported that there had not been any changes with regard to the installations of both the MSFS and the Winch Covers. He indicated that the progress with regard to installation of MSFS was still at 86.6 %. Only 56.7% of Winch Covers required had been installed. The progress on completion of adoption process for Winch Covers had also regressed. At the time of reporting, progress was at 65.4% compared to 76.5% in the last reporting period. For MSFS, there was also a slight regression in the progress made on adoption of this SLP. The progress made was at 77.5% compared to 77.8% reported during the previous MOSH Adoption team meeting. . Mr. </w:t>
      </w:r>
      <w:proofErr w:type="spellStart"/>
      <w:r w:rsidR="00193D63" w:rsidRPr="0013037D">
        <w:rPr>
          <w:color w:val="000000" w:themeColor="text1"/>
          <w:sz w:val="22"/>
          <w:szCs w:val="22"/>
        </w:rPr>
        <w:t>Pienaar</w:t>
      </w:r>
      <w:proofErr w:type="spellEnd"/>
      <w:r w:rsidRPr="0013037D">
        <w:rPr>
          <w:color w:val="000000" w:themeColor="text1"/>
          <w:sz w:val="22"/>
          <w:szCs w:val="22"/>
        </w:rPr>
        <w:t xml:space="preserve"> reported that the next Interest Group meeting for these practices will be held on 10 March 2015.</w:t>
      </w:r>
    </w:p>
    <w:p w:rsidR="00176B05" w:rsidRPr="0013037D" w:rsidRDefault="00176B05" w:rsidP="0013037D">
      <w:pPr>
        <w:jc w:val="both"/>
        <w:rPr>
          <w:color w:val="000000" w:themeColor="text1"/>
          <w:sz w:val="22"/>
          <w:szCs w:val="22"/>
        </w:rPr>
      </w:pPr>
    </w:p>
    <w:p w:rsidR="00176B05" w:rsidRPr="0013037D" w:rsidRDefault="00176B05" w:rsidP="0013037D">
      <w:pPr>
        <w:tabs>
          <w:tab w:val="left" w:pos="709"/>
          <w:tab w:val="left" w:pos="1440"/>
        </w:tabs>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r>
      <w:r w:rsidR="005A29BF" w:rsidRPr="0013037D">
        <w:rPr>
          <w:b/>
          <w:color w:val="000000" w:themeColor="text1"/>
          <w:sz w:val="22"/>
          <w:szCs w:val="22"/>
        </w:rPr>
        <w:t>7.2</w:t>
      </w:r>
      <w:r w:rsidRPr="0013037D">
        <w:rPr>
          <w:b/>
          <w:color w:val="000000" w:themeColor="text1"/>
          <w:sz w:val="22"/>
          <w:szCs w:val="22"/>
        </w:rPr>
        <w:t>.</w:t>
      </w:r>
      <w:r w:rsidR="005A29BF" w:rsidRPr="0013037D">
        <w:rPr>
          <w:b/>
          <w:color w:val="000000" w:themeColor="text1"/>
          <w:sz w:val="22"/>
          <w:szCs w:val="22"/>
        </w:rPr>
        <w:t>4</w:t>
      </w:r>
      <w:r w:rsidRPr="0013037D">
        <w:rPr>
          <w:b/>
          <w:color w:val="000000" w:themeColor="text1"/>
          <w:sz w:val="22"/>
          <w:szCs w:val="22"/>
        </w:rPr>
        <w:t>. Lowlights</w:t>
      </w:r>
    </w:p>
    <w:p w:rsidR="00176B05" w:rsidRPr="0013037D" w:rsidRDefault="00176B05" w:rsidP="0013037D">
      <w:pPr>
        <w:jc w:val="both"/>
        <w:rPr>
          <w:sz w:val="22"/>
          <w:szCs w:val="22"/>
        </w:rPr>
      </w:pPr>
      <w:r w:rsidRPr="0013037D">
        <w:rPr>
          <w:sz w:val="22"/>
          <w:szCs w:val="22"/>
        </w:rPr>
        <w:t xml:space="preserve">The lowlight for the team had been the poor attendance of members at interest group meeting held on 10 February 2015. The matter was discussed at the MOSHIAT-D meeting held on 12 February 2015 or assistance. The team also realized that the MOSHIAT-D did not have the correct membership. In this regard requests had been sent for nominees and alternates to serve on this structure. The teams of reference will also be circulated again to the relevant stakeholders. </w:t>
      </w:r>
    </w:p>
    <w:p w:rsidR="00176B05" w:rsidRPr="0013037D" w:rsidRDefault="00176B05" w:rsidP="0013037D">
      <w:pPr>
        <w:jc w:val="both"/>
        <w:rPr>
          <w:sz w:val="22"/>
          <w:szCs w:val="22"/>
        </w:rPr>
      </w:pPr>
    </w:p>
    <w:p w:rsidR="00176B05" w:rsidRPr="0013037D" w:rsidRDefault="005A29BF" w:rsidP="0013037D">
      <w:pPr>
        <w:ind w:left="720" w:firstLine="720"/>
        <w:jc w:val="both"/>
        <w:rPr>
          <w:b/>
          <w:color w:val="000000" w:themeColor="text1"/>
          <w:sz w:val="22"/>
          <w:szCs w:val="22"/>
        </w:rPr>
      </w:pPr>
      <w:r w:rsidRPr="0013037D">
        <w:rPr>
          <w:b/>
          <w:color w:val="000000" w:themeColor="text1"/>
          <w:sz w:val="22"/>
          <w:szCs w:val="22"/>
        </w:rPr>
        <w:t>7.2</w:t>
      </w:r>
      <w:r w:rsidR="00176B05" w:rsidRPr="0013037D">
        <w:rPr>
          <w:b/>
          <w:color w:val="000000" w:themeColor="text1"/>
          <w:sz w:val="22"/>
          <w:szCs w:val="22"/>
        </w:rPr>
        <w:t>.</w:t>
      </w:r>
      <w:r w:rsidRPr="0013037D">
        <w:rPr>
          <w:b/>
          <w:color w:val="000000" w:themeColor="text1"/>
          <w:sz w:val="22"/>
          <w:szCs w:val="22"/>
        </w:rPr>
        <w:t>5</w:t>
      </w:r>
      <w:r w:rsidR="00176B05" w:rsidRPr="0013037D">
        <w:rPr>
          <w:b/>
          <w:color w:val="000000" w:themeColor="text1"/>
          <w:sz w:val="22"/>
          <w:szCs w:val="22"/>
        </w:rPr>
        <w:t>. Important Past and Future Activities</w:t>
      </w:r>
    </w:p>
    <w:p w:rsidR="00176B05" w:rsidRPr="0013037D" w:rsidRDefault="00176B05" w:rsidP="0013037D">
      <w:pPr>
        <w:jc w:val="both"/>
        <w:rPr>
          <w:color w:val="000000" w:themeColor="text1"/>
          <w:sz w:val="22"/>
          <w:szCs w:val="22"/>
        </w:rPr>
      </w:pPr>
      <w:r w:rsidRPr="0013037D">
        <w:rPr>
          <w:color w:val="000000" w:themeColor="text1"/>
          <w:sz w:val="22"/>
          <w:szCs w:val="22"/>
        </w:rPr>
        <w:t>Information of past activities were shared and noted during the meeting. Furthermore, it was indicated that the Dust Indaba is scheduled for 11 March 2015</w:t>
      </w:r>
      <w:r w:rsidR="00763748" w:rsidRPr="0013037D">
        <w:rPr>
          <w:color w:val="000000" w:themeColor="text1"/>
          <w:sz w:val="22"/>
          <w:szCs w:val="22"/>
        </w:rPr>
        <w:t xml:space="preserve"> to interrogate how the new milestones can be achieved</w:t>
      </w:r>
      <w:r w:rsidRPr="0013037D">
        <w:rPr>
          <w:color w:val="000000" w:themeColor="text1"/>
          <w:sz w:val="22"/>
          <w:szCs w:val="22"/>
        </w:rPr>
        <w:t>.</w:t>
      </w:r>
      <w:r w:rsidR="00763748" w:rsidRPr="0013037D">
        <w:rPr>
          <w:color w:val="000000" w:themeColor="text1"/>
          <w:sz w:val="22"/>
          <w:szCs w:val="22"/>
        </w:rPr>
        <w:t xml:space="preserve"> To this end, companies doing presentations have been requested to address the following issues:</w:t>
      </w:r>
    </w:p>
    <w:p w:rsidR="00763748" w:rsidRPr="0013037D" w:rsidRDefault="00763748" w:rsidP="0013037D">
      <w:pPr>
        <w:pStyle w:val="ListParagraph"/>
        <w:numPr>
          <w:ilvl w:val="0"/>
          <w:numId w:val="43"/>
        </w:numPr>
        <w:jc w:val="both"/>
        <w:rPr>
          <w:color w:val="000000" w:themeColor="text1"/>
          <w:sz w:val="22"/>
          <w:szCs w:val="22"/>
        </w:rPr>
      </w:pPr>
      <w:r w:rsidRPr="0013037D">
        <w:rPr>
          <w:color w:val="000000" w:themeColor="text1"/>
          <w:sz w:val="22"/>
          <w:szCs w:val="22"/>
        </w:rPr>
        <w:t>Current performance against the new milestones – Gap analysis</w:t>
      </w:r>
    </w:p>
    <w:p w:rsidR="00763748" w:rsidRPr="0013037D" w:rsidRDefault="00763748" w:rsidP="0013037D">
      <w:pPr>
        <w:pStyle w:val="ListParagraph"/>
        <w:numPr>
          <w:ilvl w:val="0"/>
          <w:numId w:val="43"/>
        </w:numPr>
        <w:jc w:val="both"/>
        <w:rPr>
          <w:color w:val="000000" w:themeColor="text1"/>
          <w:sz w:val="22"/>
          <w:szCs w:val="22"/>
        </w:rPr>
      </w:pPr>
      <w:r w:rsidRPr="0013037D">
        <w:rPr>
          <w:color w:val="000000" w:themeColor="text1"/>
          <w:sz w:val="22"/>
          <w:szCs w:val="22"/>
        </w:rPr>
        <w:t>Strategy to address the gap</w:t>
      </w:r>
    </w:p>
    <w:p w:rsidR="00763748" w:rsidRPr="0013037D" w:rsidRDefault="00763748" w:rsidP="0013037D">
      <w:pPr>
        <w:pStyle w:val="ListParagraph"/>
        <w:numPr>
          <w:ilvl w:val="0"/>
          <w:numId w:val="43"/>
        </w:numPr>
        <w:jc w:val="both"/>
        <w:rPr>
          <w:color w:val="000000" w:themeColor="text1"/>
          <w:sz w:val="22"/>
          <w:szCs w:val="22"/>
        </w:rPr>
      </w:pPr>
      <w:r w:rsidRPr="0013037D">
        <w:rPr>
          <w:color w:val="000000" w:themeColor="text1"/>
          <w:sz w:val="22"/>
          <w:szCs w:val="22"/>
        </w:rPr>
        <w:t>Key challenges</w:t>
      </w:r>
    </w:p>
    <w:p w:rsidR="00763748" w:rsidRPr="0013037D" w:rsidRDefault="00763748" w:rsidP="0013037D">
      <w:pPr>
        <w:pStyle w:val="ListParagraph"/>
        <w:numPr>
          <w:ilvl w:val="0"/>
          <w:numId w:val="43"/>
        </w:numPr>
        <w:jc w:val="both"/>
        <w:rPr>
          <w:color w:val="000000" w:themeColor="text1"/>
          <w:sz w:val="22"/>
          <w:szCs w:val="22"/>
        </w:rPr>
      </w:pPr>
      <w:r w:rsidRPr="0013037D">
        <w:rPr>
          <w:color w:val="000000" w:themeColor="text1"/>
          <w:sz w:val="22"/>
          <w:szCs w:val="22"/>
        </w:rPr>
        <w:t>Action plan to address the key challenges</w:t>
      </w:r>
    </w:p>
    <w:p w:rsidR="00763748" w:rsidRPr="0013037D" w:rsidRDefault="00763748" w:rsidP="0013037D">
      <w:pPr>
        <w:pStyle w:val="ListParagraph"/>
        <w:numPr>
          <w:ilvl w:val="0"/>
          <w:numId w:val="43"/>
        </w:numPr>
        <w:jc w:val="both"/>
        <w:rPr>
          <w:color w:val="000000" w:themeColor="text1"/>
          <w:sz w:val="22"/>
          <w:szCs w:val="22"/>
        </w:rPr>
      </w:pPr>
      <w:r w:rsidRPr="0013037D">
        <w:rPr>
          <w:color w:val="000000" w:themeColor="text1"/>
          <w:sz w:val="22"/>
          <w:szCs w:val="22"/>
        </w:rPr>
        <w:t>Potential new areas – quick wins</w:t>
      </w:r>
    </w:p>
    <w:p w:rsidR="00176B05" w:rsidRPr="0013037D" w:rsidRDefault="00176B05" w:rsidP="0013037D">
      <w:pPr>
        <w:jc w:val="both"/>
        <w:rPr>
          <w:color w:val="000000" w:themeColor="text1"/>
          <w:sz w:val="22"/>
          <w:szCs w:val="22"/>
        </w:rPr>
      </w:pPr>
    </w:p>
    <w:p w:rsidR="00176B05" w:rsidRPr="0013037D" w:rsidRDefault="005A29BF" w:rsidP="0013037D">
      <w:pPr>
        <w:ind w:left="720" w:firstLine="720"/>
        <w:jc w:val="both"/>
        <w:rPr>
          <w:b/>
          <w:color w:val="000000" w:themeColor="text1"/>
          <w:sz w:val="22"/>
          <w:szCs w:val="22"/>
        </w:rPr>
      </w:pPr>
      <w:r w:rsidRPr="0013037D">
        <w:rPr>
          <w:b/>
          <w:color w:val="000000" w:themeColor="text1"/>
          <w:sz w:val="22"/>
          <w:szCs w:val="22"/>
        </w:rPr>
        <w:t>7</w:t>
      </w:r>
      <w:r w:rsidR="00176B05" w:rsidRPr="0013037D">
        <w:rPr>
          <w:b/>
          <w:color w:val="000000" w:themeColor="text1"/>
          <w:sz w:val="22"/>
          <w:szCs w:val="22"/>
        </w:rPr>
        <w:t>.</w:t>
      </w:r>
      <w:r w:rsidRPr="0013037D">
        <w:rPr>
          <w:b/>
          <w:color w:val="000000" w:themeColor="text1"/>
          <w:sz w:val="22"/>
          <w:szCs w:val="22"/>
        </w:rPr>
        <w:t>2</w:t>
      </w:r>
      <w:r w:rsidR="00176B05" w:rsidRPr="0013037D">
        <w:rPr>
          <w:b/>
          <w:color w:val="000000" w:themeColor="text1"/>
          <w:sz w:val="22"/>
          <w:szCs w:val="22"/>
        </w:rPr>
        <w:t>.</w:t>
      </w:r>
      <w:r w:rsidRPr="0013037D">
        <w:rPr>
          <w:b/>
          <w:color w:val="000000" w:themeColor="text1"/>
          <w:sz w:val="22"/>
          <w:szCs w:val="22"/>
        </w:rPr>
        <w:t>6</w:t>
      </w:r>
      <w:r w:rsidR="00176B05" w:rsidRPr="0013037D">
        <w:rPr>
          <w:b/>
          <w:color w:val="000000" w:themeColor="text1"/>
          <w:sz w:val="22"/>
          <w:szCs w:val="22"/>
        </w:rPr>
        <w:t>. Key Lessons Learnt</w:t>
      </w:r>
    </w:p>
    <w:p w:rsidR="00176B05" w:rsidRPr="0013037D" w:rsidRDefault="00176B05" w:rsidP="0013037D">
      <w:pPr>
        <w:ind w:firstLine="720"/>
        <w:jc w:val="both"/>
        <w:rPr>
          <w:b/>
          <w:color w:val="000000" w:themeColor="text1"/>
          <w:sz w:val="22"/>
          <w:szCs w:val="22"/>
        </w:rPr>
      </w:pPr>
      <w:r w:rsidRPr="0013037D">
        <w:rPr>
          <w:color w:val="000000" w:themeColor="text1"/>
          <w:sz w:val="22"/>
          <w:szCs w:val="22"/>
        </w:rPr>
        <w:t>The team highlighted the importance of on-mine MOSH agent for successful adoption of MOSH leading practices.</w:t>
      </w:r>
    </w:p>
    <w:p w:rsidR="00187DD8" w:rsidRPr="0013037D" w:rsidRDefault="00187DD8" w:rsidP="0013037D">
      <w:pPr>
        <w:jc w:val="both"/>
        <w:rPr>
          <w:bCs/>
          <w:sz w:val="22"/>
          <w:szCs w:val="22"/>
        </w:rPr>
      </w:pPr>
    </w:p>
    <w:p w:rsidR="00B91EE2" w:rsidRPr="0013037D" w:rsidRDefault="00B91EE2" w:rsidP="0013037D">
      <w:pPr>
        <w:ind w:firstLine="709"/>
        <w:jc w:val="both"/>
        <w:rPr>
          <w:b/>
          <w:color w:val="000000" w:themeColor="text1"/>
          <w:sz w:val="22"/>
          <w:szCs w:val="22"/>
        </w:rPr>
      </w:pPr>
      <w:r w:rsidRPr="0013037D">
        <w:rPr>
          <w:b/>
          <w:color w:val="000000" w:themeColor="text1"/>
          <w:sz w:val="22"/>
          <w:szCs w:val="22"/>
        </w:rPr>
        <w:t>7.3.</w:t>
      </w:r>
      <w:r w:rsidRPr="0013037D">
        <w:rPr>
          <w:b/>
          <w:color w:val="000000" w:themeColor="text1"/>
          <w:sz w:val="22"/>
          <w:szCs w:val="22"/>
        </w:rPr>
        <w:tab/>
        <w:t xml:space="preserve"> FOG Team Presentation by Mr. Duncan Adams</w:t>
      </w:r>
    </w:p>
    <w:p w:rsidR="00B91EE2" w:rsidRPr="0013037D" w:rsidRDefault="00B91EE2" w:rsidP="0013037D">
      <w:pPr>
        <w:ind w:firstLine="709"/>
        <w:jc w:val="both"/>
        <w:rPr>
          <w:b/>
          <w:color w:val="000000" w:themeColor="text1"/>
          <w:sz w:val="22"/>
          <w:szCs w:val="22"/>
        </w:rPr>
      </w:pPr>
    </w:p>
    <w:p w:rsidR="00B91EE2" w:rsidRPr="0013037D" w:rsidRDefault="00B91EE2" w:rsidP="0013037D">
      <w:pPr>
        <w:tabs>
          <w:tab w:val="left" w:pos="709"/>
          <w:tab w:val="left" w:pos="1440"/>
        </w:tabs>
        <w:ind w:left="720"/>
        <w:jc w:val="both"/>
        <w:rPr>
          <w:b/>
          <w:color w:val="000000" w:themeColor="text1"/>
          <w:sz w:val="22"/>
          <w:szCs w:val="22"/>
        </w:rPr>
      </w:pPr>
      <w:r w:rsidRPr="0013037D">
        <w:rPr>
          <w:b/>
          <w:color w:val="000000" w:themeColor="text1"/>
          <w:sz w:val="22"/>
          <w:szCs w:val="22"/>
        </w:rPr>
        <w:tab/>
        <w:t xml:space="preserve">7.3.1. </w:t>
      </w:r>
      <w:r w:rsidRPr="0013037D">
        <w:rPr>
          <w:b/>
          <w:color w:val="000000" w:themeColor="text1"/>
          <w:sz w:val="22"/>
          <w:szCs w:val="22"/>
        </w:rPr>
        <w:tab/>
        <w:t xml:space="preserve">  Leading Practice Adoption Scorecards</w:t>
      </w:r>
    </w:p>
    <w:p w:rsidR="00B91EE2" w:rsidRDefault="00B91EE2" w:rsidP="0013037D">
      <w:pPr>
        <w:jc w:val="both"/>
        <w:rPr>
          <w:color w:val="000000" w:themeColor="text1"/>
          <w:sz w:val="22"/>
          <w:szCs w:val="22"/>
        </w:rPr>
      </w:pPr>
      <w:r w:rsidRPr="0013037D">
        <w:rPr>
          <w:color w:val="000000" w:themeColor="text1"/>
          <w:sz w:val="22"/>
          <w:szCs w:val="22"/>
        </w:rPr>
        <w:t>Progress to date on the rate of adoption of FOG leading practices was presented. The scorecards highlighted the following:</w:t>
      </w:r>
    </w:p>
    <w:p w:rsidR="0013037D" w:rsidRPr="0013037D" w:rsidRDefault="0013037D" w:rsidP="0013037D">
      <w:pPr>
        <w:jc w:val="both"/>
        <w:rPr>
          <w:color w:val="000000" w:themeColor="text1"/>
          <w:sz w:val="22"/>
          <w:szCs w:val="22"/>
        </w:rPr>
      </w:pPr>
    </w:p>
    <w:p w:rsidR="00B91EE2" w:rsidRPr="0013037D" w:rsidRDefault="00B91EE2" w:rsidP="0013037D">
      <w:pPr>
        <w:jc w:val="both"/>
        <w:rPr>
          <w:color w:val="000000" w:themeColor="text1"/>
          <w:sz w:val="22"/>
          <w:szCs w:val="22"/>
        </w:rPr>
      </w:pPr>
    </w:p>
    <w:p w:rsidR="00B91EE2" w:rsidRPr="0013037D" w:rsidRDefault="00B91EE2" w:rsidP="0013037D">
      <w:pPr>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r>
      <w:r w:rsidRPr="0013037D">
        <w:rPr>
          <w:b/>
          <w:color w:val="000000" w:themeColor="text1"/>
          <w:sz w:val="22"/>
          <w:szCs w:val="22"/>
        </w:rPr>
        <w:tab/>
        <w:t>7.3.1.1. Entry Examination and Making Safe</w:t>
      </w:r>
    </w:p>
    <w:p w:rsidR="000B53E6" w:rsidRPr="0013037D" w:rsidRDefault="00B91EE2" w:rsidP="0013037D">
      <w:pPr>
        <w:pStyle w:val="ListParagraph"/>
        <w:numPr>
          <w:ilvl w:val="0"/>
          <w:numId w:val="2"/>
        </w:numPr>
        <w:jc w:val="both"/>
        <w:rPr>
          <w:sz w:val="22"/>
          <w:szCs w:val="22"/>
        </w:rPr>
      </w:pPr>
      <w:r w:rsidRPr="0013037D">
        <w:rPr>
          <w:sz w:val="22"/>
          <w:szCs w:val="22"/>
        </w:rPr>
        <w:t>98% of the MOSH process documents necessary for the adoption of EE &amp; MS had been signed off by adopting mines in the central region. A total of 74 mines had adopted this leading practice.</w:t>
      </w:r>
    </w:p>
    <w:p w:rsidR="000B53E6" w:rsidRPr="0013037D" w:rsidRDefault="00B91EE2" w:rsidP="0013037D">
      <w:pPr>
        <w:pStyle w:val="ListParagraph"/>
        <w:numPr>
          <w:ilvl w:val="0"/>
          <w:numId w:val="2"/>
        </w:numPr>
        <w:jc w:val="both"/>
        <w:rPr>
          <w:sz w:val="22"/>
          <w:szCs w:val="22"/>
        </w:rPr>
      </w:pPr>
      <w:r w:rsidRPr="0013037D">
        <w:rPr>
          <w:sz w:val="22"/>
          <w:szCs w:val="22"/>
        </w:rPr>
        <w:t>95% of the MOSH process documents necessary for the adoption of EE &amp; MS had been signed off by adopting mines in the Eastern Limb region. A total of 16 mines had adopted this practice.</w:t>
      </w:r>
    </w:p>
    <w:p w:rsidR="000B53E6" w:rsidRPr="0013037D" w:rsidRDefault="00B91EE2" w:rsidP="0013037D">
      <w:pPr>
        <w:pStyle w:val="ListParagraph"/>
        <w:numPr>
          <w:ilvl w:val="0"/>
          <w:numId w:val="2"/>
        </w:numPr>
        <w:jc w:val="both"/>
        <w:rPr>
          <w:sz w:val="22"/>
          <w:szCs w:val="22"/>
        </w:rPr>
      </w:pPr>
      <w:r w:rsidRPr="0013037D">
        <w:rPr>
          <w:sz w:val="22"/>
          <w:szCs w:val="22"/>
        </w:rPr>
        <w:t>72% of the MOSH process documents necessary for the adoption of EE &amp; MS had been signed off by adopting mines in the Northern Cape region. A total of 6 mines had adopted this practice.</w:t>
      </w:r>
    </w:p>
    <w:p w:rsidR="00B91EE2" w:rsidRPr="0013037D" w:rsidRDefault="00B91EE2" w:rsidP="0013037D">
      <w:pPr>
        <w:ind w:left="720"/>
        <w:jc w:val="both"/>
        <w:rPr>
          <w:sz w:val="22"/>
          <w:szCs w:val="22"/>
        </w:rPr>
      </w:pPr>
    </w:p>
    <w:p w:rsidR="00B91EE2" w:rsidRPr="0013037D" w:rsidRDefault="00B91EE2" w:rsidP="0013037D">
      <w:pPr>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r>
      <w:r w:rsidRPr="0013037D">
        <w:rPr>
          <w:b/>
          <w:color w:val="000000" w:themeColor="text1"/>
          <w:sz w:val="22"/>
          <w:szCs w:val="22"/>
        </w:rPr>
        <w:tab/>
        <w:t>7.3.1.2. Nets with Bolts</w:t>
      </w:r>
    </w:p>
    <w:p w:rsidR="00B91EE2" w:rsidRDefault="00B91EE2" w:rsidP="0013037D">
      <w:pPr>
        <w:jc w:val="both"/>
        <w:rPr>
          <w:sz w:val="22"/>
          <w:szCs w:val="22"/>
        </w:rPr>
      </w:pPr>
      <w:r w:rsidRPr="0013037D">
        <w:rPr>
          <w:sz w:val="22"/>
          <w:szCs w:val="22"/>
        </w:rPr>
        <w:t>97% of the MOSH process documents necessary for the adoption of Nets with Bolts had been signed off by adopting mines in the Central region. A total of 49 mines were adopting this practice at the time of reporting.</w:t>
      </w:r>
    </w:p>
    <w:p w:rsidR="0013037D" w:rsidRPr="0013037D" w:rsidRDefault="0013037D" w:rsidP="0013037D">
      <w:pPr>
        <w:jc w:val="both"/>
        <w:rPr>
          <w:sz w:val="22"/>
          <w:szCs w:val="22"/>
        </w:rPr>
      </w:pPr>
    </w:p>
    <w:p w:rsidR="00B91EE2" w:rsidRPr="0013037D" w:rsidRDefault="00B91EE2" w:rsidP="0013037D">
      <w:pPr>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r>
      <w:r w:rsidRPr="0013037D">
        <w:rPr>
          <w:b/>
          <w:color w:val="000000" w:themeColor="text1"/>
          <w:sz w:val="22"/>
          <w:szCs w:val="22"/>
        </w:rPr>
        <w:tab/>
        <w:t>7.3.1.3. TARP</w:t>
      </w:r>
    </w:p>
    <w:p w:rsidR="000B53E6" w:rsidRPr="0013037D" w:rsidRDefault="00B91EE2" w:rsidP="0013037D">
      <w:pPr>
        <w:pStyle w:val="ListParagraph"/>
        <w:numPr>
          <w:ilvl w:val="0"/>
          <w:numId w:val="19"/>
        </w:numPr>
        <w:jc w:val="both"/>
        <w:rPr>
          <w:sz w:val="22"/>
          <w:szCs w:val="22"/>
        </w:rPr>
      </w:pPr>
      <w:r w:rsidRPr="0013037D">
        <w:rPr>
          <w:sz w:val="22"/>
          <w:szCs w:val="22"/>
        </w:rPr>
        <w:t>71% of the MOSH process documents necessary for the adoption of TARP had been signed off by adopting mines in the central region. A total of 41 mines had adopted this leading practice.</w:t>
      </w:r>
    </w:p>
    <w:p w:rsidR="000B53E6" w:rsidRPr="0013037D" w:rsidRDefault="00B91EE2" w:rsidP="0013037D">
      <w:pPr>
        <w:pStyle w:val="ListParagraph"/>
        <w:numPr>
          <w:ilvl w:val="0"/>
          <w:numId w:val="19"/>
        </w:numPr>
        <w:jc w:val="both"/>
        <w:rPr>
          <w:sz w:val="22"/>
          <w:szCs w:val="22"/>
        </w:rPr>
      </w:pPr>
      <w:r w:rsidRPr="0013037D">
        <w:rPr>
          <w:sz w:val="22"/>
          <w:szCs w:val="22"/>
        </w:rPr>
        <w:t>66% of the MOSH process documents necessary for the adoption of TARP had been signed off by adopting mines in the Eastern Limb region. A total of 16 mines had adopted this practice.</w:t>
      </w:r>
    </w:p>
    <w:p w:rsidR="000B53E6" w:rsidRPr="0013037D" w:rsidRDefault="00B91EE2" w:rsidP="0013037D">
      <w:pPr>
        <w:pStyle w:val="ListParagraph"/>
        <w:numPr>
          <w:ilvl w:val="0"/>
          <w:numId w:val="19"/>
        </w:numPr>
        <w:jc w:val="both"/>
        <w:rPr>
          <w:sz w:val="22"/>
          <w:szCs w:val="22"/>
        </w:rPr>
      </w:pPr>
      <w:r w:rsidRPr="0013037D">
        <w:rPr>
          <w:sz w:val="22"/>
          <w:szCs w:val="22"/>
        </w:rPr>
        <w:t>72% of the MOSH process documents necessary for the adoption of TARP had been signed off by adopting mines in the Northern Cape region. A total of 6 mines had adopted this practice.</w:t>
      </w:r>
    </w:p>
    <w:p w:rsidR="00B91EE2" w:rsidRPr="0013037D" w:rsidRDefault="00B91EE2" w:rsidP="0013037D">
      <w:pPr>
        <w:jc w:val="both"/>
        <w:rPr>
          <w:color w:val="000000" w:themeColor="text1"/>
          <w:sz w:val="22"/>
          <w:szCs w:val="22"/>
        </w:rPr>
      </w:pPr>
    </w:p>
    <w:p w:rsidR="00B91EE2" w:rsidRPr="0013037D" w:rsidRDefault="00B91EE2" w:rsidP="0013037D">
      <w:pPr>
        <w:pStyle w:val="ListParagraph"/>
        <w:tabs>
          <w:tab w:val="left" w:pos="709"/>
          <w:tab w:val="left" w:pos="1440"/>
        </w:tabs>
        <w:jc w:val="both"/>
        <w:rPr>
          <w:b/>
          <w:color w:val="000000" w:themeColor="text1"/>
          <w:sz w:val="22"/>
          <w:szCs w:val="22"/>
        </w:rPr>
      </w:pPr>
      <w:r w:rsidRPr="0013037D">
        <w:rPr>
          <w:b/>
          <w:color w:val="000000" w:themeColor="text1"/>
          <w:sz w:val="22"/>
          <w:szCs w:val="22"/>
        </w:rPr>
        <w:tab/>
        <w:t>7.3.2</w:t>
      </w:r>
      <w:r w:rsidRPr="0013037D">
        <w:rPr>
          <w:b/>
          <w:color w:val="000000" w:themeColor="text1"/>
          <w:sz w:val="22"/>
          <w:szCs w:val="22"/>
        </w:rPr>
        <w:tab/>
        <w:t xml:space="preserve">  Potential Leading Practices</w:t>
      </w:r>
    </w:p>
    <w:p w:rsidR="00B91EE2" w:rsidRPr="0013037D" w:rsidRDefault="00B91EE2" w:rsidP="0013037D">
      <w:pPr>
        <w:tabs>
          <w:tab w:val="left" w:pos="709"/>
          <w:tab w:val="left" w:pos="1440"/>
        </w:tabs>
        <w:jc w:val="both"/>
        <w:rPr>
          <w:color w:val="000000" w:themeColor="text1"/>
          <w:sz w:val="22"/>
          <w:szCs w:val="22"/>
        </w:rPr>
      </w:pPr>
      <w:r w:rsidRPr="0013037D">
        <w:rPr>
          <w:color w:val="000000" w:themeColor="text1"/>
          <w:sz w:val="22"/>
          <w:szCs w:val="22"/>
        </w:rPr>
        <w:t xml:space="preserve">Mr. van </w:t>
      </w:r>
      <w:proofErr w:type="spellStart"/>
      <w:r w:rsidRPr="0013037D">
        <w:rPr>
          <w:color w:val="000000" w:themeColor="text1"/>
          <w:sz w:val="22"/>
          <w:szCs w:val="22"/>
        </w:rPr>
        <w:t>Zyl</w:t>
      </w:r>
      <w:proofErr w:type="spellEnd"/>
      <w:r w:rsidRPr="0013037D">
        <w:rPr>
          <w:color w:val="000000" w:themeColor="text1"/>
          <w:sz w:val="22"/>
          <w:szCs w:val="22"/>
        </w:rPr>
        <w:t xml:space="preserve"> reported that a position paper has been drawn up following the drilling and blasting workshop held in November last year and will be circulated to all for sharing purposes. He further indicated that the potential practice on </w:t>
      </w:r>
      <w:proofErr w:type="spellStart"/>
      <w:r w:rsidRPr="0013037D">
        <w:rPr>
          <w:color w:val="000000" w:themeColor="text1"/>
          <w:sz w:val="22"/>
          <w:szCs w:val="22"/>
        </w:rPr>
        <w:t>Ledging</w:t>
      </w:r>
      <w:proofErr w:type="spellEnd"/>
      <w:r w:rsidRPr="0013037D">
        <w:rPr>
          <w:color w:val="000000" w:themeColor="text1"/>
          <w:sz w:val="22"/>
          <w:szCs w:val="22"/>
        </w:rPr>
        <w:t xml:space="preserve"> was still being investigated and that interviews were still being conducted.</w:t>
      </w:r>
    </w:p>
    <w:p w:rsidR="00B91EE2" w:rsidRPr="0013037D" w:rsidRDefault="00B91EE2" w:rsidP="0013037D">
      <w:pPr>
        <w:tabs>
          <w:tab w:val="left" w:pos="709"/>
          <w:tab w:val="left" w:pos="1440"/>
        </w:tabs>
        <w:jc w:val="both"/>
        <w:rPr>
          <w:b/>
          <w:color w:val="000000" w:themeColor="text1"/>
          <w:sz w:val="22"/>
          <w:szCs w:val="22"/>
        </w:rPr>
      </w:pPr>
    </w:p>
    <w:p w:rsidR="00B91EE2" w:rsidRPr="0013037D" w:rsidRDefault="00B91EE2" w:rsidP="0013037D">
      <w:pPr>
        <w:ind w:left="720" w:firstLine="720"/>
        <w:jc w:val="both"/>
        <w:rPr>
          <w:b/>
          <w:color w:val="000000" w:themeColor="text1"/>
          <w:sz w:val="22"/>
          <w:szCs w:val="22"/>
        </w:rPr>
      </w:pPr>
      <w:r w:rsidRPr="0013037D">
        <w:rPr>
          <w:b/>
          <w:color w:val="000000" w:themeColor="text1"/>
          <w:sz w:val="22"/>
          <w:szCs w:val="22"/>
        </w:rPr>
        <w:t>7.3.3. FOG Team’s Activities of January / February 2015</w:t>
      </w:r>
    </w:p>
    <w:p w:rsidR="00B91EE2" w:rsidRPr="0013037D" w:rsidRDefault="00B91EE2" w:rsidP="0013037D">
      <w:pPr>
        <w:jc w:val="both"/>
        <w:rPr>
          <w:color w:val="000000" w:themeColor="text1"/>
          <w:sz w:val="22"/>
          <w:szCs w:val="22"/>
        </w:rPr>
      </w:pPr>
      <w:r w:rsidRPr="0013037D">
        <w:rPr>
          <w:color w:val="000000" w:themeColor="text1"/>
          <w:sz w:val="22"/>
          <w:szCs w:val="22"/>
        </w:rPr>
        <w:t xml:space="preserve">The following were some of the activities carried out by the FOG team: </w:t>
      </w:r>
    </w:p>
    <w:p w:rsidR="000B53E6" w:rsidRPr="0013037D" w:rsidRDefault="00B91EE2" w:rsidP="0013037D">
      <w:pPr>
        <w:pStyle w:val="ListParagraph"/>
        <w:numPr>
          <w:ilvl w:val="0"/>
          <w:numId w:val="18"/>
        </w:numPr>
        <w:jc w:val="both"/>
        <w:rPr>
          <w:color w:val="000000" w:themeColor="text1"/>
          <w:sz w:val="22"/>
          <w:szCs w:val="22"/>
          <w:lang w:val="en-US"/>
        </w:rPr>
      </w:pPr>
      <w:r w:rsidRPr="0013037D">
        <w:rPr>
          <w:color w:val="000000" w:themeColor="text1"/>
          <w:sz w:val="22"/>
          <w:szCs w:val="22"/>
        </w:rPr>
        <w:t xml:space="preserve"> The team visited the Free State, North West and Rustenburg </w:t>
      </w:r>
      <w:r w:rsidRPr="0013037D">
        <w:rPr>
          <w:color w:val="000000" w:themeColor="text1"/>
          <w:sz w:val="22"/>
          <w:szCs w:val="22"/>
          <w:lang w:val="en-US"/>
        </w:rPr>
        <w:t>Tripartite forums and positively participated during these meetings. Furthermore, the team engaged with Limpopo OH&amp;S Working Group.</w:t>
      </w:r>
    </w:p>
    <w:p w:rsidR="000B53E6" w:rsidRPr="0013037D" w:rsidRDefault="00B91EE2" w:rsidP="0013037D">
      <w:pPr>
        <w:pStyle w:val="ListParagraph"/>
        <w:numPr>
          <w:ilvl w:val="0"/>
          <w:numId w:val="18"/>
        </w:numPr>
        <w:jc w:val="both"/>
        <w:rPr>
          <w:color w:val="000000" w:themeColor="text1"/>
          <w:sz w:val="22"/>
          <w:szCs w:val="22"/>
          <w:lang w:val="en-US"/>
        </w:rPr>
      </w:pPr>
      <w:r w:rsidRPr="0013037D">
        <w:rPr>
          <w:color w:val="000000" w:themeColor="text1"/>
          <w:sz w:val="22"/>
          <w:szCs w:val="22"/>
          <w:lang w:val="en-US"/>
        </w:rPr>
        <w:t xml:space="preserve">The MOSH FOG Industry Adoption Team meeting was held and there was generally good participation from all members. The DMR also attended the meeting. During the meeting working groups on “Expert Model and Influence Diagram” for </w:t>
      </w:r>
      <w:proofErr w:type="spellStart"/>
      <w:r w:rsidRPr="0013037D">
        <w:rPr>
          <w:color w:val="000000" w:themeColor="text1"/>
          <w:sz w:val="22"/>
          <w:szCs w:val="22"/>
          <w:lang w:val="en-US"/>
        </w:rPr>
        <w:t>FoG</w:t>
      </w:r>
      <w:proofErr w:type="spellEnd"/>
      <w:r w:rsidRPr="0013037D">
        <w:rPr>
          <w:color w:val="000000" w:themeColor="text1"/>
          <w:sz w:val="22"/>
          <w:szCs w:val="22"/>
          <w:lang w:val="en-US"/>
        </w:rPr>
        <w:t xml:space="preserve"> and on “stimulation </w:t>
      </w:r>
      <w:proofErr w:type="spellStart"/>
      <w:r w:rsidRPr="0013037D">
        <w:rPr>
          <w:color w:val="000000" w:themeColor="text1"/>
          <w:sz w:val="22"/>
          <w:szCs w:val="22"/>
          <w:lang w:val="en-US"/>
        </w:rPr>
        <w:t>programmes</w:t>
      </w:r>
      <w:proofErr w:type="spellEnd"/>
      <w:r w:rsidRPr="0013037D">
        <w:rPr>
          <w:color w:val="000000" w:themeColor="text1"/>
          <w:sz w:val="22"/>
          <w:szCs w:val="22"/>
          <w:lang w:val="en-US"/>
        </w:rPr>
        <w:t xml:space="preserve"> for COPAs” were established. </w:t>
      </w:r>
    </w:p>
    <w:p w:rsidR="000B53E6" w:rsidRPr="0013037D" w:rsidRDefault="00B91EE2" w:rsidP="0013037D">
      <w:pPr>
        <w:pStyle w:val="ListParagraph"/>
        <w:numPr>
          <w:ilvl w:val="0"/>
          <w:numId w:val="18"/>
        </w:numPr>
        <w:jc w:val="both"/>
        <w:rPr>
          <w:color w:val="000000" w:themeColor="text1"/>
          <w:sz w:val="22"/>
          <w:szCs w:val="22"/>
        </w:rPr>
      </w:pPr>
      <w:r w:rsidRPr="0013037D">
        <w:rPr>
          <w:color w:val="000000" w:themeColor="text1"/>
          <w:sz w:val="22"/>
          <w:szCs w:val="22"/>
        </w:rPr>
        <w:t xml:space="preserve">Special assistance to was provided Harmony Mines (Coordinating TARP Adoption), </w:t>
      </w:r>
      <w:proofErr w:type="spellStart"/>
      <w:r w:rsidRPr="0013037D">
        <w:rPr>
          <w:color w:val="000000" w:themeColor="text1"/>
          <w:sz w:val="22"/>
          <w:szCs w:val="22"/>
        </w:rPr>
        <w:t>Unisel</w:t>
      </w:r>
      <w:proofErr w:type="spellEnd"/>
      <w:r w:rsidRPr="0013037D">
        <w:rPr>
          <w:color w:val="000000" w:themeColor="text1"/>
          <w:sz w:val="22"/>
          <w:szCs w:val="22"/>
        </w:rPr>
        <w:t xml:space="preserve">, </w:t>
      </w:r>
      <w:proofErr w:type="spellStart"/>
      <w:r w:rsidRPr="0013037D">
        <w:rPr>
          <w:color w:val="000000" w:themeColor="text1"/>
          <w:sz w:val="22"/>
          <w:szCs w:val="22"/>
        </w:rPr>
        <w:t>Kopanang</w:t>
      </w:r>
      <w:proofErr w:type="spellEnd"/>
      <w:r w:rsidRPr="0013037D">
        <w:rPr>
          <w:color w:val="000000" w:themeColor="text1"/>
          <w:sz w:val="22"/>
          <w:szCs w:val="22"/>
        </w:rPr>
        <w:t>, SAMANCOR ECM, Smokey Hills, Barberton Mine etc.</w:t>
      </w:r>
    </w:p>
    <w:p w:rsidR="000B53E6" w:rsidRPr="0013037D" w:rsidRDefault="00B91EE2" w:rsidP="0013037D">
      <w:pPr>
        <w:pStyle w:val="ListParagraph"/>
        <w:numPr>
          <w:ilvl w:val="0"/>
          <w:numId w:val="18"/>
        </w:numPr>
        <w:jc w:val="both"/>
        <w:rPr>
          <w:color w:val="000000" w:themeColor="text1"/>
          <w:sz w:val="22"/>
          <w:szCs w:val="22"/>
        </w:rPr>
      </w:pPr>
      <w:r w:rsidRPr="0013037D">
        <w:rPr>
          <w:color w:val="000000" w:themeColor="text1"/>
          <w:sz w:val="22"/>
          <w:szCs w:val="22"/>
        </w:rPr>
        <w:t xml:space="preserve">Three COPA Meetings were held during this time, Central COPA, Eastern Limb COPA and Northern Cape COPA </w:t>
      </w:r>
    </w:p>
    <w:p w:rsidR="000B53E6" w:rsidRPr="0013037D" w:rsidRDefault="00B91EE2" w:rsidP="0013037D">
      <w:pPr>
        <w:pStyle w:val="ListParagraph"/>
        <w:numPr>
          <w:ilvl w:val="0"/>
          <w:numId w:val="18"/>
        </w:numPr>
        <w:jc w:val="both"/>
        <w:rPr>
          <w:color w:val="000000" w:themeColor="text1"/>
          <w:sz w:val="22"/>
          <w:szCs w:val="22"/>
          <w:lang w:val="en-US"/>
        </w:rPr>
      </w:pPr>
      <w:r w:rsidRPr="0013037D">
        <w:rPr>
          <w:color w:val="000000" w:themeColor="text1"/>
          <w:sz w:val="22"/>
          <w:szCs w:val="22"/>
          <w:lang w:val="en-US"/>
        </w:rPr>
        <w:t>Interviews on “</w:t>
      </w:r>
      <w:proofErr w:type="spellStart"/>
      <w:r w:rsidRPr="0013037D">
        <w:rPr>
          <w:color w:val="000000" w:themeColor="text1"/>
          <w:sz w:val="22"/>
          <w:szCs w:val="22"/>
          <w:lang w:val="en-US"/>
        </w:rPr>
        <w:t>Ledging</w:t>
      </w:r>
      <w:proofErr w:type="spellEnd"/>
      <w:r w:rsidRPr="0013037D">
        <w:rPr>
          <w:color w:val="000000" w:themeColor="text1"/>
          <w:sz w:val="22"/>
          <w:szCs w:val="22"/>
          <w:lang w:val="en-US"/>
        </w:rPr>
        <w:t xml:space="preserve">” were conducted with Sibanye Gold’s Prof. Malan and Duncan Scott, Harmony Gold’s’ </w:t>
      </w:r>
      <w:proofErr w:type="spellStart"/>
      <w:r w:rsidRPr="0013037D">
        <w:rPr>
          <w:color w:val="000000" w:themeColor="text1"/>
          <w:sz w:val="22"/>
          <w:szCs w:val="22"/>
          <w:lang w:val="en-US"/>
        </w:rPr>
        <w:t>Beyers</w:t>
      </w:r>
      <w:proofErr w:type="spellEnd"/>
      <w:r w:rsidRPr="0013037D">
        <w:rPr>
          <w:color w:val="000000" w:themeColor="text1"/>
          <w:sz w:val="22"/>
          <w:szCs w:val="22"/>
          <w:lang w:val="en-US"/>
        </w:rPr>
        <w:t xml:space="preserve"> </w:t>
      </w:r>
      <w:proofErr w:type="spellStart"/>
      <w:r w:rsidRPr="0013037D">
        <w:rPr>
          <w:color w:val="000000" w:themeColor="text1"/>
          <w:sz w:val="22"/>
          <w:szCs w:val="22"/>
          <w:lang w:val="en-US"/>
        </w:rPr>
        <w:t>Nel</w:t>
      </w:r>
      <w:proofErr w:type="spellEnd"/>
      <w:r w:rsidRPr="0013037D">
        <w:rPr>
          <w:color w:val="000000" w:themeColor="text1"/>
          <w:sz w:val="22"/>
          <w:szCs w:val="22"/>
          <w:lang w:val="en-US"/>
        </w:rPr>
        <w:t xml:space="preserve"> and James </w:t>
      </w:r>
      <w:proofErr w:type="spellStart"/>
      <w:r w:rsidRPr="0013037D">
        <w:rPr>
          <w:color w:val="000000" w:themeColor="text1"/>
          <w:sz w:val="22"/>
          <w:szCs w:val="22"/>
          <w:lang w:val="en-US"/>
        </w:rPr>
        <w:t>Mufara</w:t>
      </w:r>
      <w:proofErr w:type="spellEnd"/>
      <w:r w:rsidRPr="0013037D">
        <w:rPr>
          <w:color w:val="000000" w:themeColor="text1"/>
          <w:sz w:val="22"/>
          <w:szCs w:val="22"/>
          <w:lang w:val="en-US"/>
        </w:rPr>
        <w:t xml:space="preserve"> and other senior Managers, and Anglo-American Platinum’s’ Piet Becker and </w:t>
      </w:r>
      <w:proofErr w:type="spellStart"/>
      <w:r w:rsidRPr="0013037D">
        <w:rPr>
          <w:color w:val="000000" w:themeColor="text1"/>
          <w:sz w:val="22"/>
          <w:szCs w:val="22"/>
          <w:lang w:val="en-US"/>
        </w:rPr>
        <w:t>Dishaba</w:t>
      </w:r>
      <w:proofErr w:type="spellEnd"/>
      <w:r w:rsidRPr="0013037D">
        <w:rPr>
          <w:color w:val="000000" w:themeColor="text1"/>
          <w:sz w:val="22"/>
          <w:szCs w:val="22"/>
          <w:lang w:val="en-US"/>
        </w:rPr>
        <w:t xml:space="preserve"> Mine Management Team. As part of the process, statistics was also obtained from the DMR.</w:t>
      </w:r>
    </w:p>
    <w:p w:rsidR="000B53E6" w:rsidRPr="0013037D" w:rsidRDefault="00B91EE2" w:rsidP="0013037D">
      <w:pPr>
        <w:pStyle w:val="ListParagraph"/>
        <w:numPr>
          <w:ilvl w:val="0"/>
          <w:numId w:val="18"/>
        </w:numPr>
        <w:jc w:val="both"/>
        <w:rPr>
          <w:color w:val="000000" w:themeColor="text1"/>
          <w:sz w:val="22"/>
          <w:szCs w:val="22"/>
        </w:rPr>
      </w:pPr>
      <w:r w:rsidRPr="0013037D">
        <w:rPr>
          <w:color w:val="000000" w:themeColor="text1"/>
          <w:sz w:val="22"/>
          <w:szCs w:val="22"/>
        </w:rPr>
        <w:t xml:space="preserve">Assistance was also provided to Mr. Van der </w:t>
      </w:r>
      <w:proofErr w:type="spellStart"/>
      <w:r w:rsidRPr="0013037D">
        <w:rPr>
          <w:color w:val="000000" w:themeColor="text1"/>
          <w:sz w:val="22"/>
          <w:szCs w:val="22"/>
        </w:rPr>
        <w:t>Woude</w:t>
      </w:r>
      <w:proofErr w:type="spellEnd"/>
      <w:r w:rsidRPr="0013037D">
        <w:rPr>
          <w:color w:val="000000" w:themeColor="text1"/>
          <w:sz w:val="22"/>
          <w:szCs w:val="22"/>
        </w:rPr>
        <w:t xml:space="preserve"> in terms of work required for the establishment of the Centre of Excellence.</w:t>
      </w:r>
    </w:p>
    <w:p w:rsidR="000B53E6" w:rsidRPr="0013037D" w:rsidRDefault="00B91EE2" w:rsidP="0013037D">
      <w:pPr>
        <w:pStyle w:val="ListParagraph"/>
        <w:numPr>
          <w:ilvl w:val="0"/>
          <w:numId w:val="18"/>
        </w:numPr>
        <w:jc w:val="both"/>
        <w:rPr>
          <w:color w:val="000000" w:themeColor="text1"/>
          <w:sz w:val="22"/>
          <w:szCs w:val="22"/>
        </w:rPr>
      </w:pPr>
      <w:r w:rsidRPr="0013037D">
        <w:rPr>
          <w:color w:val="000000" w:themeColor="text1"/>
          <w:sz w:val="22"/>
          <w:szCs w:val="22"/>
        </w:rPr>
        <w:t>Various inputs into were also provided in the MOSH Learning Hub Strategy programme developments.</w:t>
      </w:r>
    </w:p>
    <w:p w:rsidR="00B91EE2" w:rsidRPr="0013037D" w:rsidRDefault="00B91EE2" w:rsidP="0013037D">
      <w:pPr>
        <w:pStyle w:val="ListParagraph"/>
        <w:jc w:val="both"/>
        <w:rPr>
          <w:color w:val="000000" w:themeColor="text1"/>
          <w:sz w:val="22"/>
          <w:szCs w:val="22"/>
        </w:rPr>
      </w:pPr>
    </w:p>
    <w:p w:rsidR="00B91EE2" w:rsidRPr="0013037D" w:rsidRDefault="00B91EE2" w:rsidP="0013037D">
      <w:pPr>
        <w:ind w:left="720" w:firstLine="720"/>
        <w:jc w:val="both"/>
        <w:rPr>
          <w:b/>
          <w:color w:val="000000" w:themeColor="text1"/>
          <w:sz w:val="22"/>
          <w:szCs w:val="22"/>
        </w:rPr>
      </w:pPr>
      <w:r w:rsidRPr="0013037D">
        <w:rPr>
          <w:b/>
          <w:color w:val="000000" w:themeColor="text1"/>
          <w:sz w:val="22"/>
          <w:szCs w:val="22"/>
        </w:rPr>
        <w:t>7.3.4. Challenges to be addressed in 2015</w:t>
      </w:r>
    </w:p>
    <w:p w:rsidR="00B91EE2" w:rsidRPr="0013037D" w:rsidRDefault="00B91EE2" w:rsidP="0013037D">
      <w:pPr>
        <w:jc w:val="both"/>
        <w:rPr>
          <w:color w:val="000000" w:themeColor="text1"/>
          <w:sz w:val="22"/>
          <w:szCs w:val="22"/>
        </w:rPr>
      </w:pPr>
      <w:r w:rsidRPr="0013037D">
        <w:rPr>
          <w:color w:val="000000" w:themeColor="text1"/>
          <w:sz w:val="22"/>
          <w:szCs w:val="22"/>
        </w:rPr>
        <w:t xml:space="preserve">The following were some of the challenges to be addressed by the FOG team: </w:t>
      </w:r>
    </w:p>
    <w:p w:rsidR="000B53E6" w:rsidRPr="0013037D" w:rsidRDefault="00B91EE2" w:rsidP="0013037D">
      <w:pPr>
        <w:pStyle w:val="ListParagraph"/>
        <w:numPr>
          <w:ilvl w:val="0"/>
          <w:numId w:val="20"/>
        </w:numPr>
        <w:jc w:val="both"/>
        <w:rPr>
          <w:color w:val="000000" w:themeColor="text1"/>
          <w:sz w:val="22"/>
          <w:szCs w:val="22"/>
        </w:rPr>
      </w:pPr>
      <w:r w:rsidRPr="0013037D">
        <w:rPr>
          <w:color w:val="000000" w:themeColor="text1"/>
          <w:sz w:val="22"/>
          <w:szCs w:val="22"/>
          <w:lang w:val="en-US"/>
        </w:rPr>
        <w:t>Maintaining value in COPA’s was still a challenge for the Team. In an effort to address this, the team will g</w:t>
      </w:r>
      <w:r w:rsidRPr="0013037D">
        <w:rPr>
          <w:color w:val="000000" w:themeColor="text1"/>
          <w:sz w:val="22"/>
          <w:szCs w:val="22"/>
        </w:rPr>
        <w:t xml:space="preserve">et Host Mine Managers to do Mine Presentations and overviews at COPA Meetings, will move other meetings moved to quarterly meetings. Discussions on variations, barring at Heights etc. will also be included as part of the agenda during COPA meetings. Underground visits to areas of successful Adoption will also be conducted. Furthermore, presentation of “Certificate of Adoption” by Head of Learning HUB at Tripartite Forum Meetings or AMMSA Meetings will also be considered. Also, follow up meetings with mines on </w:t>
      </w:r>
      <w:proofErr w:type="spellStart"/>
      <w:r w:rsidRPr="0013037D">
        <w:rPr>
          <w:color w:val="000000" w:themeColor="text1"/>
          <w:sz w:val="22"/>
          <w:szCs w:val="22"/>
        </w:rPr>
        <w:t>FoG</w:t>
      </w:r>
      <w:proofErr w:type="spellEnd"/>
      <w:r w:rsidRPr="0013037D">
        <w:rPr>
          <w:color w:val="000000" w:themeColor="text1"/>
          <w:sz w:val="22"/>
          <w:szCs w:val="22"/>
        </w:rPr>
        <w:t xml:space="preserve"> related Section 54 Instructions will also be arranged.</w:t>
      </w:r>
    </w:p>
    <w:p w:rsidR="000B53E6" w:rsidRPr="0013037D" w:rsidRDefault="00B91EE2" w:rsidP="0013037D">
      <w:pPr>
        <w:pStyle w:val="ListParagraph"/>
        <w:numPr>
          <w:ilvl w:val="0"/>
          <w:numId w:val="20"/>
        </w:numPr>
        <w:jc w:val="both"/>
        <w:rPr>
          <w:color w:val="000000" w:themeColor="text1"/>
          <w:sz w:val="22"/>
          <w:szCs w:val="22"/>
        </w:rPr>
      </w:pPr>
      <w:r w:rsidRPr="0013037D">
        <w:rPr>
          <w:color w:val="000000" w:themeColor="text1"/>
          <w:sz w:val="22"/>
          <w:szCs w:val="22"/>
        </w:rPr>
        <w:lastRenderedPageBreak/>
        <w:t xml:space="preserve">The team experiencing a challenge in terms of </w:t>
      </w:r>
      <w:r w:rsidRPr="0013037D">
        <w:rPr>
          <w:color w:val="000000" w:themeColor="text1"/>
          <w:sz w:val="22"/>
          <w:szCs w:val="22"/>
          <w:lang w:val="en-US"/>
        </w:rPr>
        <w:t xml:space="preserve">generating “New Leading Practices” for adoption. In this regard, the team worked </w:t>
      </w:r>
      <w:r w:rsidRPr="0013037D">
        <w:rPr>
          <w:color w:val="000000" w:themeColor="text1"/>
          <w:sz w:val="22"/>
          <w:szCs w:val="22"/>
        </w:rPr>
        <w:t xml:space="preserve">on Value Added Drilling and Blasting and </w:t>
      </w:r>
      <w:proofErr w:type="spellStart"/>
      <w:r w:rsidRPr="0013037D">
        <w:rPr>
          <w:color w:val="000000" w:themeColor="text1"/>
          <w:sz w:val="22"/>
          <w:szCs w:val="22"/>
        </w:rPr>
        <w:t>Ledging</w:t>
      </w:r>
      <w:proofErr w:type="spellEnd"/>
      <w:r w:rsidRPr="0013037D">
        <w:rPr>
          <w:color w:val="000000" w:themeColor="text1"/>
          <w:sz w:val="22"/>
          <w:szCs w:val="22"/>
        </w:rPr>
        <w:t xml:space="preserve"> with the view to rolling out to industry by way of “Day of Learning “/ Principles of Good Practice etc. </w:t>
      </w:r>
    </w:p>
    <w:p w:rsidR="000B53E6" w:rsidRPr="0013037D" w:rsidRDefault="00B91EE2" w:rsidP="0013037D">
      <w:pPr>
        <w:pStyle w:val="ListParagraph"/>
        <w:numPr>
          <w:ilvl w:val="0"/>
          <w:numId w:val="20"/>
        </w:numPr>
        <w:jc w:val="both"/>
        <w:rPr>
          <w:color w:val="000000" w:themeColor="text1"/>
          <w:sz w:val="22"/>
          <w:szCs w:val="22"/>
          <w:lang w:val="en-US"/>
        </w:rPr>
      </w:pPr>
      <w:r w:rsidRPr="0013037D">
        <w:rPr>
          <w:color w:val="000000" w:themeColor="text1"/>
          <w:sz w:val="22"/>
          <w:szCs w:val="22"/>
          <w:lang w:val="en-US"/>
        </w:rPr>
        <w:t>Working with lagging mines had been a challenge for the team. The teams intends improving communication with the MOSH Task Force.</w:t>
      </w:r>
    </w:p>
    <w:p w:rsidR="00B91EE2" w:rsidRPr="0013037D" w:rsidRDefault="00B91EE2" w:rsidP="0013037D">
      <w:pPr>
        <w:pStyle w:val="ListParagraph"/>
        <w:jc w:val="both"/>
        <w:rPr>
          <w:color w:val="000000" w:themeColor="text1"/>
          <w:sz w:val="22"/>
          <w:szCs w:val="22"/>
        </w:rPr>
      </w:pPr>
    </w:p>
    <w:p w:rsidR="00B91EE2" w:rsidRPr="0013037D" w:rsidRDefault="00B91EE2" w:rsidP="0013037D">
      <w:pPr>
        <w:ind w:left="720" w:firstLine="720"/>
        <w:jc w:val="both"/>
        <w:rPr>
          <w:b/>
          <w:color w:val="000000" w:themeColor="text1"/>
          <w:sz w:val="22"/>
          <w:szCs w:val="22"/>
        </w:rPr>
      </w:pPr>
      <w:r w:rsidRPr="0013037D">
        <w:rPr>
          <w:b/>
          <w:color w:val="000000" w:themeColor="text1"/>
          <w:sz w:val="22"/>
          <w:szCs w:val="22"/>
        </w:rPr>
        <w:t>7.3.5. Developments</w:t>
      </w:r>
    </w:p>
    <w:p w:rsidR="00B91EE2" w:rsidRPr="0013037D" w:rsidRDefault="00B91EE2" w:rsidP="0013037D">
      <w:pPr>
        <w:jc w:val="both"/>
        <w:rPr>
          <w:color w:val="000000" w:themeColor="text1"/>
          <w:sz w:val="22"/>
          <w:szCs w:val="22"/>
        </w:rPr>
      </w:pPr>
      <w:r w:rsidRPr="0013037D">
        <w:rPr>
          <w:color w:val="000000" w:themeColor="text1"/>
          <w:sz w:val="22"/>
          <w:szCs w:val="22"/>
        </w:rPr>
        <w:t xml:space="preserve">The following were some of the developments made by the FOG team: </w:t>
      </w:r>
    </w:p>
    <w:p w:rsidR="000B53E6" w:rsidRPr="0013037D" w:rsidRDefault="00B91EE2" w:rsidP="0013037D">
      <w:pPr>
        <w:pStyle w:val="ListParagraph"/>
        <w:numPr>
          <w:ilvl w:val="0"/>
          <w:numId w:val="21"/>
        </w:numPr>
        <w:jc w:val="both"/>
        <w:rPr>
          <w:color w:val="000000" w:themeColor="text1"/>
          <w:sz w:val="22"/>
          <w:szCs w:val="22"/>
        </w:rPr>
      </w:pPr>
      <w:r w:rsidRPr="0013037D">
        <w:rPr>
          <w:color w:val="000000" w:themeColor="text1"/>
          <w:sz w:val="22"/>
          <w:szCs w:val="22"/>
          <w:lang w:val="en-US"/>
        </w:rPr>
        <w:t xml:space="preserve">The team will include </w:t>
      </w:r>
      <w:proofErr w:type="spellStart"/>
      <w:r w:rsidRPr="0013037D">
        <w:rPr>
          <w:color w:val="000000" w:themeColor="text1"/>
          <w:sz w:val="22"/>
          <w:szCs w:val="22"/>
          <w:lang w:val="en-US"/>
        </w:rPr>
        <w:t>Ledging</w:t>
      </w:r>
      <w:proofErr w:type="spellEnd"/>
      <w:r w:rsidRPr="0013037D">
        <w:rPr>
          <w:color w:val="000000" w:themeColor="text1"/>
          <w:sz w:val="22"/>
          <w:szCs w:val="22"/>
          <w:lang w:val="en-US"/>
        </w:rPr>
        <w:t xml:space="preserve"> in the MOSH </w:t>
      </w:r>
      <w:proofErr w:type="spellStart"/>
      <w:r w:rsidRPr="0013037D">
        <w:rPr>
          <w:color w:val="000000" w:themeColor="text1"/>
          <w:sz w:val="22"/>
          <w:szCs w:val="22"/>
          <w:lang w:val="en-US"/>
        </w:rPr>
        <w:t>FoG</w:t>
      </w:r>
      <w:proofErr w:type="spellEnd"/>
      <w:r w:rsidRPr="0013037D">
        <w:rPr>
          <w:color w:val="000000" w:themeColor="text1"/>
          <w:sz w:val="22"/>
          <w:szCs w:val="22"/>
          <w:lang w:val="en-US"/>
        </w:rPr>
        <w:t xml:space="preserve"> Adoption Team scope. The information gathering was in process and data on fatalities per square mete</w:t>
      </w:r>
      <w:r w:rsidR="00104896" w:rsidRPr="0013037D">
        <w:rPr>
          <w:color w:val="000000" w:themeColor="text1"/>
          <w:sz w:val="22"/>
          <w:szCs w:val="22"/>
          <w:lang w:val="en-US"/>
        </w:rPr>
        <w:t>r</w:t>
      </w:r>
      <w:r w:rsidRPr="0013037D">
        <w:rPr>
          <w:color w:val="000000" w:themeColor="text1"/>
          <w:sz w:val="22"/>
          <w:szCs w:val="22"/>
          <w:lang w:val="en-US"/>
        </w:rPr>
        <w:t xml:space="preserve"> will thus be collected. A preliminary report will be prepared end of June this year.</w:t>
      </w:r>
    </w:p>
    <w:p w:rsidR="000B53E6" w:rsidRPr="0013037D" w:rsidRDefault="00B91EE2" w:rsidP="0013037D">
      <w:pPr>
        <w:pStyle w:val="ListParagraph"/>
        <w:numPr>
          <w:ilvl w:val="0"/>
          <w:numId w:val="21"/>
        </w:numPr>
        <w:jc w:val="both"/>
        <w:rPr>
          <w:color w:val="000000" w:themeColor="text1"/>
          <w:sz w:val="22"/>
          <w:szCs w:val="22"/>
        </w:rPr>
      </w:pPr>
      <w:r w:rsidRPr="0013037D">
        <w:rPr>
          <w:color w:val="000000" w:themeColor="text1"/>
          <w:sz w:val="22"/>
          <w:szCs w:val="22"/>
        </w:rPr>
        <w:t xml:space="preserve">The team will also conduct visits following fatalities at mines. The fatalities and learning points </w:t>
      </w:r>
      <w:r w:rsidR="003637A4" w:rsidRPr="0013037D">
        <w:rPr>
          <w:color w:val="000000" w:themeColor="text1"/>
          <w:sz w:val="22"/>
          <w:szCs w:val="22"/>
        </w:rPr>
        <w:t>were</w:t>
      </w:r>
      <w:r w:rsidRPr="0013037D">
        <w:rPr>
          <w:color w:val="000000" w:themeColor="text1"/>
          <w:sz w:val="22"/>
          <w:szCs w:val="22"/>
        </w:rPr>
        <w:t xml:space="preserve"> be</w:t>
      </w:r>
      <w:r w:rsidR="003637A4" w:rsidRPr="0013037D">
        <w:rPr>
          <w:color w:val="000000" w:themeColor="text1"/>
          <w:sz w:val="22"/>
          <w:szCs w:val="22"/>
        </w:rPr>
        <w:t>ing</w:t>
      </w:r>
      <w:r w:rsidRPr="0013037D">
        <w:rPr>
          <w:color w:val="000000" w:themeColor="text1"/>
          <w:sz w:val="22"/>
          <w:szCs w:val="22"/>
        </w:rPr>
        <w:t xml:space="preserve"> discussed at the FOG Industry Team meetings. </w:t>
      </w:r>
    </w:p>
    <w:p w:rsidR="000B53E6" w:rsidRPr="0013037D" w:rsidRDefault="00B91EE2" w:rsidP="0013037D">
      <w:pPr>
        <w:pStyle w:val="ListParagraph"/>
        <w:numPr>
          <w:ilvl w:val="0"/>
          <w:numId w:val="21"/>
        </w:numPr>
        <w:jc w:val="both"/>
        <w:rPr>
          <w:color w:val="000000" w:themeColor="text1"/>
          <w:sz w:val="22"/>
          <w:szCs w:val="22"/>
          <w:lang w:val="en-US"/>
        </w:rPr>
      </w:pPr>
      <w:r w:rsidRPr="0013037D">
        <w:rPr>
          <w:color w:val="000000" w:themeColor="text1"/>
          <w:sz w:val="22"/>
          <w:szCs w:val="22"/>
          <w:lang w:val="en-US"/>
        </w:rPr>
        <w:t>The team’s tracking documents have been revised to include the number of people influenced by adopted practices. Also, an analysis showing impact of leading practices on the hierarchy of control was done by the team.</w:t>
      </w:r>
    </w:p>
    <w:p w:rsidR="000B53E6" w:rsidRPr="0013037D" w:rsidRDefault="00B91EE2" w:rsidP="0013037D">
      <w:pPr>
        <w:pStyle w:val="ListParagraph"/>
        <w:numPr>
          <w:ilvl w:val="0"/>
          <w:numId w:val="21"/>
        </w:numPr>
        <w:jc w:val="both"/>
        <w:rPr>
          <w:color w:val="000000" w:themeColor="text1"/>
          <w:sz w:val="22"/>
          <w:szCs w:val="22"/>
          <w:lang w:val="en-US"/>
        </w:rPr>
      </w:pPr>
      <w:r w:rsidRPr="0013037D">
        <w:rPr>
          <w:color w:val="000000" w:themeColor="text1"/>
          <w:sz w:val="22"/>
          <w:szCs w:val="22"/>
          <w:lang w:val="en-US"/>
        </w:rPr>
        <w:t xml:space="preserve">The team still needed to conduct a comparative analysis of impact of adoption and also revise the Adoption tracker to include information pertaining to the percentages (%) of mines experiencing </w:t>
      </w:r>
      <w:proofErr w:type="spellStart"/>
      <w:r w:rsidRPr="0013037D">
        <w:rPr>
          <w:color w:val="000000" w:themeColor="text1"/>
          <w:sz w:val="22"/>
          <w:szCs w:val="22"/>
          <w:lang w:val="en-US"/>
        </w:rPr>
        <w:t>FoG</w:t>
      </w:r>
      <w:proofErr w:type="spellEnd"/>
      <w:r w:rsidRPr="0013037D">
        <w:rPr>
          <w:color w:val="000000" w:themeColor="text1"/>
          <w:sz w:val="22"/>
          <w:szCs w:val="22"/>
          <w:lang w:val="en-US"/>
        </w:rPr>
        <w:t xml:space="preserve"> problems.</w:t>
      </w:r>
    </w:p>
    <w:p w:rsidR="00B91EE2" w:rsidRPr="0013037D" w:rsidRDefault="00B91EE2" w:rsidP="0013037D">
      <w:pPr>
        <w:pStyle w:val="ListParagraph"/>
        <w:jc w:val="both"/>
        <w:rPr>
          <w:color w:val="000000" w:themeColor="text1"/>
          <w:sz w:val="22"/>
          <w:szCs w:val="22"/>
        </w:rPr>
      </w:pPr>
    </w:p>
    <w:p w:rsidR="00B91EE2" w:rsidRPr="0013037D" w:rsidRDefault="00B91EE2" w:rsidP="0013037D">
      <w:pPr>
        <w:ind w:left="720" w:firstLine="720"/>
        <w:jc w:val="both"/>
        <w:rPr>
          <w:b/>
          <w:color w:val="000000" w:themeColor="text1"/>
          <w:sz w:val="22"/>
          <w:szCs w:val="22"/>
        </w:rPr>
      </w:pPr>
      <w:r w:rsidRPr="0013037D">
        <w:rPr>
          <w:b/>
          <w:color w:val="000000" w:themeColor="text1"/>
          <w:sz w:val="22"/>
          <w:szCs w:val="22"/>
        </w:rPr>
        <w:t>7.3.6. 2015 Safety Performance</w:t>
      </w:r>
    </w:p>
    <w:p w:rsidR="00B91EE2" w:rsidRPr="0013037D" w:rsidRDefault="00B91EE2" w:rsidP="0013037D">
      <w:pPr>
        <w:jc w:val="both"/>
        <w:rPr>
          <w:color w:val="000000" w:themeColor="text1"/>
          <w:sz w:val="22"/>
          <w:szCs w:val="22"/>
        </w:rPr>
      </w:pPr>
      <w:r w:rsidRPr="0013037D">
        <w:rPr>
          <w:color w:val="000000" w:themeColor="text1"/>
          <w:sz w:val="22"/>
          <w:szCs w:val="22"/>
        </w:rPr>
        <w:t>The safety statistics was shared and noted during the meeting. The statistics showed that both FOG and Transport and Mining were still the main causes of accidents in the mining industry.</w:t>
      </w:r>
    </w:p>
    <w:p w:rsidR="00B91EE2" w:rsidRPr="0013037D" w:rsidRDefault="00B91EE2" w:rsidP="0013037D">
      <w:pPr>
        <w:jc w:val="both"/>
        <w:rPr>
          <w:color w:val="000000" w:themeColor="text1"/>
          <w:sz w:val="22"/>
          <w:szCs w:val="22"/>
        </w:rPr>
      </w:pPr>
    </w:p>
    <w:p w:rsidR="00B91EE2" w:rsidRPr="0013037D" w:rsidRDefault="00B91EE2" w:rsidP="0013037D">
      <w:pPr>
        <w:ind w:left="720" w:firstLine="720"/>
        <w:jc w:val="both"/>
        <w:rPr>
          <w:b/>
          <w:color w:val="000000" w:themeColor="text1"/>
          <w:sz w:val="22"/>
          <w:szCs w:val="22"/>
        </w:rPr>
      </w:pPr>
      <w:r w:rsidRPr="0013037D">
        <w:rPr>
          <w:b/>
          <w:color w:val="000000" w:themeColor="text1"/>
          <w:sz w:val="22"/>
          <w:szCs w:val="22"/>
        </w:rPr>
        <w:t>7.3.7. 2015 Successes</w:t>
      </w:r>
    </w:p>
    <w:p w:rsidR="00B91EE2" w:rsidRPr="0013037D" w:rsidRDefault="00B91EE2" w:rsidP="0013037D">
      <w:pPr>
        <w:jc w:val="both"/>
        <w:rPr>
          <w:color w:val="000000" w:themeColor="text1"/>
          <w:sz w:val="22"/>
          <w:szCs w:val="22"/>
        </w:rPr>
      </w:pPr>
      <w:r w:rsidRPr="0013037D">
        <w:rPr>
          <w:color w:val="000000" w:themeColor="text1"/>
          <w:sz w:val="22"/>
          <w:szCs w:val="22"/>
        </w:rPr>
        <w:t xml:space="preserve">The safety successes experienced at both Finch Diamond Mine and </w:t>
      </w:r>
      <w:proofErr w:type="spellStart"/>
      <w:r w:rsidRPr="0013037D">
        <w:rPr>
          <w:color w:val="000000" w:themeColor="text1"/>
          <w:sz w:val="22"/>
          <w:szCs w:val="22"/>
        </w:rPr>
        <w:t>Lonmin</w:t>
      </w:r>
      <w:proofErr w:type="spellEnd"/>
      <w:r w:rsidRPr="0013037D">
        <w:rPr>
          <w:color w:val="000000" w:themeColor="text1"/>
          <w:sz w:val="22"/>
          <w:szCs w:val="22"/>
        </w:rPr>
        <w:t xml:space="preserve"> mine were shared during the meeting. The feedback indicated that there had been a reduction in injuries and an increase in production over the past three years experienced at </w:t>
      </w:r>
      <w:proofErr w:type="spellStart"/>
      <w:r w:rsidRPr="0013037D">
        <w:rPr>
          <w:color w:val="000000" w:themeColor="text1"/>
          <w:sz w:val="22"/>
          <w:szCs w:val="22"/>
        </w:rPr>
        <w:t>Finsch</w:t>
      </w:r>
      <w:proofErr w:type="spellEnd"/>
      <w:r w:rsidRPr="0013037D">
        <w:rPr>
          <w:color w:val="000000" w:themeColor="text1"/>
          <w:sz w:val="22"/>
          <w:szCs w:val="22"/>
        </w:rPr>
        <w:t xml:space="preserve"> mine. With regard to </w:t>
      </w:r>
      <w:proofErr w:type="spellStart"/>
      <w:r w:rsidRPr="0013037D">
        <w:rPr>
          <w:color w:val="000000" w:themeColor="text1"/>
          <w:sz w:val="22"/>
          <w:szCs w:val="22"/>
        </w:rPr>
        <w:t>Lonmin</w:t>
      </w:r>
      <w:proofErr w:type="spellEnd"/>
      <w:r w:rsidRPr="0013037D">
        <w:rPr>
          <w:color w:val="000000" w:themeColor="text1"/>
          <w:sz w:val="22"/>
          <w:szCs w:val="22"/>
        </w:rPr>
        <w:t xml:space="preserve">, a life was saved by the installation of a net with bolt. </w:t>
      </w:r>
    </w:p>
    <w:p w:rsidR="00B91EE2" w:rsidRPr="0013037D" w:rsidRDefault="00B91EE2" w:rsidP="0013037D">
      <w:pPr>
        <w:jc w:val="both"/>
        <w:rPr>
          <w:color w:val="000000" w:themeColor="text1"/>
          <w:sz w:val="22"/>
          <w:szCs w:val="22"/>
        </w:rPr>
      </w:pPr>
    </w:p>
    <w:p w:rsidR="00B91EE2" w:rsidRPr="0013037D" w:rsidRDefault="00B91EE2" w:rsidP="0013037D">
      <w:pPr>
        <w:ind w:left="720" w:firstLine="720"/>
        <w:jc w:val="both"/>
        <w:rPr>
          <w:b/>
          <w:color w:val="000000" w:themeColor="text1"/>
          <w:sz w:val="22"/>
          <w:szCs w:val="22"/>
        </w:rPr>
      </w:pPr>
      <w:r w:rsidRPr="0013037D">
        <w:rPr>
          <w:b/>
          <w:color w:val="000000" w:themeColor="text1"/>
          <w:sz w:val="22"/>
          <w:szCs w:val="22"/>
        </w:rPr>
        <w:t>7.3.8. Influence Diagram</w:t>
      </w:r>
    </w:p>
    <w:p w:rsidR="00B91EE2" w:rsidRPr="0013037D" w:rsidRDefault="00B91EE2" w:rsidP="0013037D">
      <w:pPr>
        <w:jc w:val="both"/>
        <w:rPr>
          <w:color w:val="000000" w:themeColor="text1"/>
          <w:sz w:val="22"/>
          <w:szCs w:val="22"/>
        </w:rPr>
      </w:pPr>
      <w:r w:rsidRPr="0013037D">
        <w:rPr>
          <w:color w:val="000000" w:themeColor="text1"/>
          <w:sz w:val="22"/>
          <w:szCs w:val="22"/>
        </w:rPr>
        <w:t xml:space="preserve">A draft </w:t>
      </w:r>
      <w:proofErr w:type="spellStart"/>
      <w:r w:rsidRPr="0013037D">
        <w:rPr>
          <w:color w:val="000000" w:themeColor="text1"/>
          <w:sz w:val="22"/>
          <w:szCs w:val="22"/>
        </w:rPr>
        <w:t>FoG</w:t>
      </w:r>
      <w:proofErr w:type="spellEnd"/>
      <w:r w:rsidRPr="0013037D">
        <w:rPr>
          <w:color w:val="000000" w:themeColor="text1"/>
          <w:sz w:val="22"/>
          <w:szCs w:val="22"/>
        </w:rPr>
        <w:t xml:space="preserve"> Influence Diagram was shared with all and noted during the meeting.</w:t>
      </w:r>
    </w:p>
    <w:p w:rsidR="00B91EE2" w:rsidRPr="0013037D" w:rsidRDefault="00B91EE2" w:rsidP="0013037D">
      <w:pPr>
        <w:jc w:val="both"/>
        <w:rPr>
          <w:color w:val="000000" w:themeColor="text1"/>
          <w:sz w:val="22"/>
          <w:szCs w:val="22"/>
        </w:rPr>
      </w:pPr>
    </w:p>
    <w:p w:rsidR="00A72704" w:rsidRPr="0013037D" w:rsidRDefault="00A72704" w:rsidP="0013037D">
      <w:pPr>
        <w:ind w:firstLine="720"/>
        <w:jc w:val="both"/>
        <w:rPr>
          <w:b/>
          <w:color w:val="000000" w:themeColor="text1"/>
          <w:sz w:val="22"/>
          <w:szCs w:val="22"/>
        </w:rPr>
      </w:pPr>
      <w:r w:rsidRPr="0013037D">
        <w:rPr>
          <w:b/>
          <w:color w:val="000000" w:themeColor="text1"/>
          <w:sz w:val="22"/>
          <w:szCs w:val="22"/>
        </w:rPr>
        <w:t xml:space="preserve">7.4. </w:t>
      </w:r>
      <w:r w:rsidRPr="0013037D">
        <w:rPr>
          <w:b/>
          <w:color w:val="000000" w:themeColor="text1"/>
          <w:sz w:val="22"/>
          <w:szCs w:val="22"/>
        </w:rPr>
        <w:tab/>
        <w:t>Noise Team Presentation – Mr. Jose de Beer</w:t>
      </w:r>
    </w:p>
    <w:p w:rsidR="00A72704" w:rsidRPr="0013037D" w:rsidRDefault="00A72704" w:rsidP="0013037D">
      <w:pPr>
        <w:ind w:firstLine="720"/>
        <w:jc w:val="both"/>
        <w:rPr>
          <w:b/>
          <w:color w:val="000000" w:themeColor="text1"/>
          <w:sz w:val="22"/>
          <w:szCs w:val="22"/>
        </w:rPr>
      </w:pPr>
    </w:p>
    <w:p w:rsidR="00A72704" w:rsidRPr="0013037D" w:rsidRDefault="00A72704" w:rsidP="0013037D">
      <w:pPr>
        <w:tabs>
          <w:tab w:val="left" w:pos="709"/>
          <w:tab w:val="left" w:pos="1440"/>
        </w:tabs>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t>7.4.1. Adoption of HPD_ TAS Tool Leading Practice</w:t>
      </w:r>
    </w:p>
    <w:p w:rsidR="00A72704" w:rsidRPr="0013037D" w:rsidRDefault="00A72704" w:rsidP="0013037D">
      <w:pPr>
        <w:jc w:val="both"/>
        <w:rPr>
          <w:bCs/>
          <w:sz w:val="22"/>
          <w:szCs w:val="22"/>
        </w:rPr>
      </w:pPr>
      <w:r w:rsidRPr="0013037D">
        <w:rPr>
          <w:bCs/>
          <w:sz w:val="22"/>
          <w:szCs w:val="22"/>
        </w:rPr>
        <w:t xml:space="preserve">Mr. de Beer reported that the HPD Portfolio of Evidence verification was being conducted at Impala mine. He indicated that there had been slow progress at </w:t>
      </w:r>
      <w:proofErr w:type="spellStart"/>
      <w:r w:rsidRPr="0013037D">
        <w:rPr>
          <w:bCs/>
          <w:sz w:val="22"/>
          <w:szCs w:val="22"/>
        </w:rPr>
        <w:t>Marula</w:t>
      </w:r>
      <w:proofErr w:type="spellEnd"/>
      <w:r w:rsidRPr="0013037D">
        <w:rPr>
          <w:bCs/>
          <w:sz w:val="22"/>
          <w:szCs w:val="22"/>
        </w:rPr>
        <w:t xml:space="preserve">, mine with regard to the adoption of HPD_TAS Tool leading practice. A follow up meeting will be held on 10 March 2015 at this mine. </w:t>
      </w:r>
    </w:p>
    <w:p w:rsidR="00A72704" w:rsidRPr="0013037D" w:rsidRDefault="00A72704" w:rsidP="0013037D">
      <w:pPr>
        <w:jc w:val="both"/>
        <w:rPr>
          <w:bCs/>
          <w:sz w:val="22"/>
          <w:szCs w:val="22"/>
        </w:rPr>
      </w:pPr>
    </w:p>
    <w:p w:rsidR="00A72704" w:rsidRPr="0013037D" w:rsidRDefault="00A72704" w:rsidP="0013037D">
      <w:pPr>
        <w:jc w:val="both"/>
        <w:rPr>
          <w:bCs/>
          <w:sz w:val="22"/>
          <w:szCs w:val="22"/>
        </w:rPr>
      </w:pPr>
      <w:r w:rsidRPr="0013037D">
        <w:rPr>
          <w:bCs/>
          <w:sz w:val="22"/>
          <w:szCs w:val="22"/>
        </w:rPr>
        <w:t>Furthermore, an induction meeting was held on the 20</w:t>
      </w:r>
      <w:r w:rsidRPr="0013037D">
        <w:rPr>
          <w:bCs/>
          <w:sz w:val="22"/>
          <w:szCs w:val="22"/>
          <w:vertAlign w:val="superscript"/>
        </w:rPr>
        <w:t>th</w:t>
      </w:r>
      <w:r w:rsidRPr="0013037D">
        <w:rPr>
          <w:bCs/>
          <w:sz w:val="22"/>
          <w:szCs w:val="22"/>
        </w:rPr>
        <w:t xml:space="preserve"> of February 2015 at PPC </w:t>
      </w:r>
      <w:proofErr w:type="spellStart"/>
      <w:r w:rsidRPr="0013037D">
        <w:rPr>
          <w:bCs/>
          <w:sz w:val="22"/>
          <w:szCs w:val="22"/>
        </w:rPr>
        <w:t>Mooiplaas</w:t>
      </w:r>
      <w:proofErr w:type="spellEnd"/>
      <w:r w:rsidRPr="0013037D">
        <w:rPr>
          <w:bCs/>
          <w:sz w:val="22"/>
          <w:szCs w:val="22"/>
        </w:rPr>
        <w:t xml:space="preserve">. Mr. de Beer indicated that a gap analysis was conducted and that PPC </w:t>
      </w:r>
      <w:proofErr w:type="spellStart"/>
      <w:r w:rsidRPr="0013037D">
        <w:rPr>
          <w:bCs/>
          <w:sz w:val="22"/>
          <w:szCs w:val="22"/>
        </w:rPr>
        <w:t>Mooiplaas</w:t>
      </w:r>
      <w:proofErr w:type="spellEnd"/>
      <w:r w:rsidRPr="0013037D">
        <w:rPr>
          <w:bCs/>
          <w:sz w:val="22"/>
          <w:szCs w:val="22"/>
        </w:rPr>
        <w:t xml:space="preserve"> was on par with the action plan. An update meeting was also held with Messrs. </w:t>
      </w:r>
      <w:proofErr w:type="spellStart"/>
      <w:r w:rsidRPr="0013037D">
        <w:rPr>
          <w:bCs/>
          <w:sz w:val="22"/>
          <w:szCs w:val="22"/>
        </w:rPr>
        <w:t>Letanta</w:t>
      </w:r>
      <w:proofErr w:type="spellEnd"/>
      <w:r w:rsidRPr="0013037D">
        <w:rPr>
          <w:bCs/>
          <w:sz w:val="22"/>
          <w:szCs w:val="22"/>
        </w:rPr>
        <w:t xml:space="preserve"> and </w:t>
      </w:r>
      <w:proofErr w:type="spellStart"/>
      <w:r w:rsidRPr="0013037D">
        <w:rPr>
          <w:bCs/>
          <w:sz w:val="22"/>
          <w:szCs w:val="22"/>
        </w:rPr>
        <w:t>Mphande</w:t>
      </w:r>
      <w:proofErr w:type="spellEnd"/>
      <w:r w:rsidRPr="0013037D">
        <w:rPr>
          <w:bCs/>
          <w:sz w:val="22"/>
          <w:szCs w:val="22"/>
        </w:rPr>
        <w:t xml:space="preserve"> from African Rainbow Minerals (ARM). During this meeting, ARM’S </w:t>
      </w:r>
      <w:proofErr w:type="spellStart"/>
      <w:r w:rsidRPr="0013037D">
        <w:rPr>
          <w:bCs/>
          <w:sz w:val="22"/>
          <w:szCs w:val="22"/>
        </w:rPr>
        <w:t>Nkomati</w:t>
      </w:r>
      <w:proofErr w:type="spellEnd"/>
      <w:r w:rsidRPr="0013037D">
        <w:rPr>
          <w:bCs/>
          <w:sz w:val="22"/>
          <w:szCs w:val="22"/>
        </w:rPr>
        <w:t xml:space="preserve"> mine recommitted to adopting the HPD_TAS Tool leading practice. In this regard, a meeting will be held with Groote </w:t>
      </w:r>
      <w:proofErr w:type="spellStart"/>
      <w:r w:rsidRPr="0013037D">
        <w:rPr>
          <w:bCs/>
          <w:sz w:val="22"/>
          <w:szCs w:val="22"/>
        </w:rPr>
        <w:t>Geluke</w:t>
      </w:r>
      <w:proofErr w:type="spellEnd"/>
      <w:r w:rsidRPr="0013037D">
        <w:rPr>
          <w:bCs/>
          <w:sz w:val="22"/>
          <w:szCs w:val="22"/>
        </w:rPr>
        <w:t xml:space="preserve"> on 02 April 2015 to discuss the adoption process. Also, a gap analysis have been conducted </w:t>
      </w:r>
      <w:proofErr w:type="spellStart"/>
      <w:r w:rsidRPr="0013037D">
        <w:rPr>
          <w:bCs/>
          <w:sz w:val="22"/>
          <w:szCs w:val="22"/>
        </w:rPr>
        <w:t>Matla</w:t>
      </w:r>
      <w:proofErr w:type="spellEnd"/>
      <w:r w:rsidRPr="0013037D">
        <w:rPr>
          <w:bCs/>
          <w:sz w:val="22"/>
          <w:szCs w:val="22"/>
        </w:rPr>
        <w:t xml:space="preserve"> and a follow up meeting will be held in March this year to discuss this.</w:t>
      </w:r>
    </w:p>
    <w:p w:rsidR="00A72704" w:rsidRPr="0013037D" w:rsidRDefault="00A72704" w:rsidP="0013037D">
      <w:pPr>
        <w:jc w:val="both"/>
        <w:rPr>
          <w:bCs/>
          <w:sz w:val="22"/>
          <w:szCs w:val="22"/>
        </w:rPr>
      </w:pPr>
    </w:p>
    <w:p w:rsidR="00A72704" w:rsidRPr="0013037D" w:rsidRDefault="00A72704" w:rsidP="0013037D">
      <w:pPr>
        <w:jc w:val="both"/>
        <w:rPr>
          <w:bCs/>
          <w:sz w:val="22"/>
          <w:szCs w:val="22"/>
        </w:rPr>
      </w:pPr>
      <w:r w:rsidRPr="0013037D">
        <w:rPr>
          <w:bCs/>
          <w:sz w:val="22"/>
          <w:szCs w:val="22"/>
        </w:rPr>
        <w:t xml:space="preserve">Mr. de Beer further indicated that adoption at both </w:t>
      </w:r>
      <w:proofErr w:type="spellStart"/>
      <w:r w:rsidRPr="0013037D">
        <w:rPr>
          <w:bCs/>
          <w:sz w:val="22"/>
          <w:szCs w:val="22"/>
        </w:rPr>
        <w:t>Assmang</w:t>
      </w:r>
      <w:proofErr w:type="spellEnd"/>
      <w:r w:rsidRPr="0013037D">
        <w:rPr>
          <w:bCs/>
          <w:sz w:val="22"/>
          <w:szCs w:val="22"/>
        </w:rPr>
        <w:t xml:space="preserve"> </w:t>
      </w:r>
      <w:proofErr w:type="spellStart"/>
      <w:r w:rsidRPr="0013037D">
        <w:rPr>
          <w:bCs/>
          <w:sz w:val="22"/>
          <w:szCs w:val="22"/>
        </w:rPr>
        <w:t>Dwaarsrivier</w:t>
      </w:r>
      <w:proofErr w:type="spellEnd"/>
      <w:r w:rsidRPr="0013037D">
        <w:rPr>
          <w:bCs/>
          <w:sz w:val="22"/>
          <w:szCs w:val="22"/>
        </w:rPr>
        <w:t xml:space="preserve"> and Sasol had been slow due to the restructuring process happening at those mines. The team had scheduled a follow up meeting on 02 March 2015 to discuss progress. On the other hand, </w:t>
      </w:r>
      <w:proofErr w:type="spellStart"/>
      <w:r w:rsidRPr="0013037D">
        <w:rPr>
          <w:bCs/>
          <w:sz w:val="22"/>
          <w:szCs w:val="22"/>
        </w:rPr>
        <w:t>Northam</w:t>
      </w:r>
      <w:proofErr w:type="spellEnd"/>
      <w:r w:rsidRPr="0013037D">
        <w:rPr>
          <w:bCs/>
          <w:sz w:val="22"/>
          <w:szCs w:val="22"/>
        </w:rPr>
        <w:t xml:space="preserve"> Platinum mine had completed the adoption process. In this regard a POE progress verification meeting will be held later on in the year.</w:t>
      </w:r>
    </w:p>
    <w:p w:rsidR="00A72704" w:rsidRPr="0013037D" w:rsidRDefault="00A72704" w:rsidP="0013037D">
      <w:pPr>
        <w:jc w:val="both"/>
        <w:rPr>
          <w:bCs/>
          <w:sz w:val="22"/>
          <w:szCs w:val="22"/>
        </w:rPr>
      </w:pPr>
    </w:p>
    <w:p w:rsidR="00A72704" w:rsidRPr="0013037D" w:rsidRDefault="00A72704" w:rsidP="0013037D">
      <w:pPr>
        <w:jc w:val="both"/>
        <w:rPr>
          <w:color w:val="000000" w:themeColor="text1"/>
          <w:sz w:val="22"/>
          <w:szCs w:val="22"/>
        </w:rPr>
      </w:pPr>
      <w:r w:rsidRPr="0013037D">
        <w:rPr>
          <w:bCs/>
          <w:sz w:val="22"/>
          <w:szCs w:val="22"/>
        </w:rPr>
        <w:t>With regard to adoption at Glencore Coal, the first adoption meeting was held on 12 February 2015. A follow up meeting will also be held on 26 March 2015. The scheduled induction training at Aquarius Platinum had been postponed.</w:t>
      </w:r>
    </w:p>
    <w:p w:rsidR="00A72704" w:rsidRPr="0013037D" w:rsidRDefault="00A72704" w:rsidP="0013037D">
      <w:pPr>
        <w:jc w:val="both"/>
        <w:rPr>
          <w:color w:val="000000" w:themeColor="text1"/>
          <w:sz w:val="22"/>
          <w:szCs w:val="22"/>
        </w:rPr>
      </w:pPr>
    </w:p>
    <w:p w:rsidR="00A72704" w:rsidRPr="0013037D" w:rsidRDefault="00A72704" w:rsidP="0013037D">
      <w:pPr>
        <w:tabs>
          <w:tab w:val="left" w:pos="709"/>
          <w:tab w:val="left" w:pos="1440"/>
        </w:tabs>
        <w:jc w:val="both"/>
        <w:rPr>
          <w:b/>
          <w:color w:val="000000" w:themeColor="text1"/>
          <w:sz w:val="22"/>
          <w:szCs w:val="22"/>
        </w:rPr>
      </w:pPr>
      <w:r w:rsidRPr="0013037D">
        <w:rPr>
          <w:b/>
          <w:color w:val="000000" w:themeColor="text1"/>
          <w:sz w:val="22"/>
          <w:szCs w:val="22"/>
        </w:rPr>
        <w:lastRenderedPageBreak/>
        <w:tab/>
      </w:r>
      <w:r w:rsidRPr="0013037D">
        <w:rPr>
          <w:b/>
          <w:color w:val="000000" w:themeColor="text1"/>
          <w:sz w:val="22"/>
          <w:szCs w:val="22"/>
        </w:rPr>
        <w:tab/>
      </w:r>
      <w:r w:rsidR="00BD46ED" w:rsidRPr="0013037D">
        <w:rPr>
          <w:b/>
          <w:color w:val="000000" w:themeColor="text1"/>
          <w:sz w:val="22"/>
          <w:szCs w:val="22"/>
        </w:rPr>
        <w:t>7</w:t>
      </w:r>
      <w:r w:rsidRPr="0013037D">
        <w:rPr>
          <w:b/>
          <w:color w:val="000000" w:themeColor="text1"/>
          <w:sz w:val="22"/>
          <w:szCs w:val="22"/>
        </w:rPr>
        <w:t>.</w:t>
      </w:r>
      <w:r w:rsidR="00BD46ED" w:rsidRPr="0013037D">
        <w:rPr>
          <w:b/>
          <w:color w:val="000000" w:themeColor="text1"/>
          <w:sz w:val="22"/>
          <w:szCs w:val="22"/>
        </w:rPr>
        <w:t>4</w:t>
      </w:r>
      <w:r w:rsidRPr="0013037D">
        <w:rPr>
          <w:b/>
          <w:color w:val="000000" w:themeColor="text1"/>
          <w:sz w:val="22"/>
          <w:szCs w:val="22"/>
        </w:rPr>
        <w:t>.2. HPD_ TAS Tool Leading Practice Adoption Tracker</w:t>
      </w:r>
    </w:p>
    <w:p w:rsidR="00A72704" w:rsidRPr="0013037D" w:rsidRDefault="00A72704" w:rsidP="0013037D">
      <w:pPr>
        <w:jc w:val="both"/>
        <w:rPr>
          <w:bCs/>
          <w:sz w:val="22"/>
          <w:szCs w:val="22"/>
        </w:rPr>
      </w:pPr>
      <w:r w:rsidRPr="0013037D">
        <w:rPr>
          <w:bCs/>
          <w:sz w:val="22"/>
          <w:szCs w:val="22"/>
        </w:rPr>
        <w:t>Mr. de Beer reported that the progress with regard to the adoption of HPD_TAS Tool leading practice is currently 72%. This was lower than what was previously reported. He indicated that the regression was largely due to the restructuring processes currently happening at certain adopting mines and also the verification exercise on the portfolio of evidence.</w:t>
      </w:r>
    </w:p>
    <w:p w:rsidR="00A72704" w:rsidRPr="0013037D" w:rsidRDefault="00A72704" w:rsidP="0013037D">
      <w:pPr>
        <w:jc w:val="both"/>
        <w:rPr>
          <w:color w:val="000000" w:themeColor="text1"/>
          <w:sz w:val="22"/>
          <w:szCs w:val="22"/>
        </w:rPr>
      </w:pPr>
    </w:p>
    <w:p w:rsidR="00A72704" w:rsidRPr="0013037D" w:rsidRDefault="00BD46ED" w:rsidP="0013037D">
      <w:pPr>
        <w:ind w:left="720" w:firstLine="720"/>
        <w:jc w:val="both"/>
        <w:rPr>
          <w:sz w:val="22"/>
          <w:szCs w:val="22"/>
        </w:rPr>
      </w:pPr>
      <w:r w:rsidRPr="0013037D">
        <w:rPr>
          <w:b/>
          <w:sz w:val="22"/>
          <w:szCs w:val="22"/>
        </w:rPr>
        <w:t>7.4.</w:t>
      </w:r>
      <w:r w:rsidR="00A72704" w:rsidRPr="0013037D">
        <w:rPr>
          <w:b/>
          <w:sz w:val="22"/>
          <w:szCs w:val="22"/>
        </w:rPr>
        <w:t>3. Industry Buy and Maintain Quiet Initiative (IBMQI))</w:t>
      </w:r>
    </w:p>
    <w:p w:rsidR="00A72704" w:rsidRPr="0013037D" w:rsidRDefault="00A72704" w:rsidP="0013037D">
      <w:pPr>
        <w:jc w:val="both"/>
        <w:rPr>
          <w:sz w:val="22"/>
          <w:szCs w:val="22"/>
        </w:rPr>
      </w:pPr>
      <w:r w:rsidRPr="0013037D">
        <w:rPr>
          <w:sz w:val="22"/>
          <w:szCs w:val="22"/>
        </w:rPr>
        <w:t xml:space="preserve">Mr. de Beer reported that a meeting was held on 29 January 2015 at </w:t>
      </w:r>
      <w:proofErr w:type="spellStart"/>
      <w:r w:rsidRPr="0013037D">
        <w:rPr>
          <w:sz w:val="22"/>
          <w:szCs w:val="22"/>
        </w:rPr>
        <w:t>Lonmin</w:t>
      </w:r>
      <w:proofErr w:type="spellEnd"/>
      <w:r w:rsidRPr="0013037D">
        <w:rPr>
          <w:sz w:val="22"/>
          <w:szCs w:val="22"/>
        </w:rPr>
        <w:t xml:space="preserve"> mine. He indicated that </w:t>
      </w:r>
      <w:proofErr w:type="gramStart"/>
      <w:r w:rsidRPr="0013037D">
        <w:rPr>
          <w:sz w:val="22"/>
          <w:szCs w:val="22"/>
        </w:rPr>
        <w:t>a</w:t>
      </w:r>
      <w:proofErr w:type="gramEnd"/>
      <w:r w:rsidRPr="0013037D">
        <w:rPr>
          <w:sz w:val="22"/>
          <w:szCs w:val="22"/>
        </w:rPr>
        <w:t xml:space="preserve"> IBMQI workshop with other recently created sub-team members will be held on 05 March 2015. The next IBMQI Team meeting will be held on 26 March 2015.</w:t>
      </w:r>
    </w:p>
    <w:p w:rsidR="00A72704" w:rsidRPr="0013037D" w:rsidRDefault="00A72704" w:rsidP="0013037D">
      <w:pPr>
        <w:ind w:left="720" w:firstLine="720"/>
        <w:jc w:val="both"/>
        <w:rPr>
          <w:b/>
          <w:bCs/>
          <w:sz w:val="22"/>
          <w:szCs w:val="22"/>
          <w:lang w:val="en-ZA"/>
        </w:rPr>
      </w:pPr>
    </w:p>
    <w:p w:rsidR="00A72704" w:rsidRPr="0013037D" w:rsidRDefault="00BD46ED" w:rsidP="0013037D">
      <w:pPr>
        <w:ind w:left="720" w:firstLine="720"/>
        <w:jc w:val="both"/>
        <w:rPr>
          <w:sz w:val="22"/>
          <w:szCs w:val="22"/>
        </w:rPr>
      </w:pPr>
      <w:r w:rsidRPr="0013037D">
        <w:rPr>
          <w:b/>
          <w:sz w:val="22"/>
          <w:szCs w:val="22"/>
        </w:rPr>
        <w:t>7.4</w:t>
      </w:r>
      <w:r w:rsidR="00A72704" w:rsidRPr="0013037D">
        <w:rPr>
          <w:b/>
          <w:sz w:val="22"/>
          <w:szCs w:val="22"/>
        </w:rPr>
        <w:t>.4. MHSC Milestones</w:t>
      </w:r>
    </w:p>
    <w:p w:rsidR="00A72704" w:rsidRPr="0013037D" w:rsidRDefault="00A72704" w:rsidP="0013037D">
      <w:pPr>
        <w:jc w:val="both"/>
        <w:rPr>
          <w:sz w:val="22"/>
          <w:szCs w:val="22"/>
        </w:rPr>
      </w:pPr>
      <w:r w:rsidRPr="0013037D">
        <w:rPr>
          <w:sz w:val="22"/>
          <w:szCs w:val="22"/>
        </w:rPr>
        <w:t xml:space="preserve">Mr. de Beer indicated that the Noise baseline data will be presented at the next GEE meeting of 13 March 2015. </w:t>
      </w:r>
    </w:p>
    <w:p w:rsidR="00A72704" w:rsidRPr="0013037D" w:rsidRDefault="00A72704" w:rsidP="0013037D">
      <w:pPr>
        <w:ind w:left="720" w:firstLine="720"/>
        <w:jc w:val="both"/>
        <w:rPr>
          <w:b/>
          <w:bCs/>
          <w:sz w:val="22"/>
          <w:szCs w:val="22"/>
          <w:lang w:val="en-ZA"/>
        </w:rPr>
      </w:pPr>
    </w:p>
    <w:p w:rsidR="00A72704" w:rsidRPr="0013037D" w:rsidRDefault="00BD46ED" w:rsidP="0013037D">
      <w:pPr>
        <w:ind w:left="720" w:firstLine="720"/>
        <w:jc w:val="both"/>
        <w:rPr>
          <w:b/>
          <w:bCs/>
          <w:sz w:val="22"/>
          <w:szCs w:val="22"/>
          <w:lang w:val="en-ZA"/>
        </w:rPr>
      </w:pPr>
      <w:r w:rsidRPr="0013037D">
        <w:rPr>
          <w:b/>
          <w:bCs/>
          <w:sz w:val="22"/>
          <w:szCs w:val="22"/>
          <w:lang w:val="en-ZA"/>
        </w:rPr>
        <w:t>7.4</w:t>
      </w:r>
      <w:r w:rsidR="00A72704" w:rsidRPr="0013037D">
        <w:rPr>
          <w:b/>
          <w:bCs/>
          <w:sz w:val="22"/>
          <w:szCs w:val="22"/>
          <w:lang w:val="en-ZA"/>
        </w:rPr>
        <w:t>.5. Highlights</w:t>
      </w:r>
      <w:r w:rsidRPr="0013037D">
        <w:rPr>
          <w:b/>
          <w:bCs/>
          <w:sz w:val="22"/>
          <w:szCs w:val="22"/>
          <w:lang w:val="en-ZA"/>
        </w:rPr>
        <w:t xml:space="preserve"> – Achievements and Industry Interactions</w:t>
      </w:r>
    </w:p>
    <w:p w:rsidR="00A72704" w:rsidRPr="0013037D" w:rsidRDefault="00A72704" w:rsidP="0013037D">
      <w:pPr>
        <w:jc w:val="both"/>
        <w:rPr>
          <w:color w:val="000000" w:themeColor="text1"/>
          <w:sz w:val="22"/>
          <w:szCs w:val="22"/>
        </w:rPr>
      </w:pPr>
      <w:r w:rsidRPr="0013037D">
        <w:rPr>
          <w:color w:val="000000" w:themeColor="text1"/>
          <w:sz w:val="22"/>
          <w:szCs w:val="22"/>
        </w:rPr>
        <w:t>The following were the highlights for the team:</w:t>
      </w:r>
    </w:p>
    <w:p w:rsidR="000B53E6" w:rsidRPr="0013037D" w:rsidRDefault="00A72704" w:rsidP="0013037D">
      <w:pPr>
        <w:pStyle w:val="ListParagraph"/>
        <w:numPr>
          <w:ilvl w:val="0"/>
          <w:numId w:val="22"/>
        </w:numPr>
        <w:jc w:val="both"/>
        <w:rPr>
          <w:color w:val="000000" w:themeColor="text1"/>
          <w:sz w:val="22"/>
          <w:szCs w:val="22"/>
        </w:rPr>
      </w:pPr>
      <w:r w:rsidRPr="0013037D">
        <w:rPr>
          <w:color w:val="000000" w:themeColor="text1"/>
          <w:sz w:val="22"/>
          <w:szCs w:val="22"/>
        </w:rPr>
        <w:t>Presentation on understanding the basics of Noise presented at the Learning Hub, MANCO, CEO Elimination of Fatalities task team, MOSH Task Force, Collieries Committee and the MCC. The video was also made available to AMPLATS and Petra Diamonds for their internal use.</w:t>
      </w:r>
    </w:p>
    <w:p w:rsidR="000B53E6" w:rsidRPr="0013037D" w:rsidRDefault="00A72704" w:rsidP="0013037D">
      <w:pPr>
        <w:pStyle w:val="ListParagraph"/>
        <w:numPr>
          <w:ilvl w:val="0"/>
          <w:numId w:val="22"/>
        </w:numPr>
        <w:jc w:val="both"/>
        <w:rPr>
          <w:color w:val="000000" w:themeColor="text1"/>
          <w:sz w:val="22"/>
          <w:szCs w:val="22"/>
        </w:rPr>
      </w:pPr>
      <w:r w:rsidRPr="0013037D">
        <w:rPr>
          <w:color w:val="000000" w:themeColor="text1"/>
          <w:sz w:val="22"/>
          <w:szCs w:val="22"/>
        </w:rPr>
        <w:t xml:space="preserve">There were possible leading practices on offer working towards the 2024 milestones. These included a new electric drill by </w:t>
      </w:r>
      <w:proofErr w:type="spellStart"/>
      <w:r w:rsidRPr="0013037D">
        <w:rPr>
          <w:color w:val="000000" w:themeColor="text1"/>
          <w:sz w:val="22"/>
          <w:szCs w:val="22"/>
        </w:rPr>
        <w:t>Sulzer</w:t>
      </w:r>
      <w:proofErr w:type="spellEnd"/>
      <w:r w:rsidRPr="0013037D">
        <w:rPr>
          <w:color w:val="000000" w:themeColor="text1"/>
          <w:sz w:val="22"/>
          <w:szCs w:val="22"/>
        </w:rPr>
        <w:t xml:space="preserve"> (OEM) and mechanisation at AMPLATS.</w:t>
      </w:r>
    </w:p>
    <w:p w:rsidR="00A72704" w:rsidRPr="0013037D" w:rsidRDefault="00A72704" w:rsidP="0013037D">
      <w:pPr>
        <w:jc w:val="both"/>
        <w:rPr>
          <w:color w:val="000000" w:themeColor="text1"/>
          <w:sz w:val="22"/>
          <w:szCs w:val="22"/>
        </w:rPr>
      </w:pPr>
    </w:p>
    <w:p w:rsidR="00BD46ED" w:rsidRPr="0013037D" w:rsidRDefault="00BD46ED" w:rsidP="0013037D">
      <w:pPr>
        <w:ind w:left="720" w:firstLine="720"/>
        <w:jc w:val="both"/>
        <w:rPr>
          <w:b/>
          <w:color w:val="000000" w:themeColor="text1"/>
          <w:sz w:val="22"/>
          <w:szCs w:val="22"/>
        </w:rPr>
      </w:pPr>
      <w:r w:rsidRPr="0013037D">
        <w:rPr>
          <w:b/>
          <w:color w:val="000000" w:themeColor="text1"/>
          <w:sz w:val="22"/>
          <w:szCs w:val="22"/>
        </w:rPr>
        <w:t>7.4.6. Important Past and Future Activities</w:t>
      </w:r>
    </w:p>
    <w:p w:rsidR="00BD46ED" w:rsidRPr="0013037D" w:rsidRDefault="00BD46ED" w:rsidP="0013037D">
      <w:pPr>
        <w:jc w:val="both"/>
        <w:rPr>
          <w:color w:val="000000" w:themeColor="text1"/>
          <w:sz w:val="22"/>
          <w:szCs w:val="22"/>
        </w:rPr>
      </w:pPr>
      <w:r w:rsidRPr="0013037D">
        <w:rPr>
          <w:color w:val="000000" w:themeColor="text1"/>
          <w:sz w:val="22"/>
          <w:szCs w:val="22"/>
        </w:rPr>
        <w:t>Information of past and future activities were shared and noted during the meeting.</w:t>
      </w:r>
    </w:p>
    <w:p w:rsidR="00B91EE2" w:rsidRPr="0013037D" w:rsidRDefault="00B91EE2" w:rsidP="0013037D">
      <w:pPr>
        <w:ind w:left="720" w:hanging="720"/>
        <w:jc w:val="both"/>
        <w:rPr>
          <w:b/>
          <w:sz w:val="22"/>
          <w:szCs w:val="22"/>
        </w:rPr>
      </w:pPr>
    </w:p>
    <w:p w:rsidR="00E82FCB" w:rsidRPr="0013037D" w:rsidRDefault="005A29BF" w:rsidP="0013037D">
      <w:pPr>
        <w:jc w:val="both"/>
        <w:rPr>
          <w:b/>
          <w:color w:val="000000" w:themeColor="text1"/>
          <w:sz w:val="22"/>
          <w:szCs w:val="22"/>
        </w:rPr>
      </w:pPr>
      <w:r w:rsidRPr="0013037D">
        <w:rPr>
          <w:b/>
          <w:sz w:val="22"/>
          <w:szCs w:val="22"/>
        </w:rPr>
        <w:tab/>
      </w:r>
      <w:r w:rsidR="00F57906" w:rsidRPr="0013037D">
        <w:rPr>
          <w:b/>
          <w:color w:val="000000" w:themeColor="text1"/>
          <w:sz w:val="22"/>
          <w:szCs w:val="22"/>
        </w:rPr>
        <w:t>7</w:t>
      </w:r>
      <w:r w:rsidR="00E82FCB" w:rsidRPr="0013037D">
        <w:rPr>
          <w:b/>
          <w:color w:val="000000" w:themeColor="text1"/>
          <w:sz w:val="22"/>
          <w:szCs w:val="22"/>
        </w:rPr>
        <w:t>.5</w:t>
      </w:r>
      <w:r w:rsidR="00E82FCB" w:rsidRPr="0013037D">
        <w:rPr>
          <w:b/>
          <w:color w:val="000000" w:themeColor="text1"/>
          <w:sz w:val="22"/>
          <w:szCs w:val="22"/>
        </w:rPr>
        <w:tab/>
      </w:r>
      <w:r w:rsidRPr="0013037D">
        <w:rPr>
          <w:b/>
          <w:color w:val="000000" w:themeColor="text1"/>
          <w:sz w:val="22"/>
          <w:szCs w:val="22"/>
        </w:rPr>
        <w:t>Behavior</w:t>
      </w:r>
      <w:r w:rsidR="00E82FCB" w:rsidRPr="0013037D">
        <w:rPr>
          <w:b/>
          <w:color w:val="000000" w:themeColor="text1"/>
          <w:sz w:val="22"/>
          <w:szCs w:val="22"/>
        </w:rPr>
        <w:t xml:space="preserve"> Change Le</w:t>
      </w:r>
      <w:r w:rsidR="007661C5" w:rsidRPr="0013037D">
        <w:rPr>
          <w:b/>
          <w:color w:val="000000" w:themeColor="text1"/>
          <w:sz w:val="22"/>
          <w:szCs w:val="22"/>
        </w:rPr>
        <w:t xml:space="preserve">ading Practice – </w:t>
      </w:r>
      <w:r w:rsidR="0033112D" w:rsidRPr="0013037D">
        <w:rPr>
          <w:b/>
          <w:color w:val="000000" w:themeColor="text1"/>
          <w:sz w:val="22"/>
          <w:szCs w:val="22"/>
        </w:rPr>
        <w:t xml:space="preserve">Ms. </w:t>
      </w:r>
      <w:proofErr w:type="spellStart"/>
      <w:r w:rsidR="0033112D" w:rsidRPr="0013037D">
        <w:rPr>
          <w:b/>
          <w:color w:val="000000" w:themeColor="text1"/>
          <w:sz w:val="22"/>
          <w:szCs w:val="22"/>
        </w:rPr>
        <w:t>Rina</w:t>
      </w:r>
      <w:proofErr w:type="spellEnd"/>
      <w:r w:rsidR="0033112D" w:rsidRPr="0013037D">
        <w:rPr>
          <w:b/>
          <w:color w:val="000000" w:themeColor="text1"/>
          <w:sz w:val="22"/>
          <w:szCs w:val="22"/>
        </w:rPr>
        <w:t xml:space="preserve"> Muller</w:t>
      </w:r>
    </w:p>
    <w:p w:rsidR="007661C5" w:rsidRPr="0013037D" w:rsidRDefault="007661C5" w:rsidP="0013037D">
      <w:pPr>
        <w:pStyle w:val="ListParagraph"/>
        <w:tabs>
          <w:tab w:val="left" w:pos="142"/>
        </w:tabs>
        <w:jc w:val="both"/>
        <w:rPr>
          <w:b/>
          <w:color w:val="000000" w:themeColor="text1"/>
          <w:sz w:val="22"/>
          <w:szCs w:val="22"/>
        </w:rPr>
      </w:pPr>
    </w:p>
    <w:p w:rsidR="00E82FCB" w:rsidRPr="0013037D" w:rsidRDefault="007B4105" w:rsidP="0013037D">
      <w:pPr>
        <w:tabs>
          <w:tab w:val="left" w:pos="180"/>
          <w:tab w:val="left" w:pos="720"/>
        </w:tabs>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r>
      <w:r w:rsidR="005A29BF" w:rsidRPr="0013037D">
        <w:rPr>
          <w:b/>
          <w:color w:val="000000" w:themeColor="text1"/>
          <w:sz w:val="22"/>
          <w:szCs w:val="22"/>
        </w:rPr>
        <w:tab/>
      </w:r>
      <w:r w:rsidR="00F57906" w:rsidRPr="0013037D">
        <w:rPr>
          <w:b/>
          <w:color w:val="000000" w:themeColor="text1"/>
          <w:sz w:val="22"/>
          <w:szCs w:val="22"/>
        </w:rPr>
        <w:t>7</w:t>
      </w:r>
      <w:r w:rsidR="00E82FCB" w:rsidRPr="0013037D">
        <w:rPr>
          <w:b/>
          <w:color w:val="000000" w:themeColor="text1"/>
          <w:sz w:val="22"/>
          <w:szCs w:val="22"/>
        </w:rPr>
        <w:t>.5.</w:t>
      </w:r>
      <w:r w:rsidR="009D019D" w:rsidRPr="0013037D">
        <w:rPr>
          <w:b/>
          <w:color w:val="000000" w:themeColor="text1"/>
          <w:sz w:val="22"/>
          <w:szCs w:val="22"/>
        </w:rPr>
        <w:t>1</w:t>
      </w:r>
      <w:r w:rsidR="00E82FCB" w:rsidRPr="0013037D">
        <w:rPr>
          <w:b/>
          <w:color w:val="000000" w:themeColor="text1"/>
          <w:sz w:val="22"/>
          <w:szCs w:val="22"/>
        </w:rPr>
        <w:tab/>
      </w:r>
      <w:r w:rsidR="00D368F9" w:rsidRPr="0013037D">
        <w:rPr>
          <w:b/>
          <w:color w:val="000000" w:themeColor="text1"/>
          <w:sz w:val="22"/>
          <w:szCs w:val="22"/>
        </w:rPr>
        <w:t xml:space="preserve">Key Realization </w:t>
      </w:r>
    </w:p>
    <w:p w:rsidR="00D368F9" w:rsidRPr="0013037D" w:rsidRDefault="00F57906" w:rsidP="0013037D">
      <w:pPr>
        <w:tabs>
          <w:tab w:val="left" w:pos="0"/>
          <w:tab w:val="left" w:pos="810"/>
          <w:tab w:val="left" w:pos="900"/>
        </w:tabs>
        <w:spacing w:before="120" w:after="120"/>
        <w:jc w:val="both"/>
        <w:rPr>
          <w:iCs/>
          <w:sz w:val="22"/>
          <w:szCs w:val="22"/>
        </w:rPr>
      </w:pPr>
      <w:r w:rsidRPr="0013037D">
        <w:rPr>
          <w:color w:val="000000" w:themeColor="text1"/>
          <w:sz w:val="22"/>
          <w:szCs w:val="22"/>
        </w:rPr>
        <w:t xml:space="preserve">Ms. Muller started her presentation by explaining to all the important aspects that should be considered in order for any new leading practice to be accepted and approved by all. </w:t>
      </w:r>
      <w:r w:rsidR="00D368F9" w:rsidRPr="0013037D">
        <w:rPr>
          <w:iCs/>
          <w:sz w:val="22"/>
          <w:szCs w:val="22"/>
        </w:rPr>
        <w:t xml:space="preserve">She explained that leadership </w:t>
      </w:r>
      <w:r w:rsidR="005A29BF" w:rsidRPr="0013037D">
        <w:rPr>
          <w:iCs/>
          <w:sz w:val="22"/>
          <w:szCs w:val="22"/>
        </w:rPr>
        <w:t>behavior</w:t>
      </w:r>
      <w:r w:rsidR="00D368F9" w:rsidRPr="0013037D">
        <w:rPr>
          <w:iCs/>
          <w:sz w:val="22"/>
          <w:szCs w:val="22"/>
        </w:rPr>
        <w:t xml:space="preserve"> recognizes that people in leadership positions cannot not-communicate. Everything that they say or do, including what they don’t say, or do not do, is a form of communication. Leaders’ </w:t>
      </w:r>
      <w:r w:rsidR="005A29BF" w:rsidRPr="0013037D">
        <w:rPr>
          <w:iCs/>
          <w:sz w:val="22"/>
          <w:szCs w:val="22"/>
        </w:rPr>
        <w:t>behavior</w:t>
      </w:r>
      <w:r w:rsidR="00D368F9" w:rsidRPr="0013037D">
        <w:rPr>
          <w:iCs/>
          <w:sz w:val="22"/>
          <w:szCs w:val="22"/>
        </w:rPr>
        <w:t xml:space="preserve"> thus has a profound influence on the </w:t>
      </w:r>
      <w:r w:rsidR="005A29BF" w:rsidRPr="0013037D">
        <w:rPr>
          <w:iCs/>
          <w:sz w:val="22"/>
          <w:szCs w:val="22"/>
        </w:rPr>
        <w:t>behavior</w:t>
      </w:r>
      <w:r w:rsidR="00D368F9" w:rsidRPr="0013037D">
        <w:rPr>
          <w:iCs/>
          <w:sz w:val="22"/>
          <w:szCs w:val="22"/>
        </w:rPr>
        <w:t xml:space="preserve"> of those they lead. The leadership </w:t>
      </w:r>
      <w:r w:rsidR="005A29BF" w:rsidRPr="0013037D">
        <w:rPr>
          <w:iCs/>
          <w:sz w:val="22"/>
          <w:szCs w:val="22"/>
        </w:rPr>
        <w:t>behavior</w:t>
      </w:r>
      <w:r w:rsidR="00D368F9" w:rsidRPr="0013037D">
        <w:rPr>
          <w:iCs/>
          <w:sz w:val="22"/>
          <w:szCs w:val="22"/>
        </w:rPr>
        <w:t xml:space="preserve"> concept is based on this simple realization. In practical terms leaders need to identify the actions (behaviors) needed for a successful outcome. They then need to identify and put in place those things that will enable these actions to be successfully performed (antecedents) by the employees concerned. They must then observe or otherwise monitor performance of these actions and then say or do things that discourage, correct, improve or reinforce the observed (consequences).</w:t>
      </w:r>
    </w:p>
    <w:p w:rsidR="00D368F9" w:rsidRPr="0013037D" w:rsidRDefault="00D368F9" w:rsidP="0013037D">
      <w:pPr>
        <w:tabs>
          <w:tab w:val="left" w:pos="0"/>
        </w:tabs>
        <w:spacing w:before="120" w:after="120"/>
        <w:jc w:val="both"/>
        <w:rPr>
          <w:iCs/>
          <w:sz w:val="22"/>
          <w:szCs w:val="22"/>
        </w:rPr>
      </w:pPr>
      <w:r w:rsidRPr="0013037D">
        <w:rPr>
          <w:iCs/>
          <w:sz w:val="22"/>
          <w:szCs w:val="22"/>
        </w:rPr>
        <w:t xml:space="preserve">Implementation of the above in relation to a leading practice should be relatively straight forward. First, leaders must ensure that the detail of the job is clearly described. Second, they must provide employees with the necessary training, equipment, work environment and support structures to do the job. Thirdly, they must </w:t>
      </w:r>
      <w:r w:rsidR="00DA6F33" w:rsidRPr="0013037D">
        <w:rPr>
          <w:iCs/>
          <w:sz w:val="22"/>
          <w:szCs w:val="22"/>
        </w:rPr>
        <w:t>recognize</w:t>
      </w:r>
      <w:r w:rsidRPr="0013037D">
        <w:rPr>
          <w:iCs/>
          <w:sz w:val="22"/>
          <w:szCs w:val="22"/>
        </w:rPr>
        <w:t xml:space="preserve"> and reward good performance, but also ensure appropriate consequences for undesirable performance. </w:t>
      </w:r>
    </w:p>
    <w:p w:rsidR="00D368F9" w:rsidRPr="0013037D" w:rsidRDefault="005A29BF" w:rsidP="0013037D">
      <w:pPr>
        <w:tabs>
          <w:tab w:val="left" w:pos="180"/>
          <w:tab w:val="left" w:pos="720"/>
        </w:tabs>
        <w:spacing w:before="240"/>
        <w:jc w:val="both"/>
        <w:rPr>
          <w:b/>
          <w:color w:val="000000" w:themeColor="text1"/>
          <w:sz w:val="22"/>
          <w:szCs w:val="22"/>
        </w:rPr>
      </w:pPr>
      <w:r w:rsidRPr="0013037D">
        <w:rPr>
          <w:b/>
          <w:color w:val="000000" w:themeColor="text1"/>
          <w:sz w:val="22"/>
          <w:szCs w:val="22"/>
        </w:rPr>
        <w:tab/>
      </w:r>
      <w:r w:rsidR="00D368F9" w:rsidRPr="0013037D">
        <w:rPr>
          <w:b/>
          <w:color w:val="000000" w:themeColor="text1"/>
          <w:sz w:val="22"/>
          <w:szCs w:val="22"/>
        </w:rPr>
        <w:tab/>
      </w:r>
      <w:r w:rsidR="00D368F9" w:rsidRPr="0013037D">
        <w:rPr>
          <w:b/>
          <w:color w:val="000000" w:themeColor="text1"/>
          <w:sz w:val="22"/>
          <w:szCs w:val="22"/>
        </w:rPr>
        <w:tab/>
        <w:t>7.5.</w:t>
      </w:r>
      <w:r w:rsidRPr="0013037D">
        <w:rPr>
          <w:b/>
          <w:color w:val="000000" w:themeColor="text1"/>
          <w:sz w:val="22"/>
          <w:szCs w:val="22"/>
        </w:rPr>
        <w:t>2</w:t>
      </w:r>
      <w:r w:rsidR="00D368F9" w:rsidRPr="0013037D">
        <w:rPr>
          <w:b/>
          <w:color w:val="000000" w:themeColor="text1"/>
          <w:sz w:val="22"/>
          <w:szCs w:val="22"/>
        </w:rPr>
        <w:tab/>
        <w:t xml:space="preserve">Adoption Team Support </w:t>
      </w:r>
    </w:p>
    <w:p w:rsidR="00D368F9" w:rsidRPr="0013037D" w:rsidRDefault="00D368F9" w:rsidP="0013037D">
      <w:pPr>
        <w:tabs>
          <w:tab w:val="left" w:pos="142"/>
        </w:tabs>
        <w:jc w:val="both"/>
        <w:rPr>
          <w:bCs/>
          <w:color w:val="000000" w:themeColor="text1"/>
          <w:sz w:val="22"/>
          <w:szCs w:val="22"/>
        </w:rPr>
      </w:pPr>
      <w:r w:rsidRPr="0013037D">
        <w:rPr>
          <w:color w:val="000000" w:themeColor="text1"/>
          <w:sz w:val="22"/>
          <w:szCs w:val="22"/>
        </w:rPr>
        <w:t>The activities performed by the Behavior Change Specialist for the reporting period were shared and noted during the meeting</w:t>
      </w:r>
    </w:p>
    <w:p w:rsidR="00D368F9" w:rsidRPr="0013037D" w:rsidRDefault="00D368F9" w:rsidP="0013037D">
      <w:pPr>
        <w:pStyle w:val="ListParagraph"/>
        <w:tabs>
          <w:tab w:val="left" w:pos="142"/>
        </w:tabs>
        <w:jc w:val="both"/>
        <w:rPr>
          <w:b/>
          <w:bCs/>
          <w:color w:val="000000" w:themeColor="text1"/>
          <w:sz w:val="22"/>
          <w:szCs w:val="22"/>
        </w:rPr>
      </w:pPr>
    </w:p>
    <w:p w:rsidR="00CB3E0A" w:rsidRPr="0013037D" w:rsidRDefault="00CB3E0A" w:rsidP="0013037D">
      <w:pPr>
        <w:tabs>
          <w:tab w:val="left" w:pos="180"/>
          <w:tab w:val="left" w:pos="720"/>
        </w:tabs>
        <w:jc w:val="both"/>
        <w:rPr>
          <w:b/>
          <w:color w:val="000000" w:themeColor="text1"/>
          <w:sz w:val="22"/>
          <w:szCs w:val="22"/>
        </w:rPr>
      </w:pPr>
      <w:r w:rsidRPr="0013037D">
        <w:rPr>
          <w:b/>
          <w:color w:val="000000" w:themeColor="text1"/>
          <w:sz w:val="22"/>
          <w:szCs w:val="22"/>
        </w:rPr>
        <w:tab/>
      </w:r>
      <w:r w:rsidRPr="0013037D">
        <w:rPr>
          <w:b/>
          <w:color w:val="000000" w:themeColor="text1"/>
          <w:sz w:val="22"/>
          <w:szCs w:val="22"/>
        </w:rPr>
        <w:tab/>
      </w:r>
      <w:r w:rsidR="005A29BF" w:rsidRPr="0013037D">
        <w:rPr>
          <w:b/>
          <w:color w:val="000000" w:themeColor="text1"/>
          <w:sz w:val="22"/>
          <w:szCs w:val="22"/>
        </w:rPr>
        <w:tab/>
      </w:r>
      <w:r w:rsidR="00F57906" w:rsidRPr="0013037D">
        <w:rPr>
          <w:b/>
          <w:color w:val="000000" w:themeColor="text1"/>
          <w:sz w:val="22"/>
          <w:szCs w:val="22"/>
        </w:rPr>
        <w:t>7</w:t>
      </w:r>
      <w:r w:rsidRPr="0013037D">
        <w:rPr>
          <w:b/>
          <w:color w:val="000000" w:themeColor="text1"/>
          <w:sz w:val="22"/>
          <w:szCs w:val="22"/>
        </w:rPr>
        <w:t>.5.</w:t>
      </w:r>
      <w:r w:rsidR="005A29BF" w:rsidRPr="0013037D">
        <w:rPr>
          <w:b/>
          <w:color w:val="000000" w:themeColor="text1"/>
          <w:sz w:val="22"/>
          <w:szCs w:val="22"/>
        </w:rPr>
        <w:t>3</w:t>
      </w:r>
      <w:r w:rsidRPr="0013037D">
        <w:rPr>
          <w:b/>
          <w:color w:val="000000" w:themeColor="text1"/>
          <w:sz w:val="22"/>
          <w:szCs w:val="22"/>
        </w:rPr>
        <w:tab/>
        <w:t>Key Lessons Learnt</w:t>
      </w:r>
    </w:p>
    <w:p w:rsidR="00CB3E0A" w:rsidRPr="0013037D" w:rsidRDefault="00CB3E0A" w:rsidP="0013037D">
      <w:pPr>
        <w:tabs>
          <w:tab w:val="left" w:pos="142"/>
        </w:tabs>
        <w:jc w:val="both"/>
        <w:rPr>
          <w:color w:val="000000" w:themeColor="text1"/>
          <w:sz w:val="22"/>
          <w:szCs w:val="22"/>
        </w:rPr>
      </w:pPr>
      <w:r w:rsidRPr="0013037D">
        <w:rPr>
          <w:color w:val="000000" w:themeColor="text1"/>
          <w:sz w:val="22"/>
          <w:szCs w:val="22"/>
        </w:rPr>
        <w:t>The following were some of the key lessons learnt:</w:t>
      </w:r>
    </w:p>
    <w:p w:rsidR="000B53E6" w:rsidRPr="0013037D" w:rsidRDefault="00CB3E0A" w:rsidP="0013037D">
      <w:pPr>
        <w:pStyle w:val="ListParagraph"/>
        <w:numPr>
          <w:ilvl w:val="0"/>
          <w:numId w:val="4"/>
        </w:numPr>
        <w:tabs>
          <w:tab w:val="left" w:pos="142"/>
        </w:tabs>
        <w:jc w:val="both"/>
        <w:rPr>
          <w:bCs/>
          <w:color w:val="000000" w:themeColor="text1"/>
          <w:sz w:val="22"/>
          <w:szCs w:val="22"/>
        </w:rPr>
      </w:pPr>
      <w:r w:rsidRPr="0013037D">
        <w:rPr>
          <w:bCs/>
          <w:color w:val="000000" w:themeColor="text1"/>
          <w:sz w:val="22"/>
          <w:szCs w:val="22"/>
        </w:rPr>
        <w:t>There’s Lack of Behavioural Expertise at Adoption Team Level.</w:t>
      </w:r>
    </w:p>
    <w:p w:rsidR="000B53E6" w:rsidRPr="0013037D" w:rsidRDefault="00CB3E0A" w:rsidP="0013037D">
      <w:pPr>
        <w:pStyle w:val="ListParagraph"/>
        <w:numPr>
          <w:ilvl w:val="0"/>
          <w:numId w:val="4"/>
        </w:numPr>
        <w:tabs>
          <w:tab w:val="left" w:pos="142"/>
        </w:tabs>
        <w:jc w:val="both"/>
        <w:rPr>
          <w:bCs/>
          <w:color w:val="000000" w:themeColor="text1"/>
          <w:sz w:val="22"/>
          <w:szCs w:val="22"/>
        </w:rPr>
      </w:pPr>
      <w:r w:rsidRPr="0013037D">
        <w:rPr>
          <w:bCs/>
          <w:color w:val="000000" w:themeColor="text1"/>
          <w:sz w:val="22"/>
          <w:szCs w:val="22"/>
        </w:rPr>
        <w:t xml:space="preserve">Available Behavioural Expertise </w:t>
      </w:r>
      <w:r w:rsidR="00705F51" w:rsidRPr="0013037D">
        <w:rPr>
          <w:bCs/>
          <w:color w:val="000000" w:themeColor="text1"/>
          <w:sz w:val="22"/>
          <w:szCs w:val="22"/>
        </w:rPr>
        <w:t>was n</w:t>
      </w:r>
      <w:r w:rsidRPr="0013037D">
        <w:rPr>
          <w:bCs/>
          <w:color w:val="000000" w:themeColor="text1"/>
          <w:sz w:val="22"/>
          <w:szCs w:val="22"/>
        </w:rPr>
        <w:t>ot knowledgeable on MOSH.</w:t>
      </w:r>
      <w:r w:rsidR="00705F51" w:rsidRPr="0013037D">
        <w:rPr>
          <w:bCs/>
          <w:color w:val="000000" w:themeColor="text1"/>
          <w:sz w:val="22"/>
          <w:szCs w:val="22"/>
        </w:rPr>
        <w:t xml:space="preserve"> They only</w:t>
      </w:r>
      <w:r w:rsidR="004E5BE5" w:rsidRPr="0013037D">
        <w:rPr>
          <w:bCs/>
          <w:color w:val="000000" w:themeColor="text1"/>
          <w:sz w:val="22"/>
          <w:szCs w:val="22"/>
        </w:rPr>
        <w:t xml:space="preserve"> serve their own interest.</w:t>
      </w:r>
    </w:p>
    <w:p w:rsidR="000B53E6" w:rsidRPr="0013037D" w:rsidRDefault="00F57906" w:rsidP="0013037D">
      <w:pPr>
        <w:pStyle w:val="ListParagraph"/>
        <w:numPr>
          <w:ilvl w:val="0"/>
          <w:numId w:val="4"/>
        </w:numPr>
        <w:tabs>
          <w:tab w:val="left" w:pos="142"/>
        </w:tabs>
        <w:jc w:val="both"/>
        <w:rPr>
          <w:bCs/>
          <w:color w:val="000000" w:themeColor="text1"/>
          <w:sz w:val="22"/>
          <w:szCs w:val="22"/>
        </w:rPr>
      </w:pPr>
      <w:r w:rsidRPr="0013037D">
        <w:rPr>
          <w:bCs/>
          <w:color w:val="000000" w:themeColor="text1"/>
          <w:sz w:val="22"/>
          <w:szCs w:val="22"/>
        </w:rPr>
        <w:t xml:space="preserve">Openness to advice </w:t>
      </w:r>
      <w:r w:rsidR="00705F51" w:rsidRPr="0013037D">
        <w:rPr>
          <w:bCs/>
          <w:color w:val="000000" w:themeColor="text1"/>
          <w:sz w:val="22"/>
          <w:szCs w:val="22"/>
        </w:rPr>
        <w:t>and involvement from COPA members is key.</w:t>
      </w:r>
    </w:p>
    <w:p w:rsidR="00CB3E0A" w:rsidRPr="0013037D" w:rsidRDefault="00CB3E0A" w:rsidP="0013037D">
      <w:pPr>
        <w:pStyle w:val="ListParagraph"/>
        <w:tabs>
          <w:tab w:val="left" w:pos="142"/>
        </w:tabs>
        <w:jc w:val="both"/>
        <w:rPr>
          <w:bCs/>
          <w:color w:val="000000" w:themeColor="text1"/>
          <w:sz w:val="22"/>
          <w:szCs w:val="22"/>
        </w:rPr>
      </w:pPr>
    </w:p>
    <w:p w:rsidR="00CB3E0A" w:rsidRPr="0013037D" w:rsidRDefault="005A29BF" w:rsidP="0013037D">
      <w:pPr>
        <w:pStyle w:val="ListParagraph"/>
        <w:tabs>
          <w:tab w:val="left" w:pos="142"/>
        </w:tabs>
        <w:jc w:val="both"/>
        <w:rPr>
          <w:b/>
          <w:bCs/>
          <w:color w:val="000000" w:themeColor="text1"/>
          <w:sz w:val="22"/>
          <w:szCs w:val="22"/>
          <w:lang w:val="en-ZA"/>
        </w:rPr>
      </w:pPr>
      <w:r w:rsidRPr="0013037D">
        <w:rPr>
          <w:b/>
          <w:bCs/>
          <w:color w:val="000000" w:themeColor="text1"/>
          <w:sz w:val="22"/>
          <w:szCs w:val="22"/>
          <w:lang w:val="en-ZA"/>
        </w:rPr>
        <w:tab/>
      </w:r>
      <w:r w:rsidR="00F57906" w:rsidRPr="0013037D">
        <w:rPr>
          <w:b/>
          <w:bCs/>
          <w:color w:val="000000" w:themeColor="text1"/>
          <w:sz w:val="22"/>
          <w:szCs w:val="22"/>
          <w:lang w:val="en-ZA"/>
        </w:rPr>
        <w:t>7</w:t>
      </w:r>
      <w:r w:rsidR="00CB3E0A" w:rsidRPr="0013037D">
        <w:rPr>
          <w:b/>
          <w:bCs/>
          <w:color w:val="000000" w:themeColor="text1"/>
          <w:sz w:val="22"/>
          <w:szCs w:val="22"/>
          <w:lang w:val="en-ZA"/>
        </w:rPr>
        <w:t>.5.</w:t>
      </w:r>
      <w:r w:rsidRPr="0013037D">
        <w:rPr>
          <w:b/>
          <w:bCs/>
          <w:color w:val="000000" w:themeColor="text1"/>
          <w:sz w:val="22"/>
          <w:szCs w:val="22"/>
          <w:lang w:val="en-ZA"/>
        </w:rPr>
        <w:t xml:space="preserve">4 </w:t>
      </w:r>
      <w:r w:rsidR="00DA6F33" w:rsidRPr="0013037D">
        <w:rPr>
          <w:b/>
          <w:bCs/>
          <w:color w:val="000000" w:themeColor="text1"/>
          <w:sz w:val="22"/>
          <w:szCs w:val="22"/>
          <w:lang w:val="en-ZA"/>
        </w:rPr>
        <w:tab/>
      </w:r>
      <w:r w:rsidR="00CB3E0A" w:rsidRPr="0013037D">
        <w:rPr>
          <w:b/>
          <w:bCs/>
          <w:color w:val="000000" w:themeColor="text1"/>
          <w:sz w:val="22"/>
          <w:szCs w:val="22"/>
          <w:lang w:val="en-ZA"/>
        </w:rPr>
        <w:t>BCS: Plan for next Period</w:t>
      </w:r>
    </w:p>
    <w:p w:rsidR="00CB3E0A" w:rsidRPr="0013037D" w:rsidRDefault="00CB3E0A" w:rsidP="0013037D">
      <w:pPr>
        <w:tabs>
          <w:tab w:val="left" w:pos="142"/>
        </w:tabs>
        <w:jc w:val="both"/>
        <w:rPr>
          <w:bCs/>
          <w:color w:val="000000" w:themeColor="text1"/>
          <w:sz w:val="22"/>
          <w:szCs w:val="22"/>
        </w:rPr>
      </w:pPr>
      <w:r w:rsidRPr="0013037D">
        <w:rPr>
          <w:color w:val="000000" w:themeColor="text1"/>
          <w:sz w:val="22"/>
          <w:szCs w:val="22"/>
        </w:rPr>
        <w:t xml:space="preserve">Ms. Muller will </w:t>
      </w:r>
      <w:r w:rsidR="00705F51" w:rsidRPr="0013037D">
        <w:rPr>
          <w:color w:val="000000" w:themeColor="text1"/>
          <w:sz w:val="22"/>
          <w:szCs w:val="22"/>
        </w:rPr>
        <w:t xml:space="preserve">provide feedback to MOSH Learning Hub on </w:t>
      </w:r>
      <w:r w:rsidR="001E6B8D" w:rsidRPr="0013037D">
        <w:rPr>
          <w:color w:val="000000" w:themeColor="text1"/>
          <w:sz w:val="22"/>
          <w:szCs w:val="22"/>
        </w:rPr>
        <w:t>Behavior</w:t>
      </w:r>
      <w:r w:rsidR="00705F51" w:rsidRPr="0013037D">
        <w:rPr>
          <w:color w:val="000000" w:themeColor="text1"/>
          <w:sz w:val="22"/>
          <w:szCs w:val="22"/>
        </w:rPr>
        <w:t xml:space="preserve"> Communication Plans analysis and recommendations and also on change management international practice. </w:t>
      </w:r>
      <w:r w:rsidR="00D368F9" w:rsidRPr="0013037D">
        <w:rPr>
          <w:color w:val="000000" w:themeColor="text1"/>
          <w:sz w:val="22"/>
          <w:szCs w:val="22"/>
        </w:rPr>
        <w:t>Pilot</w:t>
      </w:r>
      <w:r w:rsidR="00705F51" w:rsidRPr="0013037D">
        <w:rPr>
          <w:color w:val="000000" w:themeColor="text1"/>
          <w:sz w:val="22"/>
          <w:szCs w:val="22"/>
        </w:rPr>
        <w:t xml:space="preserve"> direct inquiry training will be </w:t>
      </w:r>
      <w:r w:rsidR="00705F51" w:rsidRPr="0013037D">
        <w:rPr>
          <w:color w:val="000000" w:themeColor="text1"/>
          <w:sz w:val="22"/>
          <w:szCs w:val="22"/>
        </w:rPr>
        <w:lastRenderedPageBreak/>
        <w:t xml:space="preserve">scheduled with adoption teams. Assistance will also be provided to </w:t>
      </w:r>
      <w:proofErr w:type="spellStart"/>
      <w:r w:rsidR="00705F51" w:rsidRPr="0013037D">
        <w:rPr>
          <w:color w:val="000000" w:themeColor="text1"/>
          <w:sz w:val="22"/>
          <w:szCs w:val="22"/>
        </w:rPr>
        <w:t>Aganys</w:t>
      </w:r>
      <w:proofErr w:type="spellEnd"/>
      <w:r w:rsidR="00705F51" w:rsidRPr="0013037D">
        <w:rPr>
          <w:color w:val="000000" w:themeColor="text1"/>
          <w:sz w:val="22"/>
          <w:szCs w:val="22"/>
        </w:rPr>
        <w:t xml:space="preserve"> Mine on MOSH </w:t>
      </w:r>
      <w:r w:rsidR="001E6B8D" w:rsidRPr="0013037D">
        <w:rPr>
          <w:color w:val="000000" w:themeColor="text1"/>
          <w:sz w:val="22"/>
          <w:szCs w:val="22"/>
        </w:rPr>
        <w:t>behavior</w:t>
      </w:r>
      <w:r w:rsidR="00705F51" w:rsidRPr="0013037D">
        <w:rPr>
          <w:color w:val="000000" w:themeColor="text1"/>
          <w:sz w:val="22"/>
          <w:szCs w:val="22"/>
        </w:rPr>
        <w:t xml:space="preserve"> gap analysis. Contribution will also be made into the De Beers </w:t>
      </w:r>
      <w:r w:rsidR="001E6B8D" w:rsidRPr="0013037D">
        <w:rPr>
          <w:color w:val="000000" w:themeColor="text1"/>
          <w:sz w:val="22"/>
          <w:szCs w:val="22"/>
        </w:rPr>
        <w:t>Behavioral</w:t>
      </w:r>
      <w:r w:rsidR="00705F51" w:rsidRPr="0013037D">
        <w:rPr>
          <w:color w:val="000000" w:themeColor="text1"/>
          <w:sz w:val="22"/>
          <w:szCs w:val="22"/>
        </w:rPr>
        <w:t xml:space="preserve"> Intervention Research project</w:t>
      </w:r>
      <w:r w:rsidR="00AA1DA0" w:rsidRPr="0013037D">
        <w:rPr>
          <w:bCs/>
          <w:color w:val="000000" w:themeColor="text1"/>
          <w:sz w:val="22"/>
          <w:szCs w:val="22"/>
        </w:rPr>
        <w:t>.</w:t>
      </w:r>
    </w:p>
    <w:p w:rsidR="00CB3E0A" w:rsidRPr="0013037D" w:rsidRDefault="00CB3E0A" w:rsidP="0013037D">
      <w:pPr>
        <w:tabs>
          <w:tab w:val="left" w:pos="142"/>
        </w:tabs>
        <w:jc w:val="both"/>
        <w:rPr>
          <w:b/>
          <w:bCs/>
          <w:color w:val="000000" w:themeColor="text1"/>
          <w:sz w:val="22"/>
          <w:szCs w:val="22"/>
        </w:rPr>
      </w:pPr>
    </w:p>
    <w:p w:rsidR="00CB3E0A" w:rsidRPr="0013037D" w:rsidRDefault="005A29BF" w:rsidP="0013037D">
      <w:pPr>
        <w:pStyle w:val="ListParagraph"/>
        <w:tabs>
          <w:tab w:val="left" w:pos="142"/>
        </w:tabs>
        <w:jc w:val="both"/>
        <w:rPr>
          <w:b/>
          <w:bCs/>
          <w:color w:val="000000" w:themeColor="text1"/>
          <w:sz w:val="22"/>
          <w:szCs w:val="22"/>
        </w:rPr>
      </w:pPr>
      <w:r w:rsidRPr="0013037D">
        <w:rPr>
          <w:b/>
          <w:bCs/>
          <w:color w:val="000000" w:themeColor="text1"/>
          <w:sz w:val="22"/>
          <w:szCs w:val="22"/>
          <w:lang w:val="en-ZA"/>
        </w:rPr>
        <w:tab/>
      </w:r>
      <w:r w:rsidR="00F57906" w:rsidRPr="0013037D">
        <w:rPr>
          <w:b/>
          <w:bCs/>
          <w:color w:val="000000" w:themeColor="text1"/>
          <w:sz w:val="22"/>
          <w:szCs w:val="22"/>
          <w:lang w:val="en-ZA"/>
        </w:rPr>
        <w:t>7</w:t>
      </w:r>
      <w:r w:rsidR="00AA1DA0" w:rsidRPr="0013037D">
        <w:rPr>
          <w:b/>
          <w:bCs/>
          <w:color w:val="000000" w:themeColor="text1"/>
          <w:sz w:val="22"/>
          <w:szCs w:val="22"/>
          <w:lang w:val="en-ZA"/>
        </w:rPr>
        <w:t>.5.</w:t>
      </w:r>
      <w:r w:rsidRPr="0013037D">
        <w:rPr>
          <w:b/>
          <w:bCs/>
          <w:color w:val="000000" w:themeColor="text1"/>
          <w:sz w:val="22"/>
          <w:szCs w:val="22"/>
          <w:lang w:val="en-ZA"/>
        </w:rPr>
        <w:t>6</w:t>
      </w:r>
      <w:r w:rsidR="00AA1DA0" w:rsidRPr="0013037D">
        <w:rPr>
          <w:b/>
          <w:bCs/>
          <w:color w:val="000000" w:themeColor="text1"/>
          <w:sz w:val="22"/>
          <w:szCs w:val="22"/>
          <w:lang w:val="en-ZA"/>
        </w:rPr>
        <w:t>. B</w:t>
      </w:r>
      <w:r w:rsidR="006D4CF0" w:rsidRPr="0013037D">
        <w:rPr>
          <w:b/>
          <w:bCs/>
          <w:color w:val="000000" w:themeColor="text1"/>
          <w:sz w:val="22"/>
          <w:szCs w:val="22"/>
          <w:lang w:val="en-ZA"/>
        </w:rPr>
        <w:t xml:space="preserve">ehaviour </w:t>
      </w:r>
      <w:r w:rsidR="00AA1DA0" w:rsidRPr="0013037D">
        <w:rPr>
          <w:b/>
          <w:bCs/>
          <w:color w:val="000000" w:themeColor="text1"/>
          <w:sz w:val="22"/>
          <w:szCs w:val="22"/>
          <w:lang w:val="en-ZA"/>
        </w:rPr>
        <w:t>I</w:t>
      </w:r>
      <w:r w:rsidR="006D4CF0" w:rsidRPr="0013037D">
        <w:rPr>
          <w:b/>
          <w:bCs/>
          <w:color w:val="000000" w:themeColor="text1"/>
          <w:sz w:val="22"/>
          <w:szCs w:val="22"/>
          <w:lang w:val="en-ZA"/>
        </w:rPr>
        <w:t xml:space="preserve">nterest </w:t>
      </w:r>
      <w:r w:rsidR="00AA1DA0" w:rsidRPr="0013037D">
        <w:rPr>
          <w:b/>
          <w:bCs/>
          <w:color w:val="000000" w:themeColor="text1"/>
          <w:sz w:val="22"/>
          <w:szCs w:val="22"/>
          <w:lang w:val="en-ZA"/>
        </w:rPr>
        <w:t>G</w:t>
      </w:r>
      <w:r w:rsidR="006D4CF0" w:rsidRPr="0013037D">
        <w:rPr>
          <w:b/>
          <w:bCs/>
          <w:color w:val="000000" w:themeColor="text1"/>
          <w:sz w:val="22"/>
          <w:szCs w:val="22"/>
          <w:lang w:val="en-ZA"/>
        </w:rPr>
        <w:t>roup (BIG)</w:t>
      </w:r>
      <w:r w:rsidR="00AA1DA0" w:rsidRPr="0013037D">
        <w:rPr>
          <w:b/>
          <w:bCs/>
          <w:color w:val="000000" w:themeColor="text1"/>
          <w:sz w:val="22"/>
          <w:szCs w:val="22"/>
          <w:lang w:val="en-ZA"/>
        </w:rPr>
        <w:t xml:space="preserve"> </w:t>
      </w:r>
      <w:r w:rsidR="001E6B8D" w:rsidRPr="0013037D">
        <w:rPr>
          <w:b/>
          <w:bCs/>
          <w:color w:val="000000" w:themeColor="text1"/>
          <w:sz w:val="22"/>
          <w:szCs w:val="22"/>
          <w:lang w:val="en-ZA"/>
        </w:rPr>
        <w:t>Work plan</w:t>
      </w:r>
    </w:p>
    <w:p w:rsidR="00BB5B88" w:rsidRPr="0013037D" w:rsidRDefault="00AA1DA0" w:rsidP="0013037D">
      <w:pPr>
        <w:jc w:val="both"/>
        <w:rPr>
          <w:bCs/>
          <w:color w:val="000000" w:themeColor="text1"/>
          <w:sz w:val="22"/>
          <w:szCs w:val="22"/>
          <w:lang w:val="en-GB"/>
        </w:rPr>
      </w:pPr>
      <w:r w:rsidRPr="0013037D">
        <w:rPr>
          <w:color w:val="000000" w:themeColor="text1"/>
          <w:sz w:val="22"/>
          <w:szCs w:val="22"/>
        </w:rPr>
        <w:t xml:space="preserve">Ms. Muller took members through the work of the BIG, from the forming and understanding stages through to the structuring stage where </w:t>
      </w:r>
      <w:r w:rsidR="009D019D" w:rsidRPr="0013037D">
        <w:rPr>
          <w:color w:val="000000" w:themeColor="text1"/>
          <w:sz w:val="22"/>
          <w:szCs w:val="22"/>
        </w:rPr>
        <w:t xml:space="preserve">four key themes which they would be focusing on, namely, </w:t>
      </w:r>
      <w:r w:rsidR="009D019D" w:rsidRPr="0013037D">
        <w:rPr>
          <w:color w:val="000000" w:themeColor="text1"/>
          <w:sz w:val="22"/>
          <w:szCs w:val="22"/>
          <w:lang w:val="en-GB"/>
        </w:rPr>
        <w:t xml:space="preserve">Change Management LP, Consequence Management LP, MOSH Behavioural Tools Competence (direct inquiry and mental model construction) LP </w:t>
      </w:r>
      <w:r w:rsidR="009D019D" w:rsidRPr="0013037D">
        <w:rPr>
          <w:bCs/>
          <w:color w:val="000000" w:themeColor="text1"/>
          <w:sz w:val="22"/>
          <w:szCs w:val="22"/>
          <w:lang w:val="en-GB"/>
        </w:rPr>
        <w:t xml:space="preserve">and BC and LB Tool Box were identified. </w:t>
      </w:r>
      <w:r w:rsidR="006E0109" w:rsidRPr="0013037D">
        <w:rPr>
          <w:bCs/>
          <w:color w:val="000000" w:themeColor="text1"/>
          <w:sz w:val="22"/>
          <w:szCs w:val="22"/>
          <w:lang w:val="en-GB"/>
        </w:rPr>
        <w:t xml:space="preserve"> She indicated that the BIG v</w:t>
      </w:r>
      <w:r w:rsidR="00187DD8" w:rsidRPr="0013037D">
        <w:rPr>
          <w:bCs/>
          <w:color w:val="000000" w:themeColor="text1"/>
          <w:sz w:val="22"/>
          <w:szCs w:val="22"/>
          <w:lang w:val="en-GB"/>
        </w:rPr>
        <w:t>isi</w:t>
      </w:r>
      <w:r w:rsidR="006E0109" w:rsidRPr="0013037D">
        <w:rPr>
          <w:bCs/>
          <w:color w:val="000000" w:themeColor="text1"/>
          <w:sz w:val="22"/>
          <w:szCs w:val="22"/>
          <w:lang w:val="en-GB"/>
        </w:rPr>
        <w:t>ted both Murray and Roberts and A</w:t>
      </w:r>
      <w:r w:rsidR="00DA6F33" w:rsidRPr="0013037D">
        <w:rPr>
          <w:bCs/>
          <w:color w:val="000000" w:themeColor="text1"/>
          <w:sz w:val="22"/>
          <w:szCs w:val="22"/>
          <w:lang w:val="en-GB"/>
        </w:rPr>
        <w:t>ng</w:t>
      </w:r>
      <w:r w:rsidR="006E0109" w:rsidRPr="0013037D">
        <w:rPr>
          <w:bCs/>
          <w:color w:val="000000" w:themeColor="text1"/>
          <w:sz w:val="22"/>
          <w:szCs w:val="22"/>
          <w:lang w:val="en-GB"/>
        </w:rPr>
        <w:t>lo American to document their change management processes.</w:t>
      </w:r>
    </w:p>
    <w:p w:rsidR="009D019D" w:rsidRPr="0013037D" w:rsidRDefault="009D019D" w:rsidP="0013037D">
      <w:pPr>
        <w:jc w:val="both"/>
        <w:rPr>
          <w:b/>
          <w:color w:val="000000" w:themeColor="text1"/>
          <w:sz w:val="22"/>
          <w:szCs w:val="22"/>
          <w:highlight w:val="yellow"/>
        </w:rPr>
      </w:pPr>
    </w:p>
    <w:p w:rsidR="006E0109" w:rsidRPr="0013037D" w:rsidRDefault="005A29BF" w:rsidP="0013037D">
      <w:pPr>
        <w:pStyle w:val="ListParagraph"/>
        <w:tabs>
          <w:tab w:val="left" w:pos="142"/>
        </w:tabs>
        <w:jc w:val="both"/>
        <w:rPr>
          <w:b/>
          <w:bCs/>
          <w:color w:val="000000" w:themeColor="text1"/>
          <w:sz w:val="22"/>
          <w:szCs w:val="22"/>
        </w:rPr>
      </w:pPr>
      <w:r w:rsidRPr="0013037D">
        <w:rPr>
          <w:b/>
          <w:bCs/>
          <w:color w:val="000000" w:themeColor="text1"/>
          <w:sz w:val="22"/>
          <w:szCs w:val="22"/>
          <w:lang w:val="en-ZA"/>
        </w:rPr>
        <w:tab/>
      </w:r>
      <w:r w:rsidR="006E0109" w:rsidRPr="0013037D">
        <w:rPr>
          <w:b/>
          <w:bCs/>
          <w:color w:val="000000" w:themeColor="text1"/>
          <w:sz w:val="22"/>
          <w:szCs w:val="22"/>
          <w:lang w:val="en-ZA"/>
        </w:rPr>
        <w:t>7.5.</w:t>
      </w:r>
      <w:r w:rsidRPr="0013037D">
        <w:rPr>
          <w:b/>
          <w:bCs/>
          <w:color w:val="000000" w:themeColor="text1"/>
          <w:sz w:val="22"/>
          <w:szCs w:val="22"/>
          <w:lang w:val="en-ZA"/>
        </w:rPr>
        <w:t>7</w:t>
      </w:r>
      <w:r w:rsidR="006E0109" w:rsidRPr="0013037D">
        <w:rPr>
          <w:b/>
          <w:bCs/>
          <w:color w:val="000000" w:themeColor="text1"/>
          <w:sz w:val="22"/>
          <w:szCs w:val="22"/>
          <w:lang w:val="en-ZA"/>
        </w:rPr>
        <w:t>. Lowlights</w:t>
      </w:r>
    </w:p>
    <w:p w:rsidR="006E0109" w:rsidRPr="0013037D" w:rsidRDefault="006E0109" w:rsidP="0013037D">
      <w:pPr>
        <w:jc w:val="both"/>
        <w:rPr>
          <w:b/>
          <w:color w:val="000000" w:themeColor="text1"/>
          <w:sz w:val="22"/>
          <w:szCs w:val="22"/>
          <w:highlight w:val="yellow"/>
        </w:rPr>
      </w:pPr>
      <w:r w:rsidRPr="0013037D">
        <w:rPr>
          <w:color w:val="000000" w:themeColor="text1"/>
          <w:sz w:val="22"/>
          <w:szCs w:val="22"/>
        </w:rPr>
        <w:t>Ms. Muller reported that there retrenchment meetings planned by mines for</w:t>
      </w:r>
      <w:r w:rsidR="00187DD8" w:rsidRPr="0013037D">
        <w:rPr>
          <w:color w:val="000000" w:themeColor="text1"/>
          <w:sz w:val="22"/>
          <w:szCs w:val="22"/>
        </w:rPr>
        <w:t xml:space="preserve"> 2015 was a setback for the BIG team</w:t>
      </w:r>
      <w:r w:rsidRPr="0013037D">
        <w:rPr>
          <w:color w:val="000000" w:themeColor="text1"/>
          <w:sz w:val="22"/>
          <w:szCs w:val="22"/>
        </w:rPr>
        <w:t>,</w:t>
      </w:r>
    </w:p>
    <w:p w:rsidR="00BB5B88" w:rsidRPr="0013037D" w:rsidRDefault="00BB5B88" w:rsidP="0013037D">
      <w:pPr>
        <w:tabs>
          <w:tab w:val="left" w:pos="142"/>
        </w:tabs>
        <w:jc w:val="both"/>
        <w:rPr>
          <w:color w:val="000000" w:themeColor="text1"/>
          <w:sz w:val="22"/>
          <w:szCs w:val="22"/>
        </w:rPr>
      </w:pPr>
    </w:p>
    <w:p w:rsidR="00E82FCB" w:rsidRPr="0013037D" w:rsidRDefault="0033112D" w:rsidP="0013037D">
      <w:pPr>
        <w:ind w:firstLine="720"/>
        <w:jc w:val="both"/>
        <w:rPr>
          <w:rStyle w:val="Emphasis"/>
          <w:b/>
          <w:i w:val="0"/>
          <w:sz w:val="22"/>
          <w:szCs w:val="22"/>
        </w:rPr>
      </w:pPr>
      <w:r w:rsidRPr="0013037D">
        <w:rPr>
          <w:rStyle w:val="Emphasis"/>
          <w:b/>
          <w:i w:val="0"/>
          <w:sz w:val="22"/>
          <w:szCs w:val="22"/>
        </w:rPr>
        <w:t>7</w:t>
      </w:r>
      <w:r w:rsidR="00E82FCB" w:rsidRPr="0013037D">
        <w:rPr>
          <w:rStyle w:val="Emphasis"/>
          <w:b/>
          <w:i w:val="0"/>
          <w:sz w:val="22"/>
          <w:szCs w:val="22"/>
        </w:rPr>
        <w:t xml:space="preserve">. </w:t>
      </w:r>
      <w:r w:rsidR="00E82FCB" w:rsidRPr="0013037D">
        <w:rPr>
          <w:rStyle w:val="Emphasis"/>
          <w:b/>
          <w:i w:val="0"/>
          <w:sz w:val="22"/>
          <w:szCs w:val="22"/>
        </w:rPr>
        <w:tab/>
      </w:r>
      <w:r w:rsidR="00DA6F33" w:rsidRPr="0013037D">
        <w:rPr>
          <w:rStyle w:val="Emphasis"/>
          <w:b/>
          <w:i w:val="0"/>
          <w:sz w:val="22"/>
          <w:szCs w:val="22"/>
        </w:rPr>
        <w:t>FEEDBACK FROM OTHER STRUCTURES</w:t>
      </w:r>
    </w:p>
    <w:p w:rsidR="009D7975" w:rsidRPr="0013037D" w:rsidRDefault="00DA6F33" w:rsidP="0013037D">
      <w:pPr>
        <w:autoSpaceDE w:val="0"/>
        <w:autoSpaceDN w:val="0"/>
        <w:adjustRightInd w:val="0"/>
        <w:jc w:val="both"/>
        <w:rPr>
          <w:sz w:val="22"/>
          <w:szCs w:val="22"/>
        </w:rPr>
      </w:pPr>
      <w:r w:rsidRPr="0013037D">
        <w:rPr>
          <w:sz w:val="22"/>
          <w:szCs w:val="22"/>
        </w:rPr>
        <w:t>There was no feedback under this item.</w:t>
      </w:r>
      <w:r w:rsidR="00FA3102" w:rsidRPr="0013037D">
        <w:rPr>
          <w:sz w:val="22"/>
          <w:szCs w:val="22"/>
        </w:rPr>
        <w:t xml:space="preserve"> </w:t>
      </w:r>
    </w:p>
    <w:p w:rsidR="00F401C5" w:rsidRPr="0013037D" w:rsidRDefault="00F401C5" w:rsidP="0013037D">
      <w:pPr>
        <w:autoSpaceDE w:val="0"/>
        <w:autoSpaceDN w:val="0"/>
        <w:adjustRightInd w:val="0"/>
        <w:jc w:val="both"/>
        <w:rPr>
          <w:sz w:val="22"/>
          <w:szCs w:val="22"/>
        </w:rPr>
      </w:pPr>
    </w:p>
    <w:p w:rsidR="00EF37E7" w:rsidRPr="0013037D" w:rsidRDefault="00EF37E7" w:rsidP="0013037D">
      <w:pPr>
        <w:ind w:firstLine="720"/>
        <w:jc w:val="both"/>
        <w:rPr>
          <w:sz w:val="22"/>
          <w:szCs w:val="22"/>
        </w:rPr>
      </w:pPr>
      <w:r w:rsidRPr="0013037D">
        <w:rPr>
          <w:rStyle w:val="Emphasis"/>
          <w:b/>
          <w:i w:val="0"/>
          <w:sz w:val="22"/>
          <w:szCs w:val="22"/>
        </w:rPr>
        <w:t>8</w:t>
      </w:r>
      <w:r w:rsidR="003829B4" w:rsidRPr="0013037D">
        <w:rPr>
          <w:rStyle w:val="Emphasis"/>
          <w:b/>
          <w:i w:val="0"/>
          <w:sz w:val="22"/>
          <w:szCs w:val="22"/>
        </w:rPr>
        <w:t xml:space="preserve">. </w:t>
      </w:r>
      <w:r w:rsidR="003829B4" w:rsidRPr="0013037D">
        <w:rPr>
          <w:rStyle w:val="Emphasis"/>
          <w:b/>
          <w:i w:val="0"/>
          <w:sz w:val="22"/>
          <w:szCs w:val="22"/>
        </w:rPr>
        <w:tab/>
        <w:t>GENERAL</w:t>
      </w:r>
    </w:p>
    <w:p w:rsidR="00FA3102" w:rsidRPr="0013037D" w:rsidRDefault="00FA3102" w:rsidP="0013037D">
      <w:pPr>
        <w:jc w:val="both"/>
        <w:rPr>
          <w:sz w:val="22"/>
          <w:szCs w:val="22"/>
        </w:rPr>
      </w:pPr>
    </w:p>
    <w:p w:rsidR="00432340" w:rsidRPr="0013037D" w:rsidRDefault="00FA3102" w:rsidP="0013037D">
      <w:pPr>
        <w:ind w:left="720" w:firstLine="720"/>
        <w:jc w:val="both"/>
        <w:rPr>
          <w:b/>
          <w:sz w:val="22"/>
          <w:szCs w:val="22"/>
        </w:rPr>
      </w:pPr>
      <w:r w:rsidRPr="0013037D">
        <w:rPr>
          <w:b/>
          <w:sz w:val="22"/>
          <w:szCs w:val="22"/>
        </w:rPr>
        <w:t>8.1.</w:t>
      </w:r>
      <w:r w:rsidR="00701CAD" w:rsidRPr="0013037D">
        <w:rPr>
          <w:b/>
          <w:sz w:val="22"/>
          <w:szCs w:val="22"/>
        </w:rPr>
        <w:t xml:space="preserve"> </w:t>
      </w:r>
      <w:r w:rsidR="00DA6F33" w:rsidRPr="0013037D">
        <w:rPr>
          <w:b/>
          <w:sz w:val="22"/>
          <w:szCs w:val="22"/>
        </w:rPr>
        <w:t>CEO Elimination of Fatalities</w:t>
      </w:r>
      <w:r w:rsidR="005A29BF" w:rsidRPr="0013037D">
        <w:rPr>
          <w:b/>
          <w:sz w:val="22"/>
          <w:szCs w:val="22"/>
        </w:rPr>
        <w:t xml:space="preserve"> Task Team</w:t>
      </w:r>
    </w:p>
    <w:p w:rsidR="00C205FC" w:rsidRPr="0013037D" w:rsidRDefault="005A29BF" w:rsidP="0013037D">
      <w:pPr>
        <w:jc w:val="both"/>
        <w:rPr>
          <w:sz w:val="22"/>
          <w:szCs w:val="22"/>
        </w:rPr>
      </w:pPr>
      <w:r w:rsidRPr="0013037D">
        <w:rPr>
          <w:sz w:val="22"/>
          <w:szCs w:val="22"/>
        </w:rPr>
        <w:t>The Chairperson gave feedback on the deliberations during the CEO Task Team meeting held on the 19</w:t>
      </w:r>
      <w:r w:rsidRPr="0013037D">
        <w:rPr>
          <w:sz w:val="22"/>
          <w:szCs w:val="22"/>
          <w:vertAlign w:val="superscript"/>
        </w:rPr>
        <w:t>th</w:t>
      </w:r>
      <w:r w:rsidRPr="0013037D">
        <w:rPr>
          <w:sz w:val="22"/>
          <w:szCs w:val="22"/>
        </w:rPr>
        <w:t xml:space="preserve"> of February 2015. He indicated that discussions around progress review such as compliance to standards, adoption of leading </w:t>
      </w:r>
      <w:r w:rsidR="009E231F" w:rsidRPr="0013037D">
        <w:rPr>
          <w:sz w:val="22"/>
          <w:szCs w:val="22"/>
        </w:rPr>
        <w:t>practices, approach to industry caring initiatives etc. were held. A presentation on the “basics of Noise</w:t>
      </w:r>
      <w:r w:rsidR="00F9366F" w:rsidRPr="0013037D">
        <w:rPr>
          <w:sz w:val="22"/>
          <w:szCs w:val="22"/>
        </w:rPr>
        <w:t>”</w:t>
      </w:r>
      <w:r w:rsidR="009E231F" w:rsidRPr="0013037D">
        <w:rPr>
          <w:sz w:val="22"/>
          <w:szCs w:val="22"/>
        </w:rPr>
        <w:t xml:space="preserve"> was also delivered during the meeting by the Noise Team. Furthermore, discussions were also held on the Occupational Health and</w:t>
      </w:r>
      <w:r w:rsidR="001E6B8D" w:rsidRPr="0013037D">
        <w:rPr>
          <w:sz w:val="22"/>
          <w:szCs w:val="22"/>
        </w:rPr>
        <w:t xml:space="preserve"> Safety Milestones. It was decid</w:t>
      </w:r>
      <w:r w:rsidR="009E231F" w:rsidRPr="0013037D">
        <w:rPr>
          <w:sz w:val="22"/>
          <w:szCs w:val="22"/>
        </w:rPr>
        <w:t xml:space="preserve">ed during the meeting that progress on the </w:t>
      </w:r>
      <w:proofErr w:type="spellStart"/>
      <w:r w:rsidR="009E231F" w:rsidRPr="0013037D">
        <w:rPr>
          <w:sz w:val="22"/>
          <w:szCs w:val="22"/>
        </w:rPr>
        <w:t>CoE</w:t>
      </w:r>
      <w:proofErr w:type="spellEnd"/>
      <w:r w:rsidR="009E231F" w:rsidRPr="0013037D">
        <w:rPr>
          <w:sz w:val="22"/>
          <w:szCs w:val="22"/>
        </w:rPr>
        <w:t xml:space="preserve"> should be reported on at each and every Task Team meeting. Lengthy discussions on PDS were also held. The </w:t>
      </w:r>
      <w:r w:rsidR="001E6B8D" w:rsidRPr="0013037D">
        <w:rPr>
          <w:sz w:val="22"/>
          <w:szCs w:val="22"/>
        </w:rPr>
        <w:t xml:space="preserve">next </w:t>
      </w:r>
      <w:r w:rsidR="009E231F" w:rsidRPr="0013037D">
        <w:rPr>
          <w:sz w:val="22"/>
          <w:szCs w:val="22"/>
        </w:rPr>
        <w:t xml:space="preserve">CEO Task Team meeting dates were </w:t>
      </w:r>
      <w:r w:rsidR="001E6B8D" w:rsidRPr="0013037D">
        <w:rPr>
          <w:sz w:val="22"/>
          <w:szCs w:val="22"/>
        </w:rPr>
        <w:t>confirmed</w:t>
      </w:r>
      <w:r w:rsidR="009E231F" w:rsidRPr="0013037D">
        <w:rPr>
          <w:sz w:val="22"/>
          <w:szCs w:val="22"/>
        </w:rPr>
        <w:t xml:space="preserve"> as follows:</w:t>
      </w:r>
    </w:p>
    <w:p w:rsidR="001E6B8D" w:rsidRPr="0013037D" w:rsidRDefault="001E6B8D" w:rsidP="0013037D">
      <w:pPr>
        <w:jc w:val="both"/>
        <w:rPr>
          <w:sz w:val="22"/>
          <w:szCs w:val="22"/>
          <w:lang w:val="en-ZA" w:eastAsia="en-ZA"/>
        </w:rPr>
      </w:pPr>
      <w:r w:rsidRPr="0013037D">
        <w:rPr>
          <w:sz w:val="22"/>
          <w:szCs w:val="22"/>
          <w:lang w:val="en-ZA" w:eastAsia="en-ZA"/>
        </w:rPr>
        <w:t>15 May 2015 (07:30 – 16:30)</w:t>
      </w:r>
    </w:p>
    <w:p w:rsidR="001E6B8D" w:rsidRPr="0013037D" w:rsidRDefault="001E6B8D" w:rsidP="0013037D">
      <w:pPr>
        <w:jc w:val="both"/>
        <w:rPr>
          <w:sz w:val="22"/>
          <w:szCs w:val="22"/>
          <w:lang w:val="en-ZA" w:eastAsia="en-ZA"/>
        </w:rPr>
      </w:pPr>
      <w:r w:rsidRPr="0013037D">
        <w:rPr>
          <w:sz w:val="22"/>
          <w:szCs w:val="22"/>
          <w:lang w:val="en-ZA" w:eastAsia="en-ZA"/>
        </w:rPr>
        <w:t>24 July 2015 (07:30 – 10:30)</w:t>
      </w:r>
    </w:p>
    <w:p w:rsidR="005A29BF" w:rsidRPr="0013037D" w:rsidRDefault="001E6B8D" w:rsidP="0013037D">
      <w:pPr>
        <w:jc w:val="both"/>
        <w:rPr>
          <w:b/>
          <w:sz w:val="22"/>
          <w:szCs w:val="22"/>
        </w:rPr>
      </w:pPr>
      <w:r w:rsidRPr="0013037D">
        <w:rPr>
          <w:rFonts w:eastAsiaTheme="minorHAnsi"/>
          <w:sz w:val="22"/>
          <w:szCs w:val="22"/>
          <w:lang w:val="en-ZA"/>
        </w:rPr>
        <w:t>5 November 2015 (07:30 – 16:30)</w:t>
      </w:r>
    </w:p>
    <w:p w:rsidR="005A29BF" w:rsidRPr="0013037D" w:rsidRDefault="005A29BF" w:rsidP="0013037D">
      <w:pPr>
        <w:jc w:val="both"/>
        <w:rPr>
          <w:b/>
          <w:sz w:val="22"/>
          <w:szCs w:val="22"/>
        </w:rPr>
      </w:pPr>
    </w:p>
    <w:p w:rsidR="002E7345" w:rsidRPr="0013037D" w:rsidRDefault="00EF37E7" w:rsidP="0013037D">
      <w:pPr>
        <w:ind w:firstLine="720"/>
        <w:jc w:val="both"/>
        <w:rPr>
          <w:b/>
          <w:sz w:val="22"/>
          <w:szCs w:val="22"/>
        </w:rPr>
      </w:pPr>
      <w:r w:rsidRPr="0013037D">
        <w:rPr>
          <w:b/>
          <w:sz w:val="22"/>
          <w:szCs w:val="22"/>
        </w:rPr>
        <w:t>9</w:t>
      </w:r>
      <w:r w:rsidR="00432340" w:rsidRPr="0013037D">
        <w:rPr>
          <w:b/>
          <w:sz w:val="22"/>
          <w:szCs w:val="22"/>
        </w:rPr>
        <w:t>.</w:t>
      </w:r>
      <w:r w:rsidR="003829B4" w:rsidRPr="0013037D">
        <w:rPr>
          <w:b/>
          <w:sz w:val="22"/>
          <w:szCs w:val="22"/>
        </w:rPr>
        <w:tab/>
      </w:r>
      <w:r w:rsidR="00432340" w:rsidRPr="0013037D">
        <w:rPr>
          <w:b/>
          <w:bCs/>
          <w:color w:val="000000"/>
          <w:sz w:val="22"/>
          <w:szCs w:val="22"/>
          <w:lang w:eastAsia="en-ZA"/>
        </w:rPr>
        <w:t>NEXT MEETING DATE</w:t>
      </w:r>
    </w:p>
    <w:p w:rsidR="00432340" w:rsidRPr="0013037D" w:rsidRDefault="002E7345" w:rsidP="0013037D">
      <w:pPr>
        <w:jc w:val="both"/>
        <w:rPr>
          <w:sz w:val="22"/>
          <w:szCs w:val="22"/>
        </w:rPr>
      </w:pPr>
      <w:r w:rsidRPr="0013037D">
        <w:rPr>
          <w:sz w:val="22"/>
          <w:szCs w:val="22"/>
        </w:rPr>
        <w:t xml:space="preserve">The next meeting will be held on </w:t>
      </w:r>
      <w:r w:rsidR="00DA6F33" w:rsidRPr="0013037D">
        <w:rPr>
          <w:b/>
          <w:sz w:val="22"/>
          <w:szCs w:val="22"/>
        </w:rPr>
        <w:t>17 April 2015</w:t>
      </w:r>
    </w:p>
    <w:sectPr w:rsidR="00432340" w:rsidRPr="0013037D" w:rsidSect="00DF4E56">
      <w:headerReference w:type="default" r:id="rId8"/>
      <w:footerReference w:type="default" r:id="rId9"/>
      <w:headerReference w:type="first" r:id="rId10"/>
      <w:footerReference w:type="first" r:id="rId11"/>
      <w:pgSz w:w="11907" w:h="16839" w:code="9"/>
      <w:pgMar w:top="355" w:right="927" w:bottom="1440" w:left="1170" w:header="630" w:footer="5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84B" w:rsidRDefault="00E5584B" w:rsidP="00F246B6">
      <w:r>
        <w:separator/>
      </w:r>
    </w:p>
  </w:endnote>
  <w:endnote w:type="continuationSeparator" w:id="0">
    <w:p w:rsidR="00E5584B" w:rsidRDefault="00E5584B" w:rsidP="00F2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1231"/>
      <w:docPartObj>
        <w:docPartGallery w:val="Page Numbers (Bottom of Page)"/>
        <w:docPartUnique/>
      </w:docPartObj>
    </w:sdtPr>
    <w:sdtEndPr/>
    <w:sdtContent>
      <w:p w:rsidR="00BD46ED" w:rsidRDefault="00BD46ED">
        <w:pPr>
          <w:pStyle w:val="Footer"/>
          <w:jc w:val="center"/>
        </w:pPr>
        <w:r>
          <w:rPr>
            <w:noProof/>
          </w:rPr>
          <w:drawing>
            <wp:anchor distT="0" distB="0" distL="114300" distR="114300" simplePos="0" relativeHeight="251658240" behindDoc="1" locked="0" layoutInCell="1" allowOverlap="1" wp14:anchorId="1F35D51B" wp14:editId="6F3D271A">
              <wp:simplePos x="0" y="0"/>
              <wp:positionH relativeFrom="column">
                <wp:posOffset>6257925</wp:posOffset>
              </wp:positionH>
              <wp:positionV relativeFrom="paragraph">
                <wp:posOffset>-59055</wp:posOffset>
              </wp:positionV>
              <wp:extent cx="676275" cy="628650"/>
              <wp:effectExtent l="19050" t="0" r="9525" b="0"/>
              <wp:wrapTight wrapText="bothSides">
                <wp:wrapPolygon edited="0">
                  <wp:start x="-608" y="0"/>
                  <wp:lineTo x="-608" y="20945"/>
                  <wp:lineTo x="21904" y="20945"/>
                  <wp:lineTo x="21904" y="0"/>
                  <wp:lineTo x="-608" y="0"/>
                </wp:wrapPolygon>
              </wp:wrapTight>
              <wp:docPr id="1"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76275" cy="628650"/>
                      </a:xfrm>
                      <a:prstGeom prst="rect">
                        <a:avLst/>
                      </a:prstGeom>
                    </pic:spPr>
                  </pic:pic>
                </a:graphicData>
              </a:graphic>
            </wp:anchor>
          </w:drawing>
        </w:r>
        <w:r w:rsidR="00C74546">
          <w:fldChar w:fldCharType="begin"/>
        </w:r>
        <w:r w:rsidR="00C74546">
          <w:instrText xml:space="preserve"> PAGE   \* MERGEFORMAT </w:instrText>
        </w:r>
        <w:r w:rsidR="00C74546">
          <w:fldChar w:fldCharType="separate"/>
        </w:r>
        <w:r w:rsidR="00EE40D0">
          <w:rPr>
            <w:noProof/>
          </w:rPr>
          <w:t>9</w:t>
        </w:r>
        <w:r w:rsidR="00C74546">
          <w:rPr>
            <w:noProof/>
          </w:rPr>
          <w:fldChar w:fldCharType="end"/>
        </w:r>
      </w:p>
    </w:sdtContent>
  </w:sdt>
  <w:p w:rsidR="00BD46ED" w:rsidRDefault="00BD46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6ED" w:rsidRDefault="00BD46ED">
    <w:pPr>
      <w:pStyle w:val="Footer"/>
    </w:pPr>
    <w:r>
      <w:rPr>
        <w:noProof/>
      </w:rPr>
      <w:drawing>
        <wp:anchor distT="0" distB="0" distL="114300" distR="114300" simplePos="0" relativeHeight="251670528" behindDoc="1" locked="0" layoutInCell="1" allowOverlap="1">
          <wp:simplePos x="0" y="0"/>
          <wp:positionH relativeFrom="column">
            <wp:posOffset>-723900</wp:posOffset>
          </wp:positionH>
          <wp:positionV relativeFrom="paragraph">
            <wp:posOffset>-393065</wp:posOffset>
          </wp:positionV>
          <wp:extent cx="8559165" cy="47625"/>
          <wp:effectExtent l="19050" t="0" r="0" b="0"/>
          <wp:wrapTight wrapText="bothSides">
            <wp:wrapPolygon edited="0">
              <wp:start x="-48" y="0"/>
              <wp:lineTo x="-48" y="17280"/>
              <wp:lineTo x="21586" y="17280"/>
              <wp:lineTo x="21586" y="0"/>
              <wp:lineTo x="-48" y="0"/>
            </wp:wrapPolygon>
          </wp:wrapTight>
          <wp:docPr id="5" name="Picture 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GoldLine"/>
                  <pic:cNvPicPr>
                    <a:picLocks noChangeAspect="1" noChangeArrowheads="1"/>
                  </pic:cNvPicPr>
                </pic:nvPicPr>
                <pic:blipFill>
                  <a:blip r:embed="rId1"/>
                  <a:srcRect/>
                  <a:stretch>
                    <a:fillRect/>
                  </a:stretch>
                </pic:blipFill>
                <pic:spPr bwMode="auto">
                  <a:xfrm>
                    <a:off x="0" y="0"/>
                    <a:ext cx="8559165" cy="47625"/>
                  </a:xfrm>
                  <a:prstGeom prst="rect">
                    <a:avLst/>
                  </a:prstGeom>
                  <a:noFill/>
                  <a:ln w="9525">
                    <a:noFill/>
                    <a:miter lim="800000"/>
                    <a:headEnd/>
                    <a:tailEnd/>
                  </a:ln>
                </pic:spPr>
              </pic:pic>
            </a:graphicData>
          </a:graphic>
        </wp:anchor>
      </w:drawing>
    </w:r>
    <w:r w:rsidR="00F9366F">
      <w:rPr>
        <w:noProof/>
      </w:rPr>
      <mc:AlternateContent>
        <mc:Choice Requires="wps">
          <w:drawing>
            <wp:anchor distT="0" distB="0" distL="114300" distR="114300" simplePos="0" relativeHeight="251669504" behindDoc="0" locked="0" layoutInCell="1" allowOverlap="1">
              <wp:simplePos x="0" y="0"/>
              <wp:positionH relativeFrom="column">
                <wp:posOffset>313055</wp:posOffset>
              </wp:positionH>
              <wp:positionV relativeFrom="paragraph">
                <wp:posOffset>-189230</wp:posOffset>
              </wp:positionV>
              <wp:extent cx="5629275" cy="789305"/>
              <wp:effectExtent l="0" t="0" r="9525"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ED" w:rsidRPr="00F90CBC" w:rsidRDefault="00BD46ED" w:rsidP="007F4CB7">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BD46ED" w:rsidRDefault="00BD46ED" w:rsidP="007F4CB7">
                          <w:pPr>
                            <w:pStyle w:val="NoSpacing"/>
                            <w:jc w:val="center"/>
                            <w:rPr>
                              <w:snapToGrid w:val="0"/>
                              <w:sz w:val="16"/>
                              <w:szCs w:val="16"/>
                            </w:rPr>
                          </w:pPr>
                          <w:r>
                            <w:rPr>
                              <w:snapToGrid w:val="0"/>
                              <w:sz w:val="16"/>
                              <w:szCs w:val="16"/>
                            </w:rPr>
                            <w:t xml:space="preserve">A Bam,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N </w:t>
                          </w:r>
                          <w:proofErr w:type="spellStart"/>
                          <w:r w:rsidRPr="00F90CBC">
                            <w:rPr>
                              <w:snapToGrid w:val="0"/>
                              <w:sz w:val="16"/>
                              <w:szCs w:val="16"/>
                            </w:rPr>
                            <w:t>Froneman</w:t>
                          </w:r>
                          <w:proofErr w:type="spellEnd"/>
                          <w:r w:rsidRPr="00F90CBC">
                            <w:rPr>
                              <w:snapToGrid w:val="0"/>
                              <w:sz w:val="16"/>
                              <w:szCs w:val="16"/>
                            </w:rPr>
                            <w:t xml:space="preserve">, G </w:t>
                          </w:r>
                          <w:proofErr w:type="spellStart"/>
                          <w:r w:rsidRPr="00F90CBC">
                            <w:rPr>
                              <w:snapToGrid w:val="0"/>
                              <w:sz w:val="16"/>
                              <w:szCs w:val="16"/>
                            </w:rPr>
                            <w:t>Gomwe</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xml:space="preserve">, C Griffith, MJ Houston,  B Magara, N </w:t>
                          </w:r>
                          <w:proofErr w:type="spellStart"/>
                          <w:r w:rsidRPr="00F90CBC">
                            <w:rPr>
                              <w:snapToGrid w:val="0"/>
                              <w:sz w:val="16"/>
                              <w:szCs w:val="16"/>
                            </w:rPr>
                            <w:t>Mbazima</w:t>
                          </w:r>
                          <w:proofErr w:type="spellEnd"/>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p>
                        <w:p w:rsidR="00BD46ED" w:rsidRDefault="00BD46ED" w:rsidP="007F4CB7">
                          <w:pPr>
                            <w:pStyle w:val="NoSpacing"/>
                            <w:jc w:val="center"/>
                            <w:rPr>
                              <w:snapToGrid w:val="0"/>
                              <w:sz w:val="16"/>
                              <w:szCs w:val="16"/>
                            </w:rPr>
                          </w:pPr>
                          <w:r w:rsidRPr="00F90CBC">
                            <w:rPr>
                              <w:snapToGrid w:val="0"/>
                              <w:sz w:val="16"/>
                              <w:szCs w:val="16"/>
                            </w:rPr>
                            <w:t xml:space="preserve">K </w:t>
                          </w:r>
                          <w:proofErr w:type="spellStart"/>
                          <w:r w:rsidRPr="00F90CBC">
                            <w:rPr>
                              <w:snapToGrid w:val="0"/>
                              <w:sz w:val="16"/>
                              <w:szCs w:val="16"/>
                            </w:rPr>
                            <w:t>Moabelo</w:t>
                          </w:r>
                          <w:proofErr w:type="spellEnd"/>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 xml:space="preserve">,  N Pretorius,  A </w:t>
                          </w:r>
                          <w:proofErr w:type="spellStart"/>
                          <w:r w:rsidRPr="00F90CBC">
                            <w:rPr>
                              <w:snapToGrid w:val="0"/>
                              <w:sz w:val="16"/>
                              <w:szCs w:val="16"/>
                            </w:rPr>
                            <w:t>Sangqu</w:t>
                          </w:r>
                          <w:proofErr w:type="spellEnd"/>
                          <w:r w:rsidRPr="00F90CBC">
                            <w:rPr>
                              <w:snapToGrid w:val="0"/>
                              <w:sz w:val="16"/>
                              <w:szCs w:val="16"/>
                            </w:rPr>
                            <w:t>,</w:t>
                          </w:r>
                        </w:p>
                        <w:p w:rsidR="00BD46ED" w:rsidRPr="00F90CBC" w:rsidRDefault="00BD46ED" w:rsidP="007F4CB7">
                          <w:pPr>
                            <w:pStyle w:val="NoSpacing"/>
                            <w:jc w:val="center"/>
                            <w:rPr>
                              <w:rFonts w:ascii="Arial" w:hAnsi="Arial" w:cs="Arial"/>
                              <w:sz w:val="16"/>
                              <w:szCs w:val="16"/>
                              <w:lang w:val="en-ZA"/>
                            </w:rPr>
                          </w:pPr>
                          <w:r w:rsidRPr="00F90CBC">
                            <w:rPr>
                              <w:snapToGrid w:val="0"/>
                              <w:sz w:val="16"/>
                              <w:szCs w:val="16"/>
                            </w:rPr>
                            <w:t>MP Schmidt</w:t>
                          </w:r>
                          <w:proofErr w:type="gramStart"/>
                          <w:r w:rsidRPr="00F90CBC">
                            <w:rPr>
                              <w:snapToGrid w:val="0"/>
                              <w:sz w:val="16"/>
                              <w:szCs w:val="16"/>
                            </w:rPr>
                            <w:t>,  B</w:t>
                          </w:r>
                          <w:proofErr w:type="gramEnd"/>
                          <w:r w:rsidRPr="00F90CBC">
                            <w:rPr>
                              <w:snapToGrid w:val="0"/>
                              <w:sz w:val="16"/>
                              <w:szCs w:val="16"/>
                            </w:rPr>
                            <w:t xml:space="preserve"> </w:t>
                          </w:r>
                          <w:proofErr w:type="spellStart"/>
                          <w:r w:rsidRPr="00F90CBC">
                            <w:rPr>
                              <w:snapToGrid w:val="0"/>
                              <w:sz w:val="16"/>
                              <w:szCs w:val="16"/>
                            </w:rPr>
                            <w:t>Sibiya</w:t>
                          </w:r>
                          <w:proofErr w:type="spellEnd"/>
                          <w:r w:rsidRPr="00F90CBC">
                            <w:rPr>
                              <w:snapToGrid w:val="0"/>
                              <w:sz w:val="16"/>
                              <w:szCs w:val="16"/>
                            </w:rPr>
                            <w:t xml:space="preserve">,  PW Steenkamp,  BR van </w:t>
                          </w:r>
                          <w:proofErr w:type="spellStart"/>
                          <w:r w:rsidRPr="00F90CBC">
                            <w:rPr>
                              <w:snapToGrid w:val="0"/>
                              <w:sz w:val="16"/>
                              <w:szCs w:val="16"/>
                            </w:rPr>
                            <w:t>Rooyen</w:t>
                          </w:r>
                          <w:proofErr w:type="spellEnd"/>
                          <w:r w:rsidRPr="00F90CBC">
                            <w:rPr>
                              <w:snapToGrid w:val="0"/>
                              <w:sz w:val="16"/>
                              <w:szCs w:val="16"/>
                            </w:rPr>
                            <w:t xml:space="preserve">,  S </w:t>
                          </w:r>
                          <w:proofErr w:type="spellStart"/>
                          <w:r w:rsidRPr="00F90CBC">
                            <w:rPr>
                              <w:snapToGrid w:val="0"/>
                              <w:sz w:val="16"/>
                              <w:szCs w:val="16"/>
                            </w:rPr>
                            <w:t>Venkatakrishnan</w:t>
                          </w:r>
                          <w:proofErr w:type="spellEnd"/>
                          <w:r>
                            <w:rPr>
                              <w:snapToGrid w:val="0"/>
                              <w:sz w:val="16"/>
                              <w:szCs w:val="16"/>
                            </w:rPr>
                            <w:t>.</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24.65pt;margin-top:-14.9pt;width:443.25pt;height:6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cW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" filled="f" stroked="f">
              <v:textbox inset="1.44pt,1.44pt,1.44pt,1.44pt">
                <w:txbxContent>
                  <w:p w:rsidR="00BD46ED" w:rsidRPr="00F90CBC" w:rsidRDefault="00BD46ED" w:rsidP="007F4CB7">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COUNCIL OF THE CHAMBER: M Teke (President), Ms KT Kweyama (Vice President), G Briggs (Vice President),</w:t>
                    </w:r>
                  </w:p>
                  <w:p w:rsidR="00BD46ED" w:rsidRDefault="00BD46ED" w:rsidP="007F4CB7">
                    <w:pPr>
                      <w:pStyle w:val="NoSpacing"/>
                      <w:jc w:val="center"/>
                      <w:rPr>
                        <w:snapToGrid w:val="0"/>
                        <w:sz w:val="16"/>
                        <w:szCs w:val="16"/>
                      </w:rPr>
                    </w:pPr>
                    <w:r>
                      <w:rPr>
                        <w:snapToGrid w:val="0"/>
                        <w:sz w:val="16"/>
                        <w:szCs w:val="16"/>
                      </w:rPr>
                      <w:t xml:space="preserve">A Bam, </w:t>
                    </w:r>
                    <w:r w:rsidRPr="00F90CBC">
                      <w:rPr>
                        <w:snapToGrid w:val="0"/>
                        <w:sz w:val="16"/>
                        <w:szCs w:val="16"/>
                      </w:rPr>
                      <w:t>M Cutifani, N Froneman, G Gomwe, T Goodlace, C Griffith, MJ Houston,  B Magara, N Mbazima,  X Mkhwanazi(Dr),</w:t>
                    </w:r>
                  </w:p>
                  <w:p w:rsidR="00BD46ED" w:rsidRDefault="00BD46ED" w:rsidP="007F4CB7">
                    <w:pPr>
                      <w:pStyle w:val="NoSpacing"/>
                      <w:jc w:val="center"/>
                      <w:rPr>
                        <w:snapToGrid w:val="0"/>
                        <w:sz w:val="16"/>
                        <w:szCs w:val="16"/>
                      </w:rPr>
                    </w:pPr>
                    <w:r w:rsidRPr="00F90CBC">
                      <w:rPr>
                        <w:snapToGrid w:val="0"/>
                        <w:sz w:val="16"/>
                        <w:szCs w:val="16"/>
                      </w:rPr>
                      <w:t>K Moabelo, R Moodley,  M Mothoa, SA Nkosi, M O’Hare,  B Petersen,  S Phiri,  N Pienaar,  N Pretorius,  A Sangqu,</w:t>
                    </w:r>
                  </w:p>
                  <w:p w:rsidR="00BD46ED" w:rsidRPr="00F90CBC" w:rsidRDefault="00BD46ED" w:rsidP="007F4CB7">
                    <w:pPr>
                      <w:pStyle w:val="NoSpacing"/>
                      <w:jc w:val="center"/>
                      <w:rPr>
                        <w:rFonts w:ascii="Arial" w:hAnsi="Arial" w:cs="Arial"/>
                        <w:sz w:val="16"/>
                        <w:szCs w:val="16"/>
                        <w:lang w:val="en-ZA"/>
                      </w:rPr>
                    </w:pPr>
                    <w:r w:rsidRPr="00F90CBC">
                      <w:rPr>
                        <w:snapToGrid w:val="0"/>
                        <w:sz w:val="16"/>
                        <w:szCs w:val="16"/>
                      </w:rPr>
                      <w:t>MP Schmidt,  B Sibiya,  PW Steenkamp,  BR van Rooyen,  S Venkatakrishnan</w:t>
                    </w:r>
                    <w:r>
                      <w:rPr>
                        <w:snapToGrid w:val="0"/>
                        <w:sz w:val="16"/>
                        <w:szCs w:val="16"/>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84B" w:rsidRDefault="00E5584B" w:rsidP="00F246B6">
      <w:r>
        <w:separator/>
      </w:r>
    </w:p>
  </w:footnote>
  <w:footnote w:type="continuationSeparator" w:id="0">
    <w:p w:rsidR="00E5584B" w:rsidRDefault="00E5584B" w:rsidP="00F246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6ED" w:rsidRDefault="00BD46ED" w:rsidP="00E522A1">
    <w:pPr>
      <w:pStyle w:val="Header"/>
      <w:jc w:val="both"/>
    </w:pPr>
  </w:p>
  <w:p w:rsidR="00BD46ED" w:rsidRDefault="00BD46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6ED" w:rsidRDefault="00F9366F">
    <w:pPr>
      <w:pStyle w:val="Header"/>
    </w:pPr>
    <w:r>
      <w:rPr>
        <w:noProof/>
      </w:rPr>
      <mc:AlternateContent>
        <mc:Choice Requires="wps">
          <w:drawing>
            <wp:anchor distT="0" distB="0" distL="114300" distR="114300" simplePos="0" relativeHeight="251666432" behindDoc="0" locked="0" layoutInCell="1" allowOverlap="1">
              <wp:simplePos x="0" y="0"/>
              <wp:positionH relativeFrom="column">
                <wp:posOffset>3533775</wp:posOffset>
              </wp:positionH>
              <wp:positionV relativeFrom="paragraph">
                <wp:posOffset>854710</wp:posOffset>
              </wp:positionV>
              <wp:extent cx="3114675" cy="77152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ED" w:rsidRPr="00BF1201" w:rsidRDefault="00BD46ED"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BD46ED" w:rsidRPr="00741EA1" w:rsidRDefault="00BD46ED"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8.25pt;margin-top:67.3pt;width:245.2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" filled="f" stroked="f">
              <v:textbox inset="1.44pt,1.44pt,1.44pt,1.44pt">
                <w:txbxContent>
                  <w:p w:rsidR="00BD46ED" w:rsidRPr="00BF1201" w:rsidRDefault="00BD46ED"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BD46ED" w:rsidRPr="00741EA1" w:rsidRDefault="00BD46ED" w:rsidP="008E2199">
                    <w:pPr>
                      <w:jc w:val="right"/>
                      <w:rPr>
                        <w:rFonts w:ascii="Arial" w:hAnsi="Arial" w:cs="Arial"/>
                        <w:sz w:val="20"/>
                        <w:szCs w:val="20"/>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28575</wp:posOffset>
              </wp:positionH>
              <wp:positionV relativeFrom="paragraph">
                <wp:posOffset>883285</wp:posOffset>
              </wp:positionV>
              <wp:extent cx="1257300" cy="74295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ED" w:rsidRPr="00741EA1" w:rsidRDefault="00BD46ED" w:rsidP="008E2199">
                          <w:pPr>
                            <w:rPr>
                              <w:rFonts w:ascii="Arial" w:hAnsi="Arial" w:cs="Arial"/>
                              <w:sz w:val="20"/>
                              <w:szCs w:val="20"/>
                            </w:rPr>
                          </w:pPr>
                          <w:r w:rsidRPr="00741EA1">
                            <w:rPr>
                              <w:rFonts w:ascii="Arial" w:hAnsi="Arial" w:cs="Arial"/>
                              <w:sz w:val="20"/>
                              <w:szCs w:val="20"/>
                            </w:rPr>
                            <w:t xml:space="preserve">5 </w:t>
                          </w:r>
                          <w:proofErr w:type="spellStart"/>
                          <w:r w:rsidRPr="00741EA1">
                            <w:rPr>
                              <w:rFonts w:ascii="Arial" w:hAnsi="Arial" w:cs="Arial"/>
                              <w:sz w:val="20"/>
                              <w:szCs w:val="20"/>
                            </w:rPr>
                            <w:t>Hollard</w:t>
                          </w:r>
                          <w:proofErr w:type="spellEnd"/>
                          <w:r w:rsidRPr="00741EA1">
                            <w:rPr>
                              <w:rFonts w:ascii="Arial" w:hAnsi="Arial" w:cs="Arial"/>
                              <w:sz w:val="20"/>
                              <w:szCs w:val="20"/>
                            </w:rPr>
                            <w:t xml:space="preserve">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25pt;margin-top:69.55pt;width:99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" filled="f" stroked="f">
              <v:textbox inset="1.44pt,1.44pt,1.44pt,1.44pt">
                <w:txbxContent>
                  <w:p w:rsidR="00BD46ED" w:rsidRPr="00741EA1" w:rsidRDefault="00BD46ED"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mc:Fallback>
      </mc:AlternateContent>
    </w:r>
    <w:r w:rsidR="00BD46ED"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A6815"/>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B36DF"/>
    <w:multiLevelType w:val="hybridMultilevel"/>
    <w:tmpl w:val="95AA06E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F636BB"/>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B7D6313"/>
    <w:multiLevelType w:val="hybridMultilevel"/>
    <w:tmpl w:val="33AC99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BCB167F"/>
    <w:multiLevelType w:val="hybridMultilevel"/>
    <w:tmpl w:val="354AB230"/>
    <w:lvl w:ilvl="0" w:tplc="DFA8B7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681857"/>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6F67E50"/>
    <w:multiLevelType w:val="hybridMultilevel"/>
    <w:tmpl w:val="CCC068E8"/>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9952F21"/>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F0C4201"/>
    <w:multiLevelType w:val="hybridMultilevel"/>
    <w:tmpl w:val="A4888768"/>
    <w:lvl w:ilvl="0" w:tplc="076028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6238D1"/>
    <w:multiLevelType w:val="hybridMultilevel"/>
    <w:tmpl w:val="67D6173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2B0D4295"/>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355A01E9"/>
    <w:multiLevelType w:val="hybridMultilevel"/>
    <w:tmpl w:val="00C4CDF4"/>
    <w:lvl w:ilvl="0" w:tplc="ED44F07C">
      <w:start w:val="1"/>
      <w:numFmt w:val="lowerLetter"/>
      <w:lvlText w:val="%1)"/>
      <w:lvlJc w:val="left"/>
      <w:pPr>
        <w:ind w:left="1080"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2">
    <w:nsid w:val="360C1B27"/>
    <w:multiLevelType w:val="hybridMultilevel"/>
    <w:tmpl w:val="DAB606FC"/>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DF1F43"/>
    <w:multiLevelType w:val="hybridMultilevel"/>
    <w:tmpl w:val="E7C4D3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BB53AB"/>
    <w:multiLevelType w:val="hybridMultilevel"/>
    <w:tmpl w:val="3AE4B1EA"/>
    <w:lvl w:ilvl="0" w:tplc="8E9C5FDC">
      <w:start w:val="1"/>
      <w:numFmt w:val="lowerRoman"/>
      <w:lvlText w:val="%1)."/>
      <w:lvlJc w:val="righ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nsid w:val="47166264"/>
    <w:multiLevelType w:val="hybridMultilevel"/>
    <w:tmpl w:val="67D6173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4C081D37"/>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50CB3FFD"/>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1010CC"/>
    <w:multiLevelType w:val="hybridMultilevel"/>
    <w:tmpl w:val="20B2BFB2"/>
    <w:lvl w:ilvl="0" w:tplc="C12C31FE">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538F52CF"/>
    <w:multiLevelType w:val="hybridMultilevel"/>
    <w:tmpl w:val="09568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BD23FE"/>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F50899"/>
    <w:multiLevelType w:val="multilevel"/>
    <w:tmpl w:val="170810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5B36775A"/>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6F642AD8"/>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78F767F0"/>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19"/>
  </w:num>
  <w:num w:numId="3">
    <w:abstractNumId w:val="13"/>
  </w:num>
  <w:num w:numId="4">
    <w:abstractNumId w:val="8"/>
  </w:num>
  <w:num w:numId="5">
    <w:abstractNumId w:val="22"/>
  </w:num>
  <w:num w:numId="6">
    <w:abstractNumId w:val="18"/>
  </w:num>
  <w:num w:numId="7">
    <w:abstractNumId w:val="23"/>
  </w:num>
  <w:num w:numId="8">
    <w:abstractNumId w:val="10"/>
  </w:num>
  <w:num w:numId="9">
    <w:abstractNumId w:val="5"/>
  </w:num>
  <w:num w:numId="10">
    <w:abstractNumId w:val="2"/>
  </w:num>
  <w:num w:numId="11">
    <w:abstractNumId w:val="15"/>
  </w:num>
  <w:num w:numId="12">
    <w:abstractNumId w:val="9"/>
  </w:num>
  <w:num w:numId="13">
    <w:abstractNumId w:val="14"/>
  </w:num>
  <w:num w:numId="14">
    <w:abstractNumId w:val="12"/>
  </w:num>
  <w:num w:numId="15">
    <w:abstractNumId w:val="1"/>
  </w:num>
  <w:num w:numId="16">
    <w:abstractNumId w:val="0"/>
  </w:num>
  <w:num w:numId="17">
    <w:abstractNumId w:val="17"/>
  </w:num>
  <w:num w:numId="18">
    <w:abstractNumId w:val="24"/>
  </w:num>
  <w:num w:numId="19">
    <w:abstractNumId w:val="20"/>
  </w:num>
  <w:num w:numId="20">
    <w:abstractNumId w:val="16"/>
  </w:num>
  <w:num w:numId="21">
    <w:abstractNumId w:val="7"/>
  </w:num>
  <w:num w:numId="22">
    <w:abstractNumId w:val="11"/>
  </w:num>
  <w:num w:numId="23">
    <w:abstractNumId w:val="21"/>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118B"/>
    <w:rsid w:val="00005836"/>
    <w:rsid w:val="00011DA9"/>
    <w:rsid w:val="00014913"/>
    <w:rsid w:val="00014B78"/>
    <w:rsid w:val="0001586E"/>
    <w:rsid w:val="00016174"/>
    <w:rsid w:val="000207C8"/>
    <w:rsid w:val="00020DC7"/>
    <w:rsid w:val="00021326"/>
    <w:rsid w:val="00021CA4"/>
    <w:rsid w:val="0002689B"/>
    <w:rsid w:val="00031F43"/>
    <w:rsid w:val="00033A93"/>
    <w:rsid w:val="00041C95"/>
    <w:rsid w:val="000446A6"/>
    <w:rsid w:val="00045702"/>
    <w:rsid w:val="0005101F"/>
    <w:rsid w:val="00052CD0"/>
    <w:rsid w:val="000535BE"/>
    <w:rsid w:val="00056126"/>
    <w:rsid w:val="000578A8"/>
    <w:rsid w:val="00060FDD"/>
    <w:rsid w:val="000629F2"/>
    <w:rsid w:val="00063BFC"/>
    <w:rsid w:val="00065A25"/>
    <w:rsid w:val="000664DA"/>
    <w:rsid w:val="00071E04"/>
    <w:rsid w:val="0007298B"/>
    <w:rsid w:val="00072BEC"/>
    <w:rsid w:val="000764EF"/>
    <w:rsid w:val="00080D25"/>
    <w:rsid w:val="00095AFA"/>
    <w:rsid w:val="000A034F"/>
    <w:rsid w:val="000A0F7D"/>
    <w:rsid w:val="000A5170"/>
    <w:rsid w:val="000A5F95"/>
    <w:rsid w:val="000A69CD"/>
    <w:rsid w:val="000B2DEB"/>
    <w:rsid w:val="000B3BF6"/>
    <w:rsid w:val="000B4631"/>
    <w:rsid w:val="000B515A"/>
    <w:rsid w:val="000B53E6"/>
    <w:rsid w:val="000B5C0E"/>
    <w:rsid w:val="000B61D2"/>
    <w:rsid w:val="000B680D"/>
    <w:rsid w:val="000C1445"/>
    <w:rsid w:val="000C470F"/>
    <w:rsid w:val="000C5E82"/>
    <w:rsid w:val="000C7323"/>
    <w:rsid w:val="000C74A5"/>
    <w:rsid w:val="000D09CF"/>
    <w:rsid w:val="000D1146"/>
    <w:rsid w:val="000E1081"/>
    <w:rsid w:val="000E20C4"/>
    <w:rsid w:val="000E36C0"/>
    <w:rsid w:val="000E4AB2"/>
    <w:rsid w:val="000F0E60"/>
    <w:rsid w:val="000F3007"/>
    <w:rsid w:val="000F322B"/>
    <w:rsid w:val="000F461E"/>
    <w:rsid w:val="000F56DD"/>
    <w:rsid w:val="00101446"/>
    <w:rsid w:val="00102922"/>
    <w:rsid w:val="00104506"/>
    <w:rsid w:val="00104896"/>
    <w:rsid w:val="0010653F"/>
    <w:rsid w:val="00112689"/>
    <w:rsid w:val="00112B31"/>
    <w:rsid w:val="00113AEC"/>
    <w:rsid w:val="00114287"/>
    <w:rsid w:val="00114F32"/>
    <w:rsid w:val="001169B3"/>
    <w:rsid w:val="001279D8"/>
    <w:rsid w:val="0013037D"/>
    <w:rsid w:val="00130CA2"/>
    <w:rsid w:val="00133ED3"/>
    <w:rsid w:val="0013721B"/>
    <w:rsid w:val="0014691F"/>
    <w:rsid w:val="00151645"/>
    <w:rsid w:val="001539EB"/>
    <w:rsid w:val="001541C3"/>
    <w:rsid w:val="001541D7"/>
    <w:rsid w:val="00155F1D"/>
    <w:rsid w:val="00156F0C"/>
    <w:rsid w:val="001620FD"/>
    <w:rsid w:val="00162AC2"/>
    <w:rsid w:val="001635A5"/>
    <w:rsid w:val="0016450F"/>
    <w:rsid w:val="00166F09"/>
    <w:rsid w:val="00166F51"/>
    <w:rsid w:val="00166F55"/>
    <w:rsid w:val="00167395"/>
    <w:rsid w:val="0017137B"/>
    <w:rsid w:val="001720CE"/>
    <w:rsid w:val="001730CC"/>
    <w:rsid w:val="00174732"/>
    <w:rsid w:val="00174EDD"/>
    <w:rsid w:val="00176B05"/>
    <w:rsid w:val="00177FE9"/>
    <w:rsid w:val="00183A8D"/>
    <w:rsid w:val="00183D79"/>
    <w:rsid w:val="001868C2"/>
    <w:rsid w:val="00187DD8"/>
    <w:rsid w:val="00190D65"/>
    <w:rsid w:val="0019219D"/>
    <w:rsid w:val="00193D63"/>
    <w:rsid w:val="001A0859"/>
    <w:rsid w:val="001A0930"/>
    <w:rsid w:val="001A0A05"/>
    <w:rsid w:val="001A1EDA"/>
    <w:rsid w:val="001A24B0"/>
    <w:rsid w:val="001A3DCC"/>
    <w:rsid w:val="001A5B2C"/>
    <w:rsid w:val="001B463C"/>
    <w:rsid w:val="001B7574"/>
    <w:rsid w:val="001B7C71"/>
    <w:rsid w:val="001C1FB6"/>
    <w:rsid w:val="001C2EA8"/>
    <w:rsid w:val="001C4B37"/>
    <w:rsid w:val="001C55C7"/>
    <w:rsid w:val="001D0C92"/>
    <w:rsid w:val="001D136B"/>
    <w:rsid w:val="001D1C9E"/>
    <w:rsid w:val="001D2DE4"/>
    <w:rsid w:val="001D330A"/>
    <w:rsid w:val="001D59A8"/>
    <w:rsid w:val="001E3E52"/>
    <w:rsid w:val="001E5046"/>
    <w:rsid w:val="001E6B8D"/>
    <w:rsid w:val="001E7F44"/>
    <w:rsid w:val="001F3A70"/>
    <w:rsid w:val="002064B2"/>
    <w:rsid w:val="00207247"/>
    <w:rsid w:val="00212500"/>
    <w:rsid w:val="0021310E"/>
    <w:rsid w:val="00227B94"/>
    <w:rsid w:val="0023331C"/>
    <w:rsid w:val="002369BA"/>
    <w:rsid w:val="00236E1E"/>
    <w:rsid w:val="00237CC0"/>
    <w:rsid w:val="002406A1"/>
    <w:rsid w:val="00246300"/>
    <w:rsid w:val="00246496"/>
    <w:rsid w:val="00250A13"/>
    <w:rsid w:val="0025428D"/>
    <w:rsid w:val="00254D2A"/>
    <w:rsid w:val="00255C09"/>
    <w:rsid w:val="0025759F"/>
    <w:rsid w:val="0026195E"/>
    <w:rsid w:val="002620A0"/>
    <w:rsid w:val="00270C65"/>
    <w:rsid w:val="00272F44"/>
    <w:rsid w:val="00273F66"/>
    <w:rsid w:val="0027576A"/>
    <w:rsid w:val="002779FC"/>
    <w:rsid w:val="00283AC7"/>
    <w:rsid w:val="0028588A"/>
    <w:rsid w:val="002865C2"/>
    <w:rsid w:val="00292C6B"/>
    <w:rsid w:val="0029635A"/>
    <w:rsid w:val="0029745C"/>
    <w:rsid w:val="00297D98"/>
    <w:rsid w:val="002A5D95"/>
    <w:rsid w:val="002B3E79"/>
    <w:rsid w:val="002B626F"/>
    <w:rsid w:val="002C04AD"/>
    <w:rsid w:val="002C2C74"/>
    <w:rsid w:val="002C75DA"/>
    <w:rsid w:val="002D36B9"/>
    <w:rsid w:val="002D6DC1"/>
    <w:rsid w:val="002E1974"/>
    <w:rsid w:val="002E49D1"/>
    <w:rsid w:val="002E4ADD"/>
    <w:rsid w:val="002E4BC1"/>
    <w:rsid w:val="002E5DC4"/>
    <w:rsid w:val="002E6B9C"/>
    <w:rsid w:val="002E7345"/>
    <w:rsid w:val="002F05E1"/>
    <w:rsid w:val="002F124B"/>
    <w:rsid w:val="002F7988"/>
    <w:rsid w:val="00301C50"/>
    <w:rsid w:val="003117AD"/>
    <w:rsid w:val="00313F27"/>
    <w:rsid w:val="0031438E"/>
    <w:rsid w:val="0031526E"/>
    <w:rsid w:val="00315C1D"/>
    <w:rsid w:val="0031608D"/>
    <w:rsid w:val="00322F7F"/>
    <w:rsid w:val="00326124"/>
    <w:rsid w:val="0033024D"/>
    <w:rsid w:val="0033112D"/>
    <w:rsid w:val="00332B9D"/>
    <w:rsid w:val="00332FCD"/>
    <w:rsid w:val="0033530B"/>
    <w:rsid w:val="00337828"/>
    <w:rsid w:val="00340CEE"/>
    <w:rsid w:val="00340E0F"/>
    <w:rsid w:val="00344ABF"/>
    <w:rsid w:val="00347DAE"/>
    <w:rsid w:val="00350531"/>
    <w:rsid w:val="00353995"/>
    <w:rsid w:val="00355993"/>
    <w:rsid w:val="00357972"/>
    <w:rsid w:val="0036008B"/>
    <w:rsid w:val="00360F49"/>
    <w:rsid w:val="00361E64"/>
    <w:rsid w:val="0036305A"/>
    <w:rsid w:val="0036312A"/>
    <w:rsid w:val="003637A4"/>
    <w:rsid w:val="003640BF"/>
    <w:rsid w:val="003641FE"/>
    <w:rsid w:val="003645A5"/>
    <w:rsid w:val="00366A54"/>
    <w:rsid w:val="0036790B"/>
    <w:rsid w:val="00372A8B"/>
    <w:rsid w:val="00372F10"/>
    <w:rsid w:val="00377A4F"/>
    <w:rsid w:val="00380A19"/>
    <w:rsid w:val="00380D10"/>
    <w:rsid w:val="003826B3"/>
    <w:rsid w:val="003829B4"/>
    <w:rsid w:val="00386ABA"/>
    <w:rsid w:val="00386DD7"/>
    <w:rsid w:val="003873FE"/>
    <w:rsid w:val="00387B93"/>
    <w:rsid w:val="00387D51"/>
    <w:rsid w:val="00395305"/>
    <w:rsid w:val="00395A3B"/>
    <w:rsid w:val="00397EA3"/>
    <w:rsid w:val="003A0B33"/>
    <w:rsid w:val="003A13E3"/>
    <w:rsid w:val="003A78C8"/>
    <w:rsid w:val="003B1654"/>
    <w:rsid w:val="003B77AA"/>
    <w:rsid w:val="003C0472"/>
    <w:rsid w:val="003C0B5A"/>
    <w:rsid w:val="003C224A"/>
    <w:rsid w:val="003C531A"/>
    <w:rsid w:val="003D2775"/>
    <w:rsid w:val="003D2E72"/>
    <w:rsid w:val="003D3483"/>
    <w:rsid w:val="003D427A"/>
    <w:rsid w:val="003D4321"/>
    <w:rsid w:val="003D61A2"/>
    <w:rsid w:val="003E2B89"/>
    <w:rsid w:val="003E39C8"/>
    <w:rsid w:val="003E4C78"/>
    <w:rsid w:val="003E6FDA"/>
    <w:rsid w:val="003E778B"/>
    <w:rsid w:val="003F0A78"/>
    <w:rsid w:val="003F7520"/>
    <w:rsid w:val="003F777A"/>
    <w:rsid w:val="00412E6F"/>
    <w:rsid w:val="00414167"/>
    <w:rsid w:val="004152CD"/>
    <w:rsid w:val="00415F34"/>
    <w:rsid w:val="004165CC"/>
    <w:rsid w:val="00416F05"/>
    <w:rsid w:val="00420624"/>
    <w:rsid w:val="00420825"/>
    <w:rsid w:val="0042479F"/>
    <w:rsid w:val="00424A7A"/>
    <w:rsid w:val="004279F0"/>
    <w:rsid w:val="00431D1F"/>
    <w:rsid w:val="00432340"/>
    <w:rsid w:val="00433197"/>
    <w:rsid w:val="00435D63"/>
    <w:rsid w:val="0043666C"/>
    <w:rsid w:val="004370AE"/>
    <w:rsid w:val="004375A9"/>
    <w:rsid w:val="00442D12"/>
    <w:rsid w:val="00444FE6"/>
    <w:rsid w:val="004453A4"/>
    <w:rsid w:val="00447C85"/>
    <w:rsid w:val="004516C1"/>
    <w:rsid w:val="00452669"/>
    <w:rsid w:val="004565A9"/>
    <w:rsid w:val="004621A9"/>
    <w:rsid w:val="00462F3C"/>
    <w:rsid w:val="00464984"/>
    <w:rsid w:val="004654AB"/>
    <w:rsid w:val="00466CA9"/>
    <w:rsid w:val="00471D00"/>
    <w:rsid w:val="004764BF"/>
    <w:rsid w:val="00485ABB"/>
    <w:rsid w:val="00495036"/>
    <w:rsid w:val="00495147"/>
    <w:rsid w:val="004969AC"/>
    <w:rsid w:val="004A18C8"/>
    <w:rsid w:val="004A7B38"/>
    <w:rsid w:val="004B4E40"/>
    <w:rsid w:val="004B5905"/>
    <w:rsid w:val="004C0E84"/>
    <w:rsid w:val="004C348F"/>
    <w:rsid w:val="004C37F6"/>
    <w:rsid w:val="004C3DE9"/>
    <w:rsid w:val="004D7198"/>
    <w:rsid w:val="004E0530"/>
    <w:rsid w:val="004E098A"/>
    <w:rsid w:val="004E1FC6"/>
    <w:rsid w:val="004E5893"/>
    <w:rsid w:val="004E5BE5"/>
    <w:rsid w:val="004E6B03"/>
    <w:rsid w:val="004E72E0"/>
    <w:rsid w:val="004F0515"/>
    <w:rsid w:val="004F1BD4"/>
    <w:rsid w:val="004F247E"/>
    <w:rsid w:val="004F2482"/>
    <w:rsid w:val="004F2C55"/>
    <w:rsid w:val="004F4F5D"/>
    <w:rsid w:val="004F7A58"/>
    <w:rsid w:val="005101B1"/>
    <w:rsid w:val="005103AA"/>
    <w:rsid w:val="00510895"/>
    <w:rsid w:val="00510B74"/>
    <w:rsid w:val="00513DC6"/>
    <w:rsid w:val="00520685"/>
    <w:rsid w:val="00522405"/>
    <w:rsid w:val="005300B6"/>
    <w:rsid w:val="005338C3"/>
    <w:rsid w:val="005363BE"/>
    <w:rsid w:val="00536BE3"/>
    <w:rsid w:val="00542069"/>
    <w:rsid w:val="00543376"/>
    <w:rsid w:val="0054605F"/>
    <w:rsid w:val="00553837"/>
    <w:rsid w:val="005558CD"/>
    <w:rsid w:val="005626CF"/>
    <w:rsid w:val="00562CA3"/>
    <w:rsid w:val="00570B2B"/>
    <w:rsid w:val="005746B3"/>
    <w:rsid w:val="00575F15"/>
    <w:rsid w:val="00576FBE"/>
    <w:rsid w:val="005812FA"/>
    <w:rsid w:val="00583D64"/>
    <w:rsid w:val="00585E1A"/>
    <w:rsid w:val="0058680F"/>
    <w:rsid w:val="005908A8"/>
    <w:rsid w:val="00593F67"/>
    <w:rsid w:val="005940B6"/>
    <w:rsid w:val="005A0985"/>
    <w:rsid w:val="005A29BF"/>
    <w:rsid w:val="005A33A5"/>
    <w:rsid w:val="005A5F68"/>
    <w:rsid w:val="005B15CA"/>
    <w:rsid w:val="005B17C3"/>
    <w:rsid w:val="005B4587"/>
    <w:rsid w:val="005B6C6E"/>
    <w:rsid w:val="005B7238"/>
    <w:rsid w:val="005C0528"/>
    <w:rsid w:val="005C764D"/>
    <w:rsid w:val="005D4D94"/>
    <w:rsid w:val="005E0055"/>
    <w:rsid w:val="005E0930"/>
    <w:rsid w:val="005E2833"/>
    <w:rsid w:val="005E2AFD"/>
    <w:rsid w:val="00601AC3"/>
    <w:rsid w:val="0060398F"/>
    <w:rsid w:val="00604F8B"/>
    <w:rsid w:val="00605674"/>
    <w:rsid w:val="00605AA4"/>
    <w:rsid w:val="006064A1"/>
    <w:rsid w:val="00607C6C"/>
    <w:rsid w:val="00611133"/>
    <w:rsid w:val="006116E3"/>
    <w:rsid w:val="0061498B"/>
    <w:rsid w:val="0061515F"/>
    <w:rsid w:val="006173BE"/>
    <w:rsid w:val="006179B2"/>
    <w:rsid w:val="00621338"/>
    <w:rsid w:val="00625231"/>
    <w:rsid w:val="00625D49"/>
    <w:rsid w:val="00626974"/>
    <w:rsid w:val="00627CFA"/>
    <w:rsid w:val="00630DAA"/>
    <w:rsid w:val="00636384"/>
    <w:rsid w:val="0064202A"/>
    <w:rsid w:val="00644FA0"/>
    <w:rsid w:val="00645945"/>
    <w:rsid w:val="00650CFA"/>
    <w:rsid w:val="00652D5A"/>
    <w:rsid w:val="006566CF"/>
    <w:rsid w:val="0065740F"/>
    <w:rsid w:val="00665143"/>
    <w:rsid w:val="00665820"/>
    <w:rsid w:val="006664E3"/>
    <w:rsid w:val="00666A26"/>
    <w:rsid w:val="006736CD"/>
    <w:rsid w:val="00673D3C"/>
    <w:rsid w:val="0067434F"/>
    <w:rsid w:val="0067501F"/>
    <w:rsid w:val="006815BD"/>
    <w:rsid w:val="00684C16"/>
    <w:rsid w:val="00690346"/>
    <w:rsid w:val="006908B6"/>
    <w:rsid w:val="00696871"/>
    <w:rsid w:val="006A084C"/>
    <w:rsid w:val="006A0BF9"/>
    <w:rsid w:val="006A0EB7"/>
    <w:rsid w:val="006A1C3C"/>
    <w:rsid w:val="006A1F81"/>
    <w:rsid w:val="006A3EDB"/>
    <w:rsid w:val="006A6319"/>
    <w:rsid w:val="006A67A3"/>
    <w:rsid w:val="006A7F32"/>
    <w:rsid w:val="006B04D1"/>
    <w:rsid w:val="006B40A0"/>
    <w:rsid w:val="006B4ACE"/>
    <w:rsid w:val="006C0AA1"/>
    <w:rsid w:val="006C21BD"/>
    <w:rsid w:val="006C2F7A"/>
    <w:rsid w:val="006C34D5"/>
    <w:rsid w:val="006C3B9A"/>
    <w:rsid w:val="006C3C0B"/>
    <w:rsid w:val="006C50F2"/>
    <w:rsid w:val="006C59A1"/>
    <w:rsid w:val="006C5ED2"/>
    <w:rsid w:val="006D4CF0"/>
    <w:rsid w:val="006D4F79"/>
    <w:rsid w:val="006D68C9"/>
    <w:rsid w:val="006D79C5"/>
    <w:rsid w:val="006E0109"/>
    <w:rsid w:val="006E4B25"/>
    <w:rsid w:val="006E50D2"/>
    <w:rsid w:val="006E67AC"/>
    <w:rsid w:val="006F199D"/>
    <w:rsid w:val="006F1DA0"/>
    <w:rsid w:val="006F1E07"/>
    <w:rsid w:val="006F551B"/>
    <w:rsid w:val="006F5DD4"/>
    <w:rsid w:val="006F603A"/>
    <w:rsid w:val="00701CAD"/>
    <w:rsid w:val="00703087"/>
    <w:rsid w:val="007048FE"/>
    <w:rsid w:val="00705DD6"/>
    <w:rsid w:val="00705F51"/>
    <w:rsid w:val="0070650B"/>
    <w:rsid w:val="00706858"/>
    <w:rsid w:val="00710005"/>
    <w:rsid w:val="00710523"/>
    <w:rsid w:val="00710CB1"/>
    <w:rsid w:val="007127D2"/>
    <w:rsid w:val="007141F3"/>
    <w:rsid w:val="00717415"/>
    <w:rsid w:val="007202D5"/>
    <w:rsid w:val="00720928"/>
    <w:rsid w:val="00723102"/>
    <w:rsid w:val="00727B54"/>
    <w:rsid w:val="007326DB"/>
    <w:rsid w:val="007329D5"/>
    <w:rsid w:val="00734345"/>
    <w:rsid w:val="007351F1"/>
    <w:rsid w:val="00735451"/>
    <w:rsid w:val="00735794"/>
    <w:rsid w:val="00741EA1"/>
    <w:rsid w:val="00743887"/>
    <w:rsid w:val="00743B2F"/>
    <w:rsid w:val="00750D8F"/>
    <w:rsid w:val="00753617"/>
    <w:rsid w:val="00755B97"/>
    <w:rsid w:val="00763748"/>
    <w:rsid w:val="007644DC"/>
    <w:rsid w:val="00765F39"/>
    <w:rsid w:val="007661C5"/>
    <w:rsid w:val="00766816"/>
    <w:rsid w:val="0076774B"/>
    <w:rsid w:val="007714D5"/>
    <w:rsid w:val="00771CF4"/>
    <w:rsid w:val="0077264F"/>
    <w:rsid w:val="00772732"/>
    <w:rsid w:val="00776315"/>
    <w:rsid w:val="00777316"/>
    <w:rsid w:val="00784C1E"/>
    <w:rsid w:val="00785EDE"/>
    <w:rsid w:val="007864D2"/>
    <w:rsid w:val="00790597"/>
    <w:rsid w:val="00791ECB"/>
    <w:rsid w:val="00793DDB"/>
    <w:rsid w:val="007A1D97"/>
    <w:rsid w:val="007A2CB0"/>
    <w:rsid w:val="007A441F"/>
    <w:rsid w:val="007A45FC"/>
    <w:rsid w:val="007A5173"/>
    <w:rsid w:val="007A57ED"/>
    <w:rsid w:val="007A5995"/>
    <w:rsid w:val="007B0005"/>
    <w:rsid w:val="007B022B"/>
    <w:rsid w:val="007B34BE"/>
    <w:rsid w:val="007B4105"/>
    <w:rsid w:val="007B7819"/>
    <w:rsid w:val="007C1D42"/>
    <w:rsid w:val="007C48FB"/>
    <w:rsid w:val="007D0CBA"/>
    <w:rsid w:val="007D5B16"/>
    <w:rsid w:val="007E15BC"/>
    <w:rsid w:val="007E2247"/>
    <w:rsid w:val="007E46C6"/>
    <w:rsid w:val="007E5D3A"/>
    <w:rsid w:val="007E7FDF"/>
    <w:rsid w:val="007F1650"/>
    <w:rsid w:val="007F37C6"/>
    <w:rsid w:val="007F4583"/>
    <w:rsid w:val="007F4CB7"/>
    <w:rsid w:val="00803A92"/>
    <w:rsid w:val="00805A3F"/>
    <w:rsid w:val="0080795F"/>
    <w:rsid w:val="00811F65"/>
    <w:rsid w:val="00813109"/>
    <w:rsid w:val="00814E39"/>
    <w:rsid w:val="0082012A"/>
    <w:rsid w:val="0082034E"/>
    <w:rsid w:val="0082423C"/>
    <w:rsid w:val="008245CD"/>
    <w:rsid w:val="008324F8"/>
    <w:rsid w:val="00834106"/>
    <w:rsid w:val="008351F4"/>
    <w:rsid w:val="008362CF"/>
    <w:rsid w:val="00836EE9"/>
    <w:rsid w:val="00840BD9"/>
    <w:rsid w:val="0084126F"/>
    <w:rsid w:val="00842CE4"/>
    <w:rsid w:val="00847EA9"/>
    <w:rsid w:val="00850827"/>
    <w:rsid w:val="00854896"/>
    <w:rsid w:val="008549D4"/>
    <w:rsid w:val="008556DF"/>
    <w:rsid w:val="0085745A"/>
    <w:rsid w:val="008638C8"/>
    <w:rsid w:val="00863C6B"/>
    <w:rsid w:val="00870F0A"/>
    <w:rsid w:val="008728F0"/>
    <w:rsid w:val="00873E85"/>
    <w:rsid w:val="0087515A"/>
    <w:rsid w:val="00876E87"/>
    <w:rsid w:val="00881CB7"/>
    <w:rsid w:val="008865E7"/>
    <w:rsid w:val="0089149E"/>
    <w:rsid w:val="00893607"/>
    <w:rsid w:val="0089544D"/>
    <w:rsid w:val="008A1774"/>
    <w:rsid w:val="008A3AE4"/>
    <w:rsid w:val="008B0962"/>
    <w:rsid w:val="008B1057"/>
    <w:rsid w:val="008B3968"/>
    <w:rsid w:val="008B3AA7"/>
    <w:rsid w:val="008B4874"/>
    <w:rsid w:val="008B5970"/>
    <w:rsid w:val="008C15DF"/>
    <w:rsid w:val="008C1C0A"/>
    <w:rsid w:val="008C2D8C"/>
    <w:rsid w:val="008C5A22"/>
    <w:rsid w:val="008C6B34"/>
    <w:rsid w:val="008D67A2"/>
    <w:rsid w:val="008D6D4C"/>
    <w:rsid w:val="008E0B88"/>
    <w:rsid w:val="008E2199"/>
    <w:rsid w:val="008E6537"/>
    <w:rsid w:val="008E6ADC"/>
    <w:rsid w:val="008E7E1F"/>
    <w:rsid w:val="008F1301"/>
    <w:rsid w:val="008F6B79"/>
    <w:rsid w:val="009019F7"/>
    <w:rsid w:val="009027B6"/>
    <w:rsid w:val="00903FCE"/>
    <w:rsid w:val="009049BF"/>
    <w:rsid w:val="00904C24"/>
    <w:rsid w:val="009056CC"/>
    <w:rsid w:val="00905C54"/>
    <w:rsid w:val="00911073"/>
    <w:rsid w:val="00912D0B"/>
    <w:rsid w:val="00913295"/>
    <w:rsid w:val="00921412"/>
    <w:rsid w:val="00921414"/>
    <w:rsid w:val="009221AF"/>
    <w:rsid w:val="00927565"/>
    <w:rsid w:val="009278F9"/>
    <w:rsid w:val="00931662"/>
    <w:rsid w:val="00933B59"/>
    <w:rsid w:val="00935E51"/>
    <w:rsid w:val="009439F1"/>
    <w:rsid w:val="00947BC8"/>
    <w:rsid w:val="009513CA"/>
    <w:rsid w:val="00953708"/>
    <w:rsid w:val="0096008A"/>
    <w:rsid w:val="00967778"/>
    <w:rsid w:val="00967CF3"/>
    <w:rsid w:val="009752C6"/>
    <w:rsid w:val="0097754D"/>
    <w:rsid w:val="00977EAC"/>
    <w:rsid w:val="00983396"/>
    <w:rsid w:val="00986DB7"/>
    <w:rsid w:val="00986E06"/>
    <w:rsid w:val="00991075"/>
    <w:rsid w:val="00996E67"/>
    <w:rsid w:val="00997D6E"/>
    <w:rsid w:val="009A0A88"/>
    <w:rsid w:val="009A404E"/>
    <w:rsid w:val="009A46C7"/>
    <w:rsid w:val="009A6A27"/>
    <w:rsid w:val="009B0FD0"/>
    <w:rsid w:val="009B52EA"/>
    <w:rsid w:val="009B55C8"/>
    <w:rsid w:val="009B7764"/>
    <w:rsid w:val="009B7CEC"/>
    <w:rsid w:val="009C0EC8"/>
    <w:rsid w:val="009C16F0"/>
    <w:rsid w:val="009D019D"/>
    <w:rsid w:val="009D369C"/>
    <w:rsid w:val="009D4B7E"/>
    <w:rsid w:val="009D7975"/>
    <w:rsid w:val="009E13DF"/>
    <w:rsid w:val="009E15A9"/>
    <w:rsid w:val="009E231F"/>
    <w:rsid w:val="009E2B1A"/>
    <w:rsid w:val="009E306A"/>
    <w:rsid w:val="009E4035"/>
    <w:rsid w:val="009E5B80"/>
    <w:rsid w:val="009F083D"/>
    <w:rsid w:val="00A02DF7"/>
    <w:rsid w:val="00A05586"/>
    <w:rsid w:val="00A06515"/>
    <w:rsid w:val="00A07EB1"/>
    <w:rsid w:val="00A127F5"/>
    <w:rsid w:val="00A139A6"/>
    <w:rsid w:val="00A13E8B"/>
    <w:rsid w:val="00A161CB"/>
    <w:rsid w:val="00A16550"/>
    <w:rsid w:val="00A21544"/>
    <w:rsid w:val="00A241E5"/>
    <w:rsid w:val="00A254D1"/>
    <w:rsid w:val="00A26DF6"/>
    <w:rsid w:val="00A31A5D"/>
    <w:rsid w:val="00A35344"/>
    <w:rsid w:val="00A366C9"/>
    <w:rsid w:val="00A4082C"/>
    <w:rsid w:val="00A457AA"/>
    <w:rsid w:val="00A45954"/>
    <w:rsid w:val="00A72704"/>
    <w:rsid w:val="00A732EE"/>
    <w:rsid w:val="00A7427D"/>
    <w:rsid w:val="00A7572E"/>
    <w:rsid w:val="00A76089"/>
    <w:rsid w:val="00A77A7D"/>
    <w:rsid w:val="00A865AE"/>
    <w:rsid w:val="00A9264D"/>
    <w:rsid w:val="00A92728"/>
    <w:rsid w:val="00A95507"/>
    <w:rsid w:val="00AA188B"/>
    <w:rsid w:val="00AA1DA0"/>
    <w:rsid w:val="00AA682D"/>
    <w:rsid w:val="00AA76BD"/>
    <w:rsid w:val="00AA7728"/>
    <w:rsid w:val="00AB05F2"/>
    <w:rsid w:val="00AB193B"/>
    <w:rsid w:val="00AB6258"/>
    <w:rsid w:val="00AB64D3"/>
    <w:rsid w:val="00AB6C53"/>
    <w:rsid w:val="00AC2E92"/>
    <w:rsid w:val="00AC49E5"/>
    <w:rsid w:val="00AC7839"/>
    <w:rsid w:val="00AD098E"/>
    <w:rsid w:val="00AD3BD3"/>
    <w:rsid w:val="00AD4A12"/>
    <w:rsid w:val="00AD7D96"/>
    <w:rsid w:val="00AE0B00"/>
    <w:rsid w:val="00AE4FA2"/>
    <w:rsid w:val="00AE58D6"/>
    <w:rsid w:val="00AE6865"/>
    <w:rsid w:val="00AE7624"/>
    <w:rsid w:val="00AF1650"/>
    <w:rsid w:val="00AF238E"/>
    <w:rsid w:val="00AF39F4"/>
    <w:rsid w:val="00AF4E5F"/>
    <w:rsid w:val="00AF4FEE"/>
    <w:rsid w:val="00AF7330"/>
    <w:rsid w:val="00B004CD"/>
    <w:rsid w:val="00B00A02"/>
    <w:rsid w:val="00B0422D"/>
    <w:rsid w:val="00B11F23"/>
    <w:rsid w:val="00B1778F"/>
    <w:rsid w:val="00B17908"/>
    <w:rsid w:val="00B26154"/>
    <w:rsid w:val="00B2743C"/>
    <w:rsid w:val="00B372F8"/>
    <w:rsid w:val="00B37DDB"/>
    <w:rsid w:val="00B4186F"/>
    <w:rsid w:val="00B41A66"/>
    <w:rsid w:val="00B451DB"/>
    <w:rsid w:val="00B45CDA"/>
    <w:rsid w:val="00B464BC"/>
    <w:rsid w:val="00B523C8"/>
    <w:rsid w:val="00B55ADA"/>
    <w:rsid w:val="00B56A2A"/>
    <w:rsid w:val="00B57606"/>
    <w:rsid w:val="00B6094D"/>
    <w:rsid w:val="00B643E3"/>
    <w:rsid w:val="00B65281"/>
    <w:rsid w:val="00B67653"/>
    <w:rsid w:val="00B71084"/>
    <w:rsid w:val="00B74FCE"/>
    <w:rsid w:val="00B75366"/>
    <w:rsid w:val="00B82ECF"/>
    <w:rsid w:val="00B839C1"/>
    <w:rsid w:val="00B84E78"/>
    <w:rsid w:val="00B85A28"/>
    <w:rsid w:val="00B863BE"/>
    <w:rsid w:val="00B87035"/>
    <w:rsid w:val="00B90C57"/>
    <w:rsid w:val="00B91A32"/>
    <w:rsid w:val="00B91EE2"/>
    <w:rsid w:val="00B934A2"/>
    <w:rsid w:val="00B95DCA"/>
    <w:rsid w:val="00B964E3"/>
    <w:rsid w:val="00B97479"/>
    <w:rsid w:val="00BA020A"/>
    <w:rsid w:val="00BA5320"/>
    <w:rsid w:val="00BA71F4"/>
    <w:rsid w:val="00BA7519"/>
    <w:rsid w:val="00BB04DB"/>
    <w:rsid w:val="00BB0D1E"/>
    <w:rsid w:val="00BB36BA"/>
    <w:rsid w:val="00BB4F23"/>
    <w:rsid w:val="00BB5B88"/>
    <w:rsid w:val="00BC6286"/>
    <w:rsid w:val="00BD067D"/>
    <w:rsid w:val="00BD0CFB"/>
    <w:rsid w:val="00BD1952"/>
    <w:rsid w:val="00BD46ED"/>
    <w:rsid w:val="00BE2732"/>
    <w:rsid w:val="00BE3087"/>
    <w:rsid w:val="00BE5F79"/>
    <w:rsid w:val="00BF1201"/>
    <w:rsid w:val="00BF15B9"/>
    <w:rsid w:val="00BF5410"/>
    <w:rsid w:val="00BF5669"/>
    <w:rsid w:val="00C017AB"/>
    <w:rsid w:val="00C01CBD"/>
    <w:rsid w:val="00C02AC8"/>
    <w:rsid w:val="00C0303C"/>
    <w:rsid w:val="00C04F47"/>
    <w:rsid w:val="00C13CA7"/>
    <w:rsid w:val="00C14058"/>
    <w:rsid w:val="00C14177"/>
    <w:rsid w:val="00C14A44"/>
    <w:rsid w:val="00C1576C"/>
    <w:rsid w:val="00C202FB"/>
    <w:rsid w:val="00C205FC"/>
    <w:rsid w:val="00C214B2"/>
    <w:rsid w:val="00C22575"/>
    <w:rsid w:val="00C24D32"/>
    <w:rsid w:val="00C25C65"/>
    <w:rsid w:val="00C263FB"/>
    <w:rsid w:val="00C26480"/>
    <w:rsid w:val="00C27840"/>
    <w:rsid w:val="00C30663"/>
    <w:rsid w:val="00C308AD"/>
    <w:rsid w:val="00C3392C"/>
    <w:rsid w:val="00C343A3"/>
    <w:rsid w:val="00C3460B"/>
    <w:rsid w:val="00C35DBB"/>
    <w:rsid w:val="00C4127C"/>
    <w:rsid w:val="00C414F8"/>
    <w:rsid w:val="00C4384A"/>
    <w:rsid w:val="00C51069"/>
    <w:rsid w:val="00C515D6"/>
    <w:rsid w:val="00C539B8"/>
    <w:rsid w:val="00C5453D"/>
    <w:rsid w:val="00C55F88"/>
    <w:rsid w:val="00C56263"/>
    <w:rsid w:val="00C56E63"/>
    <w:rsid w:val="00C60617"/>
    <w:rsid w:val="00C62576"/>
    <w:rsid w:val="00C722BB"/>
    <w:rsid w:val="00C731A9"/>
    <w:rsid w:val="00C74546"/>
    <w:rsid w:val="00C769E2"/>
    <w:rsid w:val="00C76ABF"/>
    <w:rsid w:val="00C81C20"/>
    <w:rsid w:val="00C82B57"/>
    <w:rsid w:val="00C86652"/>
    <w:rsid w:val="00C975AB"/>
    <w:rsid w:val="00CA0D9F"/>
    <w:rsid w:val="00CA472E"/>
    <w:rsid w:val="00CA6081"/>
    <w:rsid w:val="00CA6AA6"/>
    <w:rsid w:val="00CB3683"/>
    <w:rsid w:val="00CB3E0A"/>
    <w:rsid w:val="00CB74EF"/>
    <w:rsid w:val="00CB795F"/>
    <w:rsid w:val="00CC0977"/>
    <w:rsid w:val="00CC1E7F"/>
    <w:rsid w:val="00CC53DE"/>
    <w:rsid w:val="00CC665B"/>
    <w:rsid w:val="00CD380E"/>
    <w:rsid w:val="00CD42EA"/>
    <w:rsid w:val="00CD4352"/>
    <w:rsid w:val="00CD51E7"/>
    <w:rsid w:val="00CE14D4"/>
    <w:rsid w:val="00CE2C45"/>
    <w:rsid w:val="00CE4C7C"/>
    <w:rsid w:val="00CE5DFE"/>
    <w:rsid w:val="00CE6D11"/>
    <w:rsid w:val="00CF739D"/>
    <w:rsid w:val="00D04AF0"/>
    <w:rsid w:val="00D151AB"/>
    <w:rsid w:val="00D20E0F"/>
    <w:rsid w:val="00D22061"/>
    <w:rsid w:val="00D25FE6"/>
    <w:rsid w:val="00D31311"/>
    <w:rsid w:val="00D368F9"/>
    <w:rsid w:val="00D37A0E"/>
    <w:rsid w:val="00D41EB0"/>
    <w:rsid w:val="00D45398"/>
    <w:rsid w:val="00D46077"/>
    <w:rsid w:val="00D46338"/>
    <w:rsid w:val="00D52DD2"/>
    <w:rsid w:val="00D534E0"/>
    <w:rsid w:val="00D57264"/>
    <w:rsid w:val="00D7552A"/>
    <w:rsid w:val="00D76486"/>
    <w:rsid w:val="00D77FD7"/>
    <w:rsid w:val="00D81DC8"/>
    <w:rsid w:val="00D8202B"/>
    <w:rsid w:val="00D87D71"/>
    <w:rsid w:val="00D90B32"/>
    <w:rsid w:val="00D938C0"/>
    <w:rsid w:val="00D943A3"/>
    <w:rsid w:val="00D9452F"/>
    <w:rsid w:val="00D956C2"/>
    <w:rsid w:val="00D95905"/>
    <w:rsid w:val="00D95A45"/>
    <w:rsid w:val="00DA1F2E"/>
    <w:rsid w:val="00DA6F33"/>
    <w:rsid w:val="00DB1149"/>
    <w:rsid w:val="00DB14A9"/>
    <w:rsid w:val="00DB2F93"/>
    <w:rsid w:val="00DB35E0"/>
    <w:rsid w:val="00DC295A"/>
    <w:rsid w:val="00DC4584"/>
    <w:rsid w:val="00DC469D"/>
    <w:rsid w:val="00DC4E37"/>
    <w:rsid w:val="00DC51B8"/>
    <w:rsid w:val="00DC7462"/>
    <w:rsid w:val="00DD078C"/>
    <w:rsid w:val="00DD582D"/>
    <w:rsid w:val="00DD6561"/>
    <w:rsid w:val="00DD78C7"/>
    <w:rsid w:val="00DE2130"/>
    <w:rsid w:val="00DE3511"/>
    <w:rsid w:val="00DE546C"/>
    <w:rsid w:val="00DE696F"/>
    <w:rsid w:val="00DE7805"/>
    <w:rsid w:val="00DF00F1"/>
    <w:rsid w:val="00DF2789"/>
    <w:rsid w:val="00DF28B9"/>
    <w:rsid w:val="00DF3AD2"/>
    <w:rsid w:val="00DF4E56"/>
    <w:rsid w:val="00E04D7F"/>
    <w:rsid w:val="00E05007"/>
    <w:rsid w:val="00E07B06"/>
    <w:rsid w:val="00E202F3"/>
    <w:rsid w:val="00E2313C"/>
    <w:rsid w:val="00E26571"/>
    <w:rsid w:val="00E32279"/>
    <w:rsid w:val="00E356FE"/>
    <w:rsid w:val="00E371AB"/>
    <w:rsid w:val="00E40970"/>
    <w:rsid w:val="00E4188A"/>
    <w:rsid w:val="00E443C2"/>
    <w:rsid w:val="00E4506E"/>
    <w:rsid w:val="00E47339"/>
    <w:rsid w:val="00E516E1"/>
    <w:rsid w:val="00E522A1"/>
    <w:rsid w:val="00E542EE"/>
    <w:rsid w:val="00E5584B"/>
    <w:rsid w:val="00E57051"/>
    <w:rsid w:val="00E605CD"/>
    <w:rsid w:val="00E60BB0"/>
    <w:rsid w:val="00E62471"/>
    <w:rsid w:val="00E63181"/>
    <w:rsid w:val="00E63E66"/>
    <w:rsid w:val="00E6464D"/>
    <w:rsid w:val="00E735FD"/>
    <w:rsid w:val="00E755A1"/>
    <w:rsid w:val="00E80ED2"/>
    <w:rsid w:val="00E82FCB"/>
    <w:rsid w:val="00E840F8"/>
    <w:rsid w:val="00E8579F"/>
    <w:rsid w:val="00E918F9"/>
    <w:rsid w:val="00E92989"/>
    <w:rsid w:val="00E92FC9"/>
    <w:rsid w:val="00E92FCF"/>
    <w:rsid w:val="00E95115"/>
    <w:rsid w:val="00E95EB6"/>
    <w:rsid w:val="00E9680A"/>
    <w:rsid w:val="00EA0DBE"/>
    <w:rsid w:val="00EA34E4"/>
    <w:rsid w:val="00EA35A2"/>
    <w:rsid w:val="00EA71B0"/>
    <w:rsid w:val="00EB00C2"/>
    <w:rsid w:val="00EB0BD8"/>
    <w:rsid w:val="00EB0DAA"/>
    <w:rsid w:val="00EB1698"/>
    <w:rsid w:val="00EB1F08"/>
    <w:rsid w:val="00EB436C"/>
    <w:rsid w:val="00EB47AC"/>
    <w:rsid w:val="00EC1746"/>
    <w:rsid w:val="00EC17D4"/>
    <w:rsid w:val="00EC1BB7"/>
    <w:rsid w:val="00EC30D1"/>
    <w:rsid w:val="00EC3DFA"/>
    <w:rsid w:val="00EC4751"/>
    <w:rsid w:val="00EC76F7"/>
    <w:rsid w:val="00ED0772"/>
    <w:rsid w:val="00ED5ACF"/>
    <w:rsid w:val="00ED7325"/>
    <w:rsid w:val="00EE1E34"/>
    <w:rsid w:val="00EE21F6"/>
    <w:rsid w:val="00EE40D0"/>
    <w:rsid w:val="00EE45F7"/>
    <w:rsid w:val="00EE52FC"/>
    <w:rsid w:val="00EE5427"/>
    <w:rsid w:val="00EE564B"/>
    <w:rsid w:val="00EE5FBD"/>
    <w:rsid w:val="00EE697A"/>
    <w:rsid w:val="00EF31B1"/>
    <w:rsid w:val="00EF37E7"/>
    <w:rsid w:val="00EF7359"/>
    <w:rsid w:val="00F114CD"/>
    <w:rsid w:val="00F145D5"/>
    <w:rsid w:val="00F170D7"/>
    <w:rsid w:val="00F23977"/>
    <w:rsid w:val="00F246B6"/>
    <w:rsid w:val="00F30ED7"/>
    <w:rsid w:val="00F32E5C"/>
    <w:rsid w:val="00F401C5"/>
    <w:rsid w:val="00F40C11"/>
    <w:rsid w:val="00F42FC2"/>
    <w:rsid w:val="00F43350"/>
    <w:rsid w:val="00F43673"/>
    <w:rsid w:val="00F4620E"/>
    <w:rsid w:val="00F53084"/>
    <w:rsid w:val="00F56A77"/>
    <w:rsid w:val="00F570E4"/>
    <w:rsid w:val="00F57906"/>
    <w:rsid w:val="00F62F9B"/>
    <w:rsid w:val="00F64625"/>
    <w:rsid w:val="00F65DC9"/>
    <w:rsid w:val="00F81577"/>
    <w:rsid w:val="00F81BA6"/>
    <w:rsid w:val="00F8674D"/>
    <w:rsid w:val="00F86C9F"/>
    <w:rsid w:val="00F87D5F"/>
    <w:rsid w:val="00F931D7"/>
    <w:rsid w:val="00F9366F"/>
    <w:rsid w:val="00F96B9D"/>
    <w:rsid w:val="00F96BBA"/>
    <w:rsid w:val="00FA22F2"/>
    <w:rsid w:val="00FA3102"/>
    <w:rsid w:val="00FA32C4"/>
    <w:rsid w:val="00FA60C0"/>
    <w:rsid w:val="00FA7EED"/>
    <w:rsid w:val="00FB20D6"/>
    <w:rsid w:val="00FB259F"/>
    <w:rsid w:val="00FB3865"/>
    <w:rsid w:val="00FB6ABD"/>
    <w:rsid w:val="00FB6C03"/>
    <w:rsid w:val="00FB70AF"/>
    <w:rsid w:val="00FC144F"/>
    <w:rsid w:val="00FC3B6B"/>
    <w:rsid w:val="00FC46CD"/>
    <w:rsid w:val="00FC59F9"/>
    <w:rsid w:val="00FC70D5"/>
    <w:rsid w:val="00FD01E5"/>
    <w:rsid w:val="00FD1571"/>
    <w:rsid w:val="00FD2267"/>
    <w:rsid w:val="00FD6014"/>
    <w:rsid w:val="00FD61AD"/>
    <w:rsid w:val="00FD7121"/>
    <w:rsid w:val="00FE0154"/>
    <w:rsid w:val="00FE4CF9"/>
    <w:rsid w:val="00FE6BB8"/>
    <w:rsid w:val="00FE6C54"/>
    <w:rsid w:val="00FF02CB"/>
    <w:rsid w:val="00FF283A"/>
    <w:rsid w:val="00FF60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A85004-ACAF-4F5F-9C43-C509278C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DE69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qFormat/>
    <w:rsid w:val="00326124"/>
    <w:rPr>
      <w:i/>
      <w:iCs/>
    </w:rPr>
  </w:style>
  <w:style w:type="paragraph" w:styleId="NoSpacing">
    <w:name w:val="No Spacing"/>
    <w:uiPriority w:val="1"/>
    <w:qFormat/>
    <w:rsid w:val="007F4CB7"/>
    <w:pPr>
      <w:spacing w:after="0" w:line="240" w:lineRule="auto"/>
    </w:pPr>
    <w:rPr>
      <w:rFonts w:ascii="Calibri" w:eastAsia="Calibri" w:hAnsi="Calibri" w:cs="Times New Roman"/>
    </w:rPr>
  </w:style>
  <w:style w:type="character" w:customStyle="1" w:styleId="st1">
    <w:name w:val="st1"/>
    <w:basedOn w:val="DefaultParagraphFont"/>
    <w:rsid w:val="00CA4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1334">
      <w:bodyDiv w:val="1"/>
      <w:marLeft w:val="0"/>
      <w:marRight w:val="0"/>
      <w:marTop w:val="0"/>
      <w:marBottom w:val="0"/>
      <w:divBdr>
        <w:top w:val="none" w:sz="0" w:space="0" w:color="auto"/>
        <w:left w:val="none" w:sz="0" w:space="0" w:color="auto"/>
        <w:bottom w:val="none" w:sz="0" w:space="0" w:color="auto"/>
        <w:right w:val="none" w:sz="0" w:space="0" w:color="auto"/>
      </w:divBdr>
    </w:div>
    <w:div w:id="20673868">
      <w:bodyDiv w:val="1"/>
      <w:marLeft w:val="0"/>
      <w:marRight w:val="0"/>
      <w:marTop w:val="0"/>
      <w:marBottom w:val="0"/>
      <w:divBdr>
        <w:top w:val="none" w:sz="0" w:space="0" w:color="auto"/>
        <w:left w:val="none" w:sz="0" w:space="0" w:color="auto"/>
        <w:bottom w:val="none" w:sz="0" w:space="0" w:color="auto"/>
        <w:right w:val="none" w:sz="0" w:space="0" w:color="auto"/>
      </w:divBdr>
    </w:div>
    <w:div w:id="31544827">
      <w:bodyDiv w:val="1"/>
      <w:marLeft w:val="0"/>
      <w:marRight w:val="0"/>
      <w:marTop w:val="0"/>
      <w:marBottom w:val="0"/>
      <w:divBdr>
        <w:top w:val="none" w:sz="0" w:space="0" w:color="auto"/>
        <w:left w:val="none" w:sz="0" w:space="0" w:color="auto"/>
        <w:bottom w:val="none" w:sz="0" w:space="0" w:color="auto"/>
        <w:right w:val="none" w:sz="0" w:space="0" w:color="auto"/>
      </w:divBdr>
    </w:div>
    <w:div w:id="76098664">
      <w:bodyDiv w:val="1"/>
      <w:marLeft w:val="0"/>
      <w:marRight w:val="0"/>
      <w:marTop w:val="0"/>
      <w:marBottom w:val="0"/>
      <w:divBdr>
        <w:top w:val="none" w:sz="0" w:space="0" w:color="auto"/>
        <w:left w:val="none" w:sz="0" w:space="0" w:color="auto"/>
        <w:bottom w:val="none" w:sz="0" w:space="0" w:color="auto"/>
        <w:right w:val="none" w:sz="0" w:space="0" w:color="auto"/>
      </w:divBdr>
    </w:div>
    <w:div w:id="88353194">
      <w:bodyDiv w:val="1"/>
      <w:marLeft w:val="0"/>
      <w:marRight w:val="0"/>
      <w:marTop w:val="0"/>
      <w:marBottom w:val="0"/>
      <w:divBdr>
        <w:top w:val="none" w:sz="0" w:space="0" w:color="auto"/>
        <w:left w:val="none" w:sz="0" w:space="0" w:color="auto"/>
        <w:bottom w:val="none" w:sz="0" w:space="0" w:color="auto"/>
        <w:right w:val="none" w:sz="0" w:space="0" w:color="auto"/>
      </w:divBdr>
    </w:div>
    <w:div w:id="125584154">
      <w:bodyDiv w:val="1"/>
      <w:marLeft w:val="0"/>
      <w:marRight w:val="0"/>
      <w:marTop w:val="0"/>
      <w:marBottom w:val="0"/>
      <w:divBdr>
        <w:top w:val="none" w:sz="0" w:space="0" w:color="auto"/>
        <w:left w:val="none" w:sz="0" w:space="0" w:color="auto"/>
        <w:bottom w:val="none" w:sz="0" w:space="0" w:color="auto"/>
        <w:right w:val="none" w:sz="0" w:space="0" w:color="auto"/>
      </w:divBdr>
    </w:div>
    <w:div w:id="159934745">
      <w:bodyDiv w:val="1"/>
      <w:marLeft w:val="0"/>
      <w:marRight w:val="0"/>
      <w:marTop w:val="0"/>
      <w:marBottom w:val="0"/>
      <w:divBdr>
        <w:top w:val="none" w:sz="0" w:space="0" w:color="auto"/>
        <w:left w:val="none" w:sz="0" w:space="0" w:color="auto"/>
        <w:bottom w:val="none" w:sz="0" w:space="0" w:color="auto"/>
        <w:right w:val="none" w:sz="0" w:space="0" w:color="auto"/>
      </w:divBdr>
    </w:div>
    <w:div w:id="214976717">
      <w:bodyDiv w:val="1"/>
      <w:marLeft w:val="0"/>
      <w:marRight w:val="0"/>
      <w:marTop w:val="0"/>
      <w:marBottom w:val="0"/>
      <w:divBdr>
        <w:top w:val="none" w:sz="0" w:space="0" w:color="auto"/>
        <w:left w:val="none" w:sz="0" w:space="0" w:color="auto"/>
        <w:bottom w:val="none" w:sz="0" w:space="0" w:color="auto"/>
        <w:right w:val="none" w:sz="0" w:space="0" w:color="auto"/>
      </w:divBdr>
    </w:div>
    <w:div w:id="238053933">
      <w:bodyDiv w:val="1"/>
      <w:marLeft w:val="0"/>
      <w:marRight w:val="0"/>
      <w:marTop w:val="0"/>
      <w:marBottom w:val="0"/>
      <w:divBdr>
        <w:top w:val="none" w:sz="0" w:space="0" w:color="auto"/>
        <w:left w:val="none" w:sz="0" w:space="0" w:color="auto"/>
        <w:bottom w:val="none" w:sz="0" w:space="0" w:color="auto"/>
        <w:right w:val="none" w:sz="0" w:space="0" w:color="auto"/>
      </w:divBdr>
    </w:div>
    <w:div w:id="243760241">
      <w:bodyDiv w:val="1"/>
      <w:marLeft w:val="0"/>
      <w:marRight w:val="0"/>
      <w:marTop w:val="0"/>
      <w:marBottom w:val="0"/>
      <w:divBdr>
        <w:top w:val="none" w:sz="0" w:space="0" w:color="auto"/>
        <w:left w:val="none" w:sz="0" w:space="0" w:color="auto"/>
        <w:bottom w:val="none" w:sz="0" w:space="0" w:color="auto"/>
        <w:right w:val="none" w:sz="0" w:space="0" w:color="auto"/>
      </w:divBdr>
    </w:div>
    <w:div w:id="251738588">
      <w:bodyDiv w:val="1"/>
      <w:marLeft w:val="0"/>
      <w:marRight w:val="0"/>
      <w:marTop w:val="0"/>
      <w:marBottom w:val="0"/>
      <w:divBdr>
        <w:top w:val="none" w:sz="0" w:space="0" w:color="auto"/>
        <w:left w:val="none" w:sz="0" w:space="0" w:color="auto"/>
        <w:bottom w:val="none" w:sz="0" w:space="0" w:color="auto"/>
        <w:right w:val="none" w:sz="0" w:space="0" w:color="auto"/>
      </w:divBdr>
    </w:div>
    <w:div w:id="254411496">
      <w:bodyDiv w:val="1"/>
      <w:marLeft w:val="0"/>
      <w:marRight w:val="0"/>
      <w:marTop w:val="0"/>
      <w:marBottom w:val="0"/>
      <w:divBdr>
        <w:top w:val="none" w:sz="0" w:space="0" w:color="auto"/>
        <w:left w:val="none" w:sz="0" w:space="0" w:color="auto"/>
        <w:bottom w:val="none" w:sz="0" w:space="0" w:color="auto"/>
        <w:right w:val="none" w:sz="0" w:space="0" w:color="auto"/>
      </w:divBdr>
    </w:div>
    <w:div w:id="376592474">
      <w:bodyDiv w:val="1"/>
      <w:marLeft w:val="0"/>
      <w:marRight w:val="0"/>
      <w:marTop w:val="0"/>
      <w:marBottom w:val="0"/>
      <w:divBdr>
        <w:top w:val="none" w:sz="0" w:space="0" w:color="auto"/>
        <w:left w:val="none" w:sz="0" w:space="0" w:color="auto"/>
        <w:bottom w:val="none" w:sz="0" w:space="0" w:color="auto"/>
        <w:right w:val="none" w:sz="0" w:space="0" w:color="auto"/>
      </w:divBdr>
    </w:div>
    <w:div w:id="569929089">
      <w:bodyDiv w:val="1"/>
      <w:marLeft w:val="0"/>
      <w:marRight w:val="0"/>
      <w:marTop w:val="0"/>
      <w:marBottom w:val="0"/>
      <w:divBdr>
        <w:top w:val="none" w:sz="0" w:space="0" w:color="auto"/>
        <w:left w:val="none" w:sz="0" w:space="0" w:color="auto"/>
        <w:bottom w:val="none" w:sz="0" w:space="0" w:color="auto"/>
        <w:right w:val="none" w:sz="0" w:space="0" w:color="auto"/>
      </w:divBdr>
      <w:divsChild>
        <w:div w:id="949700046">
          <w:marLeft w:val="446"/>
          <w:marRight w:val="0"/>
          <w:marTop w:val="0"/>
          <w:marBottom w:val="0"/>
          <w:divBdr>
            <w:top w:val="none" w:sz="0" w:space="0" w:color="auto"/>
            <w:left w:val="none" w:sz="0" w:space="0" w:color="auto"/>
            <w:bottom w:val="none" w:sz="0" w:space="0" w:color="auto"/>
            <w:right w:val="none" w:sz="0" w:space="0" w:color="auto"/>
          </w:divBdr>
        </w:div>
        <w:div w:id="2106412518">
          <w:marLeft w:val="446"/>
          <w:marRight w:val="0"/>
          <w:marTop w:val="0"/>
          <w:marBottom w:val="0"/>
          <w:divBdr>
            <w:top w:val="none" w:sz="0" w:space="0" w:color="auto"/>
            <w:left w:val="none" w:sz="0" w:space="0" w:color="auto"/>
            <w:bottom w:val="none" w:sz="0" w:space="0" w:color="auto"/>
            <w:right w:val="none" w:sz="0" w:space="0" w:color="auto"/>
          </w:divBdr>
        </w:div>
      </w:divsChild>
    </w:div>
    <w:div w:id="687827138">
      <w:bodyDiv w:val="1"/>
      <w:marLeft w:val="0"/>
      <w:marRight w:val="0"/>
      <w:marTop w:val="0"/>
      <w:marBottom w:val="0"/>
      <w:divBdr>
        <w:top w:val="none" w:sz="0" w:space="0" w:color="auto"/>
        <w:left w:val="none" w:sz="0" w:space="0" w:color="auto"/>
        <w:bottom w:val="none" w:sz="0" w:space="0" w:color="auto"/>
        <w:right w:val="none" w:sz="0" w:space="0" w:color="auto"/>
      </w:divBdr>
    </w:div>
    <w:div w:id="804011021">
      <w:bodyDiv w:val="1"/>
      <w:marLeft w:val="0"/>
      <w:marRight w:val="0"/>
      <w:marTop w:val="0"/>
      <w:marBottom w:val="0"/>
      <w:divBdr>
        <w:top w:val="none" w:sz="0" w:space="0" w:color="auto"/>
        <w:left w:val="none" w:sz="0" w:space="0" w:color="auto"/>
        <w:bottom w:val="none" w:sz="0" w:space="0" w:color="auto"/>
        <w:right w:val="none" w:sz="0" w:space="0" w:color="auto"/>
      </w:divBdr>
    </w:div>
    <w:div w:id="844443773">
      <w:bodyDiv w:val="1"/>
      <w:marLeft w:val="0"/>
      <w:marRight w:val="0"/>
      <w:marTop w:val="0"/>
      <w:marBottom w:val="0"/>
      <w:divBdr>
        <w:top w:val="none" w:sz="0" w:space="0" w:color="auto"/>
        <w:left w:val="none" w:sz="0" w:space="0" w:color="auto"/>
        <w:bottom w:val="none" w:sz="0" w:space="0" w:color="auto"/>
        <w:right w:val="none" w:sz="0" w:space="0" w:color="auto"/>
      </w:divBdr>
    </w:div>
    <w:div w:id="861626717">
      <w:bodyDiv w:val="1"/>
      <w:marLeft w:val="0"/>
      <w:marRight w:val="0"/>
      <w:marTop w:val="0"/>
      <w:marBottom w:val="0"/>
      <w:divBdr>
        <w:top w:val="none" w:sz="0" w:space="0" w:color="auto"/>
        <w:left w:val="none" w:sz="0" w:space="0" w:color="auto"/>
        <w:bottom w:val="none" w:sz="0" w:space="0" w:color="auto"/>
        <w:right w:val="none" w:sz="0" w:space="0" w:color="auto"/>
      </w:divBdr>
    </w:div>
    <w:div w:id="899906337">
      <w:bodyDiv w:val="1"/>
      <w:marLeft w:val="0"/>
      <w:marRight w:val="0"/>
      <w:marTop w:val="0"/>
      <w:marBottom w:val="0"/>
      <w:divBdr>
        <w:top w:val="none" w:sz="0" w:space="0" w:color="auto"/>
        <w:left w:val="none" w:sz="0" w:space="0" w:color="auto"/>
        <w:bottom w:val="none" w:sz="0" w:space="0" w:color="auto"/>
        <w:right w:val="none" w:sz="0" w:space="0" w:color="auto"/>
      </w:divBdr>
      <w:divsChild>
        <w:div w:id="948776217">
          <w:marLeft w:val="547"/>
          <w:marRight w:val="0"/>
          <w:marTop w:val="144"/>
          <w:marBottom w:val="0"/>
          <w:divBdr>
            <w:top w:val="none" w:sz="0" w:space="0" w:color="auto"/>
            <w:left w:val="none" w:sz="0" w:space="0" w:color="auto"/>
            <w:bottom w:val="none" w:sz="0" w:space="0" w:color="auto"/>
            <w:right w:val="none" w:sz="0" w:space="0" w:color="auto"/>
          </w:divBdr>
        </w:div>
      </w:divsChild>
    </w:div>
    <w:div w:id="929049439">
      <w:bodyDiv w:val="1"/>
      <w:marLeft w:val="0"/>
      <w:marRight w:val="0"/>
      <w:marTop w:val="0"/>
      <w:marBottom w:val="0"/>
      <w:divBdr>
        <w:top w:val="none" w:sz="0" w:space="0" w:color="auto"/>
        <w:left w:val="none" w:sz="0" w:space="0" w:color="auto"/>
        <w:bottom w:val="none" w:sz="0" w:space="0" w:color="auto"/>
        <w:right w:val="none" w:sz="0" w:space="0" w:color="auto"/>
      </w:divBdr>
    </w:div>
    <w:div w:id="1032416150">
      <w:bodyDiv w:val="1"/>
      <w:marLeft w:val="0"/>
      <w:marRight w:val="0"/>
      <w:marTop w:val="0"/>
      <w:marBottom w:val="0"/>
      <w:divBdr>
        <w:top w:val="none" w:sz="0" w:space="0" w:color="auto"/>
        <w:left w:val="none" w:sz="0" w:space="0" w:color="auto"/>
        <w:bottom w:val="none" w:sz="0" w:space="0" w:color="auto"/>
        <w:right w:val="none" w:sz="0" w:space="0" w:color="auto"/>
      </w:divBdr>
    </w:div>
    <w:div w:id="1037049450">
      <w:bodyDiv w:val="1"/>
      <w:marLeft w:val="0"/>
      <w:marRight w:val="0"/>
      <w:marTop w:val="0"/>
      <w:marBottom w:val="0"/>
      <w:divBdr>
        <w:top w:val="none" w:sz="0" w:space="0" w:color="auto"/>
        <w:left w:val="none" w:sz="0" w:space="0" w:color="auto"/>
        <w:bottom w:val="none" w:sz="0" w:space="0" w:color="auto"/>
        <w:right w:val="none" w:sz="0" w:space="0" w:color="auto"/>
      </w:divBdr>
    </w:div>
    <w:div w:id="1043947935">
      <w:bodyDiv w:val="1"/>
      <w:marLeft w:val="0"/>
      <w:marRight w:val="0"/>
      <w:marTop w:val="0"/>
      <w:marBottom w:val="0"/>
      <w:divBdr>
        <w:top w:val="none" w:sz="0" w:space="0" w:color="auto"/>
        <w:left w:val="none" w:sz="0" w:space="0" w:color="auto"/>
        <w:bottom w:val="none" w:sz="0" w:space="0" w:color="auto"/>
        <w:right w:val="none" w:sz="0" w:space="0" w:color="auto"/>
      </w:divBdr>
    </w:div>
    <w:div w:id="1048147785">
      <w:bodyDiv w:val="1"/>
      <w:marLeft w:val="0"/>
      <w:marRight w:val="0"/>
      <w:marTop w:val="0"/>
      <w:marBottom w:val="0"/>
      <w:divBdr>
        <w:top w:val="none" w:sz="0" w:space="0" w:color="auto"/>
        <w:left w:val="none" w:sz="0" w:space="0" w:color="auto"/>
        <w:bottom w:val="none" w:sz="0" w:space="0" w:color="auto"/>
        <w:right w:val="none" w:sz="0" w:space="0" w:color="auto"/>
      </w:divBdr>
    </w:div>
    <w:div w:id="1056588377">
      <w:bodyDiv w:val="1"/>
      <w:marLeft w:val="0"/>
      <w:marRight w:val="0"/>
      <w:marTop w:val="0"/>
      <w:marBottom w:val="0"/>
      <w:divBdr>
        <w:top w:val="none" w:sz="0" w:space="0" w:color="auto"/>
        <w:left w:val="none" w:sz="0" w:space="0" w:color="auto"/>
        <w:bottom w:val="none" w:sz="0" w:space="0" w:color="auto"/>
        <w:right w:val="none" w:sz="0" w:space="0" w:color="auto"/>
      </w:divBdr>
    </w:div>
    <w:div w:id="1061246819">
      <w:bodyDiv w:val="1"/>
      <w:marLeft w:val="0"/>
      <w:marRight w:val="0"/>
      <w:marTop w:val="0"/>
      <w:marBottom w:val="0"/>
      <w:divBdr>
        <w:top w:val="none" w:sz="0" w:space="0" w:color="auto"/>
        <w:left w:val="none" w:sz="0" w:space="0" w:color="auto"/>
        <w:bottom w:val="none" w:sz="0" w:space="0" w:color="auto"/>
        <w:right w:val="none" w:sz="0" w:space="0" w:color="auto"/>
      </w:divBdr>
    </w:div>
    <w:div w:id="1105730996">
      <w:bodyDiv w:val="1"/>
      <w:marLeft w:val="0"/>
      <w:marRight w:val="0"/>
      <w:marTop w:val="0"/>
      <w:marBottom w:val="0"/>
      <w:divBdr>
        <w:top w:val="none" w:sz="0" w:space="0" w:color="auto"/>
        <w:left w:val="none" w:sz="0" w:space="0" w:color="auto"/>
        <w:bottom w:val="none" w:sz="0" w:space="0" w:color="auto"/>
        <w:right w:val="none" w:sz="0" w:space="0" w:color="auto"/>
      </w:divBdr>
      <w:divsChild>
        <w:div w:id="242179961">
          <w:marLeft w:val="547"/>
          <w:marRight w:val="0"/>
          <w:marTop w:val="154"/>
          <w:marBottom w:val="0"/>
          <w:divBdr>
            <w:top w:val="none" w:sz="0" w:space="0" w:color="auto"/>
            <w:left w:val="none" w:sz="0" w:space="0" w:color="auto"/>
            <w:bottom w:val="none" w:sz="0" w:space="0" w:color="auto"/>
            <w:right w:val="none" w:sz="0" w:space="0" w:color="auto"/>
          </w:divBdr>
        </w:div>
      </w:divsChild>
    </w:div>
    <w:div w:id="1139419326">
      <w:bodyDiv w:val="1"/>
      <w:marLeft w:val="0"/>
      <w:marRight w:val="0"/>
      <w:marTop w:val="0"/>
      <w:marBottom w:val="0"/>
      <w:divBdr>
        <w:top w:val="none" w:sz="0" w:space="0" w:color="auto"/>
        <w:left w:val="none" w:sz="0" w:space="0" w:color="auto"/>
        <w:bottom w:val="none" w:sz="0" w:space="0" w:color="auto"/>
        <w:right w:val="none" w:sz="0" w:space="0" w:color="auto"/>
      </w:divBdr>
    </w:div>
    <w:div w:id="1161039558">
      <w:bodyDiv w:val="1"/>
      <w:marLeft w:val="0"/>
      <w:marRight w:val="0"/>
      <w:marTop w:val="0"/>
      <w:marBottom w:val="0"/>
      <w:divBdr>
        <w:top w:val="none" w:sz="0" w:space="0" w:color="auto"/>
        <w:left w:val="none" w:sz="0" w:space="0" w:color="auto"/>
        <w:bottom w:val="none" w:sz="0" w:space="0" w:color="auto"/>
        <w:right w:val="none" w:sz="0" w:space="0" w:color="auto"/>
      </w:divBdr>
    </w:div>
    <w:div w:id="1176260728">
      <w:bodyDiv w:val="1"/>
      <w:marLeft w:val="0"/>
      <w:marRight w:val="0"/>
      <w:marTop w:val="0"/>
      <w:marBottom w:val="0"/>
      <w:divBdr>
        <w:top w:val="none" w:sz="0" w:space="0" w:color="auto"/>
        <w:left w:val="none" w:sz="0" w:space="0" w:color="auto"/>
        <w:bottom w:val="none" w:sz="0" w:space="0" w:color="auto"/>
        <w:right w:val="none" w:sz="0" w:space="0" w:color="auto"/>
      </w:divBdr>
    </w:div>
    <w:div w:id="1248463873">
      <w:bodyDiv w:val="1"/>
      <w:marLeft w:val="0"/>
      <w:marRight w:val="0"/>
      <w:marTop w:val="0"/>
      <w:marBottom w:val="0"/>
      <w:divBdr>
        <w:top w:val="none" w:sz="0" w:space="0" w:color="auto"/>
        <w:left w:val="none" w:sz="0" w:space="0" w:color="auto"/>
        <w:bottom w:val="none" w:sz="0" w:space="0" w:color="auto"/>
        <w:right w:val="none" w:sz="0" w:space="0" w:color="auto"/>
      </w:divBdr>
      <w:divsChild>
        <w:div w:id="1703554106">
          <w:marLeft w:val="547"/>
          <w:marRight w:val="0"/>
          <w:marTop w:val="154"/>
          <w:marBottom w:val="0"/>
          <w:divBdr>
            <w:top w:val="none" w:sz="0" w:space="0" w:color="auto"/>
            <w:left w:val="none" w:sz="0" w:space="0" w:color="auto"/>
            <w:bottom w:val="none" w:sz="0" w:space="0" w:color="auto"/>
            <w:right w:val="none" w:sz="0" w:space="0" w:color="auto"/>
          </w:divBdr>
        </w:div>
      </w:divsChild>
    </w:div>
    <w:div w:id="1250503704">
      <w:bodyDiv w:val="1"/>
      <w:marLeft w:val="0"/>
      <w:marRight w:val="0"/>
      <w:marTop w:val="0"/>
      <w:marBottom w:val="0"/>
      <w:divBdr>
        <w:top w:val="none" w:sz="0" w:space="0" w:color="auto"/>
        <w:left w:val="none" w:sz="0" w:space="0" w:color="auto"/>
        <w:bottom w:val="none" w:sz="0" w:space="0" w:color="auto"/>
        <w:right w:val="none" w:sz="0" w:space="0" w:color="auto"/>
      </w:divBdr>
    </w:div>
    <w:div w:id="1272124298">
      <w:bodyDiv w:val="1"/>
      <w:marLeft w:val="0"/>
      <w:marRight w:val="0"/>
      <w:marTop w:val="0"/>
      <w:marBottom w:val="0"/>
      <w:divBdr>
        <w:top w:val="none" w:sz="0" w:space="0" w:color="auto"/>
        <w:left w:val="none" w:sz="0" w:space="0" w:color="auto"/>
        <w:bottom w:val="none" w:sz="0" w:space="0" w:color="auto"/>
        <w:right w:val="none" w:sz="0" w:space="0" w:color="auto"/>
      </w:divBdr>
    </w:div>
    <w:div w:id="1300653168">
      <w:bodyDiv w:val="1"/>
      <w:marLeft w:val="0"/>
      <w:marRight w:val="0"/>
      <w:marTop w:val="0"/>
      <w:marBottom w:val="0"/>
      <w:divBdr>
        <w:top w:val="none" w:sz="0" w:space="0" w:color="auto"/>
        <w:left w:val="none" w:sz="0" w:space="0" w:color="auto"/>
        <w:bottom w:val="none" w:sz="0" w:space="0" w:color="auto"/>
        <w:right w:val="none" w:sz="0" w:space="0" w:color="auto"/>
      </w:divBdr>
      <w:divsChild>
        <w:div w:id="243339591">
          <w:marLeft w:val="547"/>
          <w:marRight w:val="0"/>
          <w:marTop w:val="0"/>
          <w:marBottom w:val="0"/>
          <w:divBdr>
            <w:top w:val="none" w:sz="0" w:space="0" w:color="auto"/>
            <w:left w:val="none" w:sz="0" w:space="0" w:color="auto"/>
            <w:bottom w:val="none" w:sz="0" w:space="0" w:color="auto"/>
            <w:right w:val="none" w:sz="0" w:space="0" w:color="auto"/>
          </w:divBdr>
        </w:div>
      </w:divsChild>
    </w:div>
    <w:div w:id="1308165818">
      <w:bodyDiv w:val="1"/>
      <w:marLeft w:val="0"/>
      <w:marRight w:val="0"/>
      <w:marTop w:val="0"/>
      <w:marBottom w:val="0"/>
      <w:divBdr>
        <w:top w:val="none" w:sz="0" w:space="0" w:color="auto"/>
        <w:left w:val="none" w:sz="0" w:space="0" w:color="auto"/>
        <w:bottom w:val="none" w:sz="0" w:space="0" w:color="auto"/>
        <w:right w:val="none" w:sz="0" w:space="0" w:color="auto"/>
      </w:divBdr>
    </w:div>
    <w:div w:id="1316883971">
      <w:bodyDiv w:val="1"/>
      <w:marLeft w:val="0"/>
      <w:marRight w:val="0"/>
      <w:marTop w:val="0"/>
      <w:marBottom w:val="0"/>
      <w:divBdr>
        <w:top w:val="none" w:sz="0" w:space="0" w:color="auto"/>
        <w:left w:val="none" w:sz="0" w:space="0" w:color="auto"/>
        <w:bottom w:val="none" w:sz="0" w:space="0" w:color="auto"/>
        <w:right w:val="none" w:sz="0" w:space="0" w:color="auto"/>
      </w:divBdr>
    </w:div>
    <w:div w:id="1467048803">
      <w:bodyDiv w:val="1"/>
      <w:marLeft w:val="0"/>
      <w:marRight w:val="0"/>
      <w:marTop w:val="0"/>
      <w:marBottom w:val="0"/>
      <w:divBdr>
        <w:top w:val="none" w:sz="0" w:space="0" w:color="auto"/>
        <w:left w:val="none" w:sz="0" w:space="0" w:color="auto"/>
        <w:bottom w:val="none" w:sz="0" w:space="0" w:color="auto"/>
        <w:right w:val="none" w:sz="0" w:space="0" w:color="auto"/>
      </w:divBdr>
    </w:div>
    <w:div w:id="1470975677">
      <w:bodyDiv w:val="1"/>
      <w:marLeft w:val="0"/>
      <w:marRight w:val="0"/>
      <w:marTop w:val="0"/>
      <w:marBottom w:val="0"/>
      <w:divBdr>
        <w:top w:val="none" w:sz="0" w:space="0" w:color="auto"/>
        <w:left w:val="none" w:sz="0" w:space="0" w:color="auto"/>
        <w:bottom w:val="none" w:sz="0" w:space="0" w:color="auto"/>
        <w:right w:val="none" w:sz="0" w:space="0" w:color="auto"/>
      </w:divBdr>
    </w:div>
    <w:div w:id="1504930982">
      <w:bodyDiv w:val="1"/>
      <w:marLeft w:val="0"/>
      <w:marRight w:val="0"/>
      <w:marTop w:val="0"/>
      <w:marBottom w:val="0"/>
      <w:divBdr>
        <w:top w:val="none" w:sz="0" w:space="0" w:color="auto"/>
        <w:left w:val="none" w:sz="0" w:space="0" w:color="auto"/>
        <w:bottom w:val="none" w:sz="0" w:space="0" w:color="auto"/>
        <w:right w:val="none" w:sz="0" w:space="0" w:color="auto"/>
      </w:divBdr>
    </w:div>
    <w:div w:id="1513034695">
      <w:bodyDiv w:val="1"/>
      <w:marLeft w:val="0"/>
      <w:marRight w:val="0"/>
      <w:marTop w:val="0"/>
      <w:marBottom w:val="0"/>
      <w:divBdr>
        <w:top w:val="none" w:sz="0" w:space="0" w:color="auto"/>
        <w:left w:val="none" w:sz="0" w:space="0" w:color="auto"/>
        <w:bottom w:val="none" w:sz="0" w:space="0" w:color="auto"/>
        <w:right w:val="none" w:sz="0" w:space="0" w:color="auto"/>
      </w:divBdr>
    </w:div>
    <w:div w:id="1521049722">
      <w:bodyDiv w:val="1"/>
      <w:marLeft w:val="0"/>
      <w:marRight w:val="0"/>
      <w:marTop w:val="0"/>
      <w:marBottom w:val="0"/>
      <w:divBdr>
        <w:top w:val="none" w:sz="0" w:space="0" w:color="auto"/>
        <w:left w:val="none" w:sz="0" w:space="0" w:color="auto"/>
        <w:bottom w:val="none" w:sz="0" w:space="0" w:color="auto"/>
        <w:right w:val="none" w:sz="0" w:space="0" w:color="auto"/>
      </w:divBdr>
    </w:div>
    <w:div w:id="1535147234">
      <w:bodyDiv w:val="1"/>
      <w:marLeft w:val="0"/>
      <w:marRight w:val="0"/>
      <w:marTop w:val="0"/>
      <w:marBottom w:val="0"/>
      <w:divBdr>
        <w:top w:val="none" w:sz="0" w:space="0" w:color="auto"/>
        <w:left w:val="none" w:sz="0" w:space="0" w:color="auto"/>
        <w:bottom w:val="none" w:sz="0" w:space="0" w:color="auto"/>
        <w:right w:val="none" w:sz="0" w:space="0" w:color="auto"/>
      </w:divBdr>
    </w:div>
    <w:div w:id="1566573911">
      <w:bodyDiv w:val="1"/>
      <w:marLeft w:val="0"/>
      <w:marRight w:val="0"/>
      <w:marTop w:val="0"/>
      <w:marBottom w:val="0"/>
      <w:divBdr>
        <w:top w:val="none" w:sz="0" w:space="0" w:color="auto"/>
        <w:left w:val="none" w:sz="0" w:space="0" w:color="auto"/>
        <w:bottom w:val="none" w:sz="0" w:space="0" w:color="auto"/>
        <w:right w:val="none" w:sz="0" w:space="0" w:color="auto"/>
      </w:divBdr>
    </w:div>
    <w:div w:id="1575626788">
      <w:bodyDiv w:val="1"/>
      <w:marLeft w:val="0"/>
      <w:marRight w:val="0"/>
      <w:marTop w:val="0"/>
      <w:marBottom w:val="0"/>
      <w:divBdr>
        <w:top w:val="none" w:sz="0" w:space="0" w:color="auto"/>
        <w:left w:val="none" w:sz="0" w:space="0" w:color="auto"/>
        <w:bottom w:val="none" w:sz="0" w:space="0" w:color="auto"/>
        <w:right w:val="none" w:sz="0" w:space="0" w:color="auto"/>
      </w:divBdr>
    </w:div>
    <w:div w:id="1640067277">
      <w:bodyDiv w:val="1"/>
      <w:marLeft w:val="0"/>
      <w:marRight w:val="0"/>
      <w:marTop w:val="0"/>
      <w:marBottom w:val="0"/>
      <w:divBdr>
        <w:top w:val="none" w:sz="0" w:space="0" w:color="auto"/>
        <w:left w:val="none" w:sz="0" w:space="0" w:color="auto"/>
        <w:bottom w:val="none" w:sz="0" w:space="0" w:color="auto"/>
        <w:right w:val="none" w:sz="0" w:space="0" w:color="auto"/>
      </w:divBdr>
    </w:div>
    <w:div w:id="1753116272">
      <w:bodyDiv w:val="1"/>
      <w:marLeft w:val="0"/>
      <w:marRight w:val="0"/>
      <w:marTop w:val="0"/>
      <w:marBottom w:val="0"/>
      <w:divBdr>
        <w:top w:val="none" w:sz="0" w:space="0" w:color="auto"/>
        <w:left w:val="none" w:sz="0" w:space="0" w:color="auto"/>
        <w:bottom w:val="none" w:sz="0" w:space="0" w:color="auto"/>
        <w:right w:val="none" w:sz="0" w:space="0" w:color="auto"/>
      </w:divBdr>
    </w:div>
    <w:div w:id="1801991437">
      <w:bodyDiv w:val="1"/>
      <w:marLeft w:val="0"/>
      <w:marRight w:val="0"/>
      <w:marTop w:val="0"/>
      <w:marBottom w:val="0"/>
      <w:divBdr>
        <w:top w:val="none" w:sz="0" w:space="0" w:color="auto"/>
        <w:left w:val="none" w:sz="0" w:space="0" w:color="auto"/>
        <w:bottom w:val="none" w:sz="0" w:space="0" w:color="auto"/>
        <w:right w:val="none" w:sz="0" w:space="0" w:color="auto"/>
      </w:divBdr>
    </w:div>
    <w:div w:id="1802721610">
      <w:bodyDiv w:val="1"/>
      <w:marLeft w:val="0"/>
      <w:marRight w:val="0"/>
      <w:marTop w:val="0"/>
      <w:marBottom w:val="0"/>
      <w:divBdr>
        <w:top w:val="none" w:sz="0" w:space="0" w:color="auto"/>
        <w:left w:val="none" w:sz="0" w:space="0" w:color="auto"/>
        <w:bottom w:val="none" w:sz="0" w:space="0" w:color="auto"/>
        <w:right w:val="none" w:sz="0" w:space="0" w:color="auto"/>
      </w:divBdr>
    </w:div>
    <w:div w:id="1820878556">
      <w:bodyDiv w:val="1"/>
      <w:marLeft w:val="0"/>
      <w:marRight w:val="0"/>
      <w:marTop w:val="0"/>
      <w:marBottom w:val="0"/>
      <w:divBdr>
        <w:top w:val="none" w:sz="0" w:space="0" w:color="auto"/>
        <w:left w:val="none" w:sz="0" w:space="0" w:color="auto"/>
        <w:bottom w:val="none" w:sz="0" w:space="0" w:color="auto"/>
        <w:right w:val="none" w:sz="0" w:space="0" w:color="auto"/>
      </w:divBdr>
    </w:div>
    <w:div w:id="1845582190">
      <w:bodyDiv w:val="1"/>
      <w:marLeft w:val="0"/>
      <w:marRight w:val="0"/>
      <w:marTop w:val="0"/>
      <w:marBottom w:val="0"/>
      <w:divBdr>
        <w:top w:val="none" w:sz="0" w:space="0" w:color="auto"/>
        <w:left w:val="none" w:sz="0" w:space="0" w:color="auto"/>
        <w:bottom w:val="none" w:sz="0" w:space="0" w:color="auto"/>
        <w:right w:val="none" w:sz="0" w:space="0" w:color="auto"/>
      </w:divBdr>
    </w:div>
    <w:div w:id="1852253730">
      <w:bodyDiv w:val="1"/>
      <w:marLeft w:val="0"/>
      <w:marRight w:val="0"/>
      <w:marTop w:val="0"/>
      <w:marBottom w:val="0"/>
      <w:divBdr>
        <w:top w:val="none" w:sz="0" w:space="0" w:color="auto"/>
        <w:left w:val="none" w:sz="0" w:space="0" w:color="auto"/>
        <w:bottom w:val="none" w:sz="0" w:space="0" w:color="auto"/>
        <w:right w:val="none" w:sz="0" w:space="0" w:color="auto"/>
      </w:divBdr>
    </w:div>
    <w:div w:id="1869097515">
      <w:bodyDiv w:val="1"/>
      <w:marLeft w:val="0"/>
      <w:marRight w:val="0"/>
      <w:marTop w:val="0"/>
      <w:marBottom w:val="0"/>
      <w:divBdr>
        <w:top w:val="none" w:sz="0" w:space="0" w:color="auto"/>
        <w:left w:val="none" w:sz="0" w:space="0" w:color="auto"/>
        <w:bottom w:val="none" w:sz="0" w:space="0" w:color="auto"/>
        <w:right w:val="none" w:sz="0" w:space="0" w:color="auto"/>
      </w:divBdr>
    </w:div>
    <w:div w:id="1910381174">
      <w:bodyDiv w:val="1"/>
      <w:marLeft w:val="0"/>
      <w:marRight w:val="0"/>
      <w:marTop w:val="0"/>
      <w:marBottom w:val="0"/>
      <w:divBdr>
        <w:top w:val="none" w:sz="0" w:space="0" w:color="auto"/>
        <w:left w:val="none" w:sz="0" w:space="0" w:color="auto"/>
        <w:bottom w:val="none" w:sz="0" w:space="0" w:color="auto"/>
        <w:right w:val="none" w:sz="0" w:space="0" w:color="auto"/>
      </w:divBdr>
    </w:div>
    <w:div w:id="2001080054">
      <w:bodyDiv w:val="1"/>
      <w:marLeft w:val="0"/>
      <w:marRight w:val="0"/>
      <w:marTop w:val="0"/>
      <w:marBottom w:val="0"/>
      <w:divBdr>
        <w:top w:val="none" w:sz="0" w:space="0" w:color="auto"/>
        <w:left w:val="none" w:sz="0" w:space="0" w:color="auto"/>
        <w:bottom w:val="none" w:sz="0" w:space="0" w:color="auto"/>
        <w:right w:val="none" w:sz="0" w:space="0" w:color="auto"/>
      </w:divBdr>
    </w:div>
    <w:div w:id="2004158807">
      <w:bodyDiv w:val="1"/>
      <w:marLeft w:val="0"/>
      <w:marRight w:val="0"/>
      <w:marTop w:val="0"/>
      <w:marBottom w:val="0"/>
      <w:divBdr>
        <w:top w:val="none" w:sz="0" w:space="0" w:color="auto"/>
        <w:left w:val="none" w:sz="0" w:space="0" w:color="auto"/>
        <w:bottom w:val="none" w:sz="0" w:space="0" w:color="auto"/>
        <w:right w:val="none" w:sz="0" w:space="0" w:color="auto"/>
      </w:divBdr>
    </w:div>
    <w:div w:id="2011322816">
      <w:bodyDiv w:val="1"/>
      <w:marLeft w:val="0"/>
      <w:marRight w:val="0"/>
      <w:marTop w:val="0"/>
      <w:marBottom w:val="0"/>
      <w:divBdr>
        <w:top w:val="none" w:sz="0" w:space="0" w:color="auto"/>
        <w:left w:val="none" w:sz="0" w:space="0" w:color="auto"/>
        <w:bottom w:val="none" w:sz="0" w:space="0" w:color="auto"/>
        <w:right w:val="none" w:sz="0" w:space="0" w:color="auto"/>
      </w:divBdr>
    </w:div>
    <w:div w:id="2016609236">
      <w:bodyDiv w:val="1"/>
      <w:marLeft w:val="0"/>
      <w:marRight w:val="0"/>
      <w:marTop w:val="0"/>
      <w:marBottom w:val="0"/>
      <w:divBdr>
        <w:top w:val="none" w:sz="0" w:space="0" w:color="auto"/>
        <w:left w:val="none" w:sz="0" w:space="0" w:color="auto"/>
        <w:bottom w:val="none" w:sz="0" w:space="0" w:color="auto"/>
        <w:right w:val="none" w:sz="0" w:space="0" w:color="auto"/>
      </w:divBdr>
    </w:div>
    <w:div w:id="2033409792">
      <w:bodyDiv w:val="1"/>
      <w:marLeft w:val="0"/>
      <w:marRight w:val="0"/>
      <w:marTop w:val="0"/>
      <w:marBottom w:val="0"/>
      <w:divBdr>
        <w:top w:val="none" w:sz="0" w:space="0" w:color="auto"/>
        <w:left w:val="none" w:sz="0" w:space="0" w:color="auto"/>
        <w:bottom w:val="none" w:sz="0" w:space="0" w:color="auto"/>
        <w:right w:val="none" w:sz="0" w:space="0" w:color="auto"/>
      </w:divBdr>
    </w:div>
    <w:div w:id="2041736881">
      <w:bodyDiv w:val="1"/>
      <w:marLeft w:val="0"/>
      <w:marRight w:val="0"/>
      <w:marTop w:val="0"/>
      <w:marBottom w:val="0"/>
      <w:divBdr>
        <w:top w:val="none" w:sz="0" w:space="0" w:color="auto"/>
        <w:left w:val="none" w:sz="0" w:space="0" w:color="auto"/>
        <w:bottom w:val="none" w:sz="0" w:space="0" w:color="auto"/>
        <w:right w:val="none" w:sz="0" w:space="0" w:color="auto"/>
      </w:divBdr>
    </w:div>
    <w:div w:id="2131241958">
      <w:bodyDiv w:val="1"/>
      <w:marLeft w:val="0"/>
      <w:marRight w:val="0"/>
      <w:marTop w:val="0"/>
      <w:marBottom w:val="0"/>
      <w:divBdr>
        <w:top w:val="none" w:sz="0" w:space="0" w:color="auto"/>
        <w:left w:val="none" w:sz="0" w:space="0" w:color="auto"/>
        <w:bottom w:val="none" w:sz="0" w:space="0" w:color="auto"/>
        <w:right w:val="none" w:sz="0" w:space="0" w:color="auto"/>
      </w:divBdr>
    </w:div>
    <w:div w:id="213150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093A8-FAF1-458C-A7E1-3F2043BC5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9</Pages>
  <Words>4273</Words>
  <Characters>24361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28577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3</cp:revision>
  <cp:lastPrinted>2015-04-13T11:14:00Z</cp:lastPrinted>
  <dcterms:created xsi:type="dcterms:W3CDTF">2015-04-13T08:22:00Z</dcterms:created>
  <dcterms:modified xsi:type="dcterms:W3CDTF">2015-04-13T13:46:00Z</dcterms:modified>
</cp:coreProperties>
</file>