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Default="008E2199" w:rsidP="008E2199">
      <w:pPr>
        <w:spacing w:after="90"/>
        <w:outlineLvl w:val="0"/>
        <w:rPr>
          <w:rFonts w:ascii="Arial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/>
        <w:outlineLvl w:val="0"/>
        <w:rPr>
          <w:rFonts w:ascii="Arial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/>
        <w:outlineLvl w:val="0"/>
        <w:rPr>
          <w:rFonts w:ascii="Arial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/>
        <w:outlineLvl w:val="0"/>
        <w:rPr>
          <w:rFonts w:ascii="Arial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/>
        <w:outlineLvl w:val="0"/>
        <w:rPr>
          <w:rFonts w:ascii="Arial" w:hAnsi="Arial" w:cs="Arial"/>
          <w:b/>
          <w:bCs/>
          <w:color w:val="000000"/>
          <w:kern w:val="36"/>
          <w:sz w:val="27"/>
          <w:szCs w:val="27"/>
        </w:rPr>
      </w:pPr>
    </w:p>
    <w:p w:rsidR="00872E17" w:rsidRDefault="00872E17" w:rsidP="008E34A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</w:rPr>
      </w:pPr>
    </w:p>
    <w:p w:rsidR="00872E17" w:rsidRDefault="00872E17" w:rsidP="008E34A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</w:rPr>
      </w:pPr>
    </w:p>
    <w:p w:rsidR="00872E17" w:rsidRPr="00872E17" w:rsidRDefault="00AD2C11" w:rsidP="00872E17">
      <w:pPr>
        <w:pStyle w:val="ListParagraph"/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FINAL </w:t>
      </w:r>
      <w:r w:rsidR="00872E17" w:rsidRPr="00872E17">
        <w:rPr>
          <w:rFonts w:ascii="Times New Roman" w:hAnsi="Times New Roman" w:cs="Times New Roman"/>
          <w:b/>
          <w:u w:val="single"/>
        </w:rPr>
        <w:t>TERMS OF REFERENCE OF THE MOSH TASK FORCE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Vision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jc w:val="both"/>
      </w:pPr>
      <w:r w:rsidRPr="00872E17">
        <w:t>Every mineworker returns home unharmed every day.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Purpose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jc w:val="both"/>
      </w:pPr>
      <w:r w:rsidRPr="00872E17">
        <w:t xml:space="preserve">The purpose of the MOSH Task Force is to </w:t>
      </w:r>
      <w:r w:rsidRPr="00872E17">
        <w:rPr>
          <w:bCs/>
          <w:iCs/>
        </w:rPr>
        <w:t>provide the strategic leadership and oversight needed to ensure the focus and quality of the work</w:t>
      </w:r>
      <w:r w:rsidRPr="00872E17">
        <w:rPr>
          <w:bCs/>
          <w:iCs/>
          <w:color w:val="FF0000"/>
        </w:rPr>
        <w:t xml:space="preserve"> </w:t>
      </w:r>
      <w:r w:rsidRPr="00872E17">
        <w:rPr>
          <w:bCs/>
          <w:iCs/>
        </w:rPr>
        <w:t>of the Learning Hub Secretariat, the MOSH Adoption Teams and the implementation and operationalization of the MOSH Adoption System</w:t>
      </w:r>
      <w:r w:rsidRPr="00872E17">
        <w:rPr>
          <w:color w:val="000000"/>
        </w:rPr>
        <w:t>.</w:t>
      </w:r>
    </w:p>
    <w:p w:rsidR="00872E17" w:rsidRPr="00872E17" w:rsidRDefault="00872E17" w:rsidP="00872E17">
      <w:pPr>
        <w:jc w:val="both"/>
        <w:rPr>
          <w:b/>
          <w:bCs/>
          <w:iCs/>
          <w:color w:val="FF0000"/>
          <w:sz w:val="18"/>
          <w:szCs w:val="18"/>
        </w:rPr>
      </w:pP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In Scope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tabs>
          <w:tab w:val="left" w:pos="720"/>
        </w:tabs>
        <w:jc w:val="both"/>
      </w:pPr>
      <w:r w:rsidRPr="00872E17">
        <w:t>The Task Force serves as the primary mandating body on all issues on the adoption of leading practices.</w:t>
      </w:r>
    </w:p>
    <w:p w:rsidR="00872E17" w:rsidRPr="00872E17" w:rsidRDefault="00872E17" w:rsidP="00872E17">
      <w:pPr>
        <w:tabs>
          <w:tab w:val="left" w:pos="720"/>
        </w:tabs>
        <w:jc w:val="both"/>
      </w:pPr>
    </w:p>
    <w:p w:rsidR="00872E17" w:rsidRPr="00872E17" w:rsidRDefault="00872E17" w:rsidP="00872E17">
      <w:pPr>
        <w:jc w:val="both"/>
      </w:pPr>
      <w:r w:rsidRPr="00872E17">
        <w:t>The role of the Committee is to: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</w:rPr>
        <w:t>Facilitate industry ownership of the Adoption System</w:t>
      </w:r>
      <w:r w:rsidRPr="00872E17">
        <w:rPr>
          <w:rFonts w:ascii="Times New Roman" w:hAnsi="Times New Roman" w:cs="Times New Roman"/>
          <w:bCs/>
          <w:iCs/>
        </w:rPr>
        <w:t xml:space="preserve"> by:</w:t>
      </w:r>
    </w:p>
    <w:p w:rsidR="00872E17" w:rsidRPr="00872E17" w:rsidRDefault="00872E17" w:rsidP="00872E17">
      <w:pPr>
        <w:pStyle w:val="Header"/>
        <w:numPr>
          <w:ilvl w:val="0"/>
          <w:numId w:val="17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ensuring that all of the major mining companies are well represented on the Task Force by high-level persons with credibility. </w:t>
      </w:r>
    </w:p>
    <w:p w:rsidR="00872E17" w:rsidRPr="00872E17" w:rsidRDefault="00872E17" w:rsidP="00872E17">
      <w:pPr>
        <w:pStyle w:val="Header"/>
        <w:numPr>
          <w:ilvl w:val="0"/>
          <w:numId w:val="17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ensuring its activities and meetings  are personally interesting and rewarding to individual members as well as to their company’s operations. </w:t>
      </w:r>
    </w:p>
    <w:p w:rsidR="00872E17" w:rsidRPr="00872E17" w:rsidRDefault="00872E17" w:rsidP="00872E17">
      <w:pPr>
        <w:pStyle w:val="Header"/>
        <w:numPr>
          <w:ilvl w:val="0"/>
          <w:numId w:val="17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ensuring full participation by members in Task Force activities. </w:t>
      </w:r>
    </w:p>
    <w:p w:rsidR="00872E17" w:rsidRPr="00872E17" w:rsidRDefault="00872E17" w:rsidP="00872E17">
      <w:pPr>
        <w:pStyle w:val="Header"/>
        <w:numPr>
          <w:ilvl w:val="0"/>
          <w:numId w:val="17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ensuring  an effective link between the Task Force, Adoption Team Sponsors,    mining companies and other Chamber structures.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Maintain an adequate awareness by the representative mining companies of the activities, and key issues and challenges being addressed by the Learning Hub.    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Mandate the Task Force representatives on the Learning Hub Advisory Committee (LHAC). 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Consider and act or comment on the Learning Hub Advisory Committee recommendations.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</w:rPr>
        <w:lastRenderedPageBreak/>
        <w:t>Facilitate the staffing of adoption teams (seconded and ad-hoc members)</w:t>
      </w:r>
      <w:r w:rsidRPr="00872E17">
        <w:rPr>
          <w:rFonts w:ascii="Times New Roman" w:hAnsi="Times New Roman" w:cs="Times New Roman"/>
          <w:bCs/>
          <w:iCs/>
        </w:rPr>
        <w:t xml:space="preserve"> to ensure that appropriate persons are identified and put forward to join these teams.      </w:t>
      </w:r>
    </w:p>
    <w:p w:rsidR="00872E17" w:rsidRPr="003238C1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highlight w:val="yellow"/>
        </w:rPr>
      </w:pPr>
      <w:r w:rsidRPr="003238C1">
        <w:rPr>
          <w:rFonts w:ascii="Times New Roman" w:hAnsi="Times New Roman" w:cs="Times New Roman"/>
          <w:bCs/>
          <w:highlight w:val="yellow"/>
        </w:rPr>
        <w:t xml:space="preserve">Approve proposals for </w:t>
      </w:r>
      <w:r w:rsidR="001762C5">
        <w:rPr>
          <w:rFonts w:ascii="Times New Roman" w:hAnsi="Times New Roman" w:cs="Times New Roman"/>
          <w:bCs/>
          <w:highlight w:val="yellow"/>
        </w:rPr>
        <w:t>CEO Elimination of Fatalities</w:t>
      </w:r>
      <w:r w:rsidR="001762C5">
        <w:rPr>
          <w:rFonts w:ascii="Times New Roman" w:hAnsi="Times New Roman" w:cs="Times New Roman"/>
          <w:bCs/>
          <w:highlight w:val="yellow"/>
        </w:rPr>
        <w:t xml:space="preserve"> Team and the </w:t>
      </w:r>
      <w:r w:rsidR="001762C5">
        <w:rPr>
          <w:rFonts w:ascii="Times New Roman" w:hAnsi="Times New Roman" w:cs="Times New Roman"/>
          <w:bCs/>
          <w:highlight w:val="yellow"/>
        </w:rPr>
        <w:t xml:space="preserve"> </w:t>
      </w:r>
      <w:r w:rsidRPr="003238C1">
        <w:rPr>
          <w:rFonts w:ascii="Times New Roman" w:hAnsi="Times New Roman" w:cs="Times New Roman"/>
          <w:bCs/>
          <w:highlight w:val="yellow"/>
        </w:rPr>
        <w:t>Chamber Council</w:t>
      </w:r>
      <w:r w:rsidR="00DA4E56">
        <w:rPr>
          <w:rFonts w:ascii="Times New Roman" w:hAnsi="Times New Roman" w:cs="Times New Roman"/>
          <w:bCs/>
          <w:highlight w:val="yellow"/>
        </w:rPr>
        <w:t xml:space="preserve"> </w:t>
      </w:r>
      <w:bookmarkStart w:id="0" w:name="_GoBack"/>
      <w:bookmarkEnd w:id="0"/>
      <w:r w:rsidRPr="003238C1">
        <w:rPr>
          <w:rFonts w:ascii="Times New Roman" w:hAnsi="Times New Roman" w:cs="Times New Roman"/>
          <w:bCs/>
          <w:highlight w:val="yellow"/>
        </w:rPr>
        <w:t>consideration.</w:t>
      </w:r>
      <w:r w:rsidRPr="003238C1">
        <w:rPr>
          <w:rFonts w:ascii="Times New Roman" w:hAnsi="Times New Roman" w:cs="Times New Roman"/>
          <w:bCs/>
          <w:iCs/>
          <w:highlight w:val="yellow"/>
        </w:rPr>
        <w:t xml:space="preserve">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</w:rPr>
        <w:t>Facilitate and support adoption team activities by</w:t>
      </w:r>
      <w:r w:rsidRPr="00872E17">
        <w:rPr>
          <w:rFonts w:ascii="Times New Roman" w:hAnsi="Times New Roman" w:cs="Times New Roman"/>
          <w:bCs/>
          <w:iCs/>
        </w:rPr>
        <w:t xml:space="preserve">: </w:t>
      </w:r>
    </w:p>
    <w:p w:rsidR="00872E17" w:rsidRPr="00872E17" w:rsidRDefault="00872E17" w:rsidP="00872E17">
      <w:pPr>
        <w:pStyle w:val="Header"/>
        <w:numPr>
          <w:ilvl w:val="0"/>
          <w:numId w:val="18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>providing assistance in identifying mines that are potential adopters of the leading practices selected by the Adoption Teams.</w:t>
      </w:r>
    </w:p>
    <w:p w:rsidR="00872E17" w:rsidRPr="00872E17" w:rsidRDefault="00872E17" w:rsidP="00872E17">
      <w:pPr>
        <w:pStyle w:val="Header"/>
        <w:numPr>
          <w:ilvl w:val="0"/>
          <w:numId w:val="18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</w:rPr>
      </w:pPr>
      <w:r w:rsidRPr="00872E17">
        <w:rPr>
          <w:rFonts w:ascii="Times New Roman" w:hAnsi="Times New Roman" w:cs="Times New Roman"/>
          <w:bCs/>
          <w:iCs/>
        </w:rPr>
        <w:t xml:space="preserve">providing support and assistance to the adoption teams at times when critical decisions need to be made about the path forward. </w:t>
      </w:r>
    </w:p>
    <w:p w:rsidR="00872E17" w:rsidRPr="00872E17" w:rsidRDefault="00872E17" w:rsidP="00872E17">
      <w:pPr>
        <w:pStyle w:val="Header"/>
        <w:numPr>
          <w:ilvl w:val="0"/>
          <w:numId w:val="16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  <w:bCs/>
        </w:rPr>
        <w:t>Review and update the Terms of Reference of the Task Force</w:t>
      </w:r>
      <w:r w:rsidRPr="00872E17">
        <w:rPr>
          <w:rFonts w:ascii="Times New Roman" w:hAnsi="Times New Roman" w:cs="Times New Roman"/>
          <w:bCs/>
          <w:iCs/>
        </w:rPr>
        <w:t xml:space="preserve">. 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Out of Scope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jc w:val="both"/>
      </w:pPr>
      <w:r w:rsidRPr="00872E17">
        <w:t>The Committee shall not: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Make decisions that are binding on mining companies.</w:t>
      </w:r>
    </w:p>
    <w:p w:rsidR="00872E17" w:rsidRPr="00872E17" w:rsidRDefault="00872E17" w:rsidP="00872E1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Promote a particular product or brand [Focus should only be on functionalities].</w:t>
      </w:r>
    </w:p>
    <w:p w:rsidR="00872E17" w:rsidRPr="00872E17" w:rsidRDefault="00872E17" w:rsidP="00872E1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Impose adoption of leading practices on individual companies.</w:t>
      </w:r>
    </w:p>
    <w:p w:rsidR="00872E17" w:rsidRPr="00872E17" w:rsidRDefault="00872E17" w:rsidP="00872E17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Receive compensation for serving on the Committee or any of its sub-structures.</w:t>
      </w:r>
    </w:p>
    <w:p w:rsidR="00872E17" w:rsidRPr="00872E17" w:rsidRDefault="00872E17" w:rsidP="00872E17">
      <w:pPr>
        <w:ind w:left="709" w:hanging="709"/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Membership</w:t>
      </w:r>
    </w:p>
    <w:p w:rsidR="00872E17" w:rsidRPr="00872E17" w:rsidRDefault="00872E17" w:rsidP="00872E17">
      <w:pPr>
        <w:jc w:val="both"/>
        <w:rPr>
          <w:b/>
        </w:rPr>
      </w:pPr>
    </w:p>
    <w:p w:rsidR="00872E17" w:rsidRPr="00872E17" w:rsidRDefault="00872E17" w:rsidP="00872E17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Membership on the Committee shall be for a period of 3 years, which may be extended by the respective mining companies according to their needs.</w:t>
      </w:r>
    </w:p>
    <w:p w:rsidR="00872E17" w:rsidRPr="00872E17" w:rsidRDefault="00872E17" w:rsidP="00872E17">
      <w:pPr>
        <w:pStyle w:val="ListParagraph"/>
        <w:jc w:val="both"/>
        <w:rPr>
          <w:rFonts w:ascii="Times New Roman" w:hAnsi="Times New Roman" w:cs="Times New Roman"/>
        </w:rPr>
      </w:pPr>
    </w:p>
    <w:p w:rsidR="00872E17" w:rsidRPr="00872E17" w:rsidRDefault="00872E17" w:rsidP="00872E17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Members shall serve as representatives of mining companies, and not personal capacity.</w:t>
      </w:r>
    </w:p>
    <w:p w:rsidR="00872E17" w:rsidRPr="00872E17" w:rsidRDefault="00872E17" w:rsidP="00872E17">
      <w:pPr>
        <w:pStyle w:val="ListParagraph"/>
        <w:rPr>
          <w:rFonts w:ascii="Times New Roman" w:hAnsi="Times New Roman" w:cs="Times New Roman"/>
        </w:rPr>
      </w:pPr>
    </w:p>
    <w:p w:rsidR="00872E17" w:rsidRPr="00872E17" w:rsidRDefault="00872E17" w:rsidP="00872E17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Should any member miss three consecutive meetings, the Secretariat shall direct a letter to their principals.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 xml:space="preserve">Members shall uphold the provisions of the Competitions Act. </w:t>
      </w:r>
    </w:p>
    <w:p w:rsidR="00872E17" w:rsidRPr="00872E17" w:rsidRDefault="00872E17" w:rsidP="00872E17">
      <w:pPr>
        <w:pStyle w:val="ListParagraph"/>
        <w:rPr>
          <w:rFonts w:ascii="Times New Roman" w:hAnsi="Times New Roman" w:cs="Times New Roman"/>
        </w:rPr>
      </w:pPr>
    </w:p>
    <w:p w:rsidR="00252380" w:rsidRDefault="00872E17" w:rsidP="00252380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Members shall uphold the spirit that safety and health is not a competitive issue and can be transparent and share information in this regard.</w:t>
      </w:r>
    </w:p>
    <w:p w:rsidR="00252380" w:rsidRPr="00252380" w:rsidRDefault="00252380" w:rsidP="00252380">
      <w:pPr>
        <w:jc w:val="both"/>
      </w:pPr>
    </w:p>
    <w:p w:rsidR="00872E17" w:rsidRPr="00872E17" w:rsidRDefault="00252380" w:rsidP="00872E17">
      <w:pPr>
        <w:ind w:left="709" w:hanging="709"/>
        <w:jc w:val="both"/>
      </w:pPr>
      <w:r>
        <w:t>f</w:t>
      </w:r>
      <w:r w:rsidR="00872E17" w:rsidRPr="00872E17">
        <w:t xml:space="preserve">) </w:t>
      </w:r>
      <w:r w:rsidR="00872E17" w:rsidRPr="00872E17">
        <w:tab/>
        <w:t xml:space="preserve">Members who are unable to attend meetings from time to time may nominate a senior alternate whom the member has appropriately briefed and mandated.  </w:t>
      </w:r>
    </w:p>
    <w:p w:rsidR="00872E17" w:rsidRPr="00872E17" w:rsidRDefault="00872E17" w:rsidP="00872E17">
      <w:pPr>
        <w:ind w:left="1080"/>
        <w:jc w:val="both"/>
      </w:pPr>
    </w:p>
    <w:p w:rsidR="00872E17" w:rsidRPr="00252380" w:rsidRDefault="00872E17" w:rsidP="00872E17">
      <w:pPr>
        <w:pStyle w:val="ListParagraph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52380">
        <w:rPr>
          <w:rFonts w:ascii="Times New Roman" w:hAnsi="Times New Roman" w:cs="Times New Roman"/>
          <w:b/>
        </w:rPr>
        <w:t>Chairperson</w:t>
      </w:r>
    </w:p>
    <w:p w:rsidR="00872E17" w:rsidRPr="00C13D02" w:rsidRDefault="00872E17" w:rsidP="00872E17">
      <w:pPr>
        <w:jc w:val="both"/>
        <w:rPr>
          <w:highlight w:val="yellow"/>
          <w:u w:val="single"/>
        </w:rPr>
      </w:pPr>
    </w:p>
    <w:p w:rsidR="00872E17" w:rsidRPr="00C13D02" w:rsidRDefault="00872E17" w:rsidP="00872E17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 w:cs="Times New Roman"/>
          <w:highlight w:val="yellow"/>
        </w:rPr>
      </w:pPr>
      <w:r w:rsidRPr="00C13D02">
        <w:rPr>
          <w:rFonts w:ascii="Times New Roman" w:hAnsi="Times New Roman" w:cs="Times New Roman"/>
          <w:highlight w:val="yellow"/>
        </w:rPr>
        <w:t>The Committee shall have a Chairperson appointed by the Committee and ratified by the Adoption Team Sponsors</w:t>
      </w:r>
      <w:r w:rsidR="00252380">
        <w:rPr>
          <w:rFonts w:ascii="Times New Roman" w:hAnsi="Times New Roman" w:cs="Times New Roman"/>
          <w:highlight w:val="yellow"/>
        </w:rPr>
        <w:t>, CEO Elimination of Fatalities Task Team</w:t>
      </w:r>
      <w:r w:rsidRPr="00C13D02">
        <w:rPr>
          <w:rFonts w:ascii="Times New Roman" w:hAnsi="Times New Roman" w:cs="Times New Roman"/>
          <w:highlight w:val="yellow"/>
        </w:rPr>
        <w:t xml:space="preserve"> and approved by the Chamber Council. </w:t>
      </w:r>
    </w:p>
    <w:p w:rsidR="00872E17" w:rsidRPr="00252380" w:rsidRDefault="00872E17" w:rsidP="00872E17">
      <w:pPr>
        <w:pStyle w:val="ListParagraph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52380">
        <w:rPr>
          <w:rFonts w:ascii="Times New Roman" w:hAnsi="Times New Roman" w:cs="Times New Roman"/>
        </w:rPr>
        <w:t>The role of the Chairperson is to direct and manage the Committee to achieve the common vision and purpose within the provisions of the terms of reference.</w:t>
      </w:r>
    </w:p>
    <w:p w:rsidR="00872E17" w:rsidRPr="00872E17" w:rsidRDefault="00872E17" w:rsidP="00872E17">
      <w:pPr>
        <w:rPr>
          <w:b/>
        </w:rPr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 xml:space="preserve">Meetings </w:t>
      </w:r>
    </w:p>
    <w:p w:rsidR="00872E17" w:rsidRPr="00872E17" w:rsidRDefault="00872E17" w:rsidP="00872E17">
      <w:pPr>
        <w:pStyle w:val="ListParagraph"/>
        <w:ind w:left="0"/>
        <w:jc w:val="both"/>
        <w:rPr>
          <w:rFonts w:ascii="Times New Roman" w:hAnsi="Times New Roman" w:cs="Times New Roman"/>
          <w:szCs w:val="24"/>
          <w:lang w:val="en-US"/>
        </w:rPr>
      </w:pPr>
    </w:p>
    <w:p w:rsidR="00872E17" w:rsidRPr="00872E17" w:rsidRDefault="00872E17" w:rsidP="00872E17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Meetings of the Committee shall be held every two months as per agreed meeting schedule or as agreed otherwise. A special meeting will be arranged as necessary to discuss urgent matters.</w:t>
      </w:r>
    </w:p>
    <w:p w:rsidR="00872E17" w:rsidRPr="00872E17" w:rsidRDefault="00872E17" w:rsidP="00872E17">
      <w:pPr>
        <w:ind w:left="720" w:hanging="720"/>
        <w:jc w:val="both"/>
      </w:pPr>
      <w:r w:rsidRPr="00872E17">
        <w:t xml:space="preserve">b) </w:t>
      </w:r>
      <w:r w:rsidRPr="00872E17">
        <w:tab/>
        <w:t xml:space="preserve">Meetings will strive for decisions based on consensus. Any disagreements will be recorded. </w:t>
      </w: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jc w:val="both"/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Secretariat Duties</w:t>
      </w:r>
    </w:p>
    <w:p w:rsidR="00872E17" w:rsidRPr="00872E17" w:rsidRDefault="00872E17" w:rsidP="00872E17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:rsidR="00872E17" w:rsidRPr="00872E17" w:rsidRDefault="00872E17" w:rsidP="00872E17">
      <w:pPr>
        <w:pStyle w:val="ListParagraph"/>
        <w:numPr>
          <w:ilvl w:val="0"/>
          <w:numId w:val="14"/>
        </w:num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72E17">
        <w:rPr>
          <w:rFonts w:ascii="Times New Roman" w:hAnsi="Times New Roman" w:cs="Times New Roman"/>
        </w:rPr>
        <w:t>Provision of administrative and other secretariat functions, including but not limited to convening the Committee meetings, sending meeting notices, minutes, agendas, keeping an updated member register.</w:t>
      </w:r>
    </w:p>
    <w:p w:rsidR="00872E17" w:rsidRPr="00872E17" w:rsidRDefault="00872E17" w:rsidP="00872E17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:rsidR="00872E17" w:rsidRPr="00872E17" w:rsidRDefault="00872E17" w:rsidP="00872E17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72E17">
        <w:rPr>
          <w:rFonts w:ascii="Times New Roman" w:hAnsi="Times New Roman" w:cs="Times New Roman"/>
          <w:b/>
        </w:rPr>
        <w:t>Review of the Terms of Reference</w:t>
      </w:r>
    </w:p>
    <w:p w:rsidR="00872E17" w:rsidRPr="00872E17" w:rsidRDefault="00872E17" w:rsidP="00872E17">
      <w:pPr>
        <w:jc w:val="both"/>
        <w:rPr>
          <w:b/>
          <w:u w:val="single"/>
        </w:rPr>
      </w:pPr>
    </w:p>
    <w:p w:rsidR="00872E17" w:rsidRPr="00872E17" w:rsidRDefault="00872E17" w:rsidP="00872E17">
      <w:pPr>
        <w:jc w:val="both"/>
        <w:rPr>
          <w:sz w:val="22"/>
          <w:szCs w:val="22"/>
        </w:rPr>
      </w:pPr>
      <w:r w:rsidRPr="00872E17">
        <w:t xml:space="preserve">a) </w:t>
      </w:r>
      <w:r w:rsidRPr="00872E17">
        <w:tab/>
        <w:t>The Terms of Reference shall be reviewed on an annual basis.</w:t>
      </w:r>
    </w:p>
    <w:sectPr w:rsidR="00872E17" w:rsidRPr="00872E17" w:rsidSect="008E21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B13" w:rsidRDefault="006C7B13" w:rsidP="00F246B6">
      <w:r>
        <w:separator/>
      </w:r>
    </w:p>
  </w:endnote>
  <w:endnote w:type="continuationSeparator" w:id="0">
    <w:p w:rsidR="006C7B13" w:rsidRDefault="006C7B13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6210300</wp:posOffset>
          </wp:positionH>
          <wp:positionV relativeFrom="paragraph">
            <wp:posOffset>-200660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2240"/>
      <w:docPartObj>
        <w:docPartGallery w:val="Page Numbers (Bottom of Page)"/>
        <w:docPartUnique/>
      </w:docPartObj>
    </w:sdtPr>
    <w:sdtEndPr/>
    <w:sdtContent>
      <w:p w:rsidR="00553999" w:rsidRDefault="00825E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1608" w:rsidRDefault="00BF16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B13" w:rsidRDefault="006C7B13" w:rsidP="00F246B6">
      <w:r>
        <w:separator/>
      </w:r>
    </w:p>
  </w:footnote>
  <w:footnote w:type="continuationSeparator" w:id="0">
    <w:p w:rsidR="006C7B13" w:rsidRDefault="006C7B13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608" w:rsidRDefault="00F12C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608" w:rsidRDefault="00BF1608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BF1608" w:rsidRPr="00741EA1" w:rsidRDefault="00BF1608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BF1608" w:rsidRDefault="00BF1608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BF1608" w:rsidRPr="00741EA1" w:rsidRDefault="00BF1608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608" w:rsidRPr="00741EA1" w:rsidRDefault="00BF1608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    <v:textbox inset="1.44pt,1.44pt,1.44pt,1.44pt">
                <w:txbxContent>
                  <w:p w:rsidR="00BF1608" w:rsidRPr="00741EA1" w:rsidRDefault="00BF1608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BF1608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5266"/>
    <w:multiLevelType w:val="hybridMultilevel"/>
    <w:tmpl w:val="8FE233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4FF3"/>
    <w:multiLevelType w:val="hybridMultilevel"/>
    <w:tmpl w:val="9424B83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E40CF5"/>
    <w:multiLevelType w:val="multilevel"/>
    <w:tmpl w:val="8CEE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036F24"/>
    <w:multiLevelType w:val="hybridMultilevel"/>
    <w:tmpl w:val="0A06EB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B6F33"/>
    <w:multiLevelType w:val="hybridMultilevel"/>
    <w:tmpl w:val="73FADA60"/>
    <w:lvl w:ilvl="0" w:tplc="FFA4F990">
      <w:start w:val="1"/>
      <w:numFmt w:val="bullet"/>
      <w:lvlText w:val=""/>
      <w:lvlJc w:val="left"/>
      <w:pPr>
        <w:tabs>
          <w:tab w:val="num" w:pos="740"/>
        </w:tabs>
        <w:ind w:left="740" w:hanging="380"/>
      </w:pPr>
      <w:rPr>
        <w:rFonts w:ascii="Symbol" w:hAnsi="Symbol"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0FA0927"/>
    <w:multiLevelType w:val="hybridMultilevel"/>
    <w:tmpl w:val="88A6E0C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B0315"/>
    <w:multiLevelType w:val="hybridMultilevel"/>
    <w:tmpl w:val="98687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90605"/>
    <w:multiLevelType w:val="hybridMultilevel"/>
    <w:tmpl w:val="433A573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56C68"/>
    <w:multiLevelType w:val="hybridMultilevel"/>
    <w:tmpl w:val="F2FC623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F32C3"/>
    <w:multiLevelType w:val="hybridMultilevel"/>
    <w:tmpl w:val="410003D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225E3"/>
    <w:multiLevelType w:val="hybridMultilevel"/>
    <w:tmpl w:val="800CE50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3789A"/>
    <w:multiLevelType w:val="hybridMultilevel"/>
    <w:tmpl w:val="82626F12"/>
    <w:lvl w:ilvl="0" w:tplc="04090017">
      <w:start w:val="1"/>
      <w:numFmt w:val="lowerLetter"/>
      <w:lvlText w:val="%1)"/>
      <w:lvlJc w:val="left"/>
      <w:pPr>
        <w:tabs>
          <w:tab w:val="num" w:pos="740"/>
        </w:tabs>
        <w:ind w:left="740" w:hanging="380"/>
      </w:pPr>
      <w:rPr>
        <w:rFonts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9516D2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F6E94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04F28"/>
    <w:multiLevelType w:val="hybridMultilevel"/>
    <w:tmpl w:val="D3D8B9E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12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  <w:num w:numId="13">
    <w:abstractNumId w:val="1"/>
  </w:num>
  <w:num w:numId="14">
    <w:abstractNumId w:val="11"/>
  </w:num>
  <w:num w:numId="15">
    <w:abstractNumId w:val="3"/>
  </w:num>
  <w:num w:numId="16">
    <w:abstractNumId w:val="8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45702"/>
    <w:rsid w:val="000468B0"/>
    <w:rsid w:val="00052CD0"/>
    <w:rsid w:val="000B2DEB"/>
    <w:rsid w:val="000F56DD"/>
    <w:rsid w:val="00115A9F"/>
    <w:rsid w:val="00167BDE"/>
    <w:rsid w:val="001762C5"/>
    <w:rsid w:val="001C41FF"/>
    <w:rsid w:val="0020643C"/>
    <w:rsid w:val="002064B2"/>
    <w:rsid w:val="00251791"/>
    <w:rsid w:val="00252380"/>
    <w:rsid w:val="00275980"/>
    <w:rsid w:val="002779FC"/>
    <w:rsid w:val="0028588A"/>
    <w:rsid w:val="002A35CD"/>
    <w:rsid w:val="002C2C74"/>
    <w:rsid w:val="003238C1"/>
    <w:rsid w:val="00337828"/>
    <w:rsid w:val="00345581"/>
    <w:rsid w:val="0036312A"/>
    <w:rsid w:val="00363C82"/>
    <w:rsid w:val="003A03D3"/>
    <w:rsid w:val="003E2B89"/>
    <w:rsid w:val="003F3E83"/>
    <w:rsid w:val="00405A59"/>
    <w:rsid w:val="00462D94"/>
    <w:rsid w:val="00480B65"/>
    <w:rsid w:val="00485ABB"/>
    <w:rsid w:val="004C348F"/>
    <w:rsid w:val="005363BE"/>
    <w:rsid w:val="00542115"/>
    <w:rsid w:val="00553999"/>
    <w:rsid w:val="00585737"/>
    <w:rsid w:val="005B7238"/>
    <w:rsid w:val="005D5AA4"/>
    <w:rsid w:val="005D6D2D"/>
    <w:rsid w:val="005E0BCC"/>
    <w:rsid w:val="00602F17"/>
    <w:rsid w:val="00662A22"/>
    <w:rsid w:val="006733AB"/>
    <w:rsid w:val="006C2850"/>
    <w:rsid w:val="006C2B27"/>
    <w:rsid w:val="006C2F7A"/>
    <w:rsid w:val="006C50F2"/>
    <w:rsid w:val="006C7B13"/>
    <w:rsid w:val="006E67AC"/>
    <w:rsid w:val="00724C3D"/>
    <w:rsid w:val="00741EA1"/>
    <w:rsid w:val="00752260"/>
    <w:rsid w:val="007B6077"/>
    <w:rsid w:val="007C3B0C"/>
    <w:rsid w:val="007D44D7"/>
    <w:rsid w:val="007F1650"/>
    <w:rsid w:val="007F4583"/>
    <w:rsid w:val="00825E0F"/>
    <w:rsid w:val="008325B6"/>
    <w:rsid w:val="00836808"/>
    <w:rsid w:val="00872E17"/>
    <w:rsid w:val="00875AA6"/>
    <w:rsid w:val="008E2199"/>
    <w:rsid w:val="008E2DB0"/>
    <w:rsid w:val="008E34AA"/>
    <w:rsid w:val="009019F7"/>
    <w:rsid w:val="00905C54"/>
    <w:rsid w:val="00967CF3"/>
    <w:rsid w:val="009975AA"/>
    <w:rsid w:val="009B52EA"/>
    <w:rsid w:val="009B7CEC"/>
    <w:rsid w:val="00A457AA"/>
    <w:rsid w:val="00AC600D"/>
    <w:rsid w:val="00AD2C11"/>
    <w:rsid w:val="00AD3B00"/>
    <w:rsid w:val="00AF4EBD"/>
    <w:rsid w:val="00B657E7"/>
    <w:rsid w:val="00B758B9"/>
    <w:rsid w:val="00BA3251"/>
    <w:rsid w:val="00BC60F5"/>
    <w:rsid w:val="00BD1952"/>
    <w:rsid w:val="00BF1608"/>
    <w:rsid w:val="00BF1946"/>
    <w:rsid w:val="00C13D02"/>
    <w:rsid w:val="00C27C48"/>
    <w:rsid w:val="00C613A9"/>
    <w:rsid w:val="00DA34CF"/>
    <w:rsid w:val="00DA4E56"/>
    <w:rsid w:val="00DC1977"/>
    <w:rsid w:val="00E030F6"/>
    <w:rsid w:val="00E06884"/>
    <w:rsid w:val="00E16361"/>
    <w:rsid w:val="00E522A1"/>
    <w:rsid w:val="00E75E6B"/>
    <w:rsid w:val="00EA07D0"/>
    <w:rsid w:val="00F12CAC"/>
    <w:rsid w:val="00F134D5"/>
    <w:rsid w:val="00F246B6"/>
    <w:rsid w:val="00FC144F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403807-8C8B-4170-A800-14E86382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2013-05-28T06:38:00Z</cp:lastPrinted>
  <dcterms:created xsi:type="dcterms:W3CDTF">2015-10-05T11:24:00Z</dcterms:created>
  <dcterms:modified xsi:type="dcterms:W3CDTF">2015-10-09T11:08:00Z</dcterms:modified>
</cp:coreProperties>
</file>