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D57B5D" w:rsidRDefault="00D57B5D" w:rsidP="00A66234"/>
    <w:p w:rsidR="00A66234" w:rsidRDefault="00436B4B" w:rsidP="00A66234">
      <w:r>
        <w:t xml:space="preserve">10 May </w:t>
      </w:r>
      <w:r w:rsidR="005763E4">
        <w:t>2013</w:t>
      </w:r>
    </w:p>
    <w:p w:rsidR="00D33287" w:rsidRDefault="00D33287" w:rsidP="00A66234">
      <w:pPr>
        <w:jc w:val="center"/>
        <w:rPr>
          <w:b/>
        </w:rPr>
      </w:pPr>
    </w:p>
    <w:p w:rsidR="00A66234" w:rsidRPr="00F57526" w:rsidRDefault="00D33287" w:rsidP="00A66234">
      <w:pPr>
        <w:jc w:val="center"/>
        <w:rPr>
          <w:b/>
        </w:rPr>
      </w:pPr>
      <w:r>
        <w:rPr>
          <w:b/>
        </w:rPr>
        <w:t xml:space="preserve">LEARNING HUB SECRETARIAT </w:t>
      </w:r>
    </w:p>
    <w:p w:rsidR="00A66234" w:rsidRPr="00744975" w:rsidRDefault="00A66234" w:rsidP="00A66234">
      <w:pPr>
        <w:jc w:val="center"/>
        <w:rPr>
          <w:b/>
          <w:color w:val="000000"/>
        </w:rPr>
      </w:pPr>
      <w:r w:rsidRPr="00744975">
        <w:rPr>
          <w:b/>
          <w:color w:val="000000"/>
        </w:rPr>
        <w:t xml:space="preserve">MEETING TO BE HELD AT </w:t>
      </w:r>
      <w:r w:rsidR="00D33287">
        <w:rPr>
          <w:b/>
          <w:color w:val="000000"/>
        </w:rPr>
        <w:t>10</w:t>
      </w:r>
      <w:r w:rsidRPr="00744975">
        <w:rPr>
          <w:b/>
          <w:color w:val="000000"/>
        </w:rPr>
        <w:t xml:space="preserve">:30 ON </w:t>
      </w:r>
      <w:r w:rsidR="006530BA">
        <w:rPr>
          <w:b/>
          <w:color w:val="000000"/>
        </w:rPr>
        <w:t>13 MAY 2013</w:t>
      </w:r>
      <w:r w:rsidR="00F14502">
        <w:rPr>
          <w:b/>
          <w:color w:val="000000"/>
        </w:rPr>
        <w:t xml:space="preserve"> </w:t>
      </w:r>
    </w:p>
    <w:p w:rsidR="00A66234" w:rsidRPr="00744975" w:rsidRDefault="00D33287" w:rsidP="00A66234">
      <w:pPr>
        <w:jc w:val="center"/>
        <w:rPr>
          <w:color w:val="000000"/>
        </w:rPr>
      </w:pPr>
      <w:r>
        <w:rPr>
          <w:b/>
          <w:color w:val="000000"/>
        </w:rPr>
        <w:t>4</w:t>
      </w:r>
      <w:r w:rsidRPr="00D33287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FLOOR LEARNING HUB OPS ROOM, </w:t>
      </w:r>
      <w:r w:rsidR="00A66234" w:rsidRPr="00C2232A">
        <w:rPr>
          <w:b/>
          <w:color w:val="000000"/>
        </w:rPr>
        <w:t>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p w:rsidR="00D63E9A" w:rsidRDefault="00D63E9A" w:rsidP="00A6623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D57B5D">
        <w:trPr>
          <w:trHeight w:val="2150"/>
        </w:trPr>
        <w:tc>
          <w:tcPr>
            <w:tcW w:w="10638" w:type="dxa"/>
          </w:tcPr>
          <w:p w:rsidR="00A66234" w:rsidRPr="007858BB" w:rsidRDefault="00A66234" w:rsidP="00D63E9A">
            <w:pPr>
              <w:spacing w:before="240"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33287" w:rsidRDefault="00D33287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>CONFIRMATION OF THE AGENDA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A66234" w:rsidRPr="004168EA" w:rsidRDefault="00A66234" w:rsidP="00A66234">
      <w:pPr>
        <w:ind w:left="1440" w:hanging="720"/>
        <w:jc w:val="both"/>
        <w:rPr>
          <w:i/>
        </w:rPr>
      </w:pPr>
      <w:r w:rsidRPr="00C85103">
        <w:t>3.1</w:t>
      </w:r>
      <w:r w:rsidRPr="00C85103">
        <w:tab/>
        <w:t xml:space="preserve">Confirmation of the Note for Record </w:t>
      </w:r>
      <w:r w:rsidRPr="00C85103">
        <w:rPr>
          <w:i/>
        </w:rPr>
        <w:t xml:space="preserve">– </w:t>
      </w:r>
      <w:r w:rsidRPr="00C85103">
        <w:rPr>
          <w:b/>
          <w:i/>
        </w:rPr>
        <w:t xml:space="preserve">(Circular No. </w:t>
      </w:r>
      <w:r w:rsidR="00D563EC" w:rsidRPr="00436B4B">
        <w:rPr>
          <w:b/>
          <w:i/>
        </w:rPr>
        <w:t>0</w:t>
      </w:r>
      <w:r w:rsidR="00F14502" w:rsidRPr="00436B4B">
        <w:rPr>
          <w:b/>
          <w:i/>
        </w:rPr>
        <w:t>2</w:t>
      </w:r>
      <w:r w:rsidR="00C85103" w:rsidRPr="00436B4B">
        <w:rPr>
          <w:b/>
          <w:i/>
        </w:rPr>
        <w:t>/13</w:t>
      </w:r>
      <w:r w:rsidRPr="00C85103">
        <w:rPr>
          <w:b/>
          <w:i/>
        </w:rPr>
        <w:t>)</w:t>
      </w:r>
    </w:p>
    <w:p w:rsidR="00A66234" w:rsidRPr="00DE0CB4" w:rsidRDefault="00A66234" w:rsidP="00A66234">
      <w:pPr>
        <w:numPr>
          <w:ilvl w:val="1"/>
          <w:numId w:val="9"/>
        </w:numPr>
        <w:jc w:val="both"/>
      </w:pPr>
      <w:r>
        <w:t xml:space="preserve">      Matters Arising from Note for R</w:t>
      </w:r>
      <w:r w:rsidRPr="00503C3A">
        <w:t xml:space="preserve">ecord.  </w:t>
      </w:r>
      <w:r>
        <w:tab/>
      </w:r>
    </w:p>
    <w:p w:rsidR="00A66234" w:rsidRDefault="00A66234" w:rsidP="00A66234">
      <w:pPr>
        <w:jc w:val="both"/>
      </w:pPr>
    </w:p>
    <w:p w:rsidR="00A6623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  <w:t>MOSH LEARNING HUB</w:t>
      </w:r>
      <w:r>
        <w:rPr>
          <w:b/>
        </w:rPr>
        <w:t xml:space="preserve"> SECRETARIAT</w:t>
      </w:r>
    </w:p>
    <w:p w:rsidR="00A66234" w:rsidRDefault="00A66234" w:rsidP="00A66234">
      <w:pPr>
        <w:jc w:val="both"/>
        <w:rPr>
          <w:b/>
        </w:rPr>
      </w:pPr>
    </w:p>
    <w:p w:rsidR="007858BB" w:rsidRDefault="007858BB" w:rsidP="00DB3D3C">
      <w:pPr>
        <w:pStyle w:val="ListParagraph"/>
        <w:numPr>
          <w:ilvl w:val="0"/>
          <w:numId w:val="11"/>
        </w:numPr>
        <w:jc w:val="both"/>
      </w:pPr>
      <w:r>
        <w:t xml:space="preserve">Revised Peer Review process </w:t>
      </w:r>
      <w:r w:rsidRPr="007858BB">
        <w:rPr>
          <w:b/>
          <w:i/>
        </w:rPr>
        <w:t xml:space="preserve">(Circular </w:t>
      </w:r>
      <w:r w:rsidR="005C7A12">
        <w:rPr>
          <w:b/>
          <w:i/>
        </w:rPr>
        <w:t>02</w:t>
      </w:r>
      <w:r w:rsidRPr="007858BB">
        <w:rPr>
          <w:b/>
          <w:i/>
        </w:rPr>
        <w:t>/13)</w:t>
      </w:r>
    </w:p>
    <w:p w:rsidR="005C7A12" w:rsidRDefault="007858BB" w:rsidP="005C7A12">
      <w:pPr>
        <w:pStyle w:val="ListParagraph"/>
        <w:numPr>
          <w:ilvl w:val="0"/>
          <w:numId w:val="11"/>
        </w:numPr>
        <w:jc w:val="both"/>
      </w:pPr>
      <w:r>
        <w:t xml:space="preserve">List of Mines Database </w:t>
      </w:r>
      <w:r w:rsidRPr="007858BB">
        <w:rPr>
          <w:b/>
          <w:i/>
        </w:rPr>
        <w:t xml:space="preserve">(Circular </w:t>
      </w:r>
      <w:r w:rsidR="005C7A12">
        <w:rPr>
          <w:b/>
          <w:i/>
        </w:rPr>
        <w:t>03</w:t>
      </w:r>
      <w:r w:rsidRPr="007858BB">
        <w:rPr>
          <w:b/>
          <w:i/>
        </w:rPr>
        <w:t>/13)</w:t>
      </w:r>
      <w:r w:rsidR="005C7A12" w:rsidRPr="005C7A12">
        <w:t xml:space="preserve"> </w:t>
      </w:r>
    </w:p>
    <w:p w:rsidR="005C7A12" w:rsidRPr="005C7A12" w:rsidRDefault="005C7A12" w:rsidP="005C7A12">
      <w:pPr>
        <w:pStyle w:val="ListParagraph"/>
        <w:numPr>
          <w:ilvl w:val="0"/>
          <w:numId w:val="11"/>
        </w:numPr>
        <w:jc w:val="both"/>
        <w:rPr>
          <w:b/>
          <w:i/>
        </w:rPr>
      </w:pPr>
      <w:r>
        <w:t xml:space="preserve">Roles and Functions of the MOSH Task Force </w:t>
      </w:r>
      <w:r w:rsidRPr="005C7A12">
        <w:rPr>
          <w:b/>
          <w:i/>
        </w:rPr>
        <w:t>(Circular 04/13)</w:t>
      </w:r>
    </w:p>
    <w:p w:rsidR="007858BB" w:rsidRPr="005C7A12" w:rsidRDefault="005C7A12" w:rsidP="00DB3D3C">
      <w:pPr>
        <w:pStyle w:val="ListParagraph"/>
        <w:numPr>
          <w:ilvl w:val="0"/>
          <w:numId w:val="11"/>
        </w:numPr>
        <w:jc w:val="both"/>
      </w:pPr>
      <w:r>
        <w:t>Mine Safe – Request for Abstracts</w:t>
      </w:r>
      <w:r w:rsidRPr="007858BB">
        <w:rPr>
          <w:b/>
          <w:i/>
        </w:rPr>
        <w:t xml:space="preserve"> (Circular </w:t>
      </w:r>
      <w:r>
        <w:rPr>
          <w:b/>
          <w:i/>
        </w:rPr>
        <w:t>05</w:t>
      </w:r>
      <w:r w:rsidRPr="007858BB">
        <w:rPr>
          <w:b/>
          <w:i/>
        </w:rPr>
        <w:t>/13</w:t>
      </w:r>
      <w:r>
        <w:rPr>
          <w:b/>
          <w:i/>
        </w:rPr>
        <w:t>)</w:t>
      </w:r>
    </w:p>
    <w:p w:rsidR="005C7A12" w:rsidRPr="005C7A12" w:rsidRDefault="005C7A12" w:rsidP="00DB3D3C">
      <w:pPr>
        <w:pStyle w:val="ListParagraph"/>
        <w:numPr>
          <w:ilvl w:val="0"/>
          <w:numId w:val="11"/>
        </w:numPr>
        <w:jc w:val="both"/>
      </w:pPr>
      <w:r w:rsidRPr="005C7A12">
        <w:t>Learning Hub Report Update</w:t>
      </w:r>
      <w:r>
        <w:rPr>
          <w:b/>
          <w:i/>
        </w:rPr>
        <w:t xml:space="preserve"> (Circular 06/13)</w:t>
      </w:r>
    </w:p>
    <w:p w:rsidR="005C7A12" w:rsidRDefault="005C7A12" w:rsidP="005C7A12">
      <w:pPr>
        <w:pStyle w:val="ListParagraph"/>
        <w:numPr>
          <w:ilvl w:val="0"/>
          <w:numId w:val="11"/>
        </w:numPr>
        <w:jc w:val="both"/>
      </w:pPr>
      <w:r w:rsidRPr="005C7A12">
        <w:t>Review Panel Feedback for Multi-stage Filtration system and Scraper Winch covers Simple Leading Practices</w:t>
      </w:r>
      <w:r>
        <w:rPr>
          <w:b/>
          <w:i/>
        </w:rPr>
        <w:t xml:space="preserve"> (Circular 07/13)</w:t>
      </w:r>
      <w:r w:rsidRPr="005C7A12">
        <w:t xml:space="preserve"> </w:t>
      </w:r>
    </w:p>
    <w:p w:rsidR="006530BA" w:rsidRDefault="006530BA" w:rsidP="005C7A12">
      <w:pPr>
        <w:pStyle w:val="ListParagraph"/>
        <w:numPr>
          <w:ilvl w:val="0"/>
          <w:numId w:val="11"/>
        </w:numPr>
        <w:jc w:val="both"/>
      </w:pPr>
      <w:r>
        <w:t xml:space="preserve">Draft Proposal for an Industry-wide buy-quiet policy </w:t>
      </w:r>
      <w:r w:rsidRPr="006530BA">
        <w:rPr>
          <w:b/>
          <w:i/>
        </w:rPr>
        <w:t>(Circular 08/13)</w:t>
      </w:r>
    </w:p>
    <w:p w:rsidR="005C7A12" w:rsidRPr="007858BB" w:rsidRDefault="005C7A12" w:rsidP="005C7A12">
      <w:pPr>
        <w:pStyle w:val="ListParagraph"/>
        <w:numPr>
          <w:ilvl w:val="0"/>
          <w:numId w:val="11"/>
        </w:numPr>
        <w:jc w:val="both"/>
      </w:pPr>
      <w:r>
        <w:t xml:space="preserve">CEO Task Team on Elimination of Fatalities – </w:t>
      </w:r>
      <w:r w:rsidRPr="00DB3D3C">
        <w:rPr>
          <w:i/>
        </w:rPr>
        <w:t>Verbal Feedback</w:t>
      </w:r>
    </w:p>
    <w:p w:rsidR="005C7A12" w:rsidRDefault="005C7A12" w:rsidP="005C7A12">
      <w:pPr>
        <w:pStyle w:val="ListParagraph"/>
        <w:numPr>
          <w:ilvl w:val="0"/>
          <w:numId w:val="11"/>
        </w:numPr>
        <w:jc w:val="both"/>
      </w:pPr>
      <w:r>
        <w:t>Performance contracts</w:t>
      </w:r>
    </w:p>
    <w:p w:rsidR="005C7A12" w:rsidRDefault="005C7A12" w:rsidP="005C7A12">
      <w:pPr>
        <w:pStyle w:val="ListParagraph"/>
        <w:numPr>
          <w:ilvl w:val="0"/>
          <w:numId w:val="11"/>
        </w:numPr>
        <w:jc w:val="both"/>
      </w:pPr>
      <w:r>
        <w:t>2014 Budget</w:t>
      </w:r>
    </w:p>
    <w:sectPr w:rsidR="005C7A12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6C0" w:rsidRDefault="003606C0" w:rsidP="00F246B6">
      <w:r>
        <w:separator/>
      </w:r>
    </w:p>
  </w:endnote>
  <w:endnote w:type="continuationSeparator" w:id="1">
    <w:p w:rsidR="003606C0" w:rsidRDefault="003606C0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6C0" w:rsidRDefault="003606C0" w:rsidP="00F246B6">
      <w:r>
        <w:separator/>
      </w:r>
    </w:p>
  </w:footnote>
  <w:footnote w:type="continuationSeparator" w:id="1">
    <w:p w:rsidR="003606C0" w:rsidRDefault="003606C0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251726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415FB"/>
    <w:rsid w:val="00045702"/>
    <w:rsid w:val="00052CD0"/>
    <w:rsid w:val="000531A4"/>
    <w:rsid w:val="00067B14"/>
    <w:rsid w:val="000A0F7D"/>
    <w:rsid w:val="000B2DEB"/>
    <w:rsid w:val="000B3272"/>
    <w:rsid w:val="000D29BD"/>
    <w:rsid w:val="000F56DD"/>
    <w:rsid w:val="001577EA"/>
    <w:rsid w:val="00167395"/>
    <w:rsid w:val="00183D79"/>
    <w:rsid w:val="001909EE"/>
    <w:rsid w:val="00201D74"/>
    <w:rsid w:val="002064B2"/>
    <w:rsid w:val="00251726"/>
    <w:rsid w:val="002779FC"/>
    <w:rsid w:val="0028588A"/>
    <w:rsid w:val="002C11BF"/>
    <w:rsid w:val="002C2C74"/>
    <w:rsid w:val="002E1974"/>
    <w:rsid w:val="00304DFE"/>
    <w:rsid w:val="00337828"/>
    <w:rsid w:val="00347493"/>
    <w:rsid w:val="003606C0"/>
    <w:rsid w:val="0036312A"/>
    <w:rsid w:val="003640BF"/>
    <w:rsid w:val="00386DD7"/>
    <w:rsid w:val="00392145"/>
    <w:rsid w:val="003D6103"/>
    <w:rsid w:val="003E2B89"/>
    <w:rsid w:val="00436B4B"/>
    <w:rsid w:val="00450A96"/>
    <w:rsid w:val="00484AE3"/>
    <w:rsid w:val="00485ABB"/>
    <w:rsid w:val="004A67F6"/>
    <w:rsid w:val="004C348F"/>
    <w:rsid w:val="004D5035"/>
    <w:rsid w:val="004E2D88"/>
    <w:rsid w:val="004F6F03"/>
    <w:rsid w:val="0052312E"/>
    <w:rsid w:val="005363BE"/>
    <w:rsid w:val="00552754"/>
    <w:rsid w:val="005746B3"/>
    <w:rsid w:val="00574A5A"/>
    <w:rsid w:val="005763E4"/>
    <w:rsid w:val="005908A8"/>
    <w:rsid w:val="00592859"/>
    <w:rsid w:val="005B7238"/>
    <w:rsid w:val="005C7A12"/>
    <w:rsid w:val="005E2CE0"/>
    <w:rsid w:val="005E73DF"/>
    <w:rsid w:val="00601AC3"/>
    <w:rsid w:val="006530BA"/>
    <w:rsid w:val="006602C8"/>
    <w:rsid w:val="00661105"/>
    <w:rsid w:val="006914A7"/>
    <w:rsid w:val="006C2F7A"/>
    <w:rsid w:val="006C50F2"/>
    <w:rsid w:val="006E51B5"/>
    <w:rsid w:val="006E67AC"/>
    <w:rsid w:val="006F782B"/>
    <w:rsid w:val="00702E87"/>
    <w:rsid w:val="00741EA1"/>
    <w:rsid w:val="00751A13"/>
    <w:rsid w:val="007858BB"/>
    <w:rsid w:val="00786E36"/>
    <w:rsid w:val="00795676"/>
    <w:rsid w:val="007D2EF3"/>
    <w:rsid w:val="007E02E9"/>
    <w:rsid w:val="007F1650"/>
    <w:rsid w:val="007F4583"/>
    <w:rsid w:val="00805BC7"/>
    <w:rsid w:val="00846750"/>
    <w:rsid w:val="0085073B"/>
    <w:rsid w:val="008C1E80"/>
    <w:rsid w:val="008C4569"/>
    <w:rsid w:val="008E2199"/>
    <w:rsid w:val="009019F7"/>
    <w:rsid w:val="00905C54"/>
    <w:rsid w:val="00955B90"/>
    <w:rsid w:val="00967CF3"/>
    <w:rsid w:val="00990492"/>
    <w:rsid w:val="0099267A"/>
    <w:rsid w:val="009B25E2"/>
    <w:rsid w:val="009B52EA"/>
    <w:rsid w:val="009B7CEC"/>
    <w:rsid w:val="00A457AA"/>
    <w:rsid w:val="00A513B1"/>
    <w:rsid w:val="00A62297"/>
    <w:rsid w:val="00A66234"/>
    <w:rsid w:val="00AB255C"/>
    <w:rsid w:val="00B44ABC"/>
    <w:rsid w:val="00B6094D"/>
    <w:rsid w:val="00BD1952"/>
    <w:rsid w:val="00BF4E11"/>
    <w:rsid w:val="00C0306C"/>
    <w:rsid w:val="00C628D8"/>
    <w:rsid w:val="00C708D7"/>
    <w:rsid w:val="00C85103"/>
    <w:rsid w:val="00CD51E7"/>
    <w:rsid w:val="00D33287"/>
    <w:rsid w:val="00D539F8"/>
    <w:rsid w:val="00D563EC"/>
    <w:rsid w:val="00D57B5D"/>
    <w:rsid w:val="00D63E9A"/>
    <w:rsid w:val="00D72EE6"/>
    <w:rsid w:val="00D905C8"/>
    <w:rsid w:val="00DA62B9"/>
    <w:rsid w:val="00DB3D3C"/>
    <w:rsid w:val="00DB40E6"/>
    <w:rsid w:val="00E522A1"/>
    <w:rsid w:val="00E9680A"/>
    <w:rsid w:val="00EF44D3"/>
    <w:rsid w:val="00EF4EE6"/>
    <w:rsid w:val="00F14502"/>
    <w:rsid w:val="00F246B6"/>
    <w:rsid w:val="00F561AD"/>
    <w:rsid w:val="00F64C4A"/>
    <w:rsid w:val="00FC144F"/>
    <w:rsid w:val="00FC3B6B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2013-05-10T13:57:00Z</cp:lastPrinted>
  <dcterms:created xsi:type="dcterms:W3CDTF">2013-05-10T10:13:00Z</dcterms:created>
  <dcterms:modified xsi:type="dcterms:W3CDTF">2013-05-10T14:09:00Z</dcterms:modified>
</cp:coreProperties>
</file>