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99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1C7EB0">
      <w:pPr>
        <w:tabs>
          <w:tab w:val="left" w:pos="6379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692F22" w:rsidRPr="000E7C33" w:rsidRDefault="00F17D80" w:rsidP="00692F22">
      <w:pPr>
        <w:spacing w:after="90"/>
        <w:outlineLvl w:val="0"/>
        <w:rPr>
          <w:rFonts w:ascii="Times New Roman" w:hAnsi="Times New Roman"/>
          <w:bCs/>
          <w:color w:val="000000"/>
          <w:kern w:val="36"/>
          <w:sz w:val="24"/>
          <w:szCs w:val="24"/>
        </w:rPr>
      </w:pPr>
      <w:r>
        <w:rPr>
          <w:rFonts w:ascii="Times New Roman" w:hAnsi="Times New Roman"/>
          <w:bCs/>
          <w:color w:val="000000"/>
          <w:kern w:val="36"/>
          <w:sz w:val="24"/>
          <w:szCs w:val="24"/>
        </w:rPr>
        <w:t>15 January 2014</w:t>
      </w:r>
    </w:p>
    <w:p w:rsidR="00866563" w:rsidRDefault="00866563" w:rsidP="0086656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:rsidR="00866563" w:rsidRPr="0044625A" w:rsidRDefault="00FD3025" w:rsidP="00866563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MOSH </w:t>
      </w:r>
      <w:r w:rsidR="00FF1DC5">
        <w:rPr>
          <w:rFonts w:ascii="Times New Roman" w:hAnsi="Times New Roman"/>
          <w:b/>
          <w:sz w:val="24"/>
          <w:szCs w:val="24"/>
          <w:u w:val="single"/>
        </w:rPr>
        <w:t xml:space="preserve">Secretariat </w:t>
      </w:r>
      <w:r>
        <w:rPr>
          <w:rFonts w:ascii="Times New Roman" w:hAnsi="Times New Roman"/>
          <w:b/>
          <w:sz w:val="24"/>
          <w:szCs w:val="24"/>
          <w:u w:val="single"/>
        </w:rPr>
        <w:t>Circular No</w:t>
      </w:r>
      <w:r w:rsidR="00FF1DC5">
        <w:rPr>
          <w:rFonts w:ascii="Times New Roman" w:hAnsi="Times New Roman"/>
          <w:b/>
          <w:sz w:val="24"/>
          <w:szCs w:val="24"/>
          <w:u w:val="single"/>
        </w:rPr>
        <w:t>. 02</w:t>
      </w:r>
      <w:r w:rsidR="00866563">
        <w:rPr>
          <w:rFonts w:ascii="Times New Roman" w:hAnsi="Times New Roman"/>
          <w:b/>
          <w:sz w:val="24"/>
          <w:szCs w:val="24"/>
          <w:u w:val="single"/>
        </w:rPr>
        <w:t>/</w:t>
      </w:r>
      <w:r w:rsidR="00F17D80">
        <w:rPr>
          <w:rFonts w:ascii="Times New Roman" w:hAnsi="Times New Roman"/>
          <w:b/>
          <w:sz w:val="24"/>
          <w:szCs w:val="24"/>
          <w:u w:val="single"/>
        </w:rPr>
        <w:t>15</w:t>
      </w:r>
    </w:p>
    <w:p w:rsidR="00866563" w:rsidRDefault="00866563" w:rsidP="00866563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44625A">
        <w:rPr>
          <w:rFonts w:ascii="Times New Roman" w:hAnsi="Times New Roman"/>
          <w:i/>
          <w:sz w:val="24"/>
          <w:szCs w:val="24"/>
        </w:rPr>
        <w:t xml:space="preserve">(For </w:t>
      </w:r>
      <w:r w:rsidR="00F17D80">
        <w:rPr>
          <w:rFonts w:ascii="Times New Roman" w:hAnsi="Times New Roman"/>
          <w:i/>
          <w:sz w:val="24"/>
          <w:szCs w:val="24"/>
        </w:rPr>
        <w:t>Consideration</w:t>
      </w:r>
      <w:r w:rsidRPr="0044625A">
        <w:rPr>
          <w:rFonts w:ascii="Times New Roman" w:hAnsi="Times New Roman"/>
          <w:i/>
          <w:sz w:val="24"/>
          <w:szCs w:val="24"/>
        </w:rPr>
        <w:t>)</w:t>
      </w:r>
    </w:p>
    <w:p w:rsidR="00866563" w:rsidRDefault="00866563" w:rsidP="00866563">
      <w:pPr>
        <w:pBdr>
          <w:bottom w:val="single" w:sz="12" w:space="31" w:color="auto"/>
        </w:pBdr>
        <w:spacing w:after="0"/>
        <w:ind w:left="1418" w:hanging="1418"/>
        <w:rPr>
          <w:rFonts w:ascii="Times New Roman" w:eastAsia="Times New Roman" w:hAnsi="Times New Roman"/>
          <w:b/>
          <w:i/>
          <w:sz w:val="24"/>
          <w:szCs w:val="24"/>
          <w:u w:val="single"/>
        </w:rPr>
      </w:pPr>
    </w:p>
    <w:p w:rsidR="00F17D80" w:rsidRPr="00F17D80" w:rsidRDefault="00C14B2D" w:rsidP="00F17D80">
      <w:pPr>
        <w:spacing w:line="240" w:lineRule="auto"/>
        <w:jc w:val="both"/>
        <w:rPr>
          <w:rStyle w:val="BookTitle"/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MHSC REPORT</w:t>
      </w:r>
      <w:r w:rsidR="00F17D80">
        <w:rPr>
          <w:rFonts w:ascii="Times New Roman" w:hAnsi="Times New Roman"/>
          <w:b/>
          <w:sz w:val="24"/>
          <w:szCs w:val="24"/>
        </w:rPr>
        <w:t xml:space="preserve"> - </w:t>
      </w:r>
      <w:r w:rsidR="00F17D80" w:rsidRPr="00F17D80">
        <w:rPr>
          <w:rStyle w:val="BookTitle"/>
          <w:rFonts w:ascii="Times New Roman" w:hAnsi="Times New Roman"/>
          <w:i w:val="0"/>
          <w:sz w:val="24"/>
          <w:szCs w:val="24"/>
        </w:rPr>
        <w:t>HOW CAN WE BEST MONITOR BEHAVIOR CHANGE FROM INTERVENTIONS RELATED TO THE PEOPLE-CENTERED ADOPTIONS OF LEADING PRACTICES?</w:t>
      </w:r>
    </w:p>
    <w:p w:rsidR="004E6309" w:rsidRPr="00B72B5A" w:rsidRDefault="00F65BE9" w:rsidP="000A04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en-ZA"/>
        </w:rPr>
      </w:pPr>
      <w:r w:rsidRPr="00B72B5A">
        <w:rPr>
          <w:rFonts w:ascii="Times New Roman" w:hAnsi="Times New Roman"/>
          <w:sz w:val="24"/>
          <w:szCs w:val="24"/>
        </w:rPr>
        <w:t xml:space="preserve">The Mine Health and Safety Council (MHSC) appointed the Mundele Business Consultancy to undertake a project on </w:t>
      </w:r>
      <w:r w:rsidR="00B72B5A">
        <w:rPr>
          <w:rFonts w:ascii="Times New Roman" w:hAnsi="Times New Roman"/>
          <w:sz w:val="24"/>
          <w:szCs w:val="24"/>
        </w:rPr>
        <w:t>“</w:t>
      </w:r>
      <w:r w:rsidRPr="00B72B5A">
        <w:rPr>
          <w:rFonts w:ascii="Times New Roman" w:hAnsi="Times New Roman"/>
          <w:sz w:val="24"/>
          <w:szCs w:val="24"/>
        </w:rPr>
        <w:t>h</w:t>
      </w:r>
      <w:r w:rsidRPr="00B72B5A">
        <w:rPr>
          <w:rStyle w:val="BookTitle"/>
          <w:rFonts w:ascii="Times New Roman" w:hAnsi="Times New Roman"/>
          <w:b w:val="0"/>
          <w:i w:val="0"/>
          <w:sz w:val="24"/>
          <w:szCs w:val="24"/>
        </w:rPr>
        <w:t>ow can we best monitor behavior change from interventions related to the people-centered adoptions of leading practices</w:t>
      </w:r>
      <w:r w:rsidR="00B72B5A">
        <w:rPr>
          <w:rStyle w:val="BookTitle"/>
          <w:rFonts w:ascii="Times New Roman" w:hAnsi="Times New Roman"/>
          <w:b w:val="0"/>
          <w:i w:val="0"/>
          <w:sz w:val="24"/>
          <w:szCs w:val="24"/>
        </w:rPr>
        <w:t>”</w:t>
      </w:r>
      <w:r w:rsidRPr="00B72B5A">
        <w:rPr>
          <w:rFonts w:ascii="Times New Roman" w:hAnsi="Times New Roman"/>
          <w:sz w:val="24"/>
          <w:szCs w:val="24"/>
        </w:rPr>
        <w:t xml:space="preserve">. This project </w:t>
      </w:r>
      <w:r w:rsidR="00F17D80" w:rsidRPr="00B72B5A">
        <w:rPr>
          <w:rStyle w:val="BookTitle"/>
          <w:rFonts w:ascii="Times New Roman" w:hAnsi="Times New Roman"/>
          <w:b w:val="0"/>
          <w:i w:val="0"/>
          <w:sz w:val="24"/>
          <w:szCs w:val="24"/>
        </w:rPr>
        <w:t>was completed at the end of last year.</w:t>
      </w:r>
      <w:r w:rsidR="000A0492" w:rsidRPr="00B72B5A">
        <w:rPr>
          <w:rStyle w:val="BookTitle"/>
          <w:rFonts w:ascii="Times New Roman" w:hAnsi="Times New Roman"/>
          <w:b w:val="0"/>
          <w:i w:val="0"/>
          <w:sz w:val="24"/>
          <w:szCs w:val="24"/>
        </w:rPr>
        <w:t xml:space="preserve"> The final draft report is attached to this circular for your review and </w:t>
      </w:r>
      <w:r w:rsidR="00FF1DC5">
        <w:rPr>
          <w:rStyle w:val="BookTitle"/>
          <w:rFonts w:ascii="Times New Roman" w:hAnsi="Times New Roman"/>
          <w:b w:val="0"/>
          <w:i w:val="0"/>
          <w:sz w:val="24"/>
          <w:szCs w:val="24"/>
        </w:rPr>
        <w:t>comments</w:t>
      </w:r>
      <w:r w:rsidR="000A0492" w:rsidRPr="00B72B5A">
        <w:rPr>
          <w:rStyle w:val="BookTitle"/>
          <w:rFonts w:ascii="Times New Roman" w:hAnsi="Times New Roman"/>
          <w:b w:val="0"/>
          <w:i w:val="0"/>
          <w:sz w:val="24"/>
          <w:szCs w:val="24"/>
        </w:rPr>
        <w:t xml:space="preserve">. The report will </w:t>
      </w:r>
      <w:r w:rsidR="00FF1DC5">
        <w:rPr>
          <w:rStyle w:val="BookTitle"/>
          <w:rFonts w:ascii="Times New Roman" w:hAnsi="Times New Roman"/>
          <w:b w:val="0"/>
          <w:i w:val="0"/>
          <w:sz w:val="24"/>
          <w:szCs w:val="24"/>
        </w:rPr>
        <w:t xml:space="preserve">also </w:t>
      </w:r>
      <w:r w:rsidR="000A0492" w:rsidRPr="00B72B5A">
        <w:rPr>
          <w:rStyle w:val="BookTitle"/>
          <w:rFonts w:ascii="Times New Roman" w:hAnsi="Times New Roman"/>
          <w:b w:val="0"/>
          <w:i w:val="0"/>
          <w:sz w:val="24"/>
          <w:szCs w:val="24"/>
        </w:rPr>
        <w:t xml:space="preserve">be discussed at the forthcoming MOSH Adoption Team meeting of 22 January 2015. </w:t>
      </w:r>
    </w:p>
    <w:p w:rsidR="00866563" w:rsidRPr="00B72B5A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5BE9" w:rsidRDefault="00F65BE9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5BE9" w:rsidRDefault="00F65BE9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A0492" w:rsidRDefault="000A0492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It is therefore recommended that:</w:t>
      </w:r>
    </w:p>
    <w:p w:rsidR="000A0492" w:rsidRDefault="000A0492" w:rsidP="000A049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Members review the report and raise any comments at the meeting</w:t>
      </w:r>
      <w:r w:rsidR="00FF1DC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, which would then be used as the employer mandate at SIMRAC. </w:t>
      </w:r>
    </w:p>
    <w:p w:rsidR="00866563" w:rsidRPr="00F17D80" w:rsidRDefault="00866563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C80" w:rsidRDefault="000C1C80" w:rsidP="0086656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10D2E" w:rsidRDefault="004E6309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LERATO TSELE</w:t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  <w:r w:rsidR="00852075">
        <w:rPr>
          <w:rFonts w:ascii="Times New Roman" w:hAnsi="Times New Roman"/>
          <w:b/>
          <w:sz w:val="24"/>
          <w:szCs w:val="24"/>
        </w:rPr>
        <w:tab/>
      </w:r>
    </w:p>
    <w:p w:rsidR="000C1C80" w:rsidRDefault="000C1C80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Email: </w:t>
      </w:r>
      <w:hyperlink r:id="rId8" w:history="1">
        <w:r w:rsidR="004E6309" w:rsidRPr="00A275AD">
          <w:rPr>
            <w:rStyle w:val="Hyperlink"/>
            <w:rFonts w:ascii="Times New Roman" w:hAnsi="Times New Roman"/>
            <w:b/>
            <w:sz w:val="24"/>
            <w:szCs w:val="24"/>
          </w:rPr>
          <w:t>ltsele@chamberofmines.org.za</w:t>
        </w:r>
      </w:hyperlink>
    </w:p>
    <w:p w:rsidR="000C1C80" w:rsidRDefault="004E6309" w:rsidP="00310D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Tel: 011 498 7677</w:t>
      </w:r>
    </w:p>
    <w:p w:rsidR="004E6309" w:rsidRPr="00B72B5A" w:rsidRDefault="00B72B5A" w:rsidP="004E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16"/>
          <w:szCs w:val="16"/>
        </w:rPr>
      </w:pPr>
      <w:r w:rsidRPr="00B72B5A">
        <w:rPr>
          <w:rFonts w:ascii="Times New Roman" w:hAnsi="Times New Roman"/>
          <w:i/>
          <w:sz w:val="16"/>
          <w:szCs w:val="16"/>
        </w:rPr>
        <w:t xml:space="preserve">Attachment1 </w:t>
      </w:r>
      <w:r w:rsidR="00866563" w:rsidRPr="00B72B5A">
        <w:rPr>
          <w:rFonts w:ascii="Times New Roman" w:hAnsi="Times New Roman"/>
          <w:i/>
          <w:sz w:val="16"/>
          <w:szCs w:val="16"/>
        </w:rPr>
        <w:t xml:space="preserve">– </w:t>
      </w:r>
      <w:r w:rsidRPr="00B72B5A">
        <w:rPr>
          <w:rFonts w:ascii="Times New Roman" w:hAnsi="Times New Roman"/>
          <w:i/>
          <w:sz w:val="16"/>
          <w:szCs w:val="16"/>
          <w:lang w:eastAsia="en-ZA"/>
        </w:rPr>
        <w:t xml:space="preserve">Final draft report on </w:t>
      </w:r>
      <w:r w:rsidRPr="00B72B5A">
        <w:rPr>
          <w:rFonts w:ascii="Times New Roman" w:hAnsi="Times New Roman"/>
          <w:b/>
          <w:i/>
          <w:sz w:val="16"/>
          <w:szCs w:val="16"/>
        </w:rPr>
        <w:t>h</w:t>
      </w:r>
      <w:r w:rsidRPr="00B72B5A">
        <w:rPr>
          <w:rStyle w:val="BookTitle"/>
          <w:rFonts w:ascii="Times New Roman" w:hAnsi="Times New Roman"/>
          <w:b w:val="0"/>
          <w:i w:val="0"/>
          <w:sz w:val="16"/>
          <w:szCs w:val="16"/>
        </w:rPr>
        <w:t>ow can we best monitor behavior change from interventions related to the people-centered adoptions of leading practices</w:t>
      </w:r>
      <w:r w:rsidRPr="00B72B5A">
        <w:rPr>
          <w:rFonts w:ascii="Times New Roman" w:hAnsi="Times New Roman"/>
          <w:b/>
          <w:i/>
          <w:sz w:val="16"/>
          <w:szCs w:val="16"/>
        </w:rPr>
        <w:t>.</w:t>
      </w:r>
    </w:p>
    <w:p w:rsidR="00B72B5A" w:rsidRPr="00B72B5A" w:rsidRDefault="00B72B5A" w:rsidP="004E63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16"/>
          <w:szCs w:val="16"/>
          <w:lang w:eastAsia="en-ZA"/>
        </w:rPr>
      </w:pPr>
      <w:r w:rsidRPr="00B72B5A">
        <w:rPr>
          <w:rFonts w:ascii="Times New Roman" w:hAnsi="Times New Roman"/>
          <w:i/>
          <w:sz w:val="16"/>
          <w:szCs w:val="16"/>
        </w:rPr>
        <w:t xml:space="preserve">Attachment2 - Advisory Note </w:t>
      </w:r>
    </w:p>
    <w:p w:rsidR="00692F22" w:rsidRPr="00B72B5A" w:rsidRDefault="00692F22" w:rsidP="00866563">
      <w:pPr>
        <w:spacing w:after="90"/>
        <w:outlineLvl w:val="0"/>
        <w:rPr>
          <w:rFonts w:ascii="Times New Roman" w:hAnsi="Times New Roman"/>
          <w:bCs/>
          <w:i/>
          <w:color w:val="000000"/>
          <w:kern w:val="36"/>
          <w:sz w:val="24"/>
          <w:szCs w:val="24"/>
        </w:rPr>
      </w:pPr>
    </w:p>
    <w:sectPr w:rsidR="00692F22" w:rsidRPr="00B72B5A" w:rsidSect="00BB6EE1">
      <w:headerReference w:type="default" r:id="rId9"/>
      <w:headerReference w:type="first" r:id="rId10"/>
      <w:footerReference w:type="first" r:id="rId11"/>
      <w:pgSz w:w="11907" w:h="16839" w:code="9"/>
      <w:pgMar w:top="1247" w:right="1077" w:bottom="1191" w:left="1361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4E07" w:rsidRDefault="00B34E07" w:rsidP="00F246B6">
      <w:pPr>
        <w:spacing w:after="0" w:line="240" w:lineRule="auto"/>
      </w:pPr>
      <w:r>
        <w:separator/>
      </w:r>
    </w:p>
  </w:endnote>
  <w:endnote w:type="continuationSeparator" w:id="1">
    <w:p w:rsidR="00B34E07" w:rsidRDefault="00B34E07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095CD3">
    <w:pPr>
      <w:pStyle w:val="Footer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158B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.15pt;margin-top:7.65pt;width:443.25pt;height:62.15pt;z-index:251657728;mso-position-horizontal-relative:text;mso-position-vertical-relative:text" filled="f" stroked="f">
          <v:textbox style="mso-next-textbox:#_x0000_s2051" inset="1.44pt,1.44pt,1.44pt,1.44pt">
            <w:txbxContent>
              <w:p w:rsidR="00527988" w:rsidRPr="00F90CBC" w:rsidRDefault="00527988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9F20BB" w:rsidRDefault="00357B06" w:rsidP="00414518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>
                  <w:rPr>
                    <w:snapToGrid w:val="0"/>
                    <w:sz w:val="16"/>
                    <w:szCs w:val="16"/>
                  </w:rPr>
                  <w:t>A Bam,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</w:t>
                </w:r>
                <w:r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M Cutifani, </w:t>
                </w:r>
                <w:r w:rsidR="00A32D97">
                  <w:rPr>
                    <w:snapToGrid w:val="0"/>
                    <w:sz w:val="16"/>
                    <w:szCs w:val="16"/>
                  </w:rPr>
                  <w:t xml:space="preserve">J Evans,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>N Froneman, T Goodlace, C Griffith,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G Heale,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MJ Houston,  B Magara, N Mbazima,  X Mkhwanazi(Dr),</w:t>
                </w:r>
                <w:r w:rsidR="00435A24">
                  <w:rPr>
                    <w:snapToGrid w:val="0"/>
                    <w:sz w:val="16"/>
                    <w:szCs w:val="16"/>
                  </w:rPr>
                  <w:t xml:space="preserve"> </w:t>
                </w:r>
              </w:p>
              <w:p w:rsidR="008E2199" w:rsidRPr="00F90CBC" w:rsidRDefault="00435A24" w:rsidP="00414518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>
                  <w:rPr>
                    <w:snapToGrid w:val="0"/>
                    <w:sz w:val="16"/>
                    <w:szCs w:val="16"/>
                  </w:rPr>
                  <w:t>D Matlou</w:t>
                </w:r>
                <w:r w:rsidR="00722718">
                  <w:rPr>
                    <w:snapToGrid w:val="0"/>
                    <w:sz w:val="16"/>
                    <w:szCs w:val="16"/>
                  </w:rPr>
                  <w:t>,</w:t>
                </w:r>
                <w:r w:rsidR="004C457D"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K Moabelo, R Moodley,  M Mothoa, SA Nkosi, M O’Hare,  B Petersen,  S Phiri,  N Pienaar,  N Pretorius, </w:t>
                </w:r>
                <w:r w:rsidR="0001560E">
                  <w:rPr>
                    <w:snapToGrid w:val="0"/>
                    <w:sz w:val="16"/>
                    <w:szCs w:val="16"/>
                  </w:rPr>
                  <w:t>A Sangqu,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MP Schmidt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</w:t>
                </w:r>
                <w:r w:rsidR="00325B56">
                  <w:rPr>
                    <w:snapToGrid w:val="0"/>
                    <w:sz w:val="16"/>
                    <w:szCs w:val="16"/>
                  </w:rPr>
                  <w:t xml:space="preserve"> 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 xml:space="preserve"> B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Sibiya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PW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Steenkamp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BR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van Rooyen</w:t>
                </w:r>
                <w:r w:rsidR="00325B56" w:rsidRPr="00F90CBC">
                  <w:rPr>
                    <w:snapToGrid w:val="0"/>
                    <w:sz w:val="16"/>
                    <w:szCs w:val="16"/>
                  </w:rPr>
                  <w:t>, S</w:t>
                </w:r>
                <w:r w:rsidR="00F90CBC" w:rsidRPr="00F90CBC">
                  <w:rPr>
                    <w:snapToGrid w:val="0"/>
                    <w:sz w:val="16"/>
                    <w:szCs w:val="16"/>
                  </w:rPr>
                  <w:t xml:space="preserve"> Venkatakrishnan</w:t>
                </w:r>
                <w:r w:rsidR="006F4114"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4E07" w:rsidRDefault="00B34E07" w:rsidP="00F246B6">
      <w:pPr>
        <w:spacing w:after="0" w:line="240" w:lineRule="auto"/>
      </w:pPr>
      <w:r>
        <w:separator/>
      </w:r>
    </w:p>
  </w:footnote>
  <w:footnote w:type="continuationSeparator" w:id="1">
    <w:p w:rsidR="00B34E07" w:rsidRDefault="00B34E07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9063"/>
      <w:docPartObj>
        <w:docPartGallery w:val="Page Numbers (Top of Page)"/>
        <w:docPartUnique/>
      </w:docPartObj>
    </w:sdtPr>
    <w:sdtContent>
      <w:p w:rsidR="00692F22" w:rsidRDefault="00F158BA">
        <w:pPr>
          <w:pStyle w:val="Header"/>
          <w:jc w:val="right"/>
        </w:pPr>
        <w:fldSimple w:instr=" PAGE   \* MERGEFORMAT ">
          <w:r w:rsidR="00B72B5A">
            <w:rPr>
              <w:noProof/>
            </w:rPr>
            <w:t>2</w:t>
          </w:r>
        </w:fldSimple>
      </w:p>
    </w:sdtContent>
  </w:sdt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F158BA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pt;margin-top:58.5pt;width:99pt;height:58.5pt;z-index:251655680" filled="f" stroked="f">
          <v:textbox style="mso-next-textbox:#_x0000_s2049" inset="1.44pt,1.44pt,1.44pt,1.44pt">
            <w:txbxContent>
              <w:p w:rsidR="008E2199" w:rsidRPr="00090DFA" w:rsidRDefault="008E2199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>
      <w:rPr>
        <w:noProof/>
      </w:rPr>
      <w:pict>
        <v:shape id="_x0000_s2050" type="#_x0000_t202" style="position:absolute;margin-left:263.25pt;margin-top:58.5pt;width:245.25pt;height:60.75pt;z-index:251656704" filled="f" stroked="f">
          <v:textbox style="mso-next-textbox:#_x0000_s2050" inset="1.44pt,1.44pt,1.44pt,1.44pt">
            <w:txbxContent>
              <w:p w:rsidR="004C348F" w:rsidRPr="00090DFA" w:rsidRDefault="008E2199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Web: 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t>http://www.chamberofmines.org.za</w:t>
                </w:r>
                <w:r w:rsidR="004C348F"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095CD3"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24B45"/>
    <w:multiLevelType w:val="hybridMultilevel"/>
    <w:tmpl w:val="A0E62A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34BC"/>
    <w:multiLevelType w:val="hybridMultilevel"/>
    <w:tmpl w:val="A9A473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0137A"/>
    <w:rsid w:val="00014076"/>
    <w:rsid w:val="0001560E"/>
    <w:rsid w:val="00045702"/>
    <w:rsid w:val="0005259F"/>
    <w:rsid w:val="00052CD0"/>
    <w:rsid w:val="00090DFA"/>
    <w:rsid w:val="00095CD3"/>
    <w:rsid w:val="00096D30"/>
    <w:rsid w:val="000A0492"/>
    <w:rsid w:val="000B2DEB"/>
    <w:rsid w:val="000C1C80"/>
    <w:rsid w:val="000E0830"/>
    <w:rsid w:val="000F56DD"/>
    <w:rsid w:val="00122689"/>
    <w:rsid w:val="00164E6C"/>
    <w:rsid w:val="00191D22"/>
    <w:rsid w:val="001C7EB0"/>
    <w:rsid w:val="001D4FC8"/>
    <w:rsid w:val="002028B1"/>
    <w:rsid w:val="002064B2"/>
    <w:rsid w:val="00222E19"/>
    <w:rsid w:val="00254A0C"/>
    <w:rsid w:val="00273E20"/>
    <w:rsid w:val="0027406B"/>
    <w:rsid w:val="002779FC"/>
    <w:rsid w:val="0028588A"/>
    <w:rsid w:val="002C2C74"/>
    <w:rsid w:val="00310D2E"/>
    <w:rsid w:val="00325B56"/>
    <w:rsid w:val="0032747B"/>
    <w:rsid w:val="00337828"/>
    <w:rsid w:val="00357B06"/>
    <w:rsid w:val="0036312A"/>
    <w:rsid w:val="00377332"/>
    <w:rsid w:val="00381BC1"/>
    <w:rsid w:val="0038559F"/>
    <w:rsid w:val="003A0FC3"/>
    <w:rsid w:val="003D4692"/>
    <w:rsid w:val="003D5454"/>
    <w:rsid w:val="003E2B89"/>
    <w:rsid w:val="003E7C27"/>
    <w:rsid w:val="003F1938"/>
    <w:rsid w:val="00403D0E"/>
    <w:rsid w:val="00414518"/>
    <w:rsid w:val="00435A24"/>
    <w:rsid w:val="004608A4"/>
    <w:rsid w:val="00485ABB"/>
    <w:rsid w:val="004933B3"/>
    <w:rsid w:val="004A5E2B"/>
    <w:rsid w:val="004C348F"/>
    <w:rsid w:val="004C457D"/>
    <w:rsid w:val="004D466E"/>
    <w:rsid w:val="004E37E7"/>
    <w:rsid w:val="004E6309"/>
    <w:rsid w:val="00527988"/>
    <w:rsid w:val="005363BE"/>
    <w:rsid w:val="00547623"/>
    <w:rsid w:val="005966EB"/>
    <w:rsid w:val="005A7154"/>
    <w:rsid w:val="005B7238"/>
    <w:rsid w:val="005E55B1"/>
    <w:rsid w:val="006014E5"/>
    <w:rsid w:val="006461CB"/>
    <w:rsid w:val="00692F22"/>
    <w:rsid w:val="006A0CB7"/>
    <w:rsid w:val="006A6FA3"/>
    <w:rsid w:val="006C2F7A"/>
    <w:rsid w:val="006C50F2"/>
    <w:rsid w:val="006E67AC"/>
    <w:rsid w:val="006F4114"/>
    <w:rsid w:val="006F4546"/>
    <w:rsid w:val="00722718"/>
    <w:rsid w:val="00741EA1"/>
    <w:rsid w:val="00777E42"/>
    <w:rsid w:val="00787646"/>
    <w:rsid w:val="007B68D9"/>
    <w:rsid w:val="007F1650"/>
    <w:rsid w:val="007F4583"/>
    <w:rsid w:val="00817853"/>
    <w:rsid w:val="00852075"/>
    <w:rsid w:val="00866563"/>
    <w:rsid w:val="008719BB"/>
    <w:rsid w:val="008D0242"/>
    <w:rsid w:val="008E2199"/>
    <w:rsid w:val="00900B70"/>
    <w:rsid w:val="009019F7"/>
    <w:rsid w:val="00905C54"/>
    <w:rsid w:val="00930EB9"/>
    <w:rsid w:val="00967CF3"/>
    <w:rsid w:val="009A4829"/>
    <w:rsid w:val="009A5348"/>
    <w:rsid w:val="009B52EA"/>
    <w:rsid w:val="009B7CEC"/>
    <w:rsid w:val="009F20BB"/>
    <w:rsid w:val="009F526B"/>
    <w:rsid w:val="00A11014"/>
    <w:rsid w:val="00A21AEB"/>
    <w:rsid w:val="00A32D97"/>
    <w:rsid w:val="00A457AA"/>
    <w:rsid w:val="00A67A3D"/>
    <w:rsid w:val="00A9401D"/>
    <w:rsid w:val="00B02FB3"/>
    <w:rsid w:val="00B07715"/>
    <w:rsid w:val="00B34E07"/>
    <w:rsid w:val="00B40A08"/>
    <w:rsid w:val="00B72B5A"/>
    <w:rsid w:val="00BB6EE1"/>
    <w:rsid w:val="00BC29AC"/>
    <w:rsid w:val="00BD1952"/>
    <w:rsid w:val="00BF2921"/>
    <w:rsid w:val="00BF3E71"/>
    <w:rsid w:val="00C0262F"/>
    <w:rsid w:val="00C131E6"/>
    <w:rsid w:val="00C14B2D"/>
    <w:rsid w:val="00C627CA"/>
    <w:rsid w:val="00CA1385"/>
    <w:rsid w:val="00CB7935"/>
    <w:rsid w:val="00CD7B5D"/>
    <w:rsid w:val="00D11154"/>
    <w:rsid w:val="00D25BDB"/>
    <w:rsid w:val="00D4600C"/>
    <w:rsid w:val="00D521B4"/>
    <w:rsid w:val="00D652FE"/>
    <w:rsid w:val="00D940F7"/>
    <w:rsid w:val="00DE1FDC"/>
    <w:rsid w:val="00DE2851"/>
    <w:rsid w:val="00E0094F"/>
    <w:rsid w:val="00E0162F"/>
    <w:rsid w:val="00E034B6"/>
    <w:rsid w:val="00E326E3"/>
    <w:rsid w:val="00E41B9E"/>
    <w:rsid w:val="00E512E0"/>
    <w:rsid w:val="00E5165C"/>
    <w:rsid w:val="00E522A1"/>
    <w:rsid w:val="00E873C1"/>
    <w:rsid w:val="00E87BAC"/>
    <w:rsid w:val="00EB470D"/>
    <w:rsid w:val="00EB6745"/>
    <w:rsid w:val="00F00B24"/>
    <w:rsid w:val="00F023A0"/>
    <w:rsid w:val="00F158BA"/>
    <w:rsid w:val="00F17D80"/>
    <w:rsid w:val="00F246B6"/>
    <w:rsid w:val="00F37205"/>
    <w:rsid w:val="00F65BE9"/>
    <w:rsid w:val="00F90CBC"/>
    <w:rsid w:val="00F921F6"/>
    <w:rsid w:val="00FB6F81"/>
    <w:rsid w:val="00FC144F"/>
    <w:rsid w:val="00FC1E09"/>
    <w:rsid w:val="00FC3B6B"/>
    <w:rsid w:val="00FD3025"/>
    <w:rsid w:val="00FD699A"/>
    <w:rsid w:val="00FF1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customStyle="1" w:styleId="BodyA">
    <w:name w:val="Body A"/>
    <w:rsid w:val="00866563"/>
    <w:rPr>
      <w:rFonts w:ascii="Helvetica" w:eastAsia="ヒラギノ角ゴ Pro W3" w:hAnsi="Helvetica"/>
      <w:color w:val="000000"/>
      <w:sz w:val="24"/>
      <w:lang w:val="en-US" w:eastAsia="en-US"/>
    </w:rPr>
  </w:style>
  <w:style w:type="character" w:styleId="BookTitle">
    <w:name w:val="Book Title"/>
    <w:basedOn w:val="DefaultParagraphFont"/>
    <w:uiPriority w:val="99"/>
    <w:qFormat/>
    <w:rsid w:val="00F17D80"/>
    <w:rPr>
      <w:b/>
      <w:i/>
      <w:sz w:val="52"/>
      <w:szCs w:val="52"/>
    </w:rPr>
  </w:style>
  <w:style w:type="paragraph" w:styleId="ListParagraph">
    <w:name w:val="List Paragraph"/>
    <w:basedOn w:val="Normal"/>
    <w:uiPriority w:val="34"/>
    <w:qFormat/>
    <w:rsid w:val="000A0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sele@chamberofmines.org.z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E8483-CC3F-44B8-B201-0725072D0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3</cp:revision>
  <cp:lastPrinted>2014-05-02T11:20:00Z</cp:lastPrinted>
  <dcterms:created xsi:type="dcterms:W3CDTF">2015-01-15T12:20:00Z</dcterms:created>
  <dcterms:modified xsi:type="dcterms:W3CDTF">2015-01-16T07:24:00Z</dcterms:modified>
</cp:coreProperties>
</file>