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CD057A" w:rsidRDefault="008E2199"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4C348F" w:rsidRPr="00CD057A" w:rsidRDefault="004C348F" w:rsidP="00263616">
      <w:pPr>
        <w:spacing w:after="90"/>
        <w:jc w:val="both"/>
        <w:outlineLvl w:val="0"/>
        <w:rPr>
          <w:rFonts w:ascii="Arial" w:hAnsi="Arial" w:cs="Arial"/>
          <w:b/>
          <w:bCs/>
          <w:color w:val="000000" w:themeColor="text1"/>
          <w:kern w:val="36"/>
          <w:sz w:val="27"/>
          <w:szCs w:val="27"/>
        </w:rPr>
      </w:pPr>
    </w:p>
    <w:p w:rsidR="003F2FC5" w:rsidRPr="00CD057A" w:rsidRDefault="003F2FC5" w:rsidP="00263616">
      <w:pPr>
        <w:jc w:val="both"/>
        <w:rPr>
          <w:color w:val="000000" w:themeColor="text1"/>
        </w:rPr>
      </w:pPr>
    </w:p>
    <w:p w:rsidR="00CD51E7" w:rsidRPr="00CD057A" w:rsidRDefault="002930CD" w:rsidP="00263616">
      <w:pPr>
        <w:jc w:val="both"/>
        <w:rPr>
          <w:color w:val="000000" w:themeColor="text1"/>
        </w:rPr>
      </w:pPr>
      <w:r>
        <w:rPr>
          <w:color w:val="000000" w:themeColor="text1"/>
        </w:rPr>
        <w:t xml:space="preserve">20 </w:t>
      </w:r>
      <w:r w:rsidR="00082EFE">
        <w:rPr>
          <w:color w:val="000000" w:themeColor="text1"/>
        </w:rPr>
        <w:t xml:space="preserve">March </w:t>
      </w:r>
      <w:r w:rsidR="00EB7F43">
        <w:rPr>
          <w:color w:val="000000" w:themeColor="text1"/>
        </w:rPr>
        <w:t>2014</w:t>
      </w:r>
    </w:p>
    <w:p w:rsidR="00CD51E7" w:rsidRPr="00CD057A" w:rsidRDefault="00CD51E7" w:rsidP="00263616">
      <w:pPr>
        <w:jc w:val="both"/>
        <w:rPr>
          <w:color w:val="000000" w:themeColor="text1"/>
        </w:rPr>
      </w:pPr>
    </w:p>
    <w:p w:rsidR="00181DE3" w:rsidRPr="00CD057A" w:rsidRDefault="00CD51E7" w:rsidP="00263616">
      <w:pPr>
        <w:jc w:val="both"/>
        <w:rPr>
          <w:b/>
          <w:color w:val="000000" w:themeColor="text1"/>
          <w:u w:val="single"/>
        </w:rPr>
      </w:pPr>
      <w:r w:rsidRPr="00AC06D2">
        <w:rPr>
          <w:b/>
          <w:color w:val="000000" w:themeColor="text1"/>
          <w:u w:val="single"/>
        </w:rPr>
        <w:t xml:space="preserve">MOSH Adoption Team Circular No. </w:t>
      </w:r>
      <w:r w:rsidR="00072DAC" w:rsidRPr="00AC06D2">
        <w:rPr>
          <w:b/>
          <w:color w:val="000000" w:themeColor="text1"/>
          <w:u w:val="single"/>
        </w:rPr>
        <w:t>1</w:t>
      </w:r>
      <w:r w:rsidR="00072DAC">
        <w:rPr>
          <w:b/>
          <w:color w:val="000000" w:themeColor="text1"/>
          <w:u w:val="single"/>
        </w:rPr>
        <w:t>4</w:t>
      </w:r>
      <w:r w:rsidR="00774D90" w:rsidRPr="00AC06D2">
        <w:rPr>
          <w:b/>
          <w:color w:val="000000" w:themeColor="text1"/>
          <w:u w:val="single"/>
        </w:rPr>
        <w:t>/1</w:t>
      </w:r>
      <w:r w:rsidR="009B4AFD" w:rsidRPr="00AC06D2">
        <w:rPr>
          <w:b/>
          <w:color w:val="000000" w:themeColor="text1"/>
          <w:u w:val="single"/>
        </w:rPr>
        <w:t>4</w:t>
      </w:r>
    </w:p>
    <w:p w:rsidR="00CD51E7" w:rsidRPr="00CD057A" w:rsidRDefault="00CD51E7" w:rsidP="00263616">
      <w:pPr>
        <w:jc w:val="both"/>
        <w:rPr>
          <w:i/>
          <w:color w:val="000000" w:themeColor="text1"/>
        </w:rPr>
      </w:pPr>
      <w:r w:rsidRPr="00CD057A">
        <w:rPr>
          <w:i/>
          <w:color w:val="000000" w:themeColor="text1"/>
        </w:rPr>
        <w:t>(For Approval)</w:t>
      </w:r>
    </w:p>
    <w:p w:rsidR="00CD51E7" w:rsidRPr="00CD057A" w:rsidRDefault="00CD51E7" w:rsidP="00263616">
      <w:pPr>
        <w:jc w:val="both"/>
        <w:rPr>
          <w:color w:val="000000" w:themeColor="text1"/>
        </w:rPr>
      </w:pPr>
      <w:r w:rsidRPr="00CD057A">
        <w:rPr>
          <w:color w:val="000000" w:themeColor="text1"/>
        </w:rPr>
        <w:t>…………………………………………………………………………………………..</w:t>
      </w:r>
    </w:p>
    <w:p w:rsidR="00CD51E7" w:rsidRPr="00CD057A" w:rsidRDefault="005D05A9" w:rsidP="009004A4">
      <w:pPr>
        <w:jc w:val="center"/>
        <w:rPr>
          <w:b/>
          <w:color w:val="000000" w:themeColor="text1"/>
        </w:rPr>
      </w:pPr>
      <w:r>
        <w:rPr>
          <w:b/>
          <w:color w:val="000000" w:themeColor="text1"/>
        </w:rPr>
        <w:t>MINUTES</w:t>
      </w:r>
      <w:r w:rsidRPr="00CD057A">
        <w:rPr>
          <w:b/>
          <w:color w:val="000000" w:themeColor="text1"/>
        </w:rPr>
        <w:t xml:space="preserve"> O</w:t>
      </w:r>
      <w:r>
        <w:rPr>
          <w:b/>
          <w:color w:val="000000" w:themeColor="text1"/>
        </w:rPr>
        <w:t>F</w:t>
      </w:r>
      <w:r w:rsidR="002D6836">
        <w:rPr>
          <w:b/>
          <w:color w:val="000000" w:themeColor="text1"/>
        </w:rPr>
        <w:t xml:space="preserve"> </w:t>
      </w:r>
      <w:r w:rsidR="00CD51E7" w:rsidRPr="00CD057A">
        <w:rPr>
          <w:b/>
          <w:color w:val="000000" w:themeColor="text1"/>
        </w:rPr>
        <w:t>THE MOSH ADOPTION TEAM MEETING</w:t>
      </w:r>
    </w:p>
    <w:p w:rsidR="00CD51E7" w:rsidRPr="00CD057A" w:rsidRDefault="00CD51E7" w:rsidP="009004A4">
      <w:pPr>
        <w:jc w:val="center"/>
        <w:rPr>
          <w:b/>
          <w:color w:val="000000" w:themeColor="text1"/>
        </w:rPr>
      </w:pPr>
      <w:r w:rsidRPr="00CD057A">
        <w:rPr>
          <w:b/>
          <w:color w:val="000000" w:themeColor="text1"/>
        </w:rPr>
        <w:t xml:space="preserve">HELD AT </w:t>
      </w:r>
      <w:r w:rsidR="0007672A">
        <w:rPr>
          <w:b/>
          <w:color w:val="000000" w:themeColor="text1"/>
        </w:rPr>
        <w:t>07</w:t>
      </w:r>
      <w:r w:rsidRPr="00CD057A">
        <w:rPr>
          <w:b/>
          <w:color w:val="000000" w:themeColor="text1"/>
        </w:rPr>
        <w:t>:</w:t>
      </w:r>
      <w:r w:rsidR="003F67D8">
        <w:rPr>
          <w:b/>
          <w:color w:val="000000" w:themeColor="text1"/>
        </w:rPr>
        <w:t>0</w:t>
      </w:r>
      <w:r w:rsidR="003F67D8" w:rsidRPr="00CD057A">
        <w:rPr>
          <w:b/>
          <w:color w:val="000000" w:themeColor="text1"/>
        </w:rPr>
        <w:t xml:space="preserve">0 </w:t>
      </w:r>
      <w:r w:rsidRPr="00CD057A">
        <w:rPr>
          <w:b/>
          <w:color w:val="000000" w:themeColor="text1"/>
        </w:rPr>
        <w:t xml:space="preserve">ON </w:t>
      </w:r>
      <w:r w:rsidR="00072DAC">
        <w:rPr>
          <w:b/>
          <w:color w:val="000000" w:themeColor="text1"/>
        </w:rPr>
        <w:t>10 APRIL</w:t>
      </w:r>
      <w:r w:rsidR="00183277">
        <w:rPr>
          <w:b/>
          <w:color w:val="000000" w:themeColor="text1"/>
        </w:rPr>
        <w:t xml:space="preserve"> </w:t>
      </w:r>
      <w:r w:rsidR="0007672A">
        <w:rPr>
          <w:b/>
          <w:color w:val="000000" w:themeColor="text1"/>
        </w:rPr>
        <w:t>2014</w:t>
      </w:r>
    </w:p>
    <w:p w:rsidR="00CD51E7" w:rsidRPr="00CD057A" w:rsidRDefault="0007672A" w:rsidP="009004A4">
      <w:pPr>
        <w:jc w:val="center"/>
        <w:rPr>
          <w:b/>
          <w:color w:val="000000" w:themeColor="text1"/>
        </w:rPr>
      </w:pPr>
      <w:r>
        <w:rPr>
          <w:b/>
          <w:color w:val="000000" w:themeColor="text1"/>
        </w:rPr>
        <w:t>4TH FL</w:t>
      </w:r>
      <w:r w:rsidR="005D05A9">
        <w:rPr>
          <w:b/>
          <w:color w:val="000000" w:themeColor="text1"/>
        </w:rPr>
        <w:t>O</w:t>
      </w:r>
      <w:r>
        <w:rPr>
          <w:b/>
          <w:color w:val="000000" w:themeColor="text1"/>
        </w:rPr>
        <w:t>OR, LEARNING HUB OFFICES – CHAMBER OF MINES BUILDING</w:t>
      </w:r>
    </w:p>
    <w:p w:rsidR="00CD51E7" w:rsidRPr="00CD057A" w:rsidRDefault="00CD51E7" w:rsidP="00263616">
      <w:pPr>
        <w:jc w:val="both"/>
        <w:rPr>
          <w:b/>
          <w:color w:val="000000" w:themeColor="text1"/>
        </w:rPr>
      </w:pPr>
    </w:p>
    <w:p w:rsidR="009504B3" w:rsidRDefault="0007672A" w:rsidP="00263616">
      <w:pPr>
        <w:jc w:val="both"/>
        <w:rPr>
          <w:b/>
          <w:color w:val="000000" w:themeColor="text1"/>
        </w:rPr>
      </w:pPr>
      <w:r w:rsidRPr="00D67337">
        <w:rPr>
          <w:b/>
          <w:color w:val="000000" w:themeColor="text1"/>
          <w:u w:val="single"/>
        </w:rPr>
        <w:t>MOSH ADOPTION TEAM MEMBERS</w:t>
      </w:r>
      <w:r w:rsidR="00B53771" w:rsidRPr="00D67337">
        <w:rPr>
          <w:b/>
          <w:color w:val="000000" w:themeColor="text1"/>
        </w:rPr>
        <w:t>:</w:t>
      </w:r>
    </w:p>
    <w:p w:rsidR="00726F25" w:rsidRDefault="00726F25" w:rsidP="00263616">
      <w:pPr>
        <w:jc w:val="both"/>
        <w:rPr>
          <w:b/>
          <w:color w:val="000000" w:themeColor="text1"/>
        </w:rPr>
      </w:pPr>
    </w:p>
    <w:p w:rsidR="00726F25" w:rsidRDefault="00726F25" w:rsidP="00726F25">
      <w:pPr>
        <w:tabs>
          <w:tab w:val="left" w:pos="2160"/>
        </w:tabs>
      </w:pPr>
      <w:r w:rsidRPr="00297787">
        <w:rPr>
          <w:b/>
        </w:rPr>
        <w:t>Present:</w:t>
      </w:r>
      <w:r>
        <w:rPr>
          <w:b/>
        </w:rPr>
        <w:tab/>
      </w:r>
      <w:r>
        <w:t>Mr. S Malatji (The Chairperson)</w:t>
      </w:r>
    </w:p>
    <w:p w:rsidR="00726F25" w:rsidRDefault="00726F25" w:rsidP="00726F25">
      <w:pPr>
        <w:tabs>
          <w:tab w:val="left" w:pos="2160"/>
        </w:tabs>
      </w:pPr>
      <w:r>
        <w:tab/>
        <w:t>Mr. B Mongoma</w:t>
      </w:r>
    </w:p>
    <w:p w:rsidR="00726F25" w:rsidRDefault="00726F25" w:rsidP="00726F25">
      <w:pPr>
        <w:tabs>
          <w:tab w:val="left" w:pos="2160"/>
        </w:tabs>
      </w:pPr>
      <w:r>
        <w:tab/>
        <w:t>Mr. A van Zyl</w:t>
      </w:r>
    </w:p>
    <w:p w:rsidR="00726F25" w:rsidRDefault="00726F25" w:rsidP="00726F25">
      <w:pPr>
        <w:tabs>
          <w:tab w:val="left" w:pos="2160"/>
        </w:tabs>
      </w:pPr>
      <w:r>
        <w:tab/>
        <w:t>Mr. K Blomerus</w:t>
      </w:r>
    </w:p>
    <w:p w:rsidR="00726F25" w:rsidRDefault="00726F25" w:rsidP="00726F25">
      <w:pPr>
        <w:tabs>
          <w:tab w:val="left" w:pos="2160"/>
        </w:tabs>
      </w:pPr>
      <w:r>
        <w:tab/>
        <w:t>Mr. H Storbeck</w:t>
      </w:r>
    </w:p>
    <w:p w:rsidR="00726F25" w:rsidRDefault="00726F25" w:rsidP="00726F25">
      <w:pPr>
        <w:tabs>
          <w:tab w:val="left" w:pos="2160"/>
        </w:tabs>
      </w:pPr>
      <w:r>
        <w:tab/>
        <w:t>Mr. C Legodi</w:t>
      </w:r>
    </w:p>
    <w:p w:rsidR="00726F25" w:rsidRDefault="00726F25" w:rsidP="00726F25">
      <w:pPr>
        <w:tabs>
          <w:tab w:val="left" w:pos="2160"/>
        </w:tabs>
      </w:pPr>
      <w:r>
        <w:tab/>
        <w:t>Mr. D van der Merwe</w:t>
      </w:r>
    </w:p>
    <w:p w:rsidR="00726F25" w:rsidRDefault="00726F25" w:rsidP="00726F25">
      <w:pPr>
        <w:tabs>
          <w:tab w:val="left" w:pos="2160"/>
        </w:tabs>
      </w:pPr>
      <w:r>
        <w:tab/>
        <w:t>Mr. P Becker</w:t>
      </w:r>
    </w:p>
    <w:p w:rsidR="00726F25" w:rsidRDefault="00726F25" w:rsidP="00726F25">
      <w:pPr>
        <w:tabs>
          <w:tab w:val="left" w:pos="2160"/>
        </w:tabs>
      </w:pPr>
      <w:r>
        <w:tab/>
        <w:t>Ms. R Muller</w:t>
      </w:r>
    </w:p>
    <w:p w:rsidR="00726F25" w:rsidRDefault="00726F25" w:rsidP="00726F25">
      <w:pPr>
        <w:tabs>
          <w:tab w:val="left" w:pos="2160"/>
        </w:tabs>
      </w:pPr>
      <w:r>
        <w:tab/>
        <w:t>Mr. J van Rensburg</w:t>
      </w:r>
    </w:p>
    <w:p w:rsidR="00726F25" w:rsidRDefault="00726F25" w:rsidP="00726F25">
      <w:pPr>
        <w:tabs>
          <w:tab w:val="left" w:pos="2160"/>
        </w:tabs>
      </w:pPr>
      <w:r>
        <w:tab/>
        <w:t>Mr. J De Beer</w:t>
      </w:r>
    </w:p>
    <w:p w:rsidR="00726F25" w:rsidRDefault="00726F25" w:rsidP="00726F25">
      <w:pPr>
        <w:tabs>
          <w:tab w:val="left" w:pos="2160"/>
        </w:tabs>
      </w:pPr>
      <w:r>
        <w:tab/>
        <w:t>Ms. P Yoyo</w:t>
      </w:r>
    </w:p>
    <w:p w:rsidR="00726F25" w:rsidRDefault="00726F25" w:rsidP="00726F25">
      <w:pPr>
        <w:tabs>
          <w:tab w:val="left" w:pos="2160"/>
        </w:tabs>
      </w:pPr>
    </w:p>
    <w:p w:rsidR="00726F25" w:rsidRDefault="00726F25" w:rsidP="00726F25">
      <w:pPr>
        <w:tabs>
          <w:tab w:val="left" w:pos="2160"/>
        </w:tabs>
      </w:pPr>
      <w:r w:rsidRPr="00297787">
        <w:rPr>
          <w:b/>
        </w:rPr>
        <w:t>Apologies:</w:t>
      </w:r>
      <w:r>
        <w:rPr>
          <w:b/>
        </w:rPr>
        <w:tab/>
      </w:r>
      <w:r w:rsidRPr="00297787">
        <w:t>Ms L Masilo</w:t>
      </w:r>
    </w:p>
    <w:p w:rsidR="00726F25" w:rsidRDefault="00726F25" w:rsidP="00726F25">
      <w:pPr>
        <w:tabs>
          <w:tab w:val="left" w:pos="2160"/>
        </w:tabs>
      </w:pPr>
      <w:r>
        <w:tab/>
        <w:t>Mr. D Adams</w:t>
      </w:r>
    </w:p>
    <w:p w:rsidR="00726F25" w:rsidRDefault="00726F25" w:rsidP="00726F25">
      <w:pPr>
        <w:tabs>
          <w:tab w:val="left" w:pos="2160"/>
        </w:tabs>
      </w:pPr>
      <w:r>
        <w:tab/>
        <w:t>Mr. D Coutts</w:t>
      </w:r>
    </w:p>
    <w:p w:rsidR="00726F25" w:rsidRDefault="00726F25" w:rsidP="00726F25">
      <w:pPr>
        <w:tabs>
          <w:tab w:val="left" w:pos="2160"/>
        </w:tabs>
      </w:pPr>
      <w:r>
        <w:tab/>
        <w:t>Dr. A Banyini</w:t>
      </w:r>
    </w:p>
    <w:p w:rsidR="00726F25" w:rsidRDefault="00726F25" w:rsidP="00726F25">
      <w:pPr>
        <w:tabs>
          <w:tab w:val="left" w:pos="2160"/>
        </w:tabs>
      </w:pPr>
      <w:r>
        <w:tab/>
        <w:t>Dr. J Stewart</w:t>
      </w:r>
    </w:p>
    <w:p w:rsidR="00726F25" w:rsidRDefault="00726F25" w:rsidP="00726F25">
      <w:pPr>
        <w:tabs>
          <w:tab w:val="left" w:pos="2160"/>
        </w:tabs>
      </w:pPr>
      <w:r>
        <w:tab/>
        <w:t>Mr. G Pienaar</w:t>
      </w:r>
    </w:p>
    <w:p w:rsidR="00726F25" w:rsidRDefault="00726F25" w:rsidP="00726F25">
      <w:pPr>
        <w:tabs>
          <w:tab w:val="left" w:pos="2160"/>
        </w:tabs>
      </w:pPr>
      <w:r>
        <w:tab/>
        <w:t>Mr. H Gumede</w:t>
      </w:r>
    </w:p>
    <w:p w:rsidR="00183277" w:rsidRDefault="00BE03D5" w:rsidP="00183277">
      <w:pPr>
        <w:pStyle w:val="ListParagraph"/>
        <w:ind w:left="1080"/>
        <w:jc w:val="both"/>
        <w:rPr>
          <w:b/>
          <w:color w:val="000000" w:themeColor="text1"/>
        </w:rPr>
      </w:pPr>
      <w:r>
        <w:rPr>
          <w:b/>
          <w:color w:val="000000" w:themeColor="text1"/>
        </w:rPr>
        <w:t>--------------------------------------------------------------------------------------------------------</w:t>
      </w:r>
    </w:p>
    <w:p w:rsidR="009D6351" w:rsidRPr="00CD057A" w:rsidRDefault="00CD51E7" w:rsidP="00183277">
      <w:pPr>
        <w:pStyle w:val="ListParagraph"/>
        <w:numPr>
          <w:ilvl w:val="0"/>
          <w:numId w:val="1"/>
        </w:numPr>
        <w:ind w:left="0" w:firstLine="720"/>
        <w:jc w:val="both"/>
        <w:rPr>
          <w:b/>
          <w:color w:val="000000" w:themeColor="text1"/>
        </w:rPr>
      </w:pPr>
      <w:r w:rsidRPr="00CD057A">
        <w:rPr>
          <w:b/>
          <w:color w:val="000000" w:themeColor="text1"/>
        </w:rPr>
        <w:t>Welcome</w:t>
      </w:r>
      <w:r w:rsidR="000F0143">
        <w:rPr>
          <w:b/>
          <w:color w:val="000000" w:themeColor="text1"/>
        </w:rPr>
        <w:t>, Health and Safety Briefing</w:t>
      </w:r>
    </w:p>
    <w:p w:rsidR="00726F25" w:rsidRDefault="00726F25" w:rsidP="00726F25">
      <w:pPr>
        <w:jc w:val="both"/>
      </w:pPr>
      <w:r>
        <w:t xml:space="preserve">The Chairperson thanked all for making time to attend the meeting. The Chamber’s emergency procedure to be followed in an emergency event was explained. Mr. Mongoma reported that GEE will gather and circulate </w:t>
      </w:r>
      <w:r w:rsidR="00DD3A73">
        <w:t>R</w:t>
      </w:r>
      <w:r>
        <w:t>egional DMR newsletters.</w:t>
      </w:r>
    </w:p>
    <w:p w:rsidR="00DD3A73" w:rsidRDefault="00DD3A73" w:rsidP="00726F25">
      <w:pPr>
        <w:jc w:val="both"/>
      </w:pPr>
    </w:p>
    <w:p w:rsidR="00726F25" w:rsidRPr="00833C40" w:rsidRDefault="00B0172A" w:rsidP="00DD3A73">
      <w:pPr>
        <w:pStyle w:val="ListParagraph"/>
        <w:numPr>
          <w:ilvl w:val="0"/>
          <w:numId w:val="1"/>
        </w:numPr>
        <w:jc w:val="both"/>
        <w:rPr>
          <w:b/>
          <w:color w:val="000000" w:themeColor="text1"/>
        </w:rPr>
      </w:pPr>
      <w:r w:rsidRPr="00B0172A">
        <w:rPr>
          <w:b/>
        </w:rPr>
        <w:t xml:space="preserve">MOSH critical success factors </w:t>
      </w:r>
    </w:p>
    <w:p w:rsidR="009B4AFD" w:rsidRDefault="00DD3A73" w:rsidP="009B4AFD">
      <w:pPr>
        <w:jc w:val="both"/>
      </w:pPr>
      <w:r>
        <w:t>Members were requested to identify critical success factors for MOSH and the following were suggested::</w:t>
      </w:r>
    </w:p>
    <w:p w:rsidR="00726F25" w:rsidRDefault="00726F25" w:rsidP="00726F25">
      <w:pPr>
        <w:pStyle w:val="ListParagraph"/>
        <w:numPr>
          <w:ilvl w:val="0"/>
          <w:numId w:val="43"/>
        </w:numPr>
        <w:tabs>
          <w:tab w:val="left" w:pos="2160"/>
        </w:tabs>
      </w:pPr>
      <w:r>
        <w:t xml:space="preserve">Industry ownership of the MOSH process </w:t>
      </w:r>
    </w:p>
    <w:p w:rsidR="00726F25" w:rsidRDefault="00726F25" w:rsidP="00726F25">
      <w:pPr>
        <w:pStyle w:val="ListParagraph"/>
        <w:numPr>
          <w:ilvl w:val="0"/>
          <w:numId w:val="43"/>
        </w:numPr>
        <w:tabs>
          <w:tab w:val="left" w:pos="2160"/>
        </w:tabs>
      </w:pPr>
      <w:r>
        <w:lastRenderedPageBreak/>
        <w:t xml:space="preserve">Common understanding of all the tripartite role players </w:t>
      </w:r>
      <w:r w:rsidR="00833C40">
        <w:t>– i.e. U</w:t>
      </w:r>
      <w:r>
        <w:t>nions, DMR &amp; Employers</w:t>
      </w:r>
    </w:p>
    <w:p w:rsidR="00726F25" w:rsidRDefault="00726F25" w:rsidP="00726F25">
      <w:pPr>
        <w:pStyle w:val="ListParagraph"/>
        <w:numPr>
          <w:ilvl w:val="0"/>
          <w:numId w:val="43"/>
        </w:numPr>
        <w:tabs>
          <w:tab w:val="left" w:pos="2160"/>
        </w:tabs>
      </w:pPr>
      <w:r>
        <w:t xml:space="preserve">Implementation of the </w:t>
      </w:r>
      <w:r w:rsidR="00DD3A73">
        <w:t xml:space="preserve">proven </w:t>
      </w:r>
      <w:r>
        <w:t>MOSH methodology.</w:t>
      </w:r>
    </w:p>
    <w:p w:rsidR="00DD3A73" w:rsidRDefault="00DD3A73" w:rsidP="00726F25">
      <w:pPr>
        <w:pStyle w:val="ListParagraph"/>
        <w:numPr>
          <w:ilvl w:val="0"/>
          <w:numId w:val="43"/>
        </w:numPr>
        <w:tabs>
          <w:tab w:val="left" w:pos="2160"/>
        </w:tabs>
      </w:pPr>
      <w:r>
        <w:t>Embedment of the principles of MOSH into companies’ performance management systems</w:t>
      </w:r>
    </w:p>
    <w:p w:rsidR="00726F25" w:rsidRDefault="00726F25" w:rsidP="00726F25">
      <w:pPr>
        <w:pStyle w:val="ListParagraph"/>
        <w:numPr>
          <w:ilvl w:val="0"/>
          <w:numId w:val="43"/>
        </w:numPr>
        <w:tabs>
          <w:tab w:val="left" w:pos="2160"/>
        </w:tabs>
      </w:pPr>
      <w:r>
        <w:t>Communication of the MOSH principles, particularly of the small mines.</w:t>
      </w:r>
    </w:p>
    <w:p w:rsidR="00726F25" w:rsidRDefault="00726F25" w:rsidP="00726F25">
      <w:pPr>
        <w:pStyle w:val="ListParagraph"/>
        <w:numPr>
          <w:ilvl w:val="0"/>
          <w:numId w:val="43"/>
        </w:numPr>
        <w:tabs>
          <w:tab w:val="left" w:pos="2160"/>
        </w:tabs>
      </w:pPr>
      <w:r>
        <w:t>Dedicated MOSH champions</w:t>
      </w:r>
      <w:r w:rsidR="00833C40">
        <w:t>.</w:t>
      </w:r>
    </w:p>
    <w:p w:rsidR="00726F25" w:rsidRDefault="00726F25" w:rsidP="00726F25">
      <w:pPr>
        <w:pStyle w:val="ListParagraph"/>
        <w:numPr>
          <w:ilvl w:val="0"/>
          <w:numId w:val="43"/>
        </w:numPr>
        <w:tabs>
          <w:tab w:val="left" w:pos="2160"/>
        </w:tabs>
      </w:pPr>
      <w:r>
        <w:t>Basic competence in terms of MOSH application.</w:t>
      </w:r>
    </w:p>
    <w:p w:rsidR="00BE6D29" w:rsidRDefault="00BE6D29">
      <w:pPr>
        <w:pStyle w:val="ListParagraph"/>
        <w:ind w:left="1080"/>
        <w:jc w:val="both"/>
      </w:pPr>
    </w:p>
    <w:p w:rsidR="00B66544" w:rsidRDefault="00CD51E7" w:rsidP="00DD3A73">
      <w:pPr>
        <w:pStyle w:val="ListParagraph"/>
        <w:numPr>
          <w:ilvl w:val="0"/>
          <w:numId w:val="1"/>
        </w:numPr>
        <w:jc w:val="both"/>
        <w:rPr>
          <w:b/>
          <w:color w:val="000000" w:themeColor="text1"/>
        </w:rPr>
      </w:pPr>
      <w:r w:rsidRPr="00CD057A">
        <w:rPr>
          <w:b/>
          <w:color w:val="000000" w:themeColor="text1"/>
        </w:rPr>
        <w:t xml:space="preserve">Confirmation of the Agenda </w:t>
      </w:r>
      <w:r w:rsidR="00B97FC8" w:rsidRPr="00CD057A">
        <w:rPr>
          <w:b/>
          <w:color w:val="000000" w:themeColor="text1"/>
        </w:rPr>
        <w:t xml:space="preserve">(Circular No. </w:t>
      </w:r>
      <w:r w:rsidR="00833C40">
        <w:rPr>
          <w:b/>
          <w:color w:val="000000" w:themeColor="text1"/>
        </w:rPr>
        <w:t>04</w:t>
      </w:r>
      <w:r w:rsidR="00B97FC8" w:rsidRPr="00CD057A">
        <w:rPr>
          <w:b/>
          <w:color w:val="000000" w:themeColor="text1"/>
        </w:rPr>
        <w:t>/1</w:t>
      </w:r>
      <w:r w:rsidR="0060589F">
        <w:rPr>
          <w:b/>
          <w:color w:val="000000" w:themeColor="text1"/>
        </w:rPr>
        <w:t>4</w:t>
      </w:r>
      <w:r w:rsidR="00B97FC8" w:rsidRPr="00CD057A">
        <w:rPr>
          <w:b/>
          <w:color w:val="000000" w:themeColor="text1"/>
        </w:rPr>
        <w:t>)</w:t>
      </w:r>
    </w:p>
    <w:p w:rsidR="009B4AFD" w:rsidRDefault="00833C40" w:rsidP="00264FC3">
      <w:pPr>
        <w:jc w:val="both"/>
        <w:rPr>
          <w:color w:val="000000" w:themeColor="text1"/>
        </w:rPr>
      </w:pPr>
      <w:r>
        <w:rPr>
          <w:color w:val="000000" w:themeColor="text1"/>
        </w:rPr>
        <w:t xml:space="preserve">No </w:t>
      </w:r>
      <w:r w:rsidR="00DD3A73">
        <w:rPr>
          <w:color w:val="000000" w:themeColor="text1"/>
        </w:rPr>
        <w:t xml:space="preserve">additional </w:t>
      </w:r>
      <w:r>
        <w:rPr>
          <w:color w:val="000000" w:themeColor="text1"/>
        </w:rPr>
        <w:t>items were added on the agenda.</w:t>
      </w:r>
    </w:p>
    <w:p w:rsidR="00833C40" w:rsidRDefault="00833C40" w:rsidP="00264FC3">
      <w:pPr>
        <w:jc w:val="both"/>
        <w:rPr>
          <w:color w:val="000000" w:themeColor="text1"/>
        </w:rPr>
      </w:pPr>
    </w:p>
    <w:p w:rsidR="00B66544" w:rsidRDefault="00CD51E7" w:rsidP="00DD3A73">
      <w:pPr>
        <w:pStyle w:val="ListParagraph"/>
        <w:numPr>
          <w:ilvl w:val="0"/>
          <w:numId w:val="1"/>
        </w:numPr>
        <w:jc w:val="both"/>
        <w:rPr>
          <w:b/>
          <w:color w:val="000000" w:themeColor="text1"/>
        </w:rPr>
      </w:pPr>
      <w:r w:rsidRPr="00CD057A">
        <w:rPr>
          <w:b/>
          <w:color w:val="000000" w:themeColor="text1"/>
        </w:rPr>
        <w:t>Minutes of meeting held on</w:t>
      </w:r>
      <w:r w:rsidR="0026780C" w:rsidRPr="00CD057A">
        <w:rPr>
          <w:b/>
          <w:color w:val="000000" w:themeColor="text1"/>
        </w:rPr>
        <w:t xml:space="preserve"> the </w:t>
      </w:r>
      <w:r w:rsidR="00930F54">
        <w:rPr>
          <w:b/>
          <w:color w:val="000000" w:themeColor="text1"/>
        </w:rPr>
        <w:t>20</w:t>
      </w:r>
      <w:r w:rsidR="00930F54" w:rsidRPr="009B4AFD">
        <w:rPr>
          <w:b/>
          <w:color w:val="000000" w:themeColor="text1"/>
          <w:vertAlign w:val="superscript"/>
        </w:rPr>
        <w:t>th</w:t>
      </w:r>
      <w:r w:rsidR="009B4AFD">
        <w:rPr>
          <w:b/>
          <w:color w:val="000000" w:themeColor="text1"/>
        </w:rPr>
        <w:t xml:space="preserve">of </w:t>
      </w:r>
      <w:r w:rsidR="00930F54">
        <w:rPr>
          <w:b/>
          <w:color w:val="000000" w:themeColor="text1"/>
        </w:rPr>
        <w:t xml:space="preserve">February </w:t>
      </w:r>
      <w:r w:rsidR="009B4AFD">
        <w:rPr>
          <w:b/>
          <w:color w:val="000000" w:themeColor="text1"/>
        </w:rPr>
        <w:t>2014</w:t>
      </w:r>
    </w:p>
    <w:p w:rsidR="00C00D5F" w:rsidRPr="00CD057A" w:rsidRDefault="00C00D5F">
      <w:pPr>
        <w:ind w:left="360"/>
        <w:jc w:val="both"/>
        <w:rPr>
          <w:b/>
          <w:color w:val="000000" w:themeColor="text1"/>
        </w:rPr>
      </w:pPr>
    </w:p>
    <w:p w:rsidR="00CD51E7" w:rsidRPr="00CD057A" w:rsidRDefault="00CD51E7" w:rsidP="00A43369">
      <w:pPr>
        <w:tabs>
          <w:tab w:val="left" w:pos="990"/>
        </w:tabs>
        <w:jc w:val="both"/>
        <w:rPr>
          <w:b/>
          <w:color w:val="000000" w:themeColor="text1"/>
        </w:rPr>
      </w:pPr>
      <w:r w:rsidRPr="00CD057A">
        <w:rPr>
          <w:b/>
          <w:color w:val="000000" w:themeColor="text1"/>
        </w:rPr>
        <w:tab/>
      </w:r>
      <w:r w:rsidR="00183277">
        <w:rPr>
          <w:b/>
          <w:color w:val="000000" w:themeColor="text1"/>
        </w:rPr>
        <w:t>4</w:t>
      </w:r>
      <w:r w:rsidRPr="00CD057A">
        <w:rPr>
          <w:b/>
          <w:color w:val="000000" w:themeColor="text1"/>
        </w:rPr>
        <w:t xml:space="preserve">.1. </w:t>
      </w:r>
      <w:r w:rsidRPr="00BE03D5">
        <w:rPr>
          <w:b/>
          <w:color w:val="000000" w:themeColor="text1"/>
          <w:u w:val="single"/>
        </w:rPr>
        <w:t xml:space="preserve">Approval of the minutes for the record. </w:t>
      </w:r>
      <w:r w:rsidR="00B53771" w:rsidRPr="00BE03D5">
        <w:rPr>
          <w:b/>
          <w:color w:val="000000" w:themeColor="text1"/>
          <w:u w:val="single"/>
        </w:rPr>
        <w:t xml:space="preserve">(Circular No. </w:t>
      </w:r>
      <w:r w:rsidR="00833C40" w:rsidRPr="00BE03D5">
        <w:rPr>
          <w:b/>
          <w:color w:val="000000" w:themeColor="text1"/>
          <w:u w:val="single"/>
        </w:rPr>
        <w:t>11</w:t>
      </w:r>
      <w:r w:rsidR="00B53771" w:rsidRPr="00BE03D5">
        <w:rPr>
          <w:b/>
          <w:color w:val="000000" w:themeColor="text1"/>
          <w:u w:val="single"/>
        </w:rPr>
        <w:t>/1</w:t>
      </w:r>
      <w:r w:rsidR="00CA13B9" w:rsidRPr="00BE03D5">
        <w:rPr>
          <w:b/>
          <w:color w:val="000000" w:themeColor="text1"/>
          <w:u w:val="single"/>
        </w:rPr>
        <w:t>4</w:t>
      </w:r>
      <w:r w:rsidR="00B53771" w:rsidRPr="00BE03D5">
        <w:rPr>
          <w:b/>
          <w:color w:val="000000" w:themeColor="text1"/>
          <w:u w:val="single"/>
        </w:rPr>
        <w:t>)</w:t>
      </w:r>
    </w:p>
    <w:p w:rsidR="00823674" w:rsidRPr="00CD057A" w:rsidRDefault="00CD51E7" w:rsidP="00833C40">
      <w:pPr>
        <w:tabs>
          <w:tab w:val="left" w:pos="142"/>
        </w:tabs>
        <w:jc w:val="both"/>
        <w:rPr>
          <w:color w:val="000000" w:themeColor="text1"/>
        </w:rPr>
      </w:pPr>
      <w:r w:rsidRPr="00CD057A">
        <w:rPr>
          <w:color w:val="000000" w:themeColor="text1"/>
        </w:rPr>
        <w:t xml:space="preserve">The minutes were approved </w:t>
      </w:r>
      <w:r w:rsidR="00823674" w:rsidRPr="00CD057A">
        <w:rPr>
          <w:color w:val="000000" w:themeColor="text1"/>
        </w:rPr>
        <w:t>subject to the following correction:</w:t>
      </w:r>
      <w:r w:rsidR="00DD3A73">
        <w:rPr>
          <w:color w:val="000000" w:themeColor="text1"/>
        </w:rPr>
        <w:t xml:space="preserve"> </w:t>
      </w:r>
    </w:p>
    <w:p w:rsidR="00BE6D29" w:rsidRDefault="00833C40">
      <w:pPr>
        <w:pStyle w:val="ListParagraph"/>
        <w:numPr>
          <w:ilvl w:val="0"/>
          <w:numId w:val="44"/>
        </w:numPr>
        <w:spacing w:after="200" w:line="276" w:lineRule="auto"/>
        <w:ind w:left="990" w:hanging="270"/>
        <w:jc w:val="both"/>
      </w:pPr>
      <w:r>
        <w:t>Pg5, item 5.3.3 (d) change the word “</w:t>
      </w:r>
      <w:r w:rsidR="00B0172A" w:rsidRPr="00B0172A">
        <w:rPr>
          <w:b/>
        </w:rPr>
        <w:t>drilling in narrow stopes</w:t>
      </w:r>
      <w:r>
        <w:t xml:space="preserve">” to </w:t>
      </w:r>
      <w:r w:rsidR="001F698F">
        <w:t>“</w:t>
      </w:r>
      <w:r w:rsidR="00B0172A" w:rsidRPr="00B0172A">
        <w:rPr>
          <w:b/>
        </w:rPr>
        <w:t>drilling of rule</w:t>
      </w:r>
      <w:r w:rsidR="001F698F">
        <w:rPr>
          <w:b/>
        </w:rPr>
        <w:t>”</w:t>
      </w:r>
      <w:r>
        <w:t>.</w:t>
      </w:r>
    </w:p>
    <w:p w:rsidR="00DD3A73" w:rsidRDefault="00DD3A73" w:rsidP="00A43369">
      <w:pPr>
        <w:pStyle w:val="ListParagraph"/>
        <w:tabs>
          <w:tab w:val="left" w:pos="720"/>
        </w:tabs>
        <w:ind w:left="1170" w:hanging="180"/>
        <w:jc w:val="both"/>
        <w:rPr>
          <w:b/>
          <w:color w:val="000000" w:themeColor="text1"/>
        </w:rPr>
      </w:pPr>
    </w:p>
    <w:p w:rsidR="00CD51E7" w:rsidRPr="00CD057A" w:rsidRDefault="00183277" w:rsidP="00A43369">
      <w:pPr>
        <w:pStyle w:val="ListParagraph"/>
        <w:tabs>
          <w:tab w:val="left" w:pos="720"/>
        </w:tabs>
        <w:ind w:left="1170" w:hanging="180"/>
        <w:jc w:val="both"/>
        <w:rPr>
          <w:b/>
          <w:color w:val="000000" w:themeColor="text1"/>
        </w:rPr>
      </w:pPr>
      <w:r>
        <w:rPr>
          <w:b/>
          <w:color w:val="000000" w:themeColor="text1"/>
        </w:rPr>
        <w:t>4</w:t>
      </w:r>
      <w:r w:rsidR="00EB7F5C">
        <w:rPr>
          <w:b/>
          <w:color w:val="000000" w:themeColor="text1"/>
        </w:rPr>
        <w:t>.</w:t>
      </w:r>
      <w:r w:rsidR="00EB7F5C" w:rsidRPr="00CD057A">
        <w:rPr>
          <w:b/>
          <w:color w:val="000000" w:themeColor="text1"/>
        </w:rPr>
        <w:t>2</w:t>
      </w:r>
      <w:r w:rsidR="00CD51E7" w:rsidRPr="00CD057A">
        <w:rPr>
          <w:b/>
          <w:color w:val="000000" w:themeColor="text1"/>
        </w:rPr>
        <w:t xml:space="preserve">. </w:t>
      </w:r>
      <w:r w:rsidR="00CD51E7" w:rsidRPr="00BE03D5">
        <w:rPr>
          <w:b/>
          <w:color w:val="000000" w:themeColor="text1"/>
          <w:u w:val="single"/>
        </w:rPr>
        <w:t>Matters arising from the minutes for the record</w:t>
      </w:r>
    </w:p>
    <w:p w:rsidR="00634C31" w:rsidRPr="00CD057A" w:rsidRDefault="00634C31" w:rsidP="00A43369">
      <w:pPr>
        <w:pStyle w:val="ListParagraph"/>
        <w:tabs>
          <w:tab w:val="left" w:pos="720"/>
        </w:tabs>
        <w:ind w:left="1170" w:hanging="180"/>
        <w:jc w:val="both"/>
        <w:rPr>
          <w:b/>
          <w:color w:val="000000" w:themeColor="text1"/>
        </w:rPr>
      </w:pPr>
    </w:p>
    <w:p w:rsidR="001F698F" w:rsidRPr="001F698F" w:rsidRDefault="00B0172A" w:rsidP="001F698F">
      <w:pPr>
        <w:pStyle w:val="ListParagraph"/>
        <w:numPr>
          <w:ilvl w:val="0"/>
          <w:numId w:val="45"/>
        </w:numPr>
        <w:tabs>
          <w:tab w:val="left" w:pos="2160"/>
        </w:tabs>
        <w:spacing w:line="276" w:lineRule="auto"/>
        <w:rPr>
          <w:i/>
          <w:szCs w:val="24"/>
          <w:u w:val="single"/>
        </w:rPr>
      </w:pPr>
      <w:r w:rsidRPr="00B0172A">
        <w:rPr>
          <w:i/>
          <w:szCs w:val="24"/>
          <w:u w:val="single"/>
        </w:rPr>
        <w:t>MOSH website Update</w:t>
      </w:r>
    </w:p>
    <w:p w:rsidR="00BE6D29" w:rsidRDefault="001F698F">
      <w:pPr>
        <w:tabs>
          <w:tab w:val="left" w:pos="2160"/>
        </w:tabs>
        <w:jc w:val="both"/>
      </w:pPr>
      <w:r>
        <w:t xml:space="preserve">Mr Legodi reported that </w:t>
      </w:r>
      <w:r w:rsidR="00222575">
        <w:t xml:space="preserve">the MOSH website </w:t>
      </w:r>
      <w:r w:rsidR="00DD3A73">
        <w:t xml:space="preserve">had </w:t>
      </w:r>
      <w:r w:rsidR="00222575">
        <w:t xml:space="preserve">gone </w:t>
      </w:r>
      <w:r>
        <w:t>live</w:t>
      </w:r>
      <w:r w:rsidR="00222575">
        <w:t xml:space="preserve"> and that it </w:t>
      </w:r>
      <w:r w:rsidR="00DD3A73">
        <w:t xml:space="preserve">could </w:t>
      </w:r>
      <w:r w:rsidR="00222575">
        <w:t xml:space="preserve">be accessed at </w:t>
      </w:r>
      <w:hyperlink r:id="rId8" w:history="1">
        <w:r w:rsidR="00222575" w:rsidRPr="00D21C75">
          <w:rPr>
            <w:rStyle w:val="Hyperlink"/>
          </w:rPr>
          <w:t>www.mosh.co.za</w:t>
        </w:r>
      </w:hyperlink>
      <w:r>
        <w:t xml:space="preserve">. Mr Blomerus reported that the T&amp;M team </w:t>
      </w:r>
      <w:r w:rsidR="00222575">
        <w:t>ha</w:t>
      </w:r>
      <w:r w:rsidR="00DD3A73">
        <w:t>d</w:t>
      </w:r>
      <w:r w:rsidR="00222575">
        <w:t xml:space="preserve"> </w:t>
      </w:r>
      <w:r>
        <w:t xml:space="preserve">submitted data but </w:t>
      </w:r>
      <w:r w:rsidR="00222575">
        <w:t xml:space="preserve">was </w:t>
      </w:r>
      <w:r>
        <w:t>not updated</w:t>
      </w:r>
      <w:r w:rsidR="00222575">
        <w:t xml:space="preserve"> yet</w:t>
      </w:r>
      <w:r>
        <w:t>.</w:t>
      </w:r>
      <w:r w:rsidR="00DD3A73">
        <w:t>T</w:t>
      </w:r>
      <w:r w:rsidR="00222575">
        <w:t xml:space="preserve">he </w:t>
      </w:r>
      <w:r>
        <w:t xml:space="preserve">Chairperson </w:t>
      </w:r>
      <w:r w:rsidR="00DD3A73">
        <w:t xml:space="preserve">also indicated </w:t>
      </w:r>
      <w:r>
        <w:t xml:space="preserve">that </w:t>
      </w:r>
      <w:r w:rsidR="00222575">
        <w:t xml:space="preserve">the </w:t>
      </w:r>
      <w:r>
        <w:t xml:space="preserve">Chamber logo </w:t>
      </w:r>
      <w:r w:rsidR="00BE6D29">
        <w:t xml:space="preserve">had </w:t>
      </w:r>
      <w:r>
        <w:t>not been updated</w:t>
      </w:r>
      <w:r w:rsidR="00BE6D29">
        <w:t xml:space="preserve"> as requested –i.e. moving the logo from below to top</w:t>
      </w:r>
      <w:r>
        <w:t>.</w:t>
      </w:r>
    </w:p>
    <w:p w:rsidR="00BA5329" w:rsidRDefault="00BA5329" w:rsidP="00AE394E">
      <w:pPr>
        <w:spacing w:after="200"/>
        <w:jc w:val="both"/>
        <w:rPr>
          <w:rStyle w:val="Emphasis"/>
          <w:i w:val="0"/>
          <w:color w:val="000000" w:themeColor="text1"/>
        </w:rPr>
      </w:pPr>
    </w:p>
    <w:p w:rsidR="00217735" w:rsidRDefault="00BE6D29">
      <w:pPr>
        <w:pStyle w:val="ListParagraph"/>
        <w:numPr>
          <w:ilvl w:val="0"/>
          <w:numId w:val="45"/>
        </w:numPr>
        <w:tabs>
          <w:tab w:val="left" w:pos="2160"/>
        </w:tabs>
        <w:spacing w:line="276" w:lineRule="auto"/>
        <w:rPr>
          <w:i/>
          <w:szCs w:val="24"/>
          <w:u w:val="single"/>
        </w:rPr>
      </w:pPr>
      <w:r w:rsidRPr="00B0172A">
        <w:rPr>
          <w:i/>
          <w:szCs w:val="24"/>
          <w:u w:val="single"/>
        </w:rPr>
        <w:t xml:space="preserve">MOSH </w:t>
      </w:r>
      <w:r>
        <w:rPr>
          <w:i/>
          <w:szCs w:val="24"/>
          <w:u w:val="single"/>
        </w:rPr>
        <w:t>Presentation Template</w:t>
      </w:r>
    </w:p>
    <w:p w:rsidR="00BE6D29" w:rsidRDefault="00BE6D29" w:rsidP="00BE6D29">
      <w:pPr>
        <w:tabs>
          <w:tab w:val="left" w:pos="2160"/>
        </w:tabs>
        <w:jc w:val="both"/>
      </w:pPr>
      <w:r>
        <w:t>Members were requested to provide input and forward that to Mr. Adams. It was agreed that the finalization of the template would be made at the next MOSH Adoption Team meeting in May 2014.</w:t>
      </w:r>
    </w:p>
    <w:p w:rsidR="00217735" w:rsidRDefault="00BE6D29">
      <w:pPr>
        <w:pStyle w:val="ListParagraph"/>
        <w:numPr>
          <w:ilvl w:val="0"/>
          <w:numId w:val="45"/>
        </w:numPr>
        <w:tabs>
          <w:tab w:val="left" w:pos="2160"/>
        </w:tabs>
        <w:spacing w:line="276" w:lineRule="auto"/>
        <w:rPr>
          <w:i/>
          <w:szCs w:val="24"/>
          <w:u w:val="single"/>
        </w:rPr>
      </w:pPr>
      <w:r>
        <w:rPr>
          <w:i/>
          <w:szCs w:val="24"/>
          <w:u w:val="single"/>
        </w:rPr>
        <w:t>MOSH Newsletter</w:t>
      </w:r>
    </w:p>
    <w:p w:rsidR="00BE6D29" w:rsidRDefault="00BE6D29" w:rsidP="00BE6D29">
      <w:pPr>
        <w:tabs>
          <w:tab w:val="left" w:pos="2160"/>
        </w:tabs>
        <w:jc w:val="both"/>
      </w:pPr>
      <w:r>
        <w:t>Members were requested to provide input and forward that to Mr. Adams. It was agreed that the finalization of contents of the newsletter and layout would be made at the next MOSH Adoption Team meeting in May 2014.</w:t>
      </w:r>
    </w:p>
    <w:p w:rsidR="00BE6D29" w:rsidRDefault="00BE6D29" w:rsidP="00BE6D29">
      <w:pPr>
        <w:tabs>
          <w:tab w:val="left" w:pos="2160"/>
        </w:tabs>
        <w:jc w:val="both"/>
      </w:pPr>
    </w:p>
    <w:p w:rsidR="00BE6D29" w:rsidRPr="001F698F" w:rsidRDefault="00BE6D29" w:rsidP="00BE6D29">
      <w:pPr>
        <w:pStyle w:val="ListParagraph"/>
        <w:numPr>
          <w:ilvl w:val="0"/>
          <w:numId w:val="54"/>
        </w:numPr>
        <w:tabs>
          <w:tab w:val="left" w:pos="2160"/>
        </w:tabs>
        <w:spacing w:line="276" w:lineRule="auto"/>
        <w:rPr>
          <w:i/>
          <w:szCs w:val="24"/>
          <w:u w:val="single"/>
        </w:rPr>
      </w:pPr>
      <w:r>
        <w:rPr>
          <w:i/>
          <w:szCs w:val="24"/>
          <w:u w:val="single"/>
        </w:rPr>
        <w:t>MOSH Task Force Presentation Template</w:t>
      </w:r>
    </w:p>
    <w:p w:rsidR="00BE6D29" w:rsidRDefault="00BE6D29" w:rsidP="00BE6D29">
      <w:pPr>
        <w:tabs>
          <w:tab w:val="left" w:pos="2160"/>
        </w:tabs>
        <w:jc w:val="both"/>
      </w:pPr>
      <w:r>
        <w:t xml:space="preserve">It was agreed during the meeting that </w:t>
      </w:r>
      <w:r w:rsidR="0046012D">
        <w:t xml:space="preserve">feedback </w:t>
      </w:r>
      <w:r>
        <w:t xml:space="preserve">should be </w:t>
      </w:r>
      <w:r w:rsidR="0046012D">
        <w:t xml:space="preserve">solicited from the </w:t>
      </w:r>
      <w:r>
        <w:t>Task Force on content of the presentation</w:t>
      </w:r>
      <w:r w:rsidR="0046012D">
        <w:t xml:space="preserve"> and how this should be done</w:t>
      </w:r>
      <w:r>
        <w:t xml:space="preserve">. This </w:t>
      </w:r>
      <w:r w:rsidR="0046012D">
        <w:t>matter</w:t>
      </w:r>
      <w:r>
        <w:t xml:space="preserve"> would</w:t>
      </w:r>
      <w:r w:rsidR="0046012D">
        <w:t xml:space="preserve"> be discussed at the next MOSH T</w:t>
      </w:r>
      <w:r>
        <w:t xml:space="preserve">ask Force meeting to be held on 11 April 2014. </w:t>
      </w:r>
    </w:p>
    <w:p w:rsidR="00BE6D29" w:rsidRPr="002F2972" w:rsidRDefault="00BE6D29" w:rsidP="00BE6D29">
      <w:pPr>
        <w:spacing w:after="200"/>
        <w:jc w:val="both"/>
        <w:rPr>
          <w:rStyle w:val="Emphasis"/>
          <w:color w:val="000000" w:themeColor="text1"/>
        </w:rPr>
      </w:pPr>
    </w:p>
    <w:p w:rsidR="00BE6D29" w:rsidRPr="00356C07" w:rsidRDefault="00BE6D29" w:rsidP="00BE6D29">
      <w:pPr>
        <w:pStyle w:val="ListParagraph"/>
        <w:numPr>
          <w:ilvl w:val="0"/>
          <w:numId w:val="55"/>
        </w:numPr>
        <w:tabs>
          <w:tab w:val="left" w:pos="2160"/>
        </w:tabs>
        <w:spacing w:line="276" w:lineRule="auto"/>
        <w:rPr>
          <w:i/>
          <w:szCs w:val="24"/>
          <w:u w:val="single"/>
        </w:rPr>
      </w:pPr>
      <w:r w:rsidRPr="00356C07">
        <w:rPr>
          <w:i/>
          <w:szCs w:val="24"/>
          <w:u w:val="single"/>
        </w:rPr>
        <w:t>MOSH Adoption Team Sponsors</w:t>
      </w:r>
    </w:p>
    <w:p w:rsidR="00BE6D29" w:rsidRPr="00356C07" w:rsidRDefault="00BE6D29" w:rsidP="00BE6D29">
      <w:pPr>
        <w:tabs>
          <w:tab w:val="left" w:pos="2160"/>
        </w:tabs>
        <w:jc w:val="both"/>
      </w:pPr>
      <w:r w:rsidRPr="00356C07">
        <w:t>It was agreed during the meeting the following issues should be considered during meetings with Adoption Team Sponsors:</w:t>
      </w:r>
    </w:p>
    <w:p w:rsidR="00217735" w:rsidRDefault="00BE6D29">
      <w:pPr>
        <w:pStyle w:val="ListParagraph"/>
        <w:numPr>
          <w:ilvl w:val="0"/>
          <w:numId w:val="56"/>
        </w:numPr>
        <w:tabs>
          <w:tab w:val="left" w:pos="2160"/>
        </w:tabs>
        <w:jc w:val="both"/>
      </w:pPr>
      <w:r w:rsidRPr="00356C07">
        <w:t>Level of seniority of Task Force members</w:t>
      </w:r>
    </w:p>
    <w:p w:rsidR="00217735" w:rsidRDefault="00BE6D29">
      <w:pPr>
        <w:pStyle w:val="ListParagraph"/>
        <w:numPr>
          <w:ilvl w:val="0"/>
          <w:numId w:val="56"/>
        </w:numPr>
        <w:tabs>
          <w:tab w:val="left" w:pos="2160"/>
        </w:tabs>
        <w:jc w:val="both"/>
      </w:pPr>
      <w:r>
        <w:t xml:space="preserve">Meeting attendance of Task Force members. It was suggested that a generic review of attendance </w:t>
      </w:r>
      <w:r w:rsidR="0046012D">
        <w:t xml:space="preserve">should </w:t>
      </w:r>
      <w:r>
        <w:t>be made</w:t>
      </w:r>
      <w:r w:rsidR="00CC6F3B">
        <w:t>. Once that is established,contact with the aff</w:t>
      </w:r>
      <w:r w:rsidR="00CC6F3B" w:rsidRPr="00CC6F3B">
        <w:t xml:space="preserve">ected parties should be made to establish reasons for their absence and </w:t>
      </w:r>
      <w:r w:rsidR="00CC6F3B" w:rsidRPr="00CC6F3B">
        <w:lastRenderedPageBreak/>
        <w:t xml:space="preserve">where necessary, </w:t>
      </w:r>
      <w:r w:rsidR="007A09A8" w:rsidRPr="007A09A8">
        <w:rPr>
          <w:color w:val="000000" w:themeColor="text1"/>
        </w:rPr>
        <w:t>possibilities of escalations of the challenge to a higher authority be discussed.</w:t>
      </w:r>
    </w:p>
    <w:p w:rsidR="00CC6F3B" w:rsidRDefault="00CC6F3B" w:rsidP="00CC6F3B">
      <w:pPr>
        <w:tabs>
          <w:tab w:val="left" w:pos="2160"/>
        </w:tabs>
        <w:jc w:val="both"/>
      </w:pPr>
      <w:r>
        <w:t>Furthermore it was also agreed that:</w:t>
      </w:r>
    </w:p>
    <w:p w:rsidR="00217735" w:rsidRDefault="00CC6F3B">
      <w:pPr>
        <w:pStyle w:val="ListParagraph"/>
        <w:numPr>
          <w:ilvl w:val="0"/>
          <w:numId w:val="57"/>
        </w:numPr>
        <w:tabs>
          <w:tab w:val="left" w:pos="1080"/>
        </w:tabs>
        <w:ind w:left="1800"/>
        <w:jc w:val="both"/>
      </w:pPr>
      <w:r>
        <w:t>When new MOSH Task Force members were nominated, an induction programme on the work of the Learning Hub and its relevant structures should be conducted.</w:t>
      </w:r>
    </w:p>
    <w:p w:rsidR="00217735" w:rsidRDefault="00CC6F3B">
      <w:pPr>
        <w:pStyle w:val="ListParagraph"/>
        <w:numPr>
          <w:ilvl w:val="0"/>
          <w:numId w:val="57"/>
        </w:numPr>
        <w:tabs>
          <w:tab w:val="left" w:pos="1080"/>
        </w:tabs>
        <w:ind w:left="1800"/>
        <w:jc w:val="both"/>
      </w:pPr>
      <w:r>
        <w:t>The MOSH Learning Hub should make it worthwhile  for Task Force members to attend the scheduled meetings.</w:t>
      </w:r>
    </w:p>
    <w:p w:rsidR="00BA5329" w:rsidRPr="002F2972" w:rsidRDefault="00BA5329" w:rsidP="00AE394E">
      <w:pPr>
        <w:spacing w:after="200"/>
        <w:jc w:val="both"/>
        <w:rPr>
          <w:rStyle w:val="Emphasis"/>
          <w:color w:val="000000" w:themeColor="text1"/>
        </w:rPr>
      </w:pPr>
    </w:p>
    <w:p w:rsidR="00CC6F3B" w:rsidRPr="00356C07" w:rsidRDefault="007A09A8" w:rsidP="00CC6F3B">
      <w:pPr>
        <w:pStyle w:val="ListParagraph"/>
        <w:numPr>
          <w:ilvl w:val="0"/>
          <w:numId w:val="55"/>
        </w:numPr>
        <w:tabs>
          <w:tab w:val="left" w:pos="2160"/>
        </w:tabs>
        <w:spacing w:line="276" w:lineRule="auto"/>
        <w:rPr>
          <w:i/>
          <w:szCs w:val="24"/>
          <w:u w:val="single"/>
        </w:rPr>
      </w:pPr>
      <w:r w:rsidRPr="007A09A8">
        <w:rPr>
          <w:i/>
          <w:szCs w:val="24"/>
          <w:u w:val="single"/>
        </w:rPr>
        <w:t>The Learning Hub Team Building Session</w:t>
      </w:r>
    </w:p>
    <w:p w:rsidR="00CC6F3B" w:rsidRDefault="00CC6F3B" w:rsidP="00CC6F3B">
      <w:pPr>
        <w:tabs>
          <w:tab w:val="left" w:pos="2160"/>
        </w:tabs>
        <w:jc w:val="both"/>
      </w:pPr>
      <w:r>
        <w:t xml:space="preserve">The Chairperson </w:t>
      </w:r>
      <w:r w:rsidR="0046012D">
        <w:t>confirmed</w:t>
      </w:r>
      <w:r>
        <w:t xml:space="preserve"> that the Learning Hub Team Building session would be held on 13-15 May 2014. He shared with all proceedings that would be followed during the session and indicated that an independent facilitator </w:t>
      </w:r>
      <w:r w:rsidR="0046012D">
        <w:t xml:space="preserve">would be </w:t>
      </w:r>
      <w:r w:rsidR="00170978">
        <w:t xml:space="preserve">contracted </w:t>
      </w:r>
      <w:r>
        <w:t>in this regard.</w:t>
      </w:r>
    </w:p>
    <w:p w:rsidR="00CC6F3B" w:rsidRDefault="00CC6F3B" w:rsidP="00CC6F3B">
      <w:pPr>
        <w:tabs>
          <w:tab w:val="left" w:pos="2160"/>
        </w:tabs>
        <w:jc w:val="both"/>
      </w:pPr>
    </w:p>
    <w:p w:rsidR="00CC6F3B" w:rsidRPr="00356C07" w:rsidRDefault="007A09A8" w:rsidP="00CC6F3B">
      <w:pPr>
        <w:pStyle w:val="ListParagraph"/>
        <w:numPr>
          <w:ilvl w:val="0"/>
          <w:numId w:val="55"/>
        </w:numPr>
        <w:tabs>
          <w:tab w:val="left" w:pos="2160"/>
        </w:tabs>
        <w:spacing w:line="276" w:lineRule="auto"/>
        <w:rPr>
          <w:i/>
          <w:szCs w:val="24"/>
          <w:u w:val="single"/>
        </w:rPr>
      </w:pPr>
      <w:r w:rsidRPr="007A09A8">
        <w:rPr>
          <w:i/>
          <w:szCs w:val="24"/>
          <w:u w:val="single"/>
        </w:rPr>
        <w:t>Exhibition Stand</w:t>
      </w:r>
    </w:p>
    <w:p w:rsidR="00217735" w:rsidRDefault="00356C07">
      <w:pPr>
        <w:tabs>
          <w:tab w:val="left" w:pos="2160"/>
        </w:tabs>
        <w:jc w:val="both"/>
      </w:pPr>
      <w:r>
        <w:t>The Chairperson requested all to start working towards the finalization of the MOSH  stand in preparation for the Mine Safe conference. He indicated that there would be an International MVS conference held on 01-08 August at Pilanesburg and suggested that the MOSH stand be displayed during the event.</w:t>
      </w:r>
    </w:p>
    <w:p w:rsidR="00217735" w:rsidRDefault="00356C07">
      <w:pPr>
        <w:pStyle w:val="ListParagraph"/>
        <w:numPr>
          <w:ilvl w:val="0"/>
          <w:numId w:val="55"/>
        </w:numPr>
        <w:tabs>
          <w:tab w:val="left" w:pos="2160"/>
        </w:tabs>
        <w:spacing w:line="276" w:lineRule="auto"/>
        <w:rPr>
          <w:i/>
          <w:szCs w:val="24"/>
          <w:u w:val="single"/>
        </w:rPr>
      </w:pPr>
      <w:r w:rsidRPr="00356C07">
        <w:rPr>
          <w:i/>
          <w:szCs w:val="24"/>
          <w:u w:val="single"/>
        </w:rPr>
        <w:t>PDS R&amp;D</w:t>
      </w:r>
    </w:p>
    <w:p w:rsidR="00217735" w:rsidRDefault="00356C07">
      <w:pPr>
        <w:tabs>
          <w:tab w:val="left" w:pos="2160"/>
        </w:tabs>
        <w:jc w:val="both"/>
        <w:rPr>
          <w:szCs w:val="27"/>
        </w:rPr>
      </w:pPr>
      <w:r>
        <w:rPr>
          <w:szCs w:val="27"/>
        </w:rPr>
        <w:t xml:space="preserve">In the previous Adoption Team meeting of March 2014, the T&amp;M Team cited their dissatisfaction with the manner in which the researcher obtained information and the conclusion to stop the </w:t>
      </w:r>
      <w:r w:rsidRPr="00356C07">
        <w:rPr>
          <w:szCs w:val="27"/>
        </w:rPr>
        <w:t xml:space="preserve">project. As a result the Chairperson suggested that </w:t>
      </w:r>
    </w:p>
    <w:p w:rsidR="00217735" w:rsidRDefault="00356C07">
      <w:pPr>
        <w:pStyle w:val="ListParagraph"/>
        <w:numPr>
          <w:ilvl w:val="0"/>
          <w:numId w:val="59"/>
        </w:numPr>
        <w:tabs>
          <w:tab w:val="left" w:pos="2160"/>
        </w:tabs>
        <w:jc w:val="both"/>
        <w:rPr>
          <w:szCs w:val="27"/>
        </w:rPr>
      </w:pPr>
      <w:r w:rsidRPr="00356C07">
        <w:rPr>
          <w:szCs w:val="27"/>
        </w:rPr>
        <w:t>the T&amp;M team, Ms. Tsele and the MHSC should engage with the contractor to sort out their dissatisfaction.</w:t>
      </w:r>
    </w:p>
    <w:p w:rsidR="00217735" w:rsidRDefault="00AD64AD">
      <w:pPr>
        <w:tabs>
          <w:tab w:val="left" w:pos="2160"/>
        </w:tabs>
        <w:jc w:val="both"/>
        <w:rPr>
          <w:szCs w:val="27"/>
        </w:rPr>
      </w:pPr>
      <w:r>
        <w:rPr>
          <w:szCs w:val="27"/>
        </w:rPr>
        <w:t>Furthermore, it was suggested that</w:t>
      </w:r>
      <w:r w:rsidR="00170978">
        <w:rPr>
          <w:szCs w:val="27"/>
        </w:rPr>
        <w:t xml:space="preserve"> a meeting</w:t>
      </w:r>
      <w:r w:rsidR="00170978" w:rsidRPr="00170978">
        <w:rPr>
          <w:szCs w:val="27"/>
        </w:rPr>
        <w:t xml:space="preserve"> </w:t>
      </w:r>
      <w:r w:rsidR="00170978">
        <w:rPr>
          <w:szCs w:val="27"/>
        </w:rPr>
        <w:t>an information sharing session should be held with the DMR to:</w:t>
      </w:r>
    </w:p>
    <w:p w:rsidR="00217735" w:rsidRDefault="00AD64AD">
      <w:pPr>
        <w:pStyle w:val="ListParagraph"/>
        <w:numPr>
          <w:ilvl w:val="0"/>
          <w:numId w:val="59"/>
        </w:numPr>
        <w:tabs>
          <w:tab w:val="left" w:pos="2160"/>
        </w:tabs>
        <w:jc w:val="both"/>
        <w:rPr>
          <w:szCs w:val="27"/>
        </w:rPr>
      </w:pPr>
      <w:r>
        <w:rPr>
          <w:szCs w:val="27"/>
        </w:rPr>
        <w:t>Engage educate them more about the MOSH process</w:t>
      </w:r>
      <w:r w:rsidRPr="00356C07">
        <w:rPr>
          <w:szCs w:val="27"/>
        </w:rPr>
        <w:t>.</w:t>
      </w:r>
    </w:p>
    <w:p w:rsidR="00217735" w:rsidRDefault="00AD64AD">
      <w:pPr>
        <w:pStyle w:val="ListParagraph"/>
        <w:numPr>
          <w:ilvl w:val="0"/>
          <w:numId w:val="59"/>
        </w:numPr>
        <w:tabs>
          <w:tab w:val="left" w:pos="2160"/>
        </w:tabs>
        <w:jc w:val="both"/>
        <w:rPr>
          <w:szCs w:val="27"/>
        </w:rPr>
      </w:pPr>
      <w:r>
        <w:rPr>
          <w:szCs w:val="27"/>
        </w:rPr>
        <w:t>Build relationships with the DMR and clarify expectations</w:t>
      </w:r>
    </w:p>
    <w:p w:rsidR="00217735" w:rsidRDefault="00AD64AD">
      <w:pPr>
        <w:pStyle w:val="ListParagraph"/>
        <w:numPr>
          <w:ilvl w:val="0"/>
          <w:numId w:val="59"/>
        </w:numPr>
        <w:tabs>
          <w:tab w:val="left" w:pos="2160"/>
        </w:tabs>
        <w:jc w:val="both"/>
        <w:rPr>
          <w:szCs w:val="27"/>
        </w:rPr>
      </w:pPr>
      <w:r>
        <w:rPr>
          <w:szCs w:val="27"/>
        </w:rPr>
        <w:t>Interactions with the Chief Inspector of mines and Regional inspectors should be held.</w:t>
      </w:r>
    </w:p>
    <w:p w:rsidR="00217735" w:rsidRDefault="00AD64AD">
      <w:pPr>
        <w:pStyle w:val="ListParagraph"/>
        <w:numPr>
          <w:ilvl w:val="0"/>
          <w:numId w:val="59"/>
        </w:numPr>
        <w:tabs>
          <w:tab w:val="left" w:pos="2160"/>
        </w:tabs>
        <w:jc w:val="both"/>
        <w:rPr>
          <w:szCs w:val="27"/>
        </w:rPr>
      </w:pPr>
      <w:r>
        <w:rPr>
          <w:szCs w:val="27"/>
        </w:rPr>
        <w:t>Clarity should also be provided on the messages and presentations to be conveyed at the relevant Chamber structures such as the CM&amp;EE, GEE etc.</w:t>
      </w:r>
    </w:p>
    <w:p w:rsidR="00217735" w:rsidRDefault="00217735">
      <w:pPr>
        <w:tabs>
          <w:tab w:val="left" w:pos="2160"/>
        </w:tabs>
        <w:jc w:val="both"/>
        <w:rPr>
          <w:b/>
          <w:szCs w:val="27"/>
        </w:rPr>
      </w:pPr>
    </w:p>
    <w:p w:rsidR="00CD51E7" w:rsidRPr="00BE03D5" w:rsidRDefault="007A09A8" w:rsidP="009B76AC">
      <w:pPr>
        <w:spacing w:line="276" w:lineRule="auto"/>
        <w:rPr>
          <w:b/>
          <w:color w:val="000000" w:themeColor="text1"/>
        </w:rPr>
      </w:pPr>
      <w:r w:rsidRPr="00BE03D5">
        <w:rPr>
          <w:b/>
          <w:color w:val="000000" w:themeColor="text1"/>
        </w:rPr>
        <w:t>5.</w:t>
      </w:r>
      <w:r w:rsidRPr="00BE03D5">
        <w:rPr>
          <w:b/>
          <w:color w:val="000000" w:themeColor="text1"/>
        </w:rPr>
        <w:tab/>
        <w:t xml:space="preserve">Learning Hub Presentations </w:t>
      </w:r>
    </w:p>
    <w:p w:rsidR="00082EFE" w:rsidRPr="00C71B9C" w:rsidRDefault="007A09A8" w:rsidP="009B76AC">
      <w:pPr>
        <w:spacing w:line="276" w:lineRule="auto"/>
        <w:rPr>
          <w:b/>
          <w:color w:val="000000" w:themeColor="text1"/>
          <w:highlight w:val="yellow"/>
        </w:rPr>
      </w:pPr>
      <w:r w:rsidRPr="007A09A8">
        <w:rPr>
          <w:b/>
          <w:color w:val="000000" w:themeColor="text1"/>
          <w:highlight w:val="yellow"/>
        </w:rPr>
        <w:t xml:space="preserve"> </w:t>
      </w:r>
    </w:p>
    <w:p w:rsidR="00D45273" w:rsidRPr="008F37BB" w:rsidRDefault="00D45273" w:rsidP="00D45273">
      <w:pPr>
        <w:jc w:val="both"/>
        <w:rPr>
          <w:b/>
          <w:color w:val="000000" w:themeColor="text1"/>
        </w:rPr>
      </w:pPr>
      <w:r>
        <w:rPr>
          <w:b/>
          <w:color w:val="000000" w:themeColor="text1"/>
        </w:rPr>
        <w:t>5</w:t>
      </w:r>
      <w:r w:rsidRPr="008F37BB">
        <w:rPr>
          <w:b/>
          <w:color w:val="000000" w:themeColor="text1"/>
        </w:rPr>
        <w:t>.</w:t>
      </w:r>
      <w:r>
        <w:rPr>
          <w:b/>
          <w:color w:val="000000" w:themeColor="text1"/>
        </w:rPr>
        <w:t>1</w:t>
      </w:r>
      <w:r w:rsidRPr="008F37BB">
        <w:rPr>
          <w:b/>
          <w:color w:val="000000" w:themeColor="text1"/>
        </w:rPr>
        <w:t xml:space="preserve">. </w:t>
      </w:r>
      <w:r w:rsidRPr="008F37BB">
        <w:rPr>
          <w:b/>
          <w:color w:val="000000" w:themeColor="text1"/>
        </w:rPr>
        <w:tab/>
        <w:t>T&amp;M Team Presentation by Mr.</w:t>
      </w:r>
      <w:r>
        <w:rPr>
          <w:b/>
          <w:color w:val="000000" w:themeColor="text1"/>
        </w:rPr>
        <w:t xml:space="preserve"> Danie</w:t>
      </w:r>
      <w:r w:rsidRPr="008F37BB">
        <w:rPr>
          <w:b/>
          <w:color w:val="000000" w:themeColor="text1"/>
        </w:rPr>
        <w:t xml:space="preserve"> van der Merwe</w:t>
      </w:r>
    </w:p>
    <w:p w:rsidR="00D45273" w:rsidRDefault="00D45273" w:rsidP="00D45273">
      <w:pPr>
        <w:tabs>
          <w:tab w:val="left" w:pos="709"/>
          <w:tab w:val="left" w:pos="1440"/>
        </w:tabs>
        <w:jc w:val="both"/>
        <w:rPr>
          <w:i/>
          <w:color w:val="000000" w:themeColor="text1"/>
        </w:rPr>
      </w:pPr>
      <w:r w:rsidRPr="006F69B2">
        <w:rPr>
          <w:i/>
          <w:color w:val="000000" w:themeColor="text1"/>
        </w:rPr>
        <w:tab/>
      </w:r>
    </w:p>
    <w:p w:rsidR="00D45273" w:rsidRPr="008F37BB" w:rsidRDefault="00D45273" w:rsidP="00D45273">
      <w:pPr>
        <w:tabs>
          <w:tab w:val="left" w:pos="709"/>
          <w:tab w:val="left" w:pos="1440"/>
        </w:tabs>
        <w:jc w:val="both"/>
        <w:rPr>
          <w:b/>
          <w:color w:val="000000" w:themeColor="text1"/>
        </w:rPr>
      </w:pPr>
      <w:r w:rsidRPr="008F37BB">
        <w:rPr>
          <w:b/>
          <w:color w:val="000000" w:themeColor="text1"/>
        </w:rPr>
        <w:tab/>
      </w:r>
      <w:r>
        <w:rPr>
          <w:b/>
          <w:color w:val="000000" w:themeColor="text1"/>
        </w:rPr>
        <w:t>5</w:t>
      </w:r>
      <w:r w:rsidRPr="008F37BB">
        <w:rPr>
          <w:b/>
          <w:color w:val="000000" w:themeColor="text1"/>
        </w:rPr>
        <w:t>.</w:t>
      </w:r>
      <w:r>
        <w:rPr>
          <w:b/>
          <w:color w:val="000000" w:themeColor="text1"/>
        </w:rPr>
        <w:t>1</w:t>
      </w:r>
      <w:r w:rsidRPr="008F37BB">
        <w:rPr>
          <w:b/>
          <w:color w:val="000000" w:themeColor="text1"/>
        </w:rPr>
        <w:t xml:space="preserve">.1. </w:t>
      </w:r>
      <w:r w:rsidRPr="00BE03D5">
        <w:rPr>
          <w:b/>
          <w:color w:val="000000" w:themeColor="text1"/>
          <w:u w:val="single"/>
        </w:rPr>
        <w:t>Progress Update – Adoption of PDS Leading Practice</w:t>
      </w:r>
    </w:p>
    <w:p w:rsidR="00D45273" w:rsidRDefault="00D45273" w:rsidP="00D45273">
      <w:pPr>
        <w:tabs>
          <w:tab w:val="left" w:pos="709"/>
          <w:tab w:val="left" w:pos="1440"/>
        </w:tabs>
        <w:jc w:val="both"/>
      </w:pPr>
      <w:r>
        <w:rPr>
          <w:color w:val="000000" w:themeColor="text1"/>
          <w:szCs w:val="20"/>
          <w:lang w:val="en-GB"/>
        </w:rPr>
        <w:t xml:space="preserve">Mr. van der Merwe reported that the monitoring and data logging </w:t>
      </w:r>
      <w:r>
        <w:t>for PDS</w:t>
      </w:r>
      <w:r>
        <w:rPr>
          <w:color w:val="000000" w:themeColor="text1"/>
          <w:szCs w:val="20"/>
          <w:lang w:val="en-GB"/>
        </w:rPr>
        <w:t xml:space="preserve"> is not progressing well. Only open pit sector has provided information as requested on this. The lack of cooperation from the Platinum sector has largely been as a result of the labour unrest currently experienced in the sector.</w:t>
      </w:r>
      <w:r w:rsidRPr="00BA22CA">
        <w:t xml:space="preserve"> </w:t>
      </w:r>
      <w:r>
        <w:t>The team will escalate the matter to the CM&amp;EE on lack of progress for further guidance.</w:t>
      </w:r>
    </w:p>
    <w:p w:rsidR="00D45273" w:rsidRDefault="00D45273" w:rsidP="00D45273">
      <w:pPr>
        <w:tabs>
          <w:tab w:val="left" w:pos="709"/>
          <w:tab w:val="left" w:pos="1440"/>
        </w:tabs>
        <w:jc w:val="both"/>
      </w:pPr>
    </w:p>
    <w:p w:rsidR="00D45273" w:rsidRDefault="00D45273" w:rsidP="00D45273">
      <w:pPr>
        <w:tabs>
          <w:tab w:val="left" w:pos="709"/>
          <w:tab w:val="left" w:pos="1440"/>
        </w:tabs>
        <w:jc w:val="both"/>
        <w:rPr>
          <w:bCs/>
          <w:color w:val="000000" w:themeColor="text1"/>
          <w:szCs w:val="20"/>
        </w:rPr>
      </w:pPr>
      <w:r>
        <w:rPr>
          <w:b/>
          <w:color w:val="000000" w:themeColor="text1"/>
        </w:rPr>
        <w:tab/>
        <w:t>5</w:t>
      </w:r>
      <w:r w:rsidRPr="008F37BB">
        <w:rPr>
          <w:b/>
          <w:color w:val="000000" w:themeColor="text1"/>
        </w:rPr>
        <w:t>.</w:t>
      </w:r>
      <w:r>
        <w:rPr>
          <w:b/>
          <w:color w:val="000000" w:themeColor="text1"/>
        </w:rPr>
        <w:t>1</w:t>
      </w:r>
      <w:r w:rsidRPr="008F37BB">
        <w:rPr>
          <w:b/>
          <w:color w:val="000000" w:themeColor="text1"/>
        </w:rPr>
        <w:t>.</w:t>
      </w:r>
      <w:r>
        <w:rPr>
          <w:b/>
          <w:color w:val="000000" w:themeColor="text1"/>
        </w:rPr>
        <w:t>2</w:t>
      </w:r>
      <w:r w:rsidRPr="008F37BB">
        <w:rPr>
          <w:b/>
          <w:color w:val="000000" w:themeColor="text1"/>
        </w:rPr>
        <w:t xml:space="preserve">. </w:t>
      </w:r>
      <w:r w:rsidRPr="00BE03D5">
        <w:rPr>
          <w:b/>
          <w:color w:val="000000" w:themeColor="text1"/>
          <w:u w:val="single"/>
        </w:rPr>
        <w:t>Achievements and Industry Interactions</w:t>
      </w:r>
    </w:p>
    <w:p w:rsidR="00D45273" w:rsidRPr="00A22C84" w:rsidRDefault="00D45273" w:rsidP="00D45273">
      <w:pPr>
        <w:tabs>
          <w:tab w:val="left" w:pos="709"/>
          <w:tab w:val="left" w:pos="1440"/>
        </w:tabs>
        <w:jc w:val="both"/>
        <w:rPr>
          <w:color w:val="000000" w:themeColor="text1"/>
          <w:szCs w:val="20"/>
        </w:rPr>
      </w:pPr>
      <w:r w:rsidRPr="00A22C84">
        <w:rPr>
          <w:bCs/>
          <w:color w:val="000000" w:themeColor="text1"/>
          <w:szCs w:val="20"/>
        </w:rPr>
        <w:t xml:space="preserve">The T&amp;M Team engaged with Task Force members </w:t>
      </w:r>
      <w:r>
        <w:rPr>
          <w:bCs/>
          <w:color w:val="000000" w:themeColor="text1"/>
          <w:szCs w:val="20"/>
        </w:rPr>
        <w:t xml:space="preserve">from the Hard Rock sector (i.e. </w:t>
      </w:r>
      <w:r w:rsidRPr="00A22C84">
        <w:rPr>
          <w:bCs/>
          <w:color w:val="000000" w:themeColor="text1"/>
          <w:szCs w:val="20"/>
        </w:rPr>
        <w:t>AGA, Harmony, Anglo Platinum, Goldfields, Sibanye and BRPM</w:t>
      </w:r>
      <w:r>
        <w:rPr>
          <w:bCs/>
          <w:color w:val="000000" w:themeColor="text1"/>
          <w:szCs w:val="20"/>
        </w:rPr>
        <w:t>)</w:t>
      </w:r>
      <w:r w:rsidRPr="00A22C84">
        <w:rPr>
          <w:bCs/>
          <w:color w:val="000000" w:themeColor="text1"/>
          <w:szCs w:val="20"/>
        </w:rPr>
        <w:t>. The common message</w:t>
      </w:r>
      <w:r>
        <w:rPr>
          <w:bCs/>
          <w:color w:val="000000" w:themeColor="text1"/>
          <w:szCs w:val="20"/>
        </w:rPr>
        <w:t xml:space="preserve"> from the interviews</w:t>
      </w:r>
      <w:r w:rsidRPr="00A22C84">
        <w:rPr>
          <w:bCs/>
          <w:color w:val="000000" w:themeColor="text1"/>
          <w:szCs w:val="20"/>
        </w:rPr>
        <w:t xml:space="preserve"> is that assistance on the MOSH process is needed and the people at the mines in </w:t>
      </w:r>
      <w:r w:rsidRPr="00A22C84">
        <w:rPr>
          <w:bCs/>
          <w:color w:val="000000" w:themeColor="text1"/>
          <w:szCs w:val="20"/>
        </w:rPr>
        <w:lastRenderedPageBreak/>
        <w:t xml:space="preserve">Managerial positions still needed the MOSH Competence training. </w:t>
      </w:r>
      <w:r>
        <w:rPr>
          <w:color w:val="000000" w:themeColor="text1"/>
          <w:szCs w:val="20"/>
          <w:lang w:val="en-GB"/>
        </w:rPr>
        <w:t>Once all interviews are completed, a final report will be prepared and shared with members.</w:t>
      </w:r>
    </w:p>
    <w:p w:rsidR="00D45273" w:rsidRDefault="00D45273" w:rsidP="00D45273">
      <w:pPr>
        <w:tabs>
          <w:tab w:val="left" w:pos="709"/>
          <w:tab w:val="left" w:pos="1440"/>
        </w:tabs>
        <w:jc w:val="both"/>
        <w:rPr>
          <w:color w:val="000000" w:themeColor="text1"/>
          <w:szCs w:val="20"/>
          <w:lang w:val="en-GB"/>
        </w:rPr>
      </w:pPr>
    </w:p>
    <w:p w:rsidR="00D45273" w:rsidRDefault="00D45273" w:rsidP="00D45273">
      <w:pPr>
        <w:tabs>
          <w:tab w:val="left" w:pos="709"/>
          <w:tab w:val="left" w:pos="1440"/>
        </w:tabs>
        <w:jc w:val="both"/>
        <w:rPr>
          <w:color w:val="000000" w:themeColor="text1"/>
          <w:szCs w:val="20"/>
          <w:lang w:val="en-GB"/>
        </w:rPr>
      </w:pPr>
      <w:r>
        <w:rPr>
          <w:color w:val="000000" w:themeColor="text1"/>
          <w:szCs w:val="20"/>
          <w:lang w:val="en-GB"/>
        </w:rPr>
        <w:t>Furthermore, the team assisted Lonmin with their PDS pilot section. The exercise has not been progressing as expected due to the ongoing strike in the Platinum sector. A visit was also undertaken to AGA to assist them with their PDS adoption process. Regarding the MOSH competence training for the Engineering sector, a training portfolio has been prepared and will be reviewed.</w:t>
      </w:r>
    </w:p>
    <w:p w:rsidR="00D45273" w:rsidRDefault="00D45273" w:rsidP="00D45273">
      <w:pPr>
        <w:tabs>
          <w:tab w:val="left" w:pos="709"/>
          <w:tab w:val="left" w:pos="1440"/>
        </w:tabs>
        <w:jc w:val="both"/>
        <w:rPr>
          <w:color w:val="000000" w:themeColor="text1"/>
          <w:szCs w:val="20"/>
          <w:lang w:val="en-GB"/>
        </w:rPr>
      </w:pPr>
    </w:p>
    <w:p w:rsidR="00D45273" w:rsidRDefault="00D45273" w:rsidP="00D45273">
      <w:pPr>
        <w:jc w:val="both"/>
        <w:rPr>
          <w:color w:val="000000" w:themeColor="text1"/>
        </w:rPr>
      </w:pPr>
      <w:r w:rsidRPr="00262E17">
        <w:rPr>
          <w:color w:val="000000" w:themeColor="text1"/>
        </w:rPr>
        <w:t xml:space="preserve">The team </w:t>
      </w:r>
      <w:r>
        <w:rPr>
          <w:color w:val="000000" w:themeColor="text1"/>
        </w:rPr>
        <w:t xml:space="preserve">will continue preparing for the Hard Rock Planning workshop to be held later this year. Workshop Invitations have been sent out industry and telephonic follow-up will be made to confirm availability. A similar workshop for the open pit sector will be held on 02-04 September 2014. With regard to Hard Rock COPA meetings, Mr. van der Merwe reported that the interactions at these meetings are mainly focusing on information sharing on the MOSH process. </w:t>
      </w:r>
    </w:p>
    <w:p w:rsidR="00D45273" w:rsidRDefault="00D45273" w:rsidP="00D45273">
      <w:pPr>
        <w:jc w:val="both"/>
        <w:rPr>
          <w:color w:val="000000" w:themeColor="text1"/>
        </w:rPr>
      </w:pPr>
    </w:p>
    <w:p w:rsidR="00D45273" w:rsidRDefault="00D45273" w:rsidP="00D45273">
      <w:pPr>
        <w:jc w:val="both"/>
        <w:rPr>
          <w:color w:val="000000" w:themeColor="text1"/>
        </w:rPr>
      </w:pPr>
      <w:r>
        <w:rPr>
          <w:color w:val="000000" w:themeColor="text1"/>
        </w:rPr>
        <w:t>Furthermore, concerning interactions with MRAC, Mr. van der Merwe indicated that the industry has not been successful in stopping the process of promulgating the regulation on Diesel Machines by the DMR. Also, a meeting with Strata Worldwide, supplier of PDS was held.</w:t>
      </w:r>
    </w:p>
    <w:p w:rsidR="00BD3888" w:rsidRDefault="00BD3888" w:rsidP="00D45273">
      <w:pPr>
        <w:jc w:val="both"/>
        <w:rPr>
          <w:color w:val="000000" w:themeColor="text1"/>
        </w:rPr>
      </w:pPr>
    </w:p>
    <w:p w:rsidR="00BD3888" w:rsidRDefault="00BD3888" w:rsidP="00D45273">
      <w:pPr>
        <w:jc w:val="both"/>
        <w:rPr>
          <w:color w:val="000000" w:themeColor="text1"/>
        </w:rPr>
      </w:pPr>
    </w:p>
    <w:p w:rsidR="00D45273" w:rsidRDefault="00D45273" w:rsidP="00D45273">
      <w:pPr>
        <w:jc w:val="both"/>
        <w:rPr>
          <w:color w:val="000000" w:themeColor="text1"/>
        </w:rPr>
      </w:pPr>
    </w:p>
    <w:p w:rsidR="00D45273" w:rsidRPr="00BE03D5" w:rsidRDefault="00D45273" w:rsidP="00D45273">
      <w:pPr>
        <w:ind w:firstLine="720"/>
        <w:jc w:val="both"/>
        <w:rPr>
          <w:b/>
          <w:color w:val="000000" w:themeColor="text1"/>
          <w:u w:val="single"/>
        </w:rPr>
      </w:pPr>
      <w:r>
        <w:rPr>
          <w:b/>
          <w:color w:val="000000" w:themeColor="text1"/>
        </w:rPr>
        <w:t>5</w:t>
      </w:r>
      <w:r w:rsidRPr="008F37BB">
        <w:rPr>
          <w:b/>
          <w:color w:val="000000" w:themeColor="text1"/>
        </w:rPr>
        <w:t>.</w:t>
      </w:r>
      <w:r>
        <w:rPr>
          <w:b/>
          <w:color w:val="000000" w:themeColor="text1"/>
        </w:rPr>
        <w:t>1</w:t>
      </w:r>
      <w:r w:rsidRPr="008F37BB">
        <w:rPr>
          <w:b/>
          <w:color w:val="000000" w:themeColor="text1"/>
        </w:rPr>
        <w:t>.</w:t>
      </w:r>
      <w:r>
        <w:rPr>
          <w:b/>
          <w:color w:val="000000" w:themeColor="text1"/>
        </w:rPr>
        <w:t>3</w:t>
      </w:r>
      <w:r w:rsidRPr="008F37BB">
        <w:rPr>
          <w:b/>
          <w:color w:val="000000" w:themeColor="text1"/>
        </w:rPr>
        <w:t xml:space="preserve">. </w:t>
      </w:r>
      <w:r w:rsidRPr="00BE03D5">
        <w:rPr>
          <w:b/>
          <w:color w:val="000000" w:themeColor="text1"/>
          <w:u w:val="single"/>
        </w:rPr>
        <w:t>PDS Adoption Scorecard</w:t>
      </w:r>
    </w:p>
    <w:p w:rsidR="00D45273" w:rsidRDefault="00D45273" w:rsidP="00D45273">
      <w:pPr>
        <w:jc w:val="both"/>
        <w:rPr>
          <w:color w:val="000000" w:themeColor="text1"/>
        </w:rPr>
      </w:pPr>
      <w:r>
        <w:rPr>
          <w:color w:val="000000" w:themeColor="text1"/>
        </w:rPr>
        <w:t>Generally, there has not been any changes to the rate of adoption of PDS leading practice since the last MOSH Adoption team meeting held in March 2014. Mr. van der Merwe reported highlighted that there has been 26% implementation and 5.73% overall adoption of PDS leading practice in the Hard Rock Track Bound sector. For the Hard Rock Trackless sector, there has been no adoption of the PDS leading practice and the implementation thereof is at 77%. The adoption of PDS leading practice in the Coal Electrical sector is at 5.73% whereas progress on implementation of this practice is at 25.2%.</w:t>
      </w:r>
    </w:p>
    <w:p w:rsidR="00D45273" w:rsidRPr="00CD057A" w:rsidRDefault="00D45273" w:rsidP="00D45273">
      <w:pPr>
        <w:jc w:val="both"/>
        <w:rPr>
          <w:color w:val="000000" w:themeColor="text1"/>
        </w:rPr>
      </w:pPr>
    </w:p>
    <w:p w:rsidR="00D45273" w:rsidRPr="008F37BB" w:rsidRDefault="00D45273" w:rsidP="00D45273">
      <w:pPr>
        <w:ind w:firstLine="720"/>
        <w:jc w:val="both"/>
        <w:rPr>
          <w:b/>
          <w:color w:val="000000" w:themeColor="text1"/>
        </w:rPr>
      </w:pPr>
      <w:r>
        <w:rPr>
          <w:b/>
          <w:color w:val="000000" w:themeColor="text1"/>
        </w:rPr>
        <w:t>5</w:t>
      </w:r>
      <w:r w:rsidRPr="008F37BB">
        <w:rPr>
          <w:b/>
          <w:color w:val="000000" w:themeColor="text1"/>
        </w:rPr>
        <w:t>.</w:t>
      </w:r>
      <w:r>
        <w:rPr>
          <w:b/>
          <w:color w:val="000000" w:themeColor="text1"/>
        </w:rPr>
        <w:t>1</w:t>
      </w:r>
      <w:r w:rsidRPr="008F37BB">
        <w:rPr>
          <w:b/>
          <w:color w:val="000000" w:themeColor="text1"/>
        </w:rPr>
        <w:t>.</w:t>
      </w:r>
      <w:r>
        <w:rPr>
          <w:b/>
          <w:color w:val="000000" w:themeColor="text1"/>
        </w:rPr>
        <w:t>4</w:t>
      </w:r>
      <w:r w:rsidRPr="008F37BB">
        <w:rPr>
          <w:b/>
          <w:color w:val="000000" w:themeColor="text1"/>
        </w:rPr>
        <w:t xml:space="preserve">. </w:t>
      </w:r>
      <w:r w:rsidRPr="00BE03D5">
        <w:rPr>
          <w:b/>
          <w:color w:val="000000" w:themeColor="text1"/>
          <w:u w:val="single"/>
        </w:rPr>
        <w:t>Plan for next month</w:t>
      </w:r>
    </w:p>
    <w:p w:rsidR="00D45273" w:rsidRDefault="00D45273" w:rsidP="00D45273">
      <w:pPr>
        <w:jc w:val="both"/>
        <w:rPr>
          <w:color w:val="000000" w:themeColor="text1"/>
        </w:rPr>
      </w:pPr>
      <w:r>
        <w:rPr>
          <w:color w:val="000000" w:themeColor="text1"/>
        </w:rPr>
        <w:t>The team will:</w:t>
      </w:r>
    </w:p>
    <w:p w:rsidR="00D45273" w:rsidRPr="00735CE6" w:rsidRDefault="00D45273" w:rsidP="00D45273">
      <w:pPr>
        <w:pStyle w:val="ListParagraph"/>
        <w:numPr>
          <w:ilvl w:val="0"/>
          <w:numId w:val="50"/>
        </w:numPr>
        <w:jc w:val="both"/>
        <w:rPr>
          <w:color w:val="000000" w:themeColor="text1"/>
        </w:rPr>
      </w:pPr>
      <w:r w:rsidRPr="00735CE6">
        <w:rPr>
          <w:bCs/>
          <w:color w:val="000000" w:themeColor="text1"/>
        </w:rPr>
        <w:t>Follow through with New Denkark ,Lonmin, AGA &amp; Harmony on their progress with their PDS MOSH  Strategy</w:t>
      </w:r>
      <w:r>
        <w:rPr>
          <w:bCs/>
          <w:color w:val="000000" w:themeColor="text1"/>
        </w:rPr>
        <w:t>.</w:t>
      </w:r>
    </w:p>
    <w:p w:rsidR="00D45273" w:rsidRPr="00735CE6" w:rsidRDefault="00D45273" w:rsidP="00D45273">
      <w:pPr>
        <w:pStyle w:val="ListParagraph"/>
        <w:numPr>
          <w:ilvl w:val="0"/>
          <w:numId w:val="50"/>
        </w:numPr>
        <w:jc w:val="both"/>
        <w:rPr>
          <w:color w:val="000000" w:themeColor="text1"/>
        </w:rPr>
      </w:pPr>
      <w:r w:rsidRPr="00735CE6">
        <w:rPr>
          <w:bCs/>
          <w:color w:val="000000" w:themeColor="text1"/>
        </w:rPr>
        <w:t>Engage with Implala to assist them with the PDS MOSH adoption</w:t>
      </w:r>
      <w:r>
        <w:rPr>
          <w:bCs/>
          <w:color w:val="000000" w:themeColor="text1"/>
        </w:rPr>
        <w:t>.</w:t>
      </w:r>
    </w:p>
    <w:p w:rsidR="00D45273" w:rsidRPr="00735CE6" w:rsidRDefault="00D45273" w:rsidP="00D45273">
      <w:pPr>
        <w:pStyle w:val="ListParagraph"/>
        <w:numPr>
          <w:ilvl w:val="0"/>
          <w:numId w:val="50"/>
        </w:numPr>
        <w:jc w:val="both"/>
        <w:rPr>
          <w:color w:val="000000" w:themeColor="text1"/>
        </w:rPr>
      </w:pPr>
      <w:r w:rsidRPr="00735CE6">
        <w:rPr>
          <w:bCs/>
          <w:color w:val="000000" w:themeColor="text1"/>
        </w:rPr>
        <w:t xml:space="preserve">Engage with Sasol &amp; Exxaro </w:t>
      </w:r>
      <w:r>
        <w:rPr>
          <w:bCs/>
          <w:color w:val="000000" w:themeColor="text1"/>
        </w:rPr>
        <w:t>to stimulate their MOSH process</w:t>
      </w:r>
      <w:r w:rsidRPr="00735CE6">
        <w:rPr>
          <w:bCs/>
          <w:color w:val="000000" w:themeColor="text1"/>
        </w:rPr>
        <w:t>.</w:t>
      </w:r>
    </w:p>
    <w:p w:rsidR="00D45273" w:rsidRPr="00735CE6" w:rsidRDefault="00D45273" w:rsidP="00D45273">
      <w:pPr>
        <w:pStyle w:val="ListParagraph"/>
        <w:numPr>
          <w:ilvl w:val="0"/>
          <w:numId w:val="50"/>
        </w:numPr>
        <w:jc w:val="both"/>
        <w:rPr>
          <w:color w:val="000000" w:themeColor="text1"/>
        </w:rPr>
      </w:pPr>
      <w:r>
        <w:rPr>
          <w:bCs/>
          <w:color w:val="000000" w:themeColor="text1"/>
        </w:rPr>
        <w:t>Prepare</w:t>
      </w:r>
      <w:r w:rsidRPr="00735CE6">
        <w:rPr>
          <w:bCs/>
          <w:color w:val="000000" w:themeColor="text1"/>
        </w:rPr>
        <w:t xml:space="preserve"> for the 1</w:t>
      </w:r>
      <w:r w:rsidRPr="00735CE6">
        <w:rPr>
          <w:bCs/>
          <w:color w:val="000000" w:themeColor="text1"/>
          <w:vertAlign w:val="superscript"/>
        </w:rPr>
        <w:t>st</w:t>
      </w:r>
      <w:r w:rsidRPr="00735CE6">
        <w:rPr>
          <w:bCs/>
          <w:color w:val="000000" w:themeColor="text1"/>
        </w:rPr>
        <w:t xml:space="preserve"> Planning workshop  for  Opencast/Pit  sector</w:t>
      </w:r>
    </w:p>
    <w:p w:rsidR="00D45273" w:rsidRPr="00735CE6" w:rsidRDefault="00D45273" w:rsidP="00D45273">
      <w:pPr>
        <w:pStyle w:val="ListParagraph"/>
        <w:numPr>
          <w:ilvl w:val="0"/>
          <w:numId w:val="50"/>
        </w:numPr>
        <w:jc w:val="both"/>
        <w:rPr>
          <w:color w:val="000000" w:themeColor="text1"/>
        </w:rPr>
      </w:pPr>
      <w:r w:rsidRPr="00735CE6">
        <w:rPr>
          <w:bCs/>
          <w:color w:val="000000" w:themeColor="text1"/>
        </w:rPr>
        <w:t>Continue with one on one engagements with Task Force members of Glencor</w:t>
      </w:r>
      <w:r w:rsidR="00F01C46">
        <w:rPr>
          <w:bCs/>
          <w:color w:val="000000" w:themeColor="text1"/>
        </w:rPr>
        <w:t>e</w:t>
      </w:r>
      <w:r w:rsidRPr="00735CE6">
        <w:rPr>
          <w:bCs/>
          <w:color w:val="000000" w:themeColor="text1"/>
        </w:rPr>
        <w:t xml:space="preserve">, Exxarro, Kumba, ARM &amp; BHPB </w:t>
      </w:r>
    </w:p>
    <w:p w:rsidR="00D45273" w:rsidRPr="005265DA" w:rsidRDefault="00D45273" w:rsidP="00D45273">
      <w:pPr>
        <w:pStyle w:val="ListParagraph"/>
        <w:numPr>
          <w:ilvl w:val="0"/>
          <w:numId w:val="50"/>
        </w:numPr>
        <w:jc w:val="both"/>
        <w:rPr>
          <w:color w:val="000000" w:themeColor="text1"/>
        </w:rPr>
      </w:pPr>
      <w:r w:rsidRPr="00735CE6">
        <w:rPr>
          <w:bCs/>
          <w:color w:val="000000" w:themeColor="text1"/>
        </w:rPr>
        <w:t xml:space="preserve">Start </w:t>
      </w:r>
      <w:r>
        <w:rPr>
          <w:bCs/>
          <w:color w:val="000000" w:themeColor="text1"/>
        </w:rPr>
        <w:t xml:space="preserve">with </w:t>
      </w:r>
      <w:r w:rsidRPr="00735CE6">
        <w:rPr>
          <w:bCs/>
          <w:color w:val="000000" w:themeColor="text1"/>
        </w:rPr>
        <w:t xml:space="preserve">Personnel Tracking Project – Visit AGA,  Kuthala,   Sabula Mine, Goldfields </w:t>
      </w:r>
      <w:r>
        <w:rPr>
          <w:bCs/>
          <w:color w:val="000000" w:themeColor="text1"/>
        </w:rPr>
        <w:t>will be undertaken.</w:t>
      </w:r>
    </w:p>
    <w:p w:rsidR="00D45273" w:rsidRDefault="00D45273" w:rsidP="00D45273">
      <w:pPr>
        <w:jc w:val="both"/>
        <w:rPr>
          <w:color w:val="000000" w:themeColor="text1"/>
        </w:rPr>
      </w:pPr>
    </w:p>
    <w:p w:rsidR="00D45273" w:rsidRPr="00554A29" w:rsidRDefault="00D45273" w:rsidP="00D45273">
      <w:pPr>
        <w:jc w:val="both"/>
        <w:rPr>
          <w:b/>
          <w:color w:val="000000" w:themeColor="text1"/>
        </w:rPr>
      </w:pPr>
      <w:r>
        <w:rPr>
          <w:b/>
          <w:color w:val="000000" w:themeColor="text1"/>
        </w:rPr>
        <w:t>5</w:t>
      </w:r>
      <w:r w:rsidRPr="00D471A7">
        <w:rPr>
          <w:b/>
          <w:color w:val="000000" w:themeColor="text1"/>
        </w:rPr>
        <w:t>.</w:t>
      </w:r>
      <w:r>
        <w:rPr>
          <w:b/>
          <w:color w:val="000000" w:themeColor="text1"/>
        </w:rPr>
        <w:t>2</w:t>
      </w:r>
      <w:r w:rsidRPr="00D471A7">
        <w:rPr>
          <w:b/>
          <w:color w:val="000000" w:themeColor="text1"/>
        </w:rPr>
        <w:tab/>
        <w:t xml:space="preserve"> Dust Team</w:t>
      </w:r>
      <w:r>
        <w:rPr>
          <w:b/>
          <w:color w:val="000000" w:themeColor="text1"/>
        </w:rPr>
        <w:t xml:space="preserve"> Presentation by Mr. Johan van Rensburg</w:t>
      </w:r>
    </w:p>
    <w:p w:rsidR="00D45273" w:rsidRPr="00554A29" w:rsidRDefault="00D45273" w:rsidP="00D45273">
      <w:pPr>
        <w:jc w:val="both"/>
        <w:rPr>
          <w:color w:val="000000" w:themeColor="text1"/>
        </w:rPr>
      </w:pPr>
    </w:p>
    <w:p w:rsidR="00D45273" w:rsidRPr="008F37BB" w:rsidRDefault="00D45273" w:rsidP="00D45273">
      <w:pPr>
        <w:tabs>
          <w:tab w:val="left" w:pos="709"/>
          <w:tab w:val="left" w:pos="1440"/>
        </w:tabs>
        <w:jc w:val="both"/>
        <w:rPr>
          <w:b/>
          <w:color w:val="000000" w:themeColor="text1"/>
        </w:rPr>
      </w:pPr>
      <w:r w:rsidRPr="008F37BB">
        <w:rPr>
          <w:b/>
          <w:color w:val="000000" w:themeColor="text1"/>
        </w:rPr>
        <w:tab/>
      </w:r>
      <w:r>
        <w:rPr>
          <w:b/>
          <w:color w:val="000000" w:themeColor="text1"/>
        </w:rPr>
        <w:t>5</w:t>
      </w:r>
      <w:r w:rsidRPr="008F37BB">
        <w:rPr>
          <w:b/>
          <w:color w:val="000000" w:themeColor="text1"/>
        </w:rPr>
        <w:t>.</w:t>
      </w:r>
      <w:r>
        <w:rPr>
          <w:b/>
          <w:color w:val="000000" w:themeColor="text1"/>
        </w:rPr>
        <w:t>2</w:t>
      </w:r>
      <w:r w:rsidRPr="008F37BB">
        <w:rPr>
          <w:b/>
          <w:color w:val="000000" w:themeColor="text1"/>
        </w:rPr>
        <w:t xml:space="preserve">.1. </w:t>
      </w:r>
      <w:r w:rsidRPr="00BE03D5">
        <w:rPr>
          <w:b/>
          <w:color w:val="000000" w:themeColor="text1"/>
          <w:u w:val="single"/>
        </w:rPr>
        <w:t>Progress Update: Candidate Leading / Simple Leading Practices</w:t>
      </w:r>
    </w:p>
    <w:p w:rsidR="00D45273" w:rsidRPr="00554A29" w:rsidRDefault="00D45273" w:rsidP="00D45273">
      <w:pPr>
        <w:tabs>
          <w:tab w:val="left" w:pos="709"/>
          <w:tab w:val="left" w:pos="1440"/>
        </w:tabs>
        <w:jc w:val="both"/>
        <w:rPr>
          <w:i/>
          <w:color w:val="000000" w:themeColor="text1"/>
          <w:u w:val="single"/>
        </w:rPr>
      </w:pPr>
    </w:p>
    <w:p w:rsidR="00D45273" w:rsidRPr="00183277" w:rsidRDefault="00D45273" w:rsidP="00D45273">
      <w:pPr>
        <w:pStyle w:val="ListParagraph"/>
        <w:numPr>
          <w:ilvl w:val="0"/>
          <w:numId w:val="30"/>
        </w:numPr>
        <w:jc w:val="both"/>
      </w:pPr>
      <w:r w:rsidRPr="00183277">
        <w:rPr>
          <w:i/>
          <w:u w:val="single"/>
        </w:rPr>
        <w:t>Development Water blast” and “Telescopic Water spray</w:t>
      </w:r>
    </w:p>
    <w:p w:rsidR="00D45273" w:rsidRPr="00183277" w:rsidRDefault="00D45273" w:rsidP="00D45273">
      <w:pPr>
        <w:jc w:val="both"/>
      </w:pPr>
      <w:r w:rsidRPr="00183277">
        <w:t xml:space="preserve">Mr. </w:t>
      </w:r>
      <w:r>
        <w:t>van Rensburg</w:t>
      </w:r>
      <w:r w:rsidRPr="00183277">
        <w:t xml:space="preserve"> reported that documents pertaining to the motivations for candidate simple leading practices </w:t>
      </w:r>
      <w:r>
        <w:t xml:space="preserve">were still not finalized due to issues at the </w:t>
      </w:r>
      <w:r w:rsidR="009B4922">
        <w:t>s</w:t>
      </w:r>
      <w:r>
        <w:t>ource mines</w:t>
      </w:r>
      <w:r w:rsidRPr="00183277">
        <w:t>.</w:t>
      </w:r>
      <w:r>
        <w:t xml:space="preserve"> There had been a lack of supporting mine documents.</w:t>
      </w:r>
      <w:r w:rsidRPr="00183277">
        <w:t xml:space="preserve">  </w:t>
      </w:r>
    </w:p>
    <w:p w:rsidR="00D45273" w:rsidRPr="00554A29" w:rsidRDefault="00D45273" w:rsidP="00D45273">
      <w:pPr>
        <w:jc w:val="both"/>
        <w:rPr>
          <w:color w:val="000000" w:themeColor="text1"/>
        </w:rPr>
      </w:pPr>
    </w:p>
    <w:p w:rsidR="00D45273" w:rsidRPr="00AD1D57" w:rsidRDefault="00D45273" w:rsidP="00D45273">
      <w:pPr>
        <w:pStyle w:val="ListParagraph"/>
        <w:numPr>
          <w:ilvl w:val="0"/>
          <w:numId w:val="30"/>
        </w:numPr>
        <w:jc w:val="both"/>
        <w:rPr>
          <w:i/>
          <w:color w:val="000000" w:themeColor="text1"/>
          <w:u w:val="single"/>
        </w:rPr>
      </w:pPr>
      <w:r w:rsidRPr="00AD1D57">
        <w:rPr>
          <w:bCs/>
          <w:i/>
          <w:color w:val="000000" w:themeColor="text1"/>
          <w:u w:val="single"/>
          <w:lang w:val="en-ZA"/>
        </w:rPr>
        <w:lastRenderedPageBreak/>
        <w:t>Spray Configuration at Transfer Points</w:t>
      </w:r>
    </w:p>
    <w:p w:rsidR="00D45273" w:rsidRPr="00AD1D57" w:rsidRDefault="00D45273" w:rsidP="00D45273">
      <w:pPr>
        <w:spacing w:after="100" w:afterAutospacing="1"/>
        <w:jc w:val="both"/>
        <w:rPr>
          <w:color w:val="000000" w:themeColor="text1"/>
          <w:lang w:val="en-ZA"/>
        </w:rPr>
      </w:pPr>
      <w:r w:rsidRPr="00AD1D57">
        <w:rPr>
          <w:color w:val="000000" w:themeColor="text1"/>
          <w:lang w:val="en-ZA"/>
        </w:rPr>
        <w:t xml:space="preserve">The candidate practice was discussed at the industry team meeting and it was decided that this should </w:t>
      </w:r>
      <w:r>
        <w:rPr>
          <w:color w:val="000000" w:themeColor="text1"/>
          <w:lang w:val="en-ZA"/>
        </w:rPr>
        <w:t xml:space="preserve">not </w:t>
      </w:r>
      <w:r w:rsidRPr="00AD1D57">
        <w:rPr>
          <w:color w:val="000000" w:themeColor="text1"/>
          <w:lang w:val="en-ZA"/>
        </w:rPr>
        <w:t xml:space="preserve">be investigated </w:t>
      </w:r>
      <w:r>
        <w:rPr>
          <w:color w:val="000000" w:themeColor="text1"/>
          <w:lang w:val="en-ZA"/>
        </w:rPr>
        <w:t xml:space="preserve">anymore as a potential practice for the Collieries but should rather be regarded as </w:t>
      </w:r>
      <w:r w:rsidRPr="00AD1D57">
        <w:rPr>
          <w:color w:val="000000" w:themeColor="text1"/>
          <w:lang w:val="en-ZA"/>
        </w:rPr>
        <w:t xml:space="preserve">a Behaviour Change </w:t>
      </w:r>
      <w:r>
        <w:rPr>
          <w:color w:val="000000" w:themeColor="text1"/>
          <w:lang w:val="en-ZA"/>
        </w:rPr>
        <w:t>c</w:t>
      </w:r>
      <w:r w:rsidRPr="00AD1D57">
        <w:rPr>
          <w:color w:val="000000" w:themeColor="text1"/>
          <w:lang w:val="en-ZA"/>
        </w:rPr>
        <w:t>andidate Leading Practice</w:t>
      </w:r>
      <w:r>
        <w:rPr>
          <w:color w:val="000000" w:themeColor="text1"/>
          <w:lang w:val="en-ZA"/>
        </w:rPr>
        <w:t>. The practice would thus be referred to as the “Efficient Air Quality Management” (AQM). The practice would be discussed further at the Dust industry team meeting to be held on the 30</w:t>
      </w:r>
      <w:r w:rsidRPr="00DF68A3">
        <w:rPr>
          <w:color w:val="000000" w:themeColor="text1"/>
          <w:vertAlign w:val="superscript"/>
          <w:lang w:val="en-ZA"/>
        </w:rPr>
        <w:t>th</w:t>
      </w:r>
      <w:r>
        <w:rPr>
          <w:color w:val="000000" w:themeColor="text1"/>
          <w:lang w:val="en-ZA"/>
        </w:rPr>
        <w:t xml:space="preserve"> of April 2014.</w:t>
      </w:r>
    </w:p>
    <w:p w:rsidR="00D45273" w:rsidRPr="00AD1D57" w:rsidRDefault="00D45273" w:rsidP="00D45273">
      <w:pPr>
        <w:pStyle w:val="ListParagraph"/>
        <w:numPr>
          <w:ilvl w:val="0"/>
          <w:numId w:val="30"/>
        </w:numPr>
        <w:jc w:val="both"/>
        <w:rPr>
          <w:color w:val="000000" w:themeColor="text1"/>
        </w:rPr>
      </w:pPr>
      <w:r w:rsidRPr="00AD1D57">
        <w:rPr>
          <w:i/>
          <w:color w:val="000000" w:themeColor="text1"/>
          <w:u w:val="single"/>
        </w:rPr>
        <w:t>Real-time monitoring</w:t>
      </w:r>
    </w:p>
    <w:p w:rsidR="00D45273" w:rsidRDefault="00D45273" w:rsidP="00D45273">
      <w:pPr>
        <w:jc w:val="both"/>
        <w:rPr>
          <w:color w:val="000000" w:themeColor="text1"/>
        </w:rPr>
      </w:pPr>
      <w:r>
        <w:rPr>
          <w:color w:val="000000" w:themeColor="text1"/>
        </w:rPr>
        <w:t>The real-time monitoring is regarded as the most promising potential leading practice for the Coal sector. The team is in a process of preparing documents for SLP assessment. Sign off is expected in early April 2014.</w:t>
      </w:r>
    </w:p>
    <w:p w:rsidR="00D45273" w:rsidRPr="00554A29" w:rsidRDefault="00D45273" w:rsidP="00D45273">
      <w:pPr>
        <w:jc w:val="both"/>
        <w:rPr>
          <w:color w:val="000000" w:themeColor="text1"/>
        </w:rPr>
      </w:pPr>
    </w:p>
    <w:p w:rsidR="00D45273" w:rsidRPr="00A129F7" w:rsidRDefault="00D45273" w:rsidP="00D45273">
      <w:pPr>
        <w:pStyle w:val="ListParagraph"/>
        <w:numPr>
          <w:ilvl w:val="0"/>
          <w:numId w:val="30"/>
        </w:numPr>
        <w:jc w:val="both"/>
        <w:rPr>
          <w:i/>
          <w:color w:val="000000" w:themeColor="text1"/>
        </w:rPr>
      </w:pPr>
      <w:r w:rsidRPr="00A129F7">
        <w:rPr>
          <w:i/>
          <w:color w:val="000000" w:themeColor="text1"/>
          <w:u w:val="single"/>
        </w:rPr>
        <w:t>QAFS</w:t>
      </w:r>
    </w:p>
    <w:p w:rsidR="00D45273" w:rsidRDefault="00D45273" w:rsidP="00D45273">
      <w:pPr>
        <w:jc w:val="both"/>
        <w:rPr>
          <w:color w:val="000000" w:themeColor="text1"/>
        </w:rPr>
      </w:pPr>
      <w:r w:rsidRPr="00A129F7">
        <w:rPr>
          <w:color w:val="000000" w:themeColor="text1"/>
        </w:rPr>
        <w:t>Discussions on this potential practice were held during the Industry Team meeting held on the 06</w:t>
      </w:r>
      <w:r>
        <w:rPr>
          <w:color w:val="000000" w:themeColor="text1"/>
          <w:vertAlign w:val="superscript"/>
        </w:rPr>
        <w:t>th</w:t>
      </w:r>
      <w:r w:rsidRPr="00A129F7">
        <w:rPr>
          <w:color w:val="000000" w:themeColor="text1"/>
        </w:rPr>
        <w:t xml:space="preserve"> of February 2014. There is good progress in terms of writing up of this practice</w:t>
      </w:r>
      <w:r>
        <w:rPr>
          <w:color w:val="000000" w:themeColor="text1"/>
        </w:rPr>
        <w:t>. Progress with regard to the preparation of information is currently at 50%.</w:t>
      </w:r>
    </w:p>
    <w:p w:rsidR="00D45273" w:rsidRDefault="00D45273" w:rsidP="00D45273">
      <w:pPr>
        <w:spacing w:line="276" w:lineRule="auto"/>
        <w:rPr>
          <w:b/>
          <w:color w:val="000000" w:themeColor="text1"/>
        </w:rPr>
      </w:pPr>
    </w:p>
    <w:p w:rsidR="00D45273" w:rsidRPr="008F37BB" w:rsidRDefault="00D45273" w:rsidP="00D45273">
      <w:pPr>
        <w:tabs>
          <w:tab w:val="left" w:pos="709"/>
          <w:tab w:val="left" w:pos="1440"/>
        </w:tabs>
        <w:jc w:val="both"/>
        <w:rPr>
          <w:b/>
          <w:color w:val="000000" w:themeColor="text1"/>
        </w:rPr>
      </w:pPr>
      <w:r w:rsidRPr="008F37BB">
        <w:rPr>
          <w:b/>
          <w:color w:val="000000" w:themeColor="text1"/>
        </w:rPr>
        <w:tab/>
      </w:r>
      <w:r>
        <w:rPr>
          <w:b/>
          <w:color w:val="000000" w:themeColor="text1"/>
        </w:rPr>
        <w:t>5</w:t>
      </w:r>
      <w:r w:rsidRPr="008F37BB">
        <w:rPr>
          <w:b/>
          <w:color w:val="000000" w:themeColor="text1"/>
        </w:rPr>
        <w:t>.</w:t>
      </w:r>
      <w:r>
        <w:rPr>
          <w:b/>
          <w:color w:val="000000" w:themeColor="text1"/>
        </w:rPr>
        <w:t>2</w:t>
      </w:r>
      <w:r w:rsidRPr="008F37BB">
        <w:rPr>
          <w:b/>
          <w:color w:val="000000" w:themeColor="text1"/>
        </w:rPr>
        <w:t>.</w:t>
      </w:r>
      <w:r>
        <w:rPr>
          <w:b/>
          <w:color w:val="000000" w:themeColor="text1"/>
        </w:rPr>
        <w:t>2</w:t>
      </w:r>
      <w:r w:rsidRPr="008F37BB">
        <w:rPr>
          <w:b/>
          <w:color w:val="000000" w:themeColor="text1"/>
        </w:rPr>
        <w:t xml:space="preserve">. </w:t>
      </w:r>
      <w:r w:rsidRPr="00BE03D5">
        <w:rPr>
          <w:b/>
          <w:color w:val="000000" w:themeColor="text1"/>
          <w:u w:val="single"/>
        </w:rPr>
        <w:t>Progress Update:  Practices Simple Leading Practices – Update</w:t>
      </w:r>
    </w:p>
    <w:p w:rsidR="00D45273" w:rsidRDefault="00D45273" w:rsidP="00D45273">
      <w:pPr>
        <w:spacing w:line="276" w:lineRule="auto"/>
        <w:rPr>
          <w:b/>
          <w:color w:val="000000" w:themeColor="text1"/>
        </w:rPr>
      </w:pPr>
    </w:p>
    <w:p w:rsidR="00D45273" w:rsidRPr="00AD1D57" w:rsidRDefault="00D45273" w:rsidP="00D45273">
      <w:pPr>
        <w:pStyle w:val="ListParagraph"/>
        <w:numPr>
          <w:ilvl w:val="0"/>
          <w:numId w:val="32"/>
        </w:numPr>
        <w:jc w:val="both"/>
        <w:rPr>
          <w:color w:val="000000" w:themeColor="text1"/>
        </w:rPr>
      </w:pPr>
      <w:r>
        <w:rPr>
          <w:i/>
          <w:color w:val="000000" w:themeColor="text1"/>
          <w:u w:val="single"/>
        </w:rPr>
        <w:t>Multi Stage Filtration System (MSFS) and Winch Covers</w:t>
      </w:r>
    </w:p>
    <w:p w:rsidR="00D45273" w:rsidRDefault="00D45273" w:rsidP="00D45273">
      <w:pPr>
        <w:jc w:val="both"/>
        <w:rPr>
          <w:color w:val="000000" w:themeColor="text1"/>
        </w:rPr>
      </w:pPr>
      <w:r>
        <w:rPr>
          <w:color w:val="000000" w:themeColor="text1"/>
        </w:rPr>
        <w:t>Mr. van Rensburg</w:t>
      </w:r>
      <w:r w:rsidRPr="00D471A7">
        <w:rPr>
          <w:color w:val="000000" w:themeColor="text1"/>
        </w:rPr>
        <w:t xml:space="preserve"> reported that </w:t>
      </w:r>
      <w:r>
        <w:rPr>
          <w:color w:val="000000" w:themeColor="text1"/>
        </w:rPr>
        <w:t>a meeting was held at Sasol where the MSFS simple leading practice was demonstrated to the Sasol management. A meeting was also held on the 19</w:t>
      </w:r>
      <w:r w:rsidRPr="003615C8">
        <w:rPr>
          <w:color w:val="000000" w:themeColor="text1"/>
          <w:vertAlign w:val="superscript"/>
        </w:rPr>
        <w:t>th</w:t>
      </w:r>
      <w:r>
        <w:rPr>
          <w:color w:val="000000" w:themeColor="text1"/>
        </w:rPr>
        <w:t xml:space="preserve"> of March 2014 to establish an interest group for these SLPs. The meeting was fruitful with lots of action and interactions. The next meeting would be held on the 15</w:t>
      </w:r>
      <w:r w:rsidRPr="00DF68A3">
        <w:rPr>
          <w:color w:val="000000" w:themeColor="text1"/>
          <w:vertAlign w:val="superscript"/>
        </w:rPr>
        <w:t>th</w:t>
      </w:r>
      <w:r>
        <w:rPr>
          <w:color w:val="000000" w:themeColor="text1"/>
        </w:rPr>
        <w:t xml:space="preserve"> of April 2014. </w:t>
      </w:r>
    </w:p>
    <w:p w:rsidR="00D45273" w:rsidRDefault="00D45273" w:rsidP="00D45273">
      <w:pPr>
        <w:jc w:val="both"/>
        <w:rPr>
          <w:color w:val="000000" w:themeColor="text1"/>
        </w:rPr>
      </w:pPr>
      <w:r>
        <w:rPr>
          <w:color w:val="000000" w:themeColor="text1"/>
        </w:rPr>
        <w:t xml:space="preserve">He indicated that there had been no progress yet on the adoption of Winch Covers SLP. Winch covers. </w:t>
      </w:r>
    </w:p>
    <w:p w:rsidR="00D45273" w:rsidRDefault="00D45273" w:rsidP="00D45273">
      <w:pPr>
        <w:jc w:val="both"/>
        <w:rPr>
          <w:color w:val="000000" w:themeColor="text1"/>
        </w:rPr>
      </w:pPr>
    </w:p>
    <w:p w:rsidR="00D45273" w:rsidRPr="002B17EB" w:rsidRDefault="00D45273" w:rsidP="00D45273">
      <w:pPr>
        <w:jc w:val="both"/>
        <w:rPr>
          <w:b/>
          <w:color w:val="000000" w:themeColor="text1"/>
        </w:rPr>
      </w:pPr>
      <w:r>
        <w:rPr>
          <w:b/>
          <w:color w:val="000000" w:themeColor="text1"/>
        </w:rPr>
        <w:t>5</w:t>
      </w:r>
      <w:r w:rsidRPr="002B17EB">
        <w:rPr>
          <w:b/>
          <w:color w:val="000000" w:themeColor="text1"/>
        </w:rPr>
        <w:t>.</w:t>
      </w:r>
      <w:r>
        <w:rPr>
          <w:b/>
          <w:color w:val="000000" w:themeColor="text1"/>
        </w:rPr>
        <w:t>3</w:t>
      </w:r>
      <w:r w:rsidRPr="002B17EB">
        <w:rPr>
          <w:b/>
          <w:color w:val="000000" w:themeColor="text1"/>
        </w:rPr>
        <w:t xml:space="preserve">. </w:t>
      </w:r>
      <w:r w:rsidRPr="002B17EB">
        <w:rPr>
          <w:b/>
          <w:color w:val="000000" w:themeColor="text1"/>
        </w:rPr>
        <w:tab/>
        <w:t>Noise Team</w:t>
      </w:r>
      <w:r>
        <w:rPr>
          <w:b/>
          <w:color w:val="000000" w:themeColor="text1"/>
        </w:rPr>
        <w:t xml:space="preserve"> Presentation by Mr. de Beer</w:t>
      </w:r>
      <w:r w:rsidRPr="002B17EB">
        <w:rPr>
          <w:b/>
          <w:color w:val="000000" w:themeColor="text1"/>
        </w:rPr>
        <w:t xml:space="preserve"> </w:t>
      </w:r>
    </w:p>
    <w:p w:rsidR="00D45273" w:rsidRDefault="00D45273" w:rsidP="00D45273">
      <w:pPr>
        <w:jc w:val="both"/>
        <w:rPr>
          <w:color w:val="000000" w:themeColor="text1"/>
        </w:rPr>
      </w:pPr>
    </w:p>
    <w:p w:rsidR="00D45273" w:rsidRPr="008F37BB" w:rsidRDefault="00D45273" w:rsidP="00D45273">
      <w:pPr>
        <w:tabs>
          <w:tab w:val="left" w:pos="709"/>
          <w:tab w:val="left" w:pos="1440"/>
        </w:tabs>
        <w:jc w:val="both"/>
        <w:rPr>
          <w:b/>
          <w:color w:val="000000" w:themeColor="text1"/>
        </w:rPr>
      </w:pPr>
      <w:r w:rsidRPr="008F37BB">
        <w:rPr>
          <w:b/>
          <w:color w:val="000000" w:themeColor="text1"/>
        </w:rPr>
        <w:tab/>
      </w:r>
      <w:r>
        <w:rPr>
          <w:b/>
          <w:color w:val="000000" w:themeColor="text1"/>
        </w:rPr>
        <w:t>5</w:t>
      </w:r>
      <w:r w:rsidRPr="008F37BB">
        <w:rPr>
          <w:b/>
          <w:color w:val="000000" w:themeColor="text1"/>
        </w:rPr>
        <w:t>.</w:t>
      </w:r>
      <w:r>
        <w:rPr>
          <w:b/>
          <w:color w:val="000000" w:themeColor="text1"/>
        </w:rPr>
        <w:t>3</w:t>
      </w:r>
      <w:r w:rsidRPr="008F37BB">
        <w:rPr>
          <w:b/>
          <w:color w:val="000000" w:themeColor="text1"/>
        </w:rPr>
        <w:t xml:space="preserve">.1. </w:t>
      </w:r>
      <w:r w:rsidRPr="00BE03D5">
        <w:rPr>
          <w:b/>
          <w:color w:val="000000" w:themeColor="text1"/>
          <w:u w:val="single"/>
        </w:rPr>
        <w:t xml:space="preserve">Progress Update:  </w:t>
      </w:r>
      <w:r w:rsidRPr="00BE03D5">
        <w:rPr>
          <w:b/>
          <w:bCs/>
          <w:color w:val="000000" w:themeColor="text1"/>
          <w:u w:val="single"/>
        </w:rPr>
        <w:t>Key Noise Team Activities</w:t>
      </w:r>
    </w:p>
    <w:p w:rsidR="00D45273" w:rsidRPr="002B17EB" w:rsidRDefault="00D45273" w:rsidP="00D45273">
      <w:pPr>
        <w:jc w:val="both"/>
        <w:rPr>
          <w:color w:val="000000" w:themeColor="text1"/>
        </w:rPr>
      </w:pPr>
    </w:p>
    <w:p w:rsidR="00D45273" w:rsidRPr="009E75E3" w:rsidRDefault="00D45273" w:rsidP="00D45273">
      <w:pPr>
        <w:pStyle w:val="ListParagraph"/>
        <w:numPr>
          <w:ilvl w:val="0"/>
          <w:numId w:val="37"/>
        </w:numPr>
        <w:tabs>
          <w:tab w:val="left" w:pos="709"/>
          <w:tab w:val="left" w:pos="1440"/>
        </w:tabs>
        <w:jc w:val="both"/>
        <w:rPr>
          <w:i/>
          <w:color w:val="000000" w:themeColor="text1"/>
          <w:u w:val="single"/>
        </w:rPr>
      </w:pPr>
      <w:r w:rsidRPr="009E75E3">
        <w:rPr>
          <w:i/>
          <w:color w:val="000000" w:themeColor="text1"/>
          <w:u w:val="single"/>
        </w:rPr>
        <w:t>Adoption of HPD_ TAS Tool Leading Practice</w:t>
      </w:r>
    </w:p>
    <w:p w:rsidR="00D45273" w:rsidRDefault="00D45273" w:rsidP="00D45273">
      <w:pPr>
        <w:jc w:val="both"/>
        <w:rPr>
          <w:color w:val="000000" w:themeColor="text1"/>
        </w:rPr>
      </w:pPr>
      <w:r>
        <w:rPr>
          <w:color w:val="000000" w:themeColor="text1"/>
        </w:rPr>
        <w:t>Mr. De Beer</w:t>
      </w:r>
      <w:r w:rsidRPr="008B4E95">
        <w:rPr>
          <w:color w:val="000000" w:themeColor="text1"/>
        </w:rPr>
        <w:t xml:space="preserve"> reported that COPA</w:t>
      </w:r>
      <w:r>
        <w:rPr>
          <w:color w:val="000000" w:themeColor="text1"/>
        </w:rPr>
        <w:t xml:space="preserve"> </w:t>
      </w:r>
      <w:r w:rsidRPr="008B4E95">
        <w:rPr>
          <w:color w:val="000000" w:themeColor="text1"/>
        </w:rPr>
        <w:t xml:space="preserve">meetings </w:t>
      </w:r>
      <w:r>
        <w:rPr>
          <w:color w:val="000000" w:themeColor="text1"/>
        </w:rPr>
        <w:t xml:space="preserve">have been utilized as platforms to discuss matters pertaining to the </w:t>
      </w:r>
      <w:r w:rsidRPr="008B4E95">
        <w:rPr>
          <w:color w:val="000000" w:themeColor="text1"/>
        </w:rPr>
        <w:t>Portfolio of Evidence (PoE)</w:t>
      </w:r>
      <w:r>
        <w:rPr>
          <w:color w:val="000000" w:themeColor="text1"/>
        </w:rPr>
        <w:t>. Discussions on PoE were held during the industry COPA meeting of 26 of March 2014, where nine (9) mining houses were represented. He indicated that both Marula and Anglo American mines have shown interest in adopting the HPD_TAS Tool leading practice. Arrangements have also been made for Exxarro to attend COPA meetings.</w:t>
      </w:r>
      <w:r w:rsidRPr="008B4E95">
        <w:rPr>
          <w:color w:val="000000" w:themeColor="text1"/>
        </w:rPr>
        <w:t xml:space="preserve"> </w:t>
      </w:r>
    </w:p>
    <w:p w:rsidR="00D45273" w:rsidRPr="009E75E3" w:rsidRDefault="00D45273" w:rsidP="00D45273">
      <w:pPr>
        <w:pStyle w:val="ListParagraph"/>
        <w:numPr>
          <w:ilvl w:val="0"/>
          <w:numId w:val="37"/>
        </w:numPr>
        <w:jc w:val="both"/>
        <w:rPr>
          <w:i/>
          <w:color w:val="000000" w:themeColor="text1"/>
        </w:rPr>
      </w:pPr>
      <w:r w:rsidRPr="009E75E3">
        <w:rPr>
          <w:bCs/>
          <w:i/>
          <w:color w:val="000000" w:themeColor="text1"/>
          <w:u w:val="single"/>
        </w:rPr>
        <w:t>Industry Noise Data Base and Industry silencing of equipment data base</w:t>
      </w:r>
    </w:p>
    <w:p w:rsidR="00D45273" w:rsidRDefault="00D45273" w:rsidP="00D45273">
      <w:pPr>
        <w:jc w:val="both"/>
        <w:rPr>
          <w:color w:val="000000" w:themeColor="text1"/>
          <w:u w:val="single"/>
        </w:rPr>
      </w:pPr>
      <w:r>
        <w:rPr>
          <w:color w:val="000000" w:themeColor="text1"/>
        </w:rPr>
        <w:t>The team is in a process of creating an industry noise and silencing of equipment database. A circular and a template have been sent to industry requesting provision of such information. To date, there has been a slow response from industry with regard to the provision of the requested data.</w:t>
      </w:r>
    </w:p>
    <w:p w:rsidR="00D45273" w:rsidRPr="009E75E3" w:rsidRDefault="00D45273" w:rsidP="00D45273">
      <w:pPr>
        <w:pStyle w:val="ListParagraph"/>
        <w:numPr>
          <w:ilvl w:val="0"/>
          <w:numId w:val="37"/>
        </w:numPr>
        <w:jc w:val="both"/>
        <w:rPr>
          <w:i/>
          <w:color w:val="000000" w:themeColor="text1"/>
        </w:rPr>
      </w:pPr>
      <w:r w:rsidRPr="009E75E3">
        <w:rPr>
          <w:bCs/>
          <w:i/>
          <w:color w:val="000000" w:themeColor="text1"/>
          <w:u w:val="single"/>
        </w:rPr>
        <w:t>Planning Workshop on identification of new Leading Practices</w:t>
      </w:r>
    </w:p>
    <w:p w:rsidR="00D45273" w:rsidRDefault="00D45273" w:rsidP="00D45273">
      <w:pPr>
        <w:jc w:val="both"/>
        <w:rPr>
          <w:color w:val="000000" w:themeColor="text1"/>
          <w:u w:val="single"/>
        </w:rPr>
      </w:pPr>
      <w:r>
        <w:rPr>
          <w:color w:val="000000" w:themeColor="text1"/>
        </w:rPr>
        <w:t>Preparations for the Planning workshop to be held in June this year are underway. The workshop will be held in June 2014.</w:t>
      </w:r>
    </w:p>
    <w:p w:rsidR="00D45273" w:rsidRDefault="00D45273" w:rsidP="00D45273">
      <w:pPr>
        <w:jc w:val="both"/>
        <w:rPr>
          <w:color w:val="000000" w:themeColor="text1"/>
        </w:rPr>
      </w:pPr>
    </w:p>
    <w:p w:rsidR="00D45273" w:rsidRPr="009E75E3" w:rsidRDefault="00D45273" w:rsidP="00D45273">
      <w:pPr>
        <w:pStyle w:val="ListParagraph"/>
        <w:numPr>
          <w:ilvl w:val="0"/>
          <w:numId w:val="37"/>
        </w:numPr>
        <w:jc w:val="both"/>
        <w:rPr>
          <w:i/>
          <w:color w:val="000000" w:themeColor="text1"/>
          <w:u w:val="single"/>
        </w:rPr>
      </w:pPr>
      <w:r w:rsidRPr="009E75E3">
        <w:rPr>
          <w:i/>
          <w:color w:val="000000" w:themeColor="text1"/>
          <w:u w:val="single"/>
        </w:rPr>
        <w:t>Industry Buy and Maintain Quiet Initiative</w:t>
      </w:r>
    </w:p>
    <w:p w:rsidR="00D45273" w:rsidRDefault="00D45273" w:rsidP="00D45273">
      <w:pPr>
        <w:jc w:val="both"/>
        <w:rPr>
          <w:color w:val="000000" w:themeColor="text1"/>
        </w:rPr>
      </w:pPr>
      <w:r>
        <w:rPr>
          <w:color w:val="000000" w:themeColor="text1"/>
        </w:rPr>
        <w:lastRenderedPageBreak/>
        <w:t>The first IBMQI task team meeting was held on the 03</w:t>
      </w:r>
      <w:r w:rsidRPr="00646063">
        <w:rPr>
          <w:color w:val="000000" w:themeColor="text1"/>
          <w:vertAlign w:val="superscript"/>
        </w:rPr>
        <w:t>rd</w:t>
      </w:r>
      <w:r>
        <w:rPr>
          <w:color w:val="000000" w:themeColor="text1"/>
        </w:rPr>
        <w:t xml:space="preserve"> of April 2014. It was agreed during this meeting that a chairperson for the task team should be elected and that the GEE should assist in this regard. The MOSH Noise Adoption team will take the lead in the interim.</w:t>
      </w:r>
    </w:p>
    <w:p w:rsidR="00D45273" w:rsidRDefault="00D45273" w:rsidP="00D45273">
      <w:pPr>
        <w:jc w:val="both"/>
        <w:rPr>
          <w:color w:val="000000" w:themeColor="text1"/>
        </w:rPr>
      </w:pPr>
    </w:p>
    <w:p w:rsidR="00D45273" w:rsidRPr="009E75E3" w:rsidRDefault="00D45273" w:rsidP="00D45273">
      <w:pPr>
        <w:pStyle w:val="ListParagraph"/>
        <w:numPr>
          <w:ilvl w:val="0"/>
          <w:numId w:val="37"/>
        </w:numPr>
        <w:jc w:val="both"/>
        <w:rPr>
          <w:i/>
          <w:color w:val="000000" w:themeColor="text1"/>
          <w:u w:val="single"/>
        </w:rPr>
      </w:pPr>
      <w:r w:rsidRPr="009E75E3">
        <w:rPr>
          <w:i/>
          <w:color w:val="000000" w:themeColor="text1"/>
          <w:u w:val="single"/>
        </w:rPr>
        <w:t xml:space="preserve">Lowlights </w:t>
      </w:r>
    </w:p>
    <w:p w:rsidR="00D45273" w:rsidRDefault="00D45273" w:rsidP="00D45273">
      <w:pPr>
        <w:jc w:val="both"/>
        <w:rPr>
          <w:color w:val="000000" w:themeColor="text1"/>
        </w:rPr>
      </w:pPr>
      <w:r>
        <w:rPr>
          <w:color w:val="000000" w:themeColor="text1"/>
        </w:rPr>
        <w:t>Mr. De Beer reported on the following challenges currently faced by the Noise team:</w:t>
      </w:r>
    </w:p>
    <w:p w:rsidR="00D45273" w:rsidRPr="005E6A91" w:rsidRDefault="00D45273" w:rsidP="00D45273">
      <w:pPr>
        <w:pStyle w:val="ListParagraph"/>
        <w:numPr>
          <w:ilvl w:val="0"/>
          <w:numId w:val="33"/>
        </w:numPr>
        <w:jc w:val="both"/>
      </w:pPr>
      <w:r>
        <w:rPr>
          <w:color w:val="000000" w:themeColor="text1"/>
        </w:rPr>
        <w:t>The scheduled interviews with mines have been delayed due to the ongoing strike in the Platinum sector. A follow-up will be made in this regard.</w:t>
      </w:r>
    </w:p>
    <w:p w:rsidR="00D45273" w:rsidRPr="00724654" w:rsidRDefault="00D45273" w:rsidP="00D45273">
      <w:pPr>
        <w:pStyle w:val="ListParagraph"/>
        <w:numPr>
          <w:ilvl w:val="0"/>
          <w:numId w:val="33"/>
        </w:numPr>
        <w:jc w:val="both"/>
      </w:pPr>
      <w:r>
        <w:rPr>
          <w:color w:val="000000" w:themeColor="text1"/>
        </w:rPr>
        <w:t xml:space="preserve">There’s a lack of validity in the evidence provided by mines for the completion of the 59-step project plan. The team will therefore assist mines in their preparations of PoEs. </w:t>
      </w:r>
    </w:p>
    <w:p w:rsidR="00D45273" w:rsidRPr="00BF7F49" w:rsidRDefault="00D45273" w:rsidP="00D45273">
      <w:pPr>
        <w:pStyle w:val="ListParagraph"/>
        <w:numPr>
          <w:ilvl w:val="0"/>
          <w:numId w:val="33"/>
        </w:numPr>
        <w:jc w:val="both"/>
      </w:pPr>
      <w:r>
        <w:rPr>
          <w:color w:val="000000" w:themeColor="text1"/>
        </w:rPr>
        <w:t>The team discovered that both the Leadership Behaviour and Behaviour Communication Plans were not rolled out at mines.</w:t>
      </w:r>
    </w:p>
    <w:p w:rsidR="00D45273" w:rsidRPr="00724654" w:rsidRDefault="00D45273" w:rsidP="00D45273">
      <w:pPr>
        <w:pStyle w:val="ListParagraph"/>
        <w:ind w:left="1440"/>
        <w:jc w:val="both"/>
      </w:pPr>
    </w:p>
    <w:p w:rsidR="00D45273" w:rsidRPr="009E75E3" w:rsidRDefault="00D45273" w:rsidP="00D45273">
      <w:pPr>
        <w:pStyle w:val="ListParagraph"/>
        <w:numPr>
          <w:ilvl w:val="0"/>
          <w:numId w:val="37"/>
        </w:numPr>
        <w:jc w:val="both"/>
        <w:rPr>
          <w:i/>
          <w:color w:val="000000" w:themeColor="text1"/>
          <w:u w:val="single"/>
        </w:rPr>
      </w:pPr>
      <w:r>
        <w:rPr>
          <w:i/>
          <w:color w:val="000000" w:themeColor="text1"/>
          <w:u w:val="single"/>
        </w:rPr>
        <w:t xml:space="preserve">Past and Future Activities (March – April 2014)  </w:t>
      </w:r>
    </w:p>
    <w:p w:rsidR="00D45273" w:rsidRDefault="00D45273" w:rsidP="00D45273">
      <w:pPr>
        <w:jc w:val="both"/>
        <w:rPr>
          <w:color w:val="000000" w:themeColor="text1"/>
        </w:rPr>
      </w:pPr>
      <w:r>
        <w:rPr>
          <w:color w:val="000000" w:themeColor="text1"/>
        </w:rPr>
        <w:t>Details pertaining to the team’s interaction with the industry were presented and noted during the meeting.</w:t>
      </w:r>
    </w:p>
    <w:p w:rsidR="00D45273" w:rsidRDefault="00D45273" w:rsidP="00D45273">
      <w:pPr>
        <w:jc w:val="both"/>
      </w:pPr>
    </w:p>
    <w:p w:rsidR="00D45273" w:rsidRPr="009E75E3" w:rsidRDefault="00D45273" w:rsidP="00D45273">
      <w:pPr>
        <w:pStyle w:val="ListParagraph"/>
        <w:numPr>
          <w:ilvl w:val="0"/>
          <w:numId w:val="37"/>
        </w:numPr>
        <w:jc w:val="both"/>
        <w:rPr>
          <w:i/>
          <w:color w:val="000000" w:themeColor="text1"/>
          <w:u w:val="single"/>
        </w:rPr>
      </w:pPr>
      <w:r>
        <w:rPr>
          <w:i/>
          <w:color w:val="000000" w:themeColor="text1"/>
          <w:u w:val="single"/>
        </w:rPr>
        <w:t>Key Learning for the Month (March – April 2014)</w:t>
      </w:r>
    </w:p>
    <w:p w:rsidR="00D45273" w:rsidRDefault="00D45273" w:rsidP="00D45273">
      <w:pPr>
        <w:jc w:val="both"/>
      </w:pPr>
      <w:r>
        <w:rPr>
          <w:color w:val="000000" w:themeColor="text1"/>
        </w:rPr>
        <w:t>The followings were some of the key learnings reported by the team:</w:t>
      </w:r>
    </w:p>
    <w:p w:rsidR="00D45273" w:rsidRDefault="00D45273" w:rsidP="00D45273">
      <w:pPr>
        <w:jc w:val="both"/>
        <w:rPr>
          <w:color w:val="000000" w:themeColor="text1"/>
        </w:rPr>
      </w:pPr>
    </w:p>
    <w:p w:rsidR="00D45273" w:rsidRPr="00724654" w:rsidRDefault="00D45273" w:rsidP="00D45273">
      <w:pPr>
        <w:pStyle w:val="ListParagraph"/>
        <w:numPr>
          <w:ilvl w:val="0"/>
          <w:numId w:val="51"/>
        </w:numPr>
        <w:jc w:val="both"/>
      </w:pPr>
      <w:r>
        <w:rPr>
          <w:color w:val="000000" w:themeColor="text1"/>
        </w:rPr>
        <w:t>Interventions add more value.</w:t>
      </w:r>
    </w:p>
    <w:p w:rsidR="00D45273" w:rsidRPr="00724654" w:rsidRDefault="00D45273" w:rsidP="00D45273">
      <w:pPr>
        <w:pStyle w:val="ListParagraph"/>
        <w:numPr>
          <w:ilvl w:val="0"/>
          <w:numId w:val="51"/>
        </w:numPr>
        <w:jc w:val="both"/>
      </w:pPr>
      <w:r>
        <w:rPr>
          <w:color w:val="000000" w:themeColor="text1"/>
        </w:rPr>
        <w:t>There is a need to continuously coach MOSH Champions at mines.</w:t>
      </w:r>
    </w:p>
    <w:p w:rsidR="00D45273" w:rsidRDefault="00D45273" w:rsidP="00D45273">
      <w:pPr>
        <w:pStyle w:val="ListParagraph"/>
        <w:numPr>
          <w:ilvl w:val="0"/>
          <w:numId w:val="51"/>
        </w:numPr>
        <w:jc w:val="both"/>
      </w:pPr>
      <w:r>
        <w:t>Reaction received from the CEO Task team on scoring.</w:t>
      </w:r>
    </w:p>
    <w:p w:rsidR="00D45273" w:rsidRDefault="00D45273" w:rsidP="00D45273">
      <w:pPr>
        <w:pStyle w:val="ListParagraph"/>
        <w:numPr>
          <w:ilvl w:val="0"/>
          <w:numId w:val="51"/>
        </w:numPr>
        <w:jc w:val="both"/>
      </w:pPr>
      <w:r>
        <w:t>The 29-step project plan is not utilised as intended.</w:t>
      </w:r>
    </w:p>
    <w:p w:rsidR="00D45273" w:rsidRDefault="00D45273" w:rsidP="00D45273">
      <w:pPr>
        <w:pStyle w:val="ListParagraph"/>
        <w:numPr>
          <w:ilvl w:val="0"/>
          <w:numId w:val="51"/>
        </w:numPr>
        <w:jc w:val="both"/>
      </w:pPr>
      <w:r>
        <w:t>The Mining Charter, Moloto audits and the Learning Hub verification study highlight the importance of PoE.</w:t>
      </w:r>
    </w:p>
    <w:p w:rsidR="00D45273" w:rsidRPr="005E6A91" w:rsidRDefault="00D45273" w:rsidP="00D45273">
      <w:pPr>
        <w:pStyle w:val="ListParagraph"/>
        <w:numPr>
          <w:ilvl w:val="0"/>
          <w:numId w:val="51"/>
        </w:numPr>
        <w:jc w:val="both"/>
      </w:pPr>
      <w:r>
        <w:t>There is room for improvement on the appointment letters versus adoptions</w:t>
      </w:r>
    </w:p>
    <w:p w:rsidR="00D45273" w:rsidRDefault="00D45273" w:rsidP="00D45273">
      <w:pPr>
        <w:pStyle w:val="Header"/>
        <w:tabs>
          <w:tab w:val="clear" w:pos="4680"/>
          <w:tab w:val="clear" w:pos="9360"/>
        </w:tabs>
        <w:spacing w:before="40"/>
        <w:jc w:val="both"/>
        <w:rPr>
          <w:color w:val="000000" w:themeColor="text1"/>
        </w:rPr>
      </w:pPr>
    </w:p>
    <w:p w:rsidR="00D45273" w:rsidRDefault="00D45273" w:rsidP="00D45273">
      <w:pPr>
        <w:jc w:val="both"/>
        <w:rPr>
          <w:b/>
          <w:color w:val="000000" w:themeColor="text1"/>
        </w:rPr>
      </w:pPr>
      <w:r>
        <w:rPr>
          <w:b/>
          <w:color w:val="000000" w:themeColor="text1"/>
        </w:rPr>
        <w:t>5</w:t>
      </w:r>
      <w:r w:rsidRPr="00D471A7">
        <w:rPr>
          <w:b/>
          <w:color w:val="000000" w:themeColor="text1"/>
        </w:rPr>
        <w:t>.</w:t>
      </w:r>
      <w:r>
        <w:rPr>
          <w:b/>
          <w:color w:val="000000" w:themeColor="text1"/>
        </w:rPr>
        <w:t>4</w:t>
      </w:r>
      <w:r w:rsidRPr="00D471A7">
        <w:rPr>
          <w:b/>
          <w:color w:val="000000" w:themeColor="text1"/>
        </w:rPr>
        <w:t>.</w:t>
      </w:r>
      <w:r w:rsidRPr="00D471A7">
        <w:rPr>
          <w:b/>
          <w:color w:val="000000" w:themeColor="text1"/>
        </w:rPr>
        <w:tab/>
        <w:t xml:space="preserve"> FOG Team</w:t>
      </w:r>
      <w:r>
        <w:rPr>
          <w:b/>
          <w:color w:val="000000" w:themeColor="text1"/>
        </w:rPr>
        <w:t xml:space="preserve"> Presentation by Mr. van Zyl</w:t>
      </w:r>
    </w:p>
    <w:p w:rsidR="00D45273" w:rsidRPr="00554A29" w:rsidRDefault="00D45273" w:rsidP="00D45273">
      <w:pPr>
        <w:ind w:firstLine="720"/>
        <w:jc w:val="both"/>
        <w:rPr>
          <w:b/>
          <w:color w:val="000000" w:themeColor="text1"/>
        </w:rPr>
      </w:pPr>
    </w:p>
    <w:p w:rsidR="00D45273" w:rsidRPr="009B76AC" w:rsidRDefault="00D45273" w:rsidP="00D45273">
      <w:pPr>
        <w:tabs>
          <w:tab w:val="left" w:pos="709"/>
          <w:tab w:val="left" w:pos="1440"/>
        </w:tabs>
        <w:ind w:left="720"/>
        <w:jc w:val="both"/>
        <w:rPr>
          <w:b/>
          <w:color w:val="000000" w:themeColor="text1"/>
        </w:rPr>
      </w:pPr>
      <w:r>
        <w:rPr>
          <w:b/>
          <w:color w:val="000000" w:themeColor="text1"/>
        </w:rPr>
        <w:t>5</w:t>
      </w:r>
      <w:r w:rsidRPr="009B76AC">
        <w:rPr>
          <w:b/>
          <w:color w:val="000000" w:themeColor="text1"/>
        </w:rPr>
        <w:t>.</w:t>
      </w:r>
      <w:r>
        <w:rPr>
          <w:b/>
          <w:color w:val="000000" w:themeColor="text1"/>
        </w:rPr>
        <w:t>4</w:t>
      </w:r>
      <w:r w:rsidRPr="009B76AC">
        <w:rPr>
          <w:b/>
          <w:color w:val="000000" w:themeColor="text1"/>
        </w:rPr>
        <w:t xml:space="preserve">.1. </w:t>
      </w:r>
      <w:r w:rsidRPr="00BE03D5">
        <w:rPr>
          <w:b/>
          <w:color w:val="000000" w:themeColor="text1"/>
          <w:u w:val="single"/>
        </w:rPr>
        <w:t>Progress Update on Adoption of FOG leading practices</w:t>
      </w:r>
    </w:p>
    <w:p w:rsidR="00D45273" w:rsidRPr="008E3B20" w:rsidRDefault="00D45273" w:rsidP="00D45273">
      <w:pPr>
        <w:jc w:val="both"/>
        <w:rPr>
          <w:color w:val="000000" w:themeColor="text1"/>
        </w:rPr>
      </w:pPr>
    </w:p>
    <w:p w:rsidR="00D45273" w:rsidRDefault="00D45273" w:rsidP="00D45273">
      <w:pPr>
        <w:pStyle w:val="ListParagraph"/>
        <w:numPr>
          <w:ilvl w:val="0"/>
          <w:numId w:val="35"/>
        </w:numPr>
        <w:tabs>
          <w:tab w:val="left" w:pos="709"/>
          <w:tab w:val="left" w:pos="1440"/>
        </w:tabs>
        <w:jc w:val="both"/>
        <w:rPr>
          <w:i/>
          <w:color w:val="000000" w:themeColor="text1"/>
          <w:u w:val="single"/>
        </w:rPr>
      </w:pPr>
      <w:r>
        <w:rPr>
          <w:i/>
          <w:color w:val="000000" w:themeColor="text1"/>
          <w:u w:val="single"/>
        </w:rPr>
        <w:t>Integration of EE&amp;MS and TARP</w:t>
      </w:r>
    </w:p>
    <w:p w:rsidR="00D45273" w:rsidRDefault="00D45273" w:rsidP="00D45273">
      <w:pPr>
        <w:tabs>
          <w:tab w:val="left" w:pos="709"/>
        </w:tabs>
        <w:jc w:val="both"/>
        <w:rPr>
          <w:color w:val="000000" w:themeColor="text1"/>
        </w:rPr>
      </w:pPr>
      <w:r>
        <w:rPr>
          <w:color w:val="000000" w:themeColor="text1"/>
        </w:rPr>
        <w:t>Mr. Van Zyl reported that a pilot team had been established. Kloof 4 shaft site had been identified as the test site. A need had been identified to rectify the classification of the falls of ground risk. Discussions on drilling of roof bolts were also scheduled to take place on the 11</w:t>
      </w:r>
      <w:r w:rsidRPr="00BF7F49">
        <w:rPr>
          <w:color w:val="000000" w:themeColor="text1"/>
          <w:vertAlign w:val="superscript"/>
        </w:rPr>
        <w:t>th</w:t>
      </w:r>
      <w:r>
        <w:rPr>
          <w:color w:val="000000" w:themeColor="text1"/>
        </w:rPr>
        <w:t xml:space="preserve"> of April 2014. Exhibitors were also invited to this meeting.</w:t>
      </w:r>
    </w:p>
    <w:p w:rsidR="00D45273" w:rsidRDefault="00D45273" w:rsidP="00D45273">
      <w:pPr>
        <w:tabs>
          <w:tab w:val="left" w:pos="709"/>
        </w:tabs>
        <w:jc w:val="both"/>
        <w:rPr>
          <w:color w:val="000000" w:themeColor="text1"/>
        </w:rPr>
      </w:pPr>
    </w:p>
    <w:p w:rsidR="00D45273" w:rsidRPr="009B76AC" w:rsidRDefault="00D45273" w:rsidP="00D45273">
      <w:pPr>
        <w:pStyle w:val="ListParagraph"/>
        <w:numPr>
          <w:ilvl w:val="0"/>
          <w:numId w:val="35"/>
        </w:numPr>
        <w:tabs>
          <w:tab w:val="left" w:pos="709"/>
        </w:tabs>
        <w:jc w:val="both"/>
        <w:rPr>
          <w:i/>
          <w:color w:val="000000" w:themeColor="text1"/>
          <w:u w:val="single"/>
        </w:rPr>
      </w:pPr>
      <w:r>
        <w:rPr>
          <w:color w:val="000000" w:themeColor="text1"/>
        </w:rPr>
        <w:t xml:space="preserve"> </w:t>
      </w:r>
      <w:r w:rsidRPr="009B76AC">
        <w:rPr>
          <w:i/>
          <w:color w:val="000000" w:themeColor="text1"/>
          <w:u w:val="single"/>
        </w:rPr>
        <w:t>Hard Rock COPA (Netting with Bolting &amp; TARP)</w:t>
      </w:r>
    </w:p>
    <w:p w:rsidR="00D45273" w:rsidRDefault="00D45273" w:rsidP="00D45273">
      <w:pPr>
        <w:tabs>
          <w:tab w:val="left" w:pos="709"/>
        </w:tabs>
        <w:jc w:val="both"/>
        <w:rPr>
          <w:color w:val="000000" w:themeColor="text1"/>
        </w:rPr>
      </w:pPr>
      <w:r>
        <w:rPr>
          <w:color w:val="000000" w:themeColor="text1"/>
        </w:rPr>
        <w:t>A COPA meeting would be held on the 11</w:t>
      </w:r>
      <w:r w:rsidRPr="00BC2073">
        <w:rPr>
          <w:color w:val="000000" w:themeColor="text1"/>
          <w:vertAlign w:val="superscript"/>
        </w:rPr>
        <w:t>th</w:t>
      </w:r>
      <w:r>
        <w:rPr>
          <w:color w:val="000000" w:themeColor="text1"/>
        </w:rPr>
        <w:t xml:space="preserve"> of April 2014. The focus of the meeting would be on challenges posed by working areas with low stoping widths (&lt;120cm). </w:t>
      </w:r>
    </w:p>
    <w:p w:rsidR="00D45273" w:rsidRDefault="00D45273" w:rsidP="00D45273">
      <w:pPr>
        <w:tabs>
          <w:tab w:val="left" w:pos="709"/>
        </w:tabs>
        <w:jc w:val="both"/>
        <w:rPr>
          <w:color w:val="000000" w:themeColor="text1"/>
        </w:rPr>
      </w:pPr>
    </w:p>
    <w:p w:rsidR="00D45273" w:rsidRPr="009B76AC" w:rsidRDefault="00D45273" w:rsidP="00D45273">
      <w:pPr>
        <w:pStyle w:val="ListParagraph"/>
        <w:numPr>
          <w:ilvl w:val="0"/>
          <w:numId w:val="35"/>
        </w:numPr>
        <w:tabs>
          <w:tab w:val="left" w:pos="709"/>
        </w:tabs>
        <w:jc w:val="both"/>
        <w:rPr>
          <w:i/>
          <w:color w:val="000000" w:themeColor="text1"/>
          <w:u w:val="single"/>
        </w:rPr>
      </w:pPr>
      <w:r>
        <w:rPr>
          <w:i/>
          <w:color w:val="000000" w:themeColor="text1"/>
          <w:u w:val="single"/>
        </w:rPr>
        <w:t>Team Adoption Scorecard</w:t>
      </w:r>
    </w:p>
    <w:p w:rsidR="00D45273" w:rsidRDefault="00D45273" w:rsidP="00D45273">
      <w:pPr>
        <w:jc w:val="both"/>
        <w:rPr>
          <w:color w:val="000000" w:themeColor="text1"/>
        </w:rPr>
      </w:pPr>
      <w:r>
        <w:rPr>
          <w:color w:val="000000" w:themeColor="text1"/>
        </w:rPr>
        <w:t>Progress to date on the rate of adoption of FoG leading practices was presented. The scorecards highlighted the following:</w:t>
      </w:r>
    </w:p>
    <w:p w:rsidR="00D45273" w:rsidRDefault="00D45273" w:rsidP="00D45273">
      <w:pPr>
        <w:pStyle w:val="ListParagraph"/>
        <w:numPr>
          <w:ilvl w:val="0"/>
          <w:numId w:val="10"/>
        </w:numPr>
        <w:jc w:val="both"/>
        <w:rPr>
          <w:color w:val="000000" w:themeColor="text1"/>
        </w:rPr>
      </w:pPr>
      <w:r>
        <w:rPr>
          <w:color w:val="000000" w:themeColor="text1"/>
        </w:rPr>
        <w:t>97</w:t>
      </w:r>
      <w:r w:rsidRPr="00D17F39">
        <w:rPr>
          <w:color w:val="000000" w:themeColor="text1"/>
        </w:rPr>
        <w:t xml:space="preserve">% </w:t>
      </w:r>
      <w:r>
        <w:rPr>
          <w:color w:val="000000" w:themeColor="text1"/>
        </w:rPr>
        <w:t xml:space="preserve">(i.e. 69 mines) </w:t>
      </w:r>
      <w:r w:rsidRPr="00D17F39">
        <w:rPr>
          <w:color w:val="000000" w:themeColor="text1"/>
        </w:rPr>
        <w:t>of the MOSH process documents necessary for the adoption of EE&amp;MS has been signed off by adopting mines.</w:t>
      </w:r>
    </w:p>
    <w:p w:rsidR="00D45273" w:rsidRDefault="00D45273" w:rsidP="00D45273">
      <w:pPr>
        <w:pStyle w:val="ListParagraph"/>
        <w:numPr>
          <w:ilvl w:val="0"/>
          <w:numId w:val="10"/>
        </w:numPr>
        <w:jc w:val="both"/>
        <w:rPr>
          <w:color w:val="000000" w:themeColor="text1"/>
        </w:rPr>
      </w:pPr>
      <w:r>
        <w:rPr>
          <w:color w:val="000000" w:themeColor="text1"/>
        </w:rPr>
        <w:t>91</w:t>
      </w:r>
      <w:r w:rsidRPr="00D17F39">
        <w:rPr>
          <w:color w:val="000000" w:themeColor="text1"/>
        </w:rPr>
        <w:t xml:space="preserve">% </w:t>
      </w:r>
      <w:r>
        <w:rPr>
          <w:color w:val="000000" w:themeColor="text1"/>
        </w:rPr>
        <w:t xml:space="preserve">(i.e. 44 mines) </w:t>
      </w:r>
      <w:r w:rsidRPr="00D17F39">
        <w:rPr>
          <w:color w:val="000000" w:themeColor="text1"/>
        </w:rPr>
        <w:t>of the MOSH process documents necessary for the adoption of Nets with Bolts has been signed off by adopting mines.</w:t>
      </w:r>
    </w:p>
    <w:p w:rsidR="00D45273" w:rsidRDefault="00D45273" w:rsidP="00D45273">
      <w:pPr>
        <w:pStyle w:val="ListParagraph"/>
        <w:numPr>
          <w:ilvl w:val="0"/>
          <w:numId w:val="10"/>
        </w:numPr>
        <w:jc w:val="both"/>
        <w:rPr>
          <w:color w:val="000000" w:themeColor="text1"/>
        </w:rPr>
      </w:pPr>
      <w:r>
        <w:rPr>
          <w:color w:val="000000" w:themeColor="text1"/>
        </w:rPr>
        <w:lastRenderedPageBreak/>
        <w:t>64</w:t>
      </w:r>
      <w:r w:rsidRPr="00D17F39">
        <w:rPr>
          <w:color w:val="000000" w:themeColor="text1"/>
        </w:rPr>
        <w:t xml:space="preserve">% </w:t>
      </w:r>
      <w:r>
        <w:rPr>
          <w:color w:val="000000" w:themeColor="text1"/>
        </w:rPr>
        <w:t xml:space="preserve">(i.e. 45 mines) </w:t>
      </w:r>
      <w:r w:rsidRPr="00D17F39">
        <w:rPr>
          <w:color w:val="000000" w:themeColor="text1"/>
        </w:rPr>
        <w:t>of the MOSH process documents necessary for the adoption of TARP has been signed off by adopting mines.</w:t>
      </w:r>
    </w:p>
    <w:p w:rsidR="00D45273" w:rsidRDefault="00D45273" w:rsidP="00D45273">
      <w:pPr>
        <w:tabs>
          <w:tab w:val="left" w:pos="709"/>
        </w:tabs>
        <w:jc w:val="both"/>
        <w:rPr>
          <w:color w:val="000000" w:themeColor="text1"/>
        </w:rPr>
      </w:pPr>
    </w:p>
    <w:p w:rsidR="00D45273" w:rsidRDefault="00D45273" w:rsidP="00D45273">
      <w:pPr>
        <w:tabs>
          <w:tab w:val="left" w:pos="709"/>
          <w:tab w:val="left" w:pos="1440"/>
        </w:tabs>
        <w:ind w:left="720"/>
        <w:jc w:val="both"/>
        <w:rPr>
          <w:i/>
          <w:color w:val="000000" w:themeColor="text1"/>
          <w:u w:val="single"/>
        </w:rPr>
      </w:pPr>
      <w:r>
        <w:rPr>
          <w:b/>
          <w:color w:val="000000" w:themeColor="text1"/>
        </w:rPr>
        <w:t>5</w:t>
      </w:r>
      <w:r w:rsidRPr="009B76AC">
        <w:rPr>
          <w:b/>
          <w:color w:val="000000" w:themeColor="text1"/>
        </w:rPr>
        <w:t>.</w:t>
      </w:r>
      <w:r>
        <w:rPr>
          <w:b/>
          <w:color w:val="000000" w:themeColor="text1"/>
        </w:rPr>
        <w:t>4</w:t>
      </w:r>
      <w:r w:rsidRPr="009B76AC">
        <w:rPr>
          <w:b/>
          <w:color w:val="000000" w:themeColor="text1"/>
        </w:rPr>
        <w:t>.</w:t>
      </w:r>
      <w:r>
        <w:rPr>
          <w:b/>
          <w:color w:val="000000" w:themeColor="text1"/>
        </w:rPr>
        <w:t>2</w:t>
      </w:r>
      <w:r w:rsidRPr="009B76AC">
        <w:rPr>
          <w:b/>
          <w:color w:val="000000" w:themeColor="text1"/>
        </w:rPr>
        <w:t xml:space="preserve">. </w:t>
      </w:r>
      <w:r w:rsidRPr="00BE03D5">
        <w:rPr>
          <w:b/>
          <w:color w:val="000000" w:themeColor="text1"/>
          <w:u w:val="single"/>
        </w:rPr>
        <w:t>Progress Update – Potential FOG Practices</w:t>
      </w:r>
    </w:p>
    <w:p w:rsidR="00D45273" w:rsidRDefault="00D45273" w:rsidP="00D45273">
      <w:pPr>
        <w:tabs>
          <w:tab w:val="left" w:pos="709"/>
          <w:tab w:val="left" w:pos="1440"/>
        </w:tabs>
        <w:ind w:left="1800"/>
        <w:jc w:val="both"/>
        <w:rPr>
          <w:i/>
          <w:color w:val="000000" w:themeColor="text1"/>
          <w:u w:val="single"/>
        </w:rPr>
      </w:pPr>
    </w:p>
    <w:p w:rsidR="00D45273" w:rsidRDefault="00D45273" w:rsidP="00BE03D5">
      <w:pPr>
        <w:pStyle w:val="ListParagraph"/>
        <w:numPr>
          <w:ilvl w:val="0"/>
          <w:numId w:val="61"/>
        </w:numPr>
        <w:tabs>
          <w:tab w:val="left" w:pos="709"/>
          <w:tab w:val="left" w:pos="1440"/>
        </w:tabs>
        <w:jc w:val="both"/>
        <w:rPr>
          <w:i/>
          <w:color w:val="000000" w:themeColor="text1"/>
          <w:u w:val="single"/>
        </w:rPr>
      </w:pPr>
      <w:r>
        <w:rPr>
          <w:i/>
          <w:color w:val="000000" w:themeColor="text1"/>
          <w:u w:val="single"/>
        </w:rPr>
        <w:t>Workplace Illumination</w:t>
      </w:r>
    </w:p>
    <w:p w:rsidR="00D45273" w:rsidRDefault="00D45273" w:rsidP="00D45273">
      <w:pPr>
        <w:tabs>
          <w:tab w:val="left" w:pos="709"/>
        </w:tabs>
        <w:jc w:val="both"/>
        <w:rPr>
          <w:color w:val="000000" w:themeColor="text1"/>
        </w:rPr>
      </w:pPr>
      <w:r>
        <w:rPr>
          <w:color w:val="000000" w:themeColor="text1"/>
        </w:rPr>
        <w:t>With regard to the “workplace illumination” practice, the team reported that there was no such a practice available at mines. As a result, it was agreed that Mr. van Zyl should engage with Mr. van der Merwe regarding workplace illumination technology. Elementary research might be required in this regard.</w:t>
      </w:r>
    </w:p>
    <w:p w:rsidR="00D45273" w:rsidRDefault="00D45273" w:rsidP="00D45273">
      <w:pPr>
        <w:tabs>
          <w:tab w:val="left" w:pos="709"/>
          <w:tab w:val="left" w:pos="1440"/>
        </w:tabs>
        <w:ind w:left="1800"/>
        <w:jc w:val="both"/>
        <w:rPr>
          <w:i/>
          <w:color w:val="000000" w:themeColor="text1"/>
          <w:u w:val="single"/>
        </w:rPr>
      </w:pPr>
    </w:p>
    <w:p w:rsidR="00D45273" w:rsidRDefault="00D45273" w:rsidP="00BE03D5">
      <w:pPr>
        <w:pStyle w:val="ListParagraph"/>
        <w:numPr>
          <w:ilvl w:val="0"/>
          <w:numId w:val="61"/>
        </w:numPr>
        <w:tabs>
          <w:tab w:val="left" w:pos="709"/>
          <w:tab w:val="left" w:pos="1440"/>
        </w:tabs>
        <w:jc w:val="both"/>
        <w:rPr>
          <w:i/>
          <w:color w:val="000000" w:themeColor="text1"/>
          <w:u w:val="single"/>
        </w:rPr>
      </w:pPr>
      <w:r>
        <w:rPr>
          <w:i/>
          <w:color w:val="000000" w:themeColor="text1"/>
          <w:u w:val="single"/>
        </w:rPr>
        <w:t>Optimised Drilling and Blasting</w:t>
      </w:r>
    </w:p>
    <w:p w:rsidR="00D45273" w:rsidRDefault="00D45273" w:rsidP="00D45273">
      <w:pPr>
        <w:tabs>
          <w:tab w:val="left" w:pos="709"/>
          <w:tab w:val="left" w:pos="1440"/>
        </w:tabs>
        <w:jc w:val="both"/>
        <w:rPr>
          <w:color w:val="000000" w:themeColor="text1"/>
        </w:rPr>
      </w:pPr>
      <w:r w:rsidRPr="003F1592">
        <w:rPr>
          <w:color w:val="000000" w:themeColor="text1"/>
        </w:rPr>
        <w:t>The Optimised Drilling and Blasting potential practice was still being reviewed by the team. As</w:t>
      </w:r>
      <w:r>
        <w:rPr>
          <w:color w:val="000000" w:themeColor="text1"/>
        </w:rPr>
        <w:t xml:space="preserve"> part of the review process, a visit was undertaken to Anglo Platinum Training Centre to investigate the practice.</w:t>
      </w:r>
    </w:p>
    <w:p w:rsidR="00D45273" w:rsidRDefault="00D45273" w:rsidP="00D45273">
      <w:pPr>
        <w:tabs>
          <w:tab w:val="left" w:pos="709"/>
          <w:tab w:val="left" w:pos="1440"/>
        </w:tabs>
        <w:ind w:left="1800"/>
        <w:jc w:val="both"/>
        <w:rPr>
          <w:i/>
          <w:color w:val="000000" w:themeColor="text1"/>
          <w:u w:val="single"/>
        </w:rPr>
      </w:pPr>
    </w:p>
    <w:p w:rsidR="00D45273" w:rsidRDefault="00D45273" w:rsidP="00D45273">
      <w:pPr>
        <w:tabs>
          <w:tab w:val="left" w:pos="709"/>
          <w:tab w:val="left" w:pos="1440"/>
        </w:tabs>
        <w:ind w:left="720"/>
        <w:jc w:val="both"/>
        <w:rPr>
          <w:i/>
          <w:color w:val="000000" w:themeColor="text1"/>
          <w:u w:val="single"/>
        </w:rPr>
      </w:pPr>
      <w:r>
        <w:rPr>
          <w:b/>
          <w:color w:val="000000" w:themeColor="text1"/>
        </w:rPr>
        <w:t>5</w:t>
      </w:r>
      <w:r w:rsidRPr="009B76AC">
        <w:rPr>
          <w:b/>
          <w:color w:val="000000" w:themeColor="text1"/>
        </w:rPr>
        <w:t>.</w:t>
      </w:r>
      <w:r>
        <w:rPr>
          <w:b/>
          <w:color w:val="000000" w:themeColor="text1"/>
        </w:rPr>
        <w:t>4</w:t>
      </w:r>
      <w:r w:rsidRPr="009B76AC">
        <w:rPr>
          <w:b/>
          <w:color w:val="000000" w:themeColor="text1"/>
        </w:rPr>
        <w:t>.</w:t>
      </w:r>
      <w:r>
        <w:rPr>
          <w:b/>
          <w:color w:val="000000" w:themeColor="text1"/>
        </w:rPr>
        <w:t>3</w:t>
      </w:r>
      <w:r w:rsidRPr="009B76AC">
        <w:rPr>
          <w:b/>
          <w:color w:val="000000" w:themeColor="text1"/>
        </w:rPr>
        <w:t xml:space="preserve">. </w:t>
      </w:r>
      <w:r>
        <w:rPr>
          <w:b/>
          <w:color w:val="000000" w:themeColor="text1"/>
        </w:rPr>
        <w:t>Facilitation in the Coal Sector</w:t>
      </w:r>
    </w:p>
    <w:p w:rsidR="00D45273" w:rsidRDefault="00D45273" w:rsidP="00D45273">
      <w:pPr>
        <w:tabs>
          <w:tab w:val="left" w:pos="709"/>
        </w:tabs>
        <w:jc w:val="both"/>
        <w:rPr>
          <w:color w:val="000000" w:themeColor="text1"/>
        </w:rPr>
      </w:pPr>
      <w:r>
        <w:rPr>
          <w:color w:val="000000" w:themeColor="text1"/>
        </w:rPr>
        <w:t>Mr. Van Zyl reported that the team was still facilitating interactions in the Coal sector.</w:t>
      </w:r>
    </w:p>
    <w:p w:rsidR="00D45273" w:rsidRPr="00215B39" w:rsidRDefault="00D45273" w:rsidP="00D45273">
      <w:pPr>
        <w:tabs>
          <w:tab w:val="left" w:pos="709"/>
          <w:tab w:val="left" w:pos="1440"/>
        </w:tabs>
        <w:ind w:left="1800"/>
        <w:jc w:val="both"/>
        <w:rPr>
          <w:i/>
          <w:color w:val="000000" w:themeColor="text1"/>
          <w:u w:val="single"/>
        </w:rPr>
      </w:pPr>
    </w:p>
    <w:p w:rsidR="001B6067" w:rsidRDefault="001B6067" w:rsidP="001B6067">
      <w:pPr>
        <w:rPr>
          <w:highlight w:val="yellow"/>
        </w:rPr>
      </w:pPr>
    </w:p>
    <w:p w:rsidR="00BE03D5" w:rsidRDefault="00BE03D5" w:rsidP="001B6067">
      <w:pPr>
        <w:rPr>
          <w:highlight w:val="yellow"/>
        </w:rPr>
      </w:pPr>
    </w:p>
    <w:p w:rsidR="00BE03D5" w:rsidRDefault="00BE03D5" w:rsidP="001B6067">
      <w:pPr>
        <w:rPr>
          <w:highlight w:val="yellow"/>
        </w:rPr>
      </w:pPr>
    </w:p>
    <w:p w:rsidR="00BE03D5" w:rsidRPr="00C71B9C" w:rsidRDefault="00BE03D5" w:rsidP="001B6067">
      <w:pPr>
        <w:rPr>
          <w:highlight w:val="yellow"/>
        </w:rPr>
      </w:pPr>
    </w:p>
    <w:p w:rsidR="00313EBD" w:rsidRPr="006C6D1C" w:rsidRDefault="007A09A8" w:rsidP="008F2A77">
      <w:pPr>
        <w:jc w:val="both"/>
        <w:rPr>
          <w:b/>
          <w:color w:val="000000" w:themeColor="text1"/>
        </w:rPr>
      </w:pPr>
      <w:r w:rsidRPr="006C6D1C">
        <w:rPr>
          <w:b/>
          <w:color w:val="000000" w:themeColor="text1"/>
        </w:rPr>
        <w:t>5.5</w:t>
      </w:r>
      <w:r w:rsidRPr="006C6D1C">
        <w:rPr>
          <w:b/>
          <w:color w:val="000000" w:themeColor="text1"/>
        </w:rPr>
        <w:tab/>
        <w:t>Behaviour Change Leading Practice</w:t>
      </w:r>
      <w:r w:rsidRPr="006C6D1C">
        <w:rPr>
          <w:b/>
        </w:rPr>
        <w:t xml:space="preserve"> Presentation by Ms. Rina Muller</w:t>
      </w:r>
    </w:p>
    <w:p w:rsidR="00217735" w:rsidRPr="006C6D1C" w:rsidRDefault="00217735" w:rsidP="000100FF">
      <w:pPr>
        <w:jc w:val="both"/>
        <w:rPr>
          <w:b/>
        </w:rPr>
      </w:pPr>
      <w:r w:rsidRPr="006C6D1C">
        <w:rPr>
          <w:b/>
        </w:rPr>
        <w:tab/>
      </w:r>
    </w:p>
    <w:p w:rsidR="00217735" w:rsidRPr="006C6D1C" w:rsidRDefault="00217735" w:rsidP="00217735">
      <w:pPr>
        <w:ind w:firstLine="720"/>
        <w:jc w:val="both"/>
        <w:rPr>
          <w:b/>
        </w:rPr>
      </w:pPr>
      <w:r w:rsidRPr="006C6D1C">
        <w:rPr>
          <w:b/>
        </w:rPr>
        <w:t xml:space="preserve">5.5.1 </w:t>
      </w:r>
      <w:r w:rsidRPr="00BE03D5">
        <w:rPr>
          <w:b/>
          <w:u w:val="single"/>
        </w:rPr>
        <w:t>MOSH Induction</w:t>
      </w:r>
    </w:p>
    <w:p w:rsidR="000100FF" w:rsidRPr="006C6D1C" w:rsidRDefault="007A09A8" w:rsidP="000100FF">
      <w:pPr>
        <w:jc w:val="both"/>
      </w:pPr>
      <w:r w:rsidRPr="006C6D1C">
        <w:t xml:space="preserve">Ms. Muller reported that </w:t>
      </w:r>
      <w:r w:rsidR="00217735" w:rsidRPr="006C6D1C">
        <w:t xml:space="preserve">the </w:t>
      </w:r>
      <w:r w:rsidRPr="006C6D1C">
        <w:t>team need</w:t>
      </w:r>
      <w:r w:rsidR="00217735" w:rsidRPr="006C6D1C">
        <w:t>ed</w:t>
      </w:r>
      <w:r w:rsidRPr="006C6D1C">
        <w:t xml:space="preserve"> to clarify </w:t>
      </w:r>
      <w:r w:rsidR="00217735" w:rsidRPr="006C6D1C">
        <w:t>what one would “see”</w:t>
      </w:r>
      <w:r w:rsidR="00BE03D5">
        <w:t xml:space="preserve"> from</w:t>
      </w:r>
      <w:r w:rsidR="00217735" w:rsidRPr="006C6D1C">
        <w:t>, “do”</w:t>
      </w:r>
      <w:r w:rsidR="00BE03D5">
        <w:t xml:space="preserve"> with</w:t>
      </w:r>
      <w:r w:rsidR="00217735" w:rsidRPr="006C6D1C">
        <w:t xml:space="preserve"> </w:t>
      </w:r>
      <w:r w:rsidR="00BE03D5" w:rsidRPr="006C6D1C">
        <w:t>and the</w:t>
      </w:r>
      <w:r w:rsidR="00297C57" w:rsidRPr="006C6D1C">
        <w:t xml:space="preserve"> results that one would “</w:t>
      </w:r>
      <w:r w:rsidR="00217735" w:rsidRPr="006C6D1C">
        <w:t xml:space="preserve">get” from the MOSH methodology. </w:t>
      </w:r>
    </w:p>
    <w:p w:rsidR="00217735" w:rsidRDefault="00217735" w:rsidP="00A43369">
      <w:pPr>
        <w:jc w:val="both"/>
        <w:rPr>
          <w:b/>
          <w:color w:val="000000" w:themeColor="text1"/>
        </w:rPr>
      </w:pPr>
    </w:p>
    <w:p w:rsidR="002F71BA" w:rsidRDefault="002F71BA" w:rsidP="002F71BA">
      <w:pPr>
        <w:tabs>
          <w:tab w:val="left" w:pos="180"/>
          <w:tab w:val="left" w:pos="720"/>
        </w:tabs>
        <w:jc w:val="both"/>
        <w:rPr>
          <w:b/>
          <w:color w:val="000000" w:themeColor="text1"/>
        </w:rPr>
      </w:pPr>
      <w:r w:rsidRPr="00121B19">
        <w:rPr>
          <w:b/>
          <w:color w:val="000000" w:themeColor="text1"/>
        </w:rPr>
        <w:tab/>
      </w:r>
      <w:r w:rsidRPr="00121B19">
        <w:rPr>
          <w:b/>
          <w:color w:val="000000" w:themeColor="text1"/>
        </w:rPr>
        <w:tab/>
      </w:r>
      <w:r>
        <w:rPr>
          <w:b/>
          <w:color w:val="000000" w:themeColor="text1"/>
        </w:rPr>
        <w:t>5.5.2</w:t>
      </w:r>
      <w:r w:rsidRPr="00121B19">
        <w:rPr>
          <w:b/>
          <w:color w:val="000000" w:themeColor="text1"/>
        </w:rPr>
        <w:tab/>
      </w:r>
      <w:r w:rsidRPr="00BE03D5">
        <w:rPr>
          <w:b/>
          <w:color w:val="000000" w:themeColor="text1"/>
          <w:u w:val="single"/>
        </w:rPr>
        <w:t>Behavioural Survey Instrument</w:t>
      </w:r>
    </w:p>
    <w:p w:rsidR="002F71BA" w:rsidRDefault="002F71BA" w:rsidP="002F71BA">
      <w:pPr>
        <w:tabs>
          <w:tab w:val="left" w:pos="142"/>
        </w:tabs>
        <w:jc w:val="both"/>
        <w:rPr>
          <w:color w:val="000000" w:themeColor="text1"/>
        </w:rPr>
      </w:pPr>
      <w:r>
        <w:rPr>
          <w:color w:val="000000" w:themeColor="text1"/>
        </w:rPr>
        <w:t>The MHSC had appointed a contractor to develop a tool that will be used to measure behavior change by adopting mines. The project was identified by the Learning Hub in 2012. Ms. Muller reported that the research project is expected to be completed by end of September this year. To obtain clarity on the project, a meeting was held with the contractor on the 06</w:t>
      </w:r>
      <w:r w:rsidRPr="00121B19">
        <w:rPr>
          <w:color w:val="000000" w:themeColor="text1"/>
          <w:vertAlign w:val="superscript"/>
        </w:rPr>
        <w:t>th</w:t>
      </w:r>
      <w:r>
        <w:rPr>
          <w:color w:val="000000" w:themeColor="text1"/>
        </w:rPr>
        <w:t xml:space="preserve"> of May this year. During the meeting, several actions were agreed upon with Head of the Learning Hub to expedite the process.</w:t>
      </w:r>
    </w:p>
    <w:p w:rsidR="002F71BA" w:rsidRDefault="002F71BA" w:rsidP="002F71BA">
      <w:pPr>
        <w:tabs>
          <w:tab w:val="left" w:pos="142"/>
        </w:tabs>
        <w:jc w:val="both"/>
        <w:rPr>
          <w:color w:val="000000" w:themeColor="text1"/>
        </w:rPr>
      </w:pPr>
    </w:p>
    <w:p w:rsidR="002F71BA" w:rsidRPr="002F71BA" w:rsidRDefault="002F71BA" w:rsidP="002F71BA">
      <w:pPr>
        <w:ind w:firstLine="720"/>
        <w:jc w:val="both"/>
        <w:rPr>
          <w:b/>
        </w:rPr>
      </w:pPr>
      <w:r w:rsidRPr="002F71BA">
        <w:rPr>
          <w:b/>
        </w:rPr>
        <w:t xml:space="preserve">5.5.3 </w:t>
      </w:r>
      <w:r w:rsidRPr="00BE03D5">
        <w:rPr>
          <w:b/>
          <w:u w:val="single"/>
        </w:rPr>
        <w:t>Behavioural Interest Group (BIG) Team</w:t>
      </w:r>
    </w:p>
    <w:p w:rsidR="00BE03D5" w:rsidRDefault="002F71BA" w:rsidP="00BE03D5">
      <w:pPr>
        <w:tabs>
          <w:tab w:val="left" w:pos="142"/>
        </w:tabs>
        <w:jc w:val="both"/>
        <w:rPr>
          <w:color w:val="000000" w:themeColor="text1"/>
        </w:rPr>
      </w:pPr>
      <w:r w:rsidRPr="002F71BA">
        <w:t xml:space="preserve">Ms. Muller reported that the BIG team held a fruitful </w:t>
      </w:r>
      <w:r>
        <w:t xml:space="preserve">meeting </w:t>
      </w:r>
      <w:r w:rsidRPr="002F71BA">
        <w:t xml:space="preserve">where a presentation by Mr. McMaster from Solidarity was delivered. </w:t>
      </w:r>
      <w:r w:rsidR="0011735C">
        <w:rPr>
          <w:color w:val="000000" w:themeColor="text1"/>
        </w:rPr>
        <w:t>On</w:t>
      </w:r>
      <w:r w:rsidR="0011735C" w:rsidRPr="00BE03D5">
        <w:rPr>
          <w:color w:val="000000" w:themeColor="text1"/>
        </w:rPr>
        <w:t xml:space="preserve"> </w:t>
      </w:r>
      <w:r w:rsidR="0011735C">
        <w:rPr>
          <w:color w:val="000000" w:themeColor="text1"/>
        </w:rPr>
        <w:t>i</w:t>
      </w:r>
      <w:r w:rsidR="00BE03D5" w:rsidRPr="00BE03D5">
        <w:rPr>
          <w:color w:val="000000" w:themeColor="text1"/>
        </w:rPr>
        <w:t xml:space="preserve">dentification of </w:t>
      </w:r>
      <w:r w:rsidR="0011735C">
        <w:rPr>
          <w:color w:val="000000" w:themeColor="text1"/>
        </w:rPr>
        <w:t>n</w:t>
      </w:r>
      <w:r w:rsidR="00BE03D5" w:rsidRPr="00BE03D5">
        <w:rPr>
          <w:color w:val="000000" w:themeColor="text1"/>
        </w:rPr>
        <w:t xml:space="preserve">ew Potential Leading Practices The BIG team had been documenting the communication material at Sasol’s Bojiespruit mine. Ms. Muller explained that the experience gathered at Bojiespruit mine </w:t>
      </w:r>
      <w:r w:rsidR="0011735C">
        <w:rPr>
          <w:color w:val="000000" w:themeColor="text1"/>
        </w:rPr>
        <w:t>would</w:t>
      </w:r>
      <w:r w:rsidR="0011735C" w:rsidRPr="00BE03D5">
        <w:rPr>
          <w:color w:val="000000" w:themeColor="text1"/>
        </w:rPr>
        <w:t xml:space="preserve"> </w:t>
      </w:r>
      <w:r w:rsidR="00BE03D5" w:rsidRPr="00BE03D5">
        <w:rPr>
          <w:color w:val="000000" w:themeColor="text1"/>
        </w:rPr>
        <w:t>be used when testing the direct inquiry protocol</w:t>
      </w:r>
      <w:r w:rsidR="00BE03D5">
        <w:rPr>
          <w:color w:val="000000" w:themeColor="text1"/>
        </w:rPr>
        <w:t xml:space="preserve"> at Phakisa mine. Another potential practice on drilling behavior was identified at Hernic Ferrochrome.</w:t>
      </w:r>
    </w:p>
    <w:p w:rsidR="002F71BA" w:rsidRDefault="002F71BA" w:rsidP="002F71BA">
      <w:pPr>
        <w:tabs>
          <w:tab w:val="left" w:pos="142"/>
        </w:tabs>
        <w:jc w:val="both"/>
        <w:rPr>
          <w:color w:val="000000" w:themeColor="text1"/>
        </w:rPr>
      </w:pPr>
    </w:p>
    <w:p w:rsidR="002F71BA" w:rsidRPr="00D74AF1" w:rsidRDefault="002F71BA" w:rsidP="002F71BA">
      <w:pPr>
        <w:tabs>
          <w:tab w:val="left" w:pos="180"/>
          <w:tab w:val="left" w:pos="720"/>
        </w:tabs>
        <w:jc w:val="both"/>
        <w:rPr>
          <w:b/>
          <w:color w:val="000000" w:themeColor="text1"/>
        </w:rPr>
      </w:pPr>
      <w:r w:rsidRPr="00D74AF1">
        <w:rPr>
          <w:b/>
          <w:color w:val="000000" w:themeColor="text1"/>
        </w:rPr>
        <w:tab/>
      </w:r>
      <w:r w:rsidRPr="00D74AF1">
        <w:rPr>
          <w:b/>
          <w:color w:val="000000" w:themeColor="text1"/>
        </w:rPr>
        <w:tab/>
      </w:r>
      <w:r w:rsidR="006C6D1C">
        <w:rPr>
          <w:b/>
          <w:color w:val="000000" w:themeColor="text1"/>
        </w:rPr>
        <w:t>5</w:t>
      </w:r>
      <w:r w:rsidRPr="00B15235">
        <w:rPr>
          <w:b/>
          <w:color w:val="000000" w:themeColor="text1"/>
        </w:rPr>
        <w:t>.5.</w:t>
      </w:r>
      <w:r w:rsidR="00BE03D5">
        <w:rPr>
          <w:b/>
          <w:color w:val="000000" w:themeColor="text1"/>
        </w:rPr>
        <w:t>4</w:t>
      </w:r>
      <w:r w:rsidRPr="00B15235">
        <w:rPr>
          <w:b/>
          <w:color w:val="000000" w:themeColor="text1"/>
        </w:rPr>
        <w:tab/>
      </w:r>
      <w:r w:rsidRPr="00BE03D5">
        <w:rPr>
          <w:b/>
          <w:color w:val="000000" w:themeColor="text1"/>
          <w:u w:val="single"/>
        </w:rPr>
        <w:t>Methodology: Appreciative Inquiry Skills</w:t>
      </w:r>
    </w:p>
    <w:p w:rsidR="002F71BA" w:rsidRPr="00B15235" w:rsidRDefault="002F71BA" w:rsidP="002F71BA">
      <w:pPr>
        <w:tabs>
          <w:tab w:val="left" w:pos="142"/>
        </w:tabs>
        <w:jc w:val="both"/>
        <w:rPr>
          <w:color w:val="000000" w:themeColor="text1"/>
        </w:rPr>
      </w:pPr>
      <w:r>
        <w:rPr>
          <w:color w:val="000000" w:themeColor="text1"/>
        </w:rPr>
        <w:t>The BIG team had</w:t>
      </w:r>
      <w:r w:rsidRPr="00B15235">
        <w:rPr>
          <w:color w:val="000000" w:themeColor="text1"/>
        </w:rPr>
        <w:t xml:space="preserve"> been busy developing the interview protocol as it has not been fully developed</w:t>
      </w:r>
      <w:r>
        <w:rPr>
          <w:color w:val="000000" w:themeColor="text1"/>
        </w:rPr>
        <w:t>. She further noted that a developmental course on “Appreciative Inquiry Skills” has been identified for all to attend. The course will be held on the 28</w:t>
      </w:r>
      <w:r w:rsidRPr="00121B19">
        <w:rPr>
          <w:color w:val="000000" w:themeColor="text1"/>
          <w:vertAlign w:val="superscript"/>
        </w:rPr>
        <w:t>th</w:t>
      </w:r>
      <w:r>
        <w:rPr>
          <w:color w:val="000000" w:themeColor="text1"/>
        </w:rPr>
        <w:t xml:space="preserve"> and 29</w:t>
      </w:r>
      <w:r w:rsidRPr="00121B19">
        <w:rPr>
          <w:color w:val="000000" w:themeColor="text1"/>
          <w:vertAlign w:val="superscript"/>
        </w:rPr>
        <w:t>th</w:t>
      </w:r>
      <w:r>
        <w:rPr>
          <w:color w:val="000000" w:themeColor="text1"/>
        </w:rPr>
        <w:t xml:space="preserve"> of May 2014 at UJ Kingsway campus. All members were encouraged to attend.</w:t>
      </w:r>
    </w:p>
    <w:p w:rsidR="002F71BA" w:rsidRDefault="002F71BA" w:rsidP="00A43369">
      <w:pPr>
        <w:jc w:val="both"/>
        <w:rPr>
          <w:b/>
          <w:color w:val="000000" w:themeColor="text1"/>
        </w:rPr>
      </w:pPr>
    </w:p>
    <w:p w:rsidR="006C6D1C" w:rsidRPr="00D74AF1" w:rsidRDefault="006C6D1C" w:rsidP="006C6D1C">
      <w:pPr>
        <w:tabs>
          <w:tab w:val="left" w:pos="180"/>
          <w:tab w:val="left" w:pos="720"/>
        </w:tabs>
        <w:jc w:val="both"/>
        <w:rPr>
          <w:b/>
          <w:color w:val="000000" w:themeColor="text1"/>
        </w:rPr>
      </w:pPr>
      <w:r w:rsidRPr="00D74AF1">
        <w:rPr>
          <w:b/>
          <w:color w:val="000000" w:themeColor="text1"/>
        </w:rPr>
        <w:lastRenderedPageBreak/>
        <w:tab/>
      </w:r>
      <w:r w:rsidRPr="00D74AF1">
        <w:rPr>
          <w:b/>
          <w:color w:val="000000" w:themeColor="text1"/>
        </w:rPr>
        <w:tab/>
      </w:r>
      <w:r>
        <w:rPr>
          <w:b/>
          <w:color w:val="000000" w:themeColor="text1"/>
        </w:rPr>
        <w:t>5</w:t>
      </w:r>
      <w:r w:rsidRPr="00B15235">
        <w:rPr>
          <w:b/>
          <w:color w:val="000000" w:themeColor="text1"/>
        </w:rPr>
        <w:t>.5.</w:t>
      </w:r>
      <w:r>
        <w:rPr>
          <w:b/>
          <w:color w:val="000000" w:themeColor="text1"/>
        </w:rPr>
        <w:t>5</w:t>
      </w:r>
      <w:r w:rsidRPr="00B15235">
        <w:rPr>
          <w:b/>
          <w:color w:val="000000" w:themeColor="text1"/>
        </w:rPr>
        <w:tab/>
      </w:r>
      <w:r w:rsidRPr="00BE03D5">
        <w:rPr>
          <w:b/>
          <w:color w:val="000000" w:themeColor="text1"/>
          <w:u w:val="single"/>
        </w:rPr>
        <w:t xml:space="preserve">Interaction with MOSH </w:t>
      </w:r>
      <w:r w:rsidR="00BE03D5" w:rsidRPr="00BE03D5">
        <w:rPr>
          <w:b/>
          <w:color w:val="000000" w:themeColor="text1"/>
          <w:u w:val="single"/>
        </w:rPr>
        <w:t>teams</w:t>
      </w:r>
    </w:p>
    <w:p w:rsidR="006C6D1C" w:rsidRDefault="006C6D1C" w:rsidP="006C6D1C">
      <w:pPr>
        <w:tabs>
          <w:tab w:val="left" w:pos="142"/>
        </w:tabs>
        <w:jc w:val="both"/>
        <w:rPr>
          <w:color w:val="000000" w:themeColor="text1"/>
        </w:rPr>
      </w:pPr>
      <w:r>
        <w:rPr>
          <w:color w:val="000000" w:themeColor="text1"/>
        </w:rPr>
        <w:t>Ms. Muller assisted the FOG team in the development of supervisory and team behavioral communication training process (Pilot Training design) for the TARP leading practice at Phakisa mine. S</w:t>
      </w:r>
      <w:r w:rsidR="00BE03D5">
        <w:rPr>
          <w:color w:val="000000" w:themeColor="text1"/>
        </w:rPr>
        <w:t>u</w:t>
      </w:r>
      <w:r>
        <w:rPr>
          <w:color w:val="000000" w:themeColor="text1"/>
        </w:rPr>
        <w:t>pport was provided on the integration of TARP and EE&amp;MS initiative. A visit</w:t>
      </w:r>
      <w:r w:rsidR="00BE03D5">
        <w:rPr>
          <w:color w:val="000000" w:themeColor="text1"/>
        </w:rPr>
        <w:t xml:space="preserve"> with the Dust team</w:t>
      </w:r>
      <w:r>
        <w:rPr>
          <w:color w:val="000000" w:themeColor="text1"/>
        </w:rPr>
        <w:t xml:space="preserve"> was </w:t>
      </w:r>
      <w:r w:rsidR="00BE03D5">
        <w:rPr>
          <w:color w:val="000000" w:themeColor="text1"/>
        </w:rPr>
        <w:t xml:space="preserve">also </w:t>
      </w:r>
      <w:r>
        <w:rPr>
          <w:color w:val="000000" w:themeColor="text1"/>
        </w:rPr>
        <w:t>undertaken</w:t>
      </w:r>
      <w:r w:rsidR="00BE03D5">
        <w:rPr>
          <w:color w:val="000000" w:themeColor="text1"/>
        </w:rPr>
        <w:t>.</w:t>
      </w:r>
    </w:p>
    <w:p w:rsidR="006C6D1C" w:rsidRDefault="006C6D1C" w:rsidP="006C6D1C">
      <w:pPr>
        <w:tabs>
          <w:tab w:val="left" w:pos="142"/>
        </w:tabs>
        <w:jc w:val="both"/>
        <w:rPr>
          <w:color w:val="000000" w:themeColor="text1"/>
        </w:rPr>
      </w:pPr>
    </w:p>
    <w:p w:rsidR="00CD51E7" w:rsidRPr="00CD057A" w:rsidRDefault="00804E2C" w:rsidP="00A43369">
      <w:pPr>
        <w:jc w:val="both"/>
        <w:rPr>
          <w:b/>
          <w:color w:val="000000" w:themeColor="text1"/>
        </w:rPr>
      </w:pPr>
      <w:r>
        <w:rPr>
          <w:b/>
          <w:color w:val="000000" w:themeColor="text1"/>
        </w:rPr>
        <w:t>6</w:t>
      </w:r>
      <w:r w:rsidR="00CD51E7" w:rsidRPr="00CD057A">
        <w:rPr>
          <w:b/>
          <w:color w:val="000000" w:themeColor="text1"/>
        </w:rPr>
        <w:t xml:space="preserve">. </w:t>
      </w:r>
      <w:r w:rsidR="00CD51E7" w:rsidRPr="00CD057A">
        <w:rPr>
          <w:b/>
          <w:color w:val="000000" w:themeColor="text1"/>
        </w:rPr>
        <w:tab/>
        <w:t xml:space="preserve">MOSH Learning Hub </w:t>
      </w:r>
    </w:p>
    <w:p w:rsidR="00D50FAD" w:rsidRPr="00CD057A" w:rsidRDefault="00D50FAD" w:rsidP="00A43369">
      <w:pPr>
        <w:jc w:val="both"/>
        <w:rPr>
          <w:b/>
          <w:color w:val="000000" w:themeColor="text1"/>
        </w:rPr>
      </w:pPr>
    </w:p>
    <w:p w:rsidR="00832E3B" w:rsidRPr="004735B9" w:rsidRDefault="00804E2C" w:rsidP="004735B9">
      <w:pPr>
        <w:ind w:left="720"/>
        <w:jc w:val="both"/>
        <w:rPr>
          <w:b/>
          <w:color w:val="000000" w:themeColor="text1"/>
          <w:u w:val="single"/>
        </w:rPr>
      </w:pPr>
      <w:r>
        <w:rPr>
          <w:b/>
          <w:color w:val="000000" w:themeColor="text1"/>
        </w:rPr>
        <w:t>6.</w:t>
      </w:r>
      <w:r w:rsidR="00565B7C" w:rsidRPr="008F2A77">
        <w:rPr>
          <w:b/>
          <w:color w:val="000000" w:themeColor="text1"/>
        </w:rPr>
        <w:t xml:space="preserve">1 </w:t>
      </w:r>
      <w:r w:rsidR="00C71B9C" w:rsidRPr="004735B9">
        <w:rPr>
          <w:b/>
          <w:color w:val="000000" w:themeColor="text1"/>
          <w:u w:val="single"/>
        </w:rPr>
        <w:t>Template for Leading Practice Measurable Goals for CEO Elimination of Fatalities</w:t>
      </w:r>
      <w:r w:rsidR="004E0224" w:rsidRPr="004735B9">
        <w:rPr>
          <w:b/>
          <w:color w:val="000000" w:themeColor="text1"/>
          <w:u w:val="single"/>
        </w:rPr>
        <w:t xml:space="preserve"> (Circular No. </w:t>
      </w:r>
      <w:r w:rsidR="00C71B9C" w:rsidRPr="004735B9">
        <w:rPr>
          <w:b/>
          <w:color w:val="000000" w:themeColor="text1"/>
          <w:u w:val="single"/>
        </w:rPr>
        <w:t>12</w:t>
      </w:r>
      <w:r w:rsidR="004E0224" w:rsidRPr="004735B9">
        <w:rPr>
          <w:b/>
          <w:color w:val="000000" w:themeColor="text1"/>
          <w:u w:val="single"/>
        </w:rPr>
        <w:t>/14)</w:t>
      </w:r>
    </w:p>
    <w:p w:rsidR="00804E2C" w:rsidRDefault="00EE2BC6" w:rsidP="008F2A77">
      <w:pPr>
        <w:jc w:val="both"/>
        <w:rPr>
          <w:b/>
          <w:color w:val="000000" w:themeColor="text1"/>
        </w:rPr>
      </w:pPr>
      <w:r>
        <w:t xml:space="preserve">The above-mentioned </w:t>
      </w:r>
      <w:r w:rsidRPr="00D81A5E">
        <w:t>circular propose</w:t>
      </w:r>
      <w:r>
        <w:t xml:space="preserve">d </w:t>
      </w:r>
      <w:r w:rsidRPr="00D81A5E">
        <w:t xml:space="preserve">to </w:t>
      </w:r>
      <w:r>
        <w:t xml:space="preserve">the MOSH Task Force a process for establishing measurable goals for Leading Practices for the CEO elimination of Fatalities Task Team and formats to be used in this regard. Mr. Blomerus explained that half of the information required should be provided by the Task Force member. Suggestions were made and these will be considered when finalizing the template. </w:t>
      </w:r>
      <w:r w:rsidR="004735B9">
        <w:t>The circular would be presented at the MOSH Task Force meeting to be held on the 11</w:t>
      </w:r>
      <w:r w:rsidR="004735B9" w:rsidRPr="004735B9">
        <w:rPr>
          <w:vertAlign w:val="superscript"/>
        </w:rPr>
        <w:t>th</w:t>
      </w:r>
      <w:r w:rsidR="004735B9">
        <w:t xml:space="preserve"> of April 2014.</w:t>
      </w:r>
    </w:p>
    <w:p w:rsidR="00EE2BC6" w:rsidRDefault="00EE2BC6" w:rsidP="008F2A77">
      <w:pPr>
        <w:jc w:val="both"/>
        <w:rPr>
          <w:b/>
          <w:color w:val="000000" w:themeColor="text1"/>
        </w:rPr>
      </w:pPr>
    </w:p>
    <w:p w:rsidR="00EE2BC6" w:rsidRPr="004735B9" w:rsidRDefault="00EE2BC6" w:rsidP="00EE2BC6">
      <w:pPr>
        <w:ind w:left="1440" w:hanging="720"/>
        <w:jc w:val="both"/>
        <w:rPr>
          <w:b/>
        </w:rPr>
      </w:pPr>
      <w:r w:rsidRPr="004735B9">
        <w:rPr>
          <w:b/>
          <w:color w:val="000000" w:themeColor="text1"/>
        </w:rPr>
        <w:t xml:space="preserve">6.2 </w:t>
      </w:r>
      <w:r w:rsidRPr="004735B9">
        <w:rPr>
          <w:b/>
          <w:u w:val="single"/>
        </w:rPr>
        <w:t>Transport &amp; Machinery Equipment Data (Circular No. 13/14)</w:t>
      </w:r>
    </w:p>
    <w:p w:rsidR="004735B9" w:rsidRPr="00D81A5E" w:rsidRDefault="004735B9" w:rsidP="004735B9">
      <w:r w:rsidRPr="00D81A5E">
        <w:t xml:space="preserve">The purpose of the circular </w:t>
      </w:r>
      <w:r>
        <w:t>was</w:t>
      </w:r>
      <w:r w:rsidRPr="00D81A5E">
        <w:t xml:space="preserve"> to propose to industry that a collation of the information already available at mine level </w:t>
      </w:r>
      <w:r>
        <w:t>would</w:t>
      </w:r>
      <w:r w:rsidRPr="00D81A5E">
        <w:t xml:space="preserve"> be extremely useful for the industry’s MOSH initiative. </w:t>
      </w:r>
      <w:r>
        <w:t>The circular would be discussed at the Task Force meeting of 11 April 2014 for approval.</w:t>
      </w:r>
      <w:r w:rsidRPr="00D81A5E">
        <w:t xml:space="preserve"> </w:t>
      </w:r>
    </w:p>
    <w:p w:rsidR="00EE2BC6" w:rsidRDefault="00EE2BC6" w:rsidP="00EE2BC6">
      <w:pPr>
        <w:jc w:val="both"/>
        <w:rPr>
          <w:b/>
          <w:color w:val="000000" w:themeColor="text1"/>
        </w:rPr>
      </w:pPr>
    </w:p>
    <w:p w:rsidR="00BE03D5" w:rsidRDefault="00BE03D5" w:rsidP="00EE2BC6">
      <w:pPr>
        <w:jc w:val="both"/>
        <w:rPr>
          <w:b/>
          <w:color w:val="000000" w:themeColor="text1"/>
        </w:rPr>
      </w:pPr>
    </w:p>
    <w:p w:rsidR="00BE03D5" w:rsidRDefault="00BE03D5" w:rsidP="00EE2BC6">
      <w:pPr>
        <w:jc w:val="both"/>
        <w:rPr>
          <w:b/>
          <w:color w:val="000000" w:themeColor="text1"/>
        </w:rPr>
      </w:pPr>
    </w:p>
    <w:p w:rsidR="00EE2BC6" w:rsidRPr="004735B9" w:rsidRDefault="004735B9" w:rsidP="008F2A77">
      <w:pPr>
        <w:jc w:val="both"/>
        <w:rPr>
          <w:b/>
          <w:color w:val="000000" w:themeColor="text1"/>
        </w:rPr>
      </w:pPr>
      <w:r w:rsidRPr="004735B9">
        <w:rPr>
          <w:b/>
          <w:color w:val="000000" w:themeColor="text1"/>
        </w:rPr>
        <w:tab/>
        <w:t>6.</w:t>
      </w:r>
      <w:r w:rsidRPr="004735B9">
        <w:rPr>
          <w:b/>
          <w:color w:val="000000" w:themeColor="text1"/>
          <w:u w:val="single"/>
        </w:rPr>
        <w:t xml:space="preserve">3 </w:t>
      </w:r>
      <w:r w:rsidRPr="004735B9">
        <w:rPr>
          <w:b/>
          <w:u w:val="single"/>
        </w:rPr>
        <w:t>Proposed Sustainable Project Implementation Training Program</w:t>
      </w:r>
    </w:p>
    <w:p w:rsidR="00D96C91" w:rsidRDefault="004735B9" w:rsidP="00D96C91">
      <w:pPr>
        <w:jc w:val="both"/>
      </w:pPr>
      <w:r>
        <w:t>Mr.van der Merwe reported that the MOSH Competence training</w:t>
      </w:r>
      <w:r w:rsidR="00414529">
        <w:t xml:space="preserve"> would from now on be referred to as the sustainable project implementation training</w:t>
      </w:r>
      <w:r>
        <w:t>.</w:t>
      </w:r>
      <w:r w:rsidR="00414529">
        <w:t xml:space="preserve"> He explained that most people tend to switch off when the “MOSH process” is mentioned. The purpose of this training would be to develop competent engineers to plan sustainable projects / leading practice adoption. Members noted the concept and structure of the training as presented during the meeting.</w:t>
      </w:r>
      <w:r>
        <w:t xml:space="preserve"> </w:t>
      </w:r>
    </w:p>
    <w:p w:rsidR="00347166" w:rsidRDefault="00347166" w:rsidP="008F2A77">
      <w:pPr>
        <w:jc w:val="both"/>
        <w:rPr>
          <w:i/>
          <w:color w:val="000000" w:themeColor="text1"/>
        </w:rPr>
      </w:pPr>
    </w:p>
    <w:p w:rsidR="00CD51E7" w:rsidRDefault="00804E2C" w:rsidP="00A43369">
      <w:pPr>
        <w:pStyle w:val="ListParagraph"/>
        <w:ind w:left="0" w:hanging="90"/>
        <w:jc w:val="both"/>
        <w:rPr>
          <w:b/>
          <w:color w:val="000000" w:themeColor="text1"/>
          <w:szCs w:val="24"/>
        </w:rPr>
      </w:pPr>
      <w:r>
        <w:rPr>
          <w:b/>
          <w:color w:val="000000" w:themeColor="text1"/>
          <w:szCs w:val="24"/>
        </w:rPr>
        <w:t>7</w:t>
      </w:r>
      <w:r w:rsidR="00CD51E7" w:rsidRPr="00CD057A">
        <w:rPr>
          <w:b/>
          <w:color w:val="000000" w:themeColor="text1"/>
          <w:szCs w:val="24"/>
        </w:rPr>
        <w:t xml:space="preserve">.  </w:t>
      </w:r>
      <w:r w:rsidR="00CD51E7" w:rsidRPr="00CD057A">
        <w:rPr>
          <w:b/>
          <w:color w:val="000000" w:themeColor="text1"/>
          <w:szCs w:val="24"/>
        </w:rPr>
        <w:tab/>
      </w:r>
      <w:r w:rsidR="00B63BB8">
        <w:rPr>
          <w:b/>
          <w:color w:val="000000" w:themeColor="text1"/>
          <w:szCs w:val="24"/>
        </w:rPr>
        <w:t>Feedback from Other Structures</w:t>
      </w:r>
    </w:p>
    <w:p w:rsidR="00414529" w:rsidRPr="00CD057A" w:rsidRDefault="00414529" w:rsidP="00A43369">
      <w:pPr>
        <w:pStyle w:val="ListParagraph"/>
        <w:ind w:left="0" w:hanging="90"/>
        <w:jc w:val="both"/>
        <w:rPr>
          <w:b/>
          <w:color w:val="000000" w:themeColor="text1"/>
          <w:szCs w:val="24"/>
        </w:rPr>
      </w:pPr>
    </w:p>
    <w:p w:rsidR="00297C57" w:rsidRDefault="00414529" w:rsidP="00414529">
      <w:pPr>
        <w:tabs>
          <w:tab w:val="left" w:pos="142"/>
        </w:tabs>
        <w:jc w:val="both"/>
        <w:rPr>
          <w:b/>
          <w:color w:val="000000" w:themeColor="text1"/>
          <w:lang w:val="pt-PT"/>
        </w:rPr>
      </w:pPr>
      <w:r>
        <w:rPr>
          <w:b/>
          <w:color w:val="000000" w:themeColor="text1"/>
          <w:lang w:val="pt-PT"/>
        </w:rPr>
        <w:tab/>
      </w:r>
      <w:r>
        <w:rPr>
          <w:b/>
          <w:color w:val="000000" w:themeColor="text1"/>
          <w:lang w:val="pt-PT"/>
        </w:rPr>
        <w:tab/>
      </w:r>
      <w:r w:rsidRPr="00414529">
        <w:rPr>
          <w:b/>
          <w:color w:val="000000" w:themeColor="text1"/>
          <w:lang w:val="pt-PT"/>
        </w:rPr>
        <w:t xml:space="preserve">7.1 </w:t>
      </w:r>
      <w:r w:rsidRPr="00BE03D5">
        <w:rPr>
          <w:b/>
          <w:color w:val="000000" w:themeColor="text1"/>
          <w:u w:val="single"/>
          <w:lang w:val="pt-PT"/>
        </w:rPr>
        <w:t>Mine Safe conference</w:t>
      </w:r>
      <w:r w:rsidRPr="00414529">
        <w:rPr>
          <w:b/>
          <w:color w:val="000000" w:themeColor="text1"/>
          <w:lang w:val="pt-PT"/>
        </w:rPr>
        <w:t xml:space="preserve"> </w:t>
      </w:r>
    </w:p>
    <w:p w:rsidR="00414529" w:rsidRDefault="00414529" w:rsidP="00414529">
      <w:pPr>
        <w:tabs>
          <w:tab w:val="left" w:pos="142"/>
        </w:tabs>
        <w:jc w:val="both"/>
        <w:rPr>
          <w:color w:val="000000" w:themeColor="text1"/>
        </w:rPr>
      </w:pPr>
      <w:r>
        <w:rPr>
          <w:color w:val="000000" w:themeColor="text1"/>
        </w:rPr>
        <w:t>The second Organizing Committee meeting was held. The Chairperson highlighted that the request for proposals has been sent out to industry and that the due date for submission of all abstracts is the 20</w:t>
      </w:r>
      <w:r w:rsidRPr="007E5203">
        <w:rPr>
          <w:color w:val="000000" w:themeColor="text1"/>
          <w:vertAlign w:val="superscript"/>
        </w:rPr>
        <w:t>th</w:t>
      </w:r>
      <w:r>
        <w:rPr>
          <w:color w:val="000000" w:themeColor="text1"/>
        </w:rPr>
        <w:t xml:space="preserve"> of April 2014. He explained that during the event all presentations will be clustered into four areas, namely, safety, environment, health and behavior issues. Messrs. Malatji and Mbonambi have been tasked to oversee the behavior issues. The Metallurgical associations will be invited to participate at this year’s conference.</w:t>
      </w:r>
    </w:p>
    <w:p w:rsidR="00414529" w:rsidRPr="00DA0828" w:rsidRDefault="00414529" w:rsidP="00414529">
      <w:pPr>
        <w:tabs>
          <w:tab w:val="left" w:pos="142"/>
        </w:tabs>
        <w:jc w:val="both"/>
        <w:rPr>
          <w:color w:val="000000" w:themeColor="text1"/>
          <w:u w:val="single"/>
        </w:rPr>
      </w:pPr>
    </w:p>
    <w:p w:rsidR="00637500" w:rsidRDefault="0012152E" w:rsidP="00637500">
      <w:pPr>
        <w:rPr>
          <w:b/>
          <w:bCs/>
          <w:color w:val="000000"/>
          <w:lang w:eastAsia="en-ZA"/>
        </w:rPr>
      </w:pPr>
      <w:r>
        <w:rPr>
          <w:b/>
          <w:szCs w:val="27"/>
        </w:rPr>
        <w:t>8</w:t>
      </w:r>
      <w:r w:rsidR="00637500" w:rsidRPr="00432340">
        <w:rPr>
          <w:b/>
          <w:szCs w:val="27"/>
        </w:rPr>
        <w:t>.</w:t>
      </w:r>
      <w:r w:rsidR="00637500" w:rsidRPr="00432340">
        <w:rPr>
          <w:b/>
          <w:szCs w:val="27"/>
        </w:rPr>
        <w:tab/>
      </w:r>
      <w:r w:rsidR="00637500">
        <w:rPr>
          <w:b/>
          <w:bCs/>
          <w:color w:val="000000"/>
          <w:lang w:eastAsia="en-ZA"/>
        </w:rPr>
        <w:t>General</w:t>
      </w:r>
    </w:p>
    <w:p w:rsidR="00637500" w:rsidRPr="004565A9" w:rsidRDefault="00637500" w:rsidP="00637500">
      <w:pPr>
        <w:rPr>
          <w:b/>
          <w:szCs w:val="27"/>
        </w:rPr>
      </w:pPr>
    </w:p>
    <w:p w:rsidR="00637500" w:rsidRPr="0012152E" w:rsidRDefault="00A52FA1" w:rsidP="00414529">
      <w:pPr>
        <w:ind w:firstLine="720"/>
        <w:jc w:val="both"/>
        <w:rPr>
          <w:b/>
          <w:szCs w:val="27"/>
        </w:rPr>
      </w:pPr>
      <w:r>
        <w:rPr>
          <w:b/>
          <w:szCs w:val="27"/>
        </w:rPr>
        <w:t>8</w:t>
      </w:r>
      <w:r w:rsidR="00637500" w:rsidRPr="0012152E">
        <w:rPr>
          <w:b/>
          <w:szCs w:val="27"/>
        </w:rPr>
        <w:t>.1</w:t>
      </w:r>
      <w:r w:rsidR="007C2D9B">
        <w:rPr>
          <w:b/>
          <w:szCs w:val="27"/>
        </w:rPr>
        <w:t xml:space="preserve">  </w:t>
      </w:r>
      <w:r w:rsidR="00414529" w:rsidRPr="00BE03D5">
        <w:rPr>
          <w:b/>
          <w:szCs w:val="27"/>
          <w:u w:val="single"/>
        </w:rPr>
        <w:t>Small-scale mining companies</w:t>
      </w:r>
    </w:p>
    <w:p w:rsidR="00637500" w:rsidRDefault="00297C57" w:rsidP="00637500">
      <w:pPr>
        <w:jc w:val="both"/>
        <w:rPr>
          <w:szCs w:val="27"/>
        </w:rPr>
      </w:pPr>
      <w:r>
        <w:rPr>
          <w:szCs w:val="27"/>
        </w:rPr>
        <w:t>Discussion on the participation of small mining companies in the adoption process was held and it was agreed that small mines that were interested to participate in COPA and industry team meetings should be provided an opportunity to do so</w:t>
      </w:r>
      <w:r w:rsidR="00606C88">
        <w:rPr>
          <w:szCs w:val="27"/>
        </w:rPr>
        <w:t>.</w:t>
      </w:r>
    </w:p>
    <w:p w:rsidR="00606C88" w:rsidRDefault="00606C88" w:rsidP="00637500">
      <w:pPr>
        <w:jc w:val="both"/>
        <w:rPr>
          <w:szCs w:val="27"/>
        </w:rPr>
      </w:pPr>
    </w:p>
    <w:p w:rsidR="00A52FA1" w:rsidRDefault="00A52FA1" w:rsidP="00A52FA1">
      <w:pPr>
        <w:jc w:val="both"/>
        <w:rPr>
          <w:szCs w:val="27"/>
        </w:rPr>
      </w:pPr>
    </w:p>
    <w:p w:rsidR="003E1661" w:rsidRPr="004565A9" w:rsidRDefault="00A52FA1" w:rsidP="003E1661">
      <w:pPr>
        <w:rPr>
          <w:b/>
          <w:szCs w:val="27"/>
        </w:rPr>
      </w:pPr>
      <w:r>
        <w:rPr>
          <w:b/>
          <w:szCs w:val="27"/>
        </w:rPr>
        <w:t>9</w:t>
      </w:r>
      <w:r w:rsidR="003E1661" w:rsidRPr="00432340">
        <w:rPr>
          <w:b/>
          <w:szCs w:val="27"/>
        </w:rPr>
        <w:t>.</w:t>
      </w:r>
      <w:r w:rsidR="003E1661" w:rsidRPr="00432340">
        <w:rPr>
          <w:b/>
          <w:szCs w:val="27"/>
        </w:rPr>
        <w:tab/>
      </w:r>
      <w:r w:rsidR="003E1661">
        <w:rPr>
          <w:b/>
          <w:bCs/>
          <w:color w:val="000000"/>
          <w:lang w:eastAsia="en-ZA"/>
        </w:rPr>
        <w:t>Next Meeting Date</w:t>
      </w:r>
    </w:p>
    <w:p w:rsidR="003E1661" w:rsidRDefault="003E1661" w:rsidP="003E1661">
      <w:pPr>
        <w:jc w:val="both"/>
        <w:rPr>
          <w:b/>
          <w:szCs w:val="27"/>
        </w:rPr>
      </w:pPr>
      <w:r>
        <w:rPr>
          <w:szCs w:val="27"/>
        </w:rPr>
        <w:t xml:space="preserve">The next meeting will be held on the </w:t>
      </w:r>
      <w:r w:rsidR="00297C57">
        <w:rPr>
          <w:b/>
          <w:szCs w:val="27"/>
        </w:rPr>
        <w:t>13</w:t>
      </w:r>
      <w:r w:rsidR="00297C57">
        <w:rPr>
          <w:b/>
          <w:szCs w:val="27"/>
          <w:vertAlign w:val="superscript"/>
        </w:rPr>
        <w:t xml:space="preserve">th </w:t>
      </w:r>
      <w:r w:rsidR="00DA1BF9">
        <w:rPr>
          <w:b/>
          <w:szCs w:val="27"/>
        </w:rPr>
        <w:t xml:space="preserve">of </w:t>
      </w:r>
      <w:r w:rsidR="00297C57">
        <w:rPr>
          <w:b/>
          <w:szCs w:val="27"/>
        </w:rPr>
        <w:t xml:space="preserve">May </w:t>
      </w:r>
      <w:r w:rsidRPr="00432340">
        <w:rPr>
          <w:b/>
          <w:szCs w:val="27"/>
        </w:rPr>
        <w:t>2014.</w:t>
      </w:r>
    </w:p>
    <w:p w:rsidR="006B139C" w:rsidRPr="00CD057A" w:rsidRDefault="006B139C" w:rsidP="005F2E52">
      <w:pPr>
        <w:pStyle w:val="Header"/>
        <w:tabs>
          <w:tab w:val="clear" w:pos="4680"/>
          <w:tab w:val="clear" w:pos="9360"/>
        </w:tabs>
        <w:spacing w:before="40"/>
        <w:jc w:val="both"/>
        <w:rPr>
          <w:color w:val="000000" w:themeColor="text1"/>
        </w:rPr>
      </w:pPr>
    </w:p>
    <w:sectPr w:rsidR="006B139C" w:rsidRPr="00CD057A" w:rsidSect="00D71B78">
      <w:headerReference w:type="default" r:id="rId9"/>
      <w:footerReference w:type="default" r:id="rId10"/>
      <w:headerReference w:type="first" r:id="rId11"/>
      <w:footerReference w:type="first" r:id="rId12"/>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6DE" w:rsidRDefault="008006DE" w:rsidP="00F246B6">
      <w:r>
        <w:separator/>
      </w:r>
    </w:p>
  </w:endnote>
  <w:endnote w:type="continuationSeparator" w:id="1">
    <w:p w:rsidR="008006DE" w:rsidRDefault="008006DE"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2081"/>
      <w:docPartObj>
        <w:docPartGallery w:val="Page Numbers (Bottom of Page)"/>
        <w:docPartUnique/>
      </w:docPartObj>
    </w:sdtPr>
    <w:sdtContent>
      <w:p w:rsidR="00297C57" w:rsidRDefault="00C2790E">
        <w:pPr>
          <w:pStyle w:val="Footer"/>
          <w:jc w:val="right"/>
        </w:pPr>
        <w:fldSimple w:instr=" PAGE   \* MERGEFORMAT ">
          <w:r w:rsidR="00FB2942">
            <w:rPr>
              <w:noProof/>
            </w:rPr>
            <w:t>9</w:t>
          </w:r>
        </w:fldSimple>
      </w:p>
    </w:sdtContent>
  </w:sdt>
  <w:p w:rsidR="00297C57" w:rsidRDefault="00297C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C57" w:rsidRPr="00273E20" w:rsidRDefault="00297C57" w:rsidP="002726F4">
    <w:pPr>
      <w:autoSpaceDE w:val="0"/>
      <w:autoSpaceDN w:val="0"/>
      <w:adjustRightInd w:val="0"/>
      <w:jc w:val="center"/>
      <w:rPr>
        <w:rFonts w:ascii="Arial" w:hAnsi="Arial" w:cs="Arial"/>
        <w:b/>
        <w:bCs/>
        <w:sz w:val="16"/>
        <w:szCs w:val="16"/>
        <w:lang w:val="en-ZA"/>
      </w:rPr>
    </w:pPr>
    <w:r>
      <w:rPr>
        <w:rFonts w:ascii="Arial" w:hAnsi="Arial" w:cs="Arial"/>
        <w:b/>
        <w:bCs/>
        <w:noProof/>
        <w:sz w:val="16"/>
        <w:szCs w:val="16"/>
      </w:rPr>
      <w:drawing>
        <wp:anchor distT="0" distB="0" distL="114300" distR="114300" simplePos="0" relativeHeight="251669504" behindDoc="1" locked="0" layoutInCell="1" allowOverlap="1">
          <wp:simplePos x="0" y="0"/>
          <wp:positionH relativeFrom="column">
            <wp:posOffset>-781050</wp:posOffset>
          </wp:positionH>
          <wp:positionV relativeFrom="paragraph">
            <wp:posOffset>-85090</wp:posOffset>
          </wp:positionV>
          <wp:extent cx="8540115" cy="52705"/>
          <wp:effectExtent l="19050" t="0" r="0" b="0"/>
          <wp:wrapTight wrapText="bothSides">
            <wp:wrapPolygon edited="0">
              <wp:start x="-48" y="0"/>
              <wp:lineTo x="-48" y="15614"/>
              <wp:lineTo x="21586" y="15614"/>
              <wp:lineTo x="21586" y="0"/>
              <wp:lineTo x="-48" y="0"/>
            </wp:wrapPolygon>
          </wp:wrapTight>
          <wp:docPr id="4" name="Picture 4"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GoldLine"/>
                  <pic:cNvPicPr>
                    <a:picLocks noChangeAspect="1" noChangeArrowheads="1"/>
                  </pic:cNvPicPr>
                </pic:nvPicPr>
                <pic:blipFill>
                  <a:blip r:embed="rId1"/>
                  <a:srcRect/>
                  <a:stretch>
                    <a:fillRect/>
                  </a:stretch>
                </pic:blipFill>
                <pic:spPr bwMode="auto">
                  <a:xfrm>
                    <a:off x="0" y="0"/>
                    <a:ext cx="8540115" cy="52705"/>
                  </a:xfrm>
                  <a:prstGeom prst="rect">
                    <a:avLst/>
                  </a:prstGeom>
                  <a:noFill/>
                  <a:ln w="9525">
                    <a:noFill/>
                    <a:miter lim="800000"/>
                    <a:headEnd/>
                    <a:tailEnd/>
                  </a:ln>
                </pic:spPr>
              </pic:pic>
            </a:graphicData>
          </a:graphic>
        </wp:anchor>
      </w:drawing>
    </w:r>
    <w:r w:rsidRPr="00273E20">
      <w:rPr>
        <w:rFonts w:ascii="Arial" w:hAnsi="Arial" w:cs="Arial"/>
        <w:b/>
        <w:bCs/>
        <w:sz w:val="16"/>
        <w:szCs w:val="16"/>
        <w:lang w:val="en-ZA"/>
      </w:rPr>
      <w:t>COUNCIL OF THE CHAMBER: M Teke (President), Ms KT Kweyama (Vice President), G Briggs (Vice President),</w:t>
    </w:r>
  </w:p>
  <w:p w:rsidR="00297C57" w:rsidRPr="00273E20" w:rsidRDefault="00297C57"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 M Cutifani, JH Dreyer, N Froneman, G Gomwe, T Goodlace, C Griffith, MJ Houston,  B Magara, N Mbazima, </w:t>
    </w:r>
  </w:p>
  <w:p w:rsidR="00297C57" w:rsidRPr="00273E20" w:rsidRDefault="00297C57"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 X Mkhwanazi(Dr),  K Moabelo, R Moodley,  M Mothoa, SA Nkosi, M O’Hare,  B Petersen,  S Phiri,  </w:t>
    </w:r>
  </w:p>
  <w:p w:rsidR="00297C57" w:rsidRPr="00273E20" w:rsidRDefault="00297C57"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 xml:space="preserve">N Pienaar,  N Pretorius,  A Sangqu,  MP Schmidt,  B Sibiya,  PW Steenkamp,  BR van Rooyen, </w:t>
    </w:r>
  </w:p>
  <w:p w:rsidR="00297C57" w:rsidRPr="00273E20" w:rsidRDefault="00297C57" w:rsidP="002726F4">
    <w:pPr>
      <w:autoSpaceDE w:val="0"/>
      <w:autoSpaceDN w:val="0"/>
      <w:adjustRightInd w:val="0"/>
      <w:jc w:val="center"/>
      <w:rPr>
        <w:rFonts w:ascii="Arial" w:hAnsi="Arial" w:cs="Arial"/>
        <w:sz w:val="16"/>
        <w:szCs w:val="16"/>
        <w:lang w:val="en-ZA"/>
      </w:rPr>
    </w:pPr>
    <w:r w:rsidRPr="00273E20">
      <w:rPr>
        <w:rFonts w:ascii="Arial" w:hAnsi="Arial" w:cs="Arial"/>
        <w:sz w:val="16"/>
        <w:szCs w:val="16"/>
        <w:lang w:val="en-ZA"/>
      </w:rPr>
      <w:t>W Uys, S Venkatakrishnan.</w:t>
    </w:r>
    <w:r w:rsidRPr="00273E20">
      <w:rPr>
        <w:rFonts w:ascii="Arial" w:hAnsi="Arial" w:cs="Arial"/>
        <w:sz w:val="16"/>
        <w:szCs w:val="16"/>
      </w:rPr>
      <w:t>, M Teke, P Turner, W Uys, BR van Rooyen, J Wallington, H Wenhold</w:t>
    </w:r>
  </w:p>
  <w:p w:rsidR="00297C57" w:rsidRDefault="00297C57">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2"/>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6DE" w:rsidRDefault="008006DE" w:rsidP="00F246B6">
      <w:r>
        <w:separator/>
      </w:r>
    </w:p>
  </w:footnote>
  <w:footnote w:type="continuationSeparator" w:id="1">
    <w:p w:rsidR="008006DE" w:rsidRDefault="008006DE"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C57" w:rsidRDefault="00297C57" w:rsidP="00E522A1">
    <w:pPr>
      <w:pStyle w:val="Header"/>
      <w:jc w:val="both"/>
    </w:pPr>
  </w:p>
  <w:p w:rsidR="00297C57" w:rsidRDefault="00297C5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C57" w:rsidRDefault="00C2790E">
    <w:pPr>
      <w:pStyle w:val="Header"/>
    </w:pPr>
    <w:r w:rsidRPr="00C2790E">
      <w:rPr>
        <w:noProof/>
        <w:lang w:val="en-ZA" w:eastAsia="en-ZA"/>
      </w:rPr>
      <w:pict>
        <v:shapetype id="_x0000_t202" coordsize="21600,21600" o:spt="202" path="m,l,21600r21600,l21600,xe">
          <v:stroke joinstyle="miter"/>
          <v:path gradientshapeok="t" o:connecttype="rect"/>
        </v:shapetype>
        <v:shape id="Text Box 1" o:spid="_x0000_s4098" type="#_x0000_t202" style="position:absolute;margin-left:2.25pt;margin-top:78pt;width:99pt;height:5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" filled="f" stroked="f">
          <v:textbox inset="1.44pt,1.44pt,1.44pt,1.44pt">
            <w:txbxContent>
              <w:p w:rsidR="00297C57" w:rsidRPr="00124F44" w:rsidRDefault="00297C57"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sidRPr="00C2790E">
      <w:rPr>
        <w:noProof/>
        <w:lang w:val="en-ZA" w:eastAsia="en-ZA"/>
      </w:rPr>
      <w:pict>
        <v:shape id="Text Box 2" o:spid="_x0000_s4097" type="#_x0000_t202" style="position:absolute;margin-left:231pt;margin-top:73.5pt;width:245.25pt;height:6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Su/sg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" filled="f" stroked="f">
          <v:textbox inset="1.44pt,1.44pt,1.44pt,1.44pt">
            <w:txbxContent>
              <w:p w:rsidR="00297C57" w:rsidRPr="00124F44" w:rsidRDefault="00297C57"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297C57" w:rsidRPr="00124F44" w:rsidRDefault="00297C57" w:rsidP="008E2199">
                <w:pPr>
                  <w:jc w:val="right"/>
                  <w:rPr>
                    <w:sz w:val="20"/>
                    <w:szCs w:val="20"/>
                  </w:rPr>
                </w:pPr>
              </w:p>
            </w:txbxContent>
          </v:textbox>
        </v:shape>
      </w:pict>
    </w:r>
    <w:r w:rsidR="00297C57">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8E0"/>
    <w:multiLevelType w:val="multilevel"/>
    <w:tmpl w:val="98BA8248"/>
    <w:lvl w:ilvl="0">
      <w:start w:val="5"/>
      <w:numFmt w:val="lowerLetter"/>
      <w:lvlText w:val="%1)"/>
      <w:lvlJc w:val="left"/>
      <w:pPr>
        <w:ind w:left="1080" w:hanging="360"/>
      </w:pPr>
      <w:rPr>
        <w:rFonts w:hint="default"/>
        <w:b w:val="0"/>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val="0"/>
      </w:rPr>
    </w:lvl>
    <w:lvl w:ilvl="3">
      <w:start w:val="1"/>
      <w:numFmt w:val="decimal"/>
      <w:isLgl/>
      <w:lvlText w:val="%1.%2.%3.%4"/>
      <w:lvlJc w:val="left"/>
      <w:pPr>
        <w:ind w:left="1440" w:hanging="720"/>
      </w:pPr>
      <w:rPr>
        <w:rFonts w:hint="default"/>
        <w:b/>
        <w:i w:val="0"/>
      </w:rPr>
    </w:lvl>
    <w:lvl w:ilvl="4">
      <w:start w:val="1"/>
      <w:numFmt w:val="decimal"/>
      <w:isLgl/>
      <w:lvlText w:val="%1.%2.%3.%4.%5"/>
      <w:lvlJc w:val="left"/>
      <w:pPr>
        <w:ind w:left="1800" w:hanging="1080"/>
      </w:pPr>
      <w:rPr>
        <w:rFonts w:hint="default"/>
        <w:b/>
        <w:i w:val="0"/>
      </w:rPr>
    </w:lvl>
    <w:lvl w:ilvl="5">
      <w:start w:val="1"/>
      <w:numFmt w:val="decimal"/>
      <w:isLgl/>
      <w:lvlText w:val="%1.%2.%3.%4.%5.%6"/>
      <w:lvlJc w:val="left"/>
      <w:pPr>
        <w:ind w:left="1800" w:hanging="1080"/>
      </w:pPr>
      <w:rPr>
        <w:rFonts w:hint="default"/>
        <w:b/>
        <w:i w:val="0"/>
      </w:rPr>
    </w:lvl>
    <w:lvl w:ilvl="6">
      <w:start w:val="1"/>
      <w:numFmt w:val="decimal"/>
      <w:isLgl/>
      <w:lvlText w:val="%1.%2.%3.%4.%5.%6.%7"/>
      <w:lvlJc w:val="left"/>
      <w:pPr>
        <w:ind w:left="2160" w:hanging="1440"/>
      </w:pPr>
      <w:rPr>
        <w:rFonts w:hint="default"/>
        <w:b/>
        <w:i w:val="0"/>
      </w:rPr>
    </w:lvl>
    <w:lvl w:ilvl="7">
      <w:start w:val="1"/>
      <w:numFmt w:val="decimal"/>
      <w:isLgl/>
      <w:lvlText w:val="%1.%2.%3.%4.%5.%6.%7.%8"/>
      <w:lvlJc w:val="left"/>
      <w:pPr>
        <w:ind w:left="2160" w:hanging="1440"/>
      </w:pPr>
      <w:rPr>
        <w:rFonts w:hint="default"/>
        <w:b/>
        <w:i w:val="0"/>
      </w:rPr>
    </w:lvl>
    <w:lvl w:ilvl="8">
      <w:start w:val="1"/>
      <w:numFmt w:val="decimal"/>
      <w:isLgl/>
      <w:lvlText w:val="%1.%2.%3.%4.%5.%6.%7.%8.%9"/>
      <w:lvlJc w:val="left"/>
      <w:pPr>
        <w:ind w:left="2520" w:hanging="1800"/>
      </w:pPr>
      <w:rPr>
        <w:rFonts w:hint="default"/>
        <w:b/>
        <w:i w:val="0"/>
      </w:rPr>
    </w:lvl>
  </w:abstractNum>
  <w:abstractNum w:abstractNumId="1">
    <w:nsid w:val="01A67B36"/>
    <w:multiLevelType w:val="hybridMultilevel"/>
    <w:tmpl w:val="D304CFDC"/>
    <w:lvl w:ilvl="0" w:tplc="A640813C">
      <w:start w:val="1"/>
      <w:numFmt w:val="lowerLetter"/>
      <w:lvlText w:val="%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3C0DCE"/>
    <w:multiLevelType w:val="hybridMultilevel"/>
    <w:tmpl w:val="F50087B4"/>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117132"/>
    <w:multiLevelType w:val="hybridMultilevel"/>
    <w:tmpl w:val="C18EFAE0"/>
    <w:lvl w:ilvl="0" w:tplc="1C090017">
      <w:start w:val="1"/>
      <w:numFmt w:val="lowerLetter"/>
      <w:lvlText w:val="%1)"/>
      <w:lvlJc w:val="left"/>
      <w:pPr>
        <w:ind w:left="1800" w:hanging="360"/>
      </w:pPr>
      <w:rPr>
        <w:rFonts w:hint="default"/>
        <w:i w:val="0"/>
        <w:u w:val="none"/>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nsid w:val="0A70166C"/>
    <w:multiLevelType w:val="hybridMultilevel"/>
    <w:tmpl w:val="46581796"/>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C0E27E7"/>
    <w:multiLevelType w:val="hybridMultilevel"/>
    <w:tmpl w:val="2658702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nsid w:val="124A61E4"/>
    <w:multiLevelType w:val="hybridMultilevel"/>
    <w:tmpl w:val="DB1E8BA8"/>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43C7740"/>
    <w:multiLevelType w:val="hybridMultilevel"/>
    <w:tmpl w:val="28E689FA"/>
    <w:lvl w:ilvl="0" w:tplc="7D603D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45522B0"/>
    <w:multiLevelType w:val="hybridMultilevel"/>
    <w:tmpl w:val="7F80BC14"/>
    <w:lvl w:ilvl="0" w:tplc="D65C226E">
      <w:start w:val="1"/>
      <w:numFmt w:val="lowerLetter"/>
      <w:lvlText w:val="%1)"/>
      <w:lvlJc w:val="left"/>
      <w:pPr>
        <w:ind w:left="2227" w:hanging="360"/>
      </w:pPr>
      <w:rPr>
        <w:rFonts w:hint="default"/>
        <w:i/>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9">
    <w:nsid w:val="145E18B2"/>
    <w:multiLevelType w:val="hybridMultilevel"/>
    <w:tmpl w:val="DDACD1A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77E7FD7"/>
    <w:multiLevelType w:val="hybridMultilevel"/>
    <w:tmpl w:val="29FAD25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B8C7370"/>
    <w:multiLevelType w:val="hybridMultilevel"/>
    <w:tmpl w:val="A2342A68"/>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nsid w:val="1BD86480"/>
    <w:multiLevelType w:val="hybridMultilevel"/>
    <w:tmpl w:val="9788E3F8"/>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3">
    <w:nsid w:val="1C006A65"/>
    <w:multiLevelType w:val="hybridMultilevel"/>
    <w:tmpl w:val="C03C51EC"/>
    <w:lvl w:ilvl="0" w:tplc="8E9C5FD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141563"/>
    <w:multiLevelType w:val="hybridMultilevel"/>
    <w:tmpl w:val="B7C0B9B6"/>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F595BE4"/>
    <w:multiLevelType w:val="hybridMultilevel"/>
    <w:tmpl w:val="D9B0C386"/>
    <w:lvl w:ilvl="0" w:tplc="61E629B2">
      <w:start w:val="1"/>
      <w:numFmt w:val="lowerLetter"/>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nsid w:val="1FC75AA4"/>
    <w:multiLevelType w:val="hybridMultilevel"/>
    <w:tmpl w:val="454CD5DA"/>
    <w:lvl w:ilvl="0" w:tplc="648A9B9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0260472"/>
    <w:multiLevelType w:val="hybridMultilevel"/>
    <w:tmpl w:val="8856CA78"/>
    <w:lvl w:ilvl="0" w:tplc="3C3ACB3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nsid w:val="221D7764"/>
    <w:multiLevelType w:val="hybridMultilevel"/>
    <w:tmpl w:val="FFA03A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27101FB"/>
    <w:multiLevelType w:val="hybridMultilevel"/>
    <w:tmpl w:val="49F0F6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22A0161B"/>
    <w:multiLevelType w:val="hybridMultilevel"/>
    <w:tmpl w:val="8490030E"/>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22B35F4A"/>
    <w:multiLevelType w:val="hybridMultilevel"/>
    <w:tmpl w:val="B7C0B9B6"/>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4591741"/>
    <w:multiLevelType w:val="hybridMultilevel"/>
    <w:tmpl w:val="E9EE0898"/>
    <w:lvl w:ilvl="0" w:tplc="8E9C5FD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DB41FAF"/>
    <w:multiLevelType w:val="multilevel"/>
    <w:tmpl w:val="82289E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2FD66097"/>
    <w:multiLevelType w:val="hybridMultilevel"/>
    <w:tmpl w:val="90E42618"/>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5F508E"/>
    <w:multiLevelType w:val="hybridMultilevel"/>
    <w:tmpl w:val="34E478E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34252908"/>
    <w:multiLevelType w:val="hybridMultilevel"/>
    <w:tmpl w:val="B0D8FEFC"/>
    <w:lvl w:ilvl="0" w:tplc="1C090017">
      <w:start w:val="1"/>
      <w:numFmt w:val="low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7">
    <w:nsid w:val="38F8459F"/>
    <w:multiLevelType w:val="hybridMultilevel"/>
    <w:tmpl w:val="3ADC67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9867A66"/>
    <w:multiLevelType w:val="hybridMultilevel"/>
    <w:tmpl w:val="FCFAA40A"/>
    <w:lvl w:ilvl="0" w:tplc="3BA812FE">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A24766"/>
    <w:multiLevelType w:val="hybridMultilevel"/>
    <w:tmpl w:val="6884FBD0"/>
    <w:lvl w:ilvl="0" w:tplc="D54C4B6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C387034"/>
    <w:multiLevelType w:val="hybridMultilevel"/>
    <w:tmpl w:val="E496E09E"/>
    <w:lvl w:ilvl="0" w:tplc="04090017">
      <w:start w:val="1"/>
      <w:numFmt w:val="lowerLetter"/>
      <w:lvlText w:val="%1)"/>
      <w:lvlJc w:val="left"/>
      <w:pPr>
        <w:ind w:left="1260" w:hanging="360"/>
      </w:pPr>
    </w:lvl>
    <w:lvl w:ilvl="1" w:tplc="8E9C5FDC">
      <w:start w:val="1"/>
      <w:numFmt w:val="lowerRoman"/>
      <w:lvlText w:val="%2)."/>
      <w:lvlJc w:val="right"/>
      <w:pPr>
        <w:ind w:left="1080" w:hanging="360"/>
      </w:pPr>
      <w:rPr>
        <w:rFonts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40C46DB9"/>
    <w:multiLevelType w:val="hybridMultilevel"/>
    <w:tmpl w:val="572EECFA"/>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40C86B39"/>
    <w:multiLevelType w:val="hybridMultilevel"/>
    <w:tmpl w:val="5FC8DC5C"/>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3">
    <w:nsid w:val="48C5040A"/>
    <w:multiLevelType w:val="hybridMultilevel"/>
    <w:tmpl w:val="2E76DBA0"/>
    <w:lvl w:ilvl="0" w:tplc="04090017">
      <w:start w:val="1"/>
      <w:numFmt w:val="lowerLetter"/>
      <w:lvlText w:val="%1)"/>
      <w:lvlJc w:val="lef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34">
    <w:nsid w:val="48F22A87"/>
    <w:multiLevelType w:val="multilevel"/>
    <w:tmpl w:val="DC1A4E40"/>
    <w:lvl w:ilvl="0">
      <w:start w:val="1"/>
      <w:numFmt w:val="lowerLetter"/>
      <w:lvlText w:val="%1)"/>
      <w:lvlJc w:val="left"/>
      <w:pPr>
        <w:ind w:left="1080" w:hanging="360"/>
      </w:pPr>
      <w:rPr>
        <w:rFonts w:hint="default"/>
        <w:b/>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val="0"/>
      </w:rPr>
    </w:lvl>
    <w:lvl w:ilvl="3">
      <w:start w:val="1"/>
      <w:numFmt w:val="decimal"/>
      <w:isLgl/>
      <w:lvlText w:val="%1.%2.%3.%4"/>
      <w:lvlJc w:val="left"/>
      <w:pPr>
        <w:ind w:left="1440" w:hanging="720"/>
      </w:pPr>
      <w:rPr>
        <w:rFonts w:hint="default"/>
        <w:b/>
        <w:i w:val="0"/>
      </w:rPr>
    </w:lvl>
    <w:lvl w:ilvl="4">
      <w:start w:val="1"/>
      <w:numFmt w:val="decimal"/>
      <w:isLgl/>
      <w:lvlText w:val="%1.%2.%3.%4.%5"/>
      <w:lvlJc w:val="left"/>
      <w:pPr>
        <w:ind w:left="1800" w:hanging="1080"/>
      </w:pPr>
      <w:rPr>
        <w:rFonts w:hint="default"/>
        <w:b/>
        <w:i w:val="0"/>
      </w:rPr>
    </w:lvl>
    <w:lvl w:ilvl="5">
      <w:start w:val="1"/>
      <w:numFmt w:val="decimal"/>
      <w:isLgl/>
      <w:lvlText w:val="%1.%2.%3.%4.%5.%6"/>
      <w:lvlJc w:val="left"/>
      <w:pPr>
        <w:ind w:left="1800" w:hanging="1080"/>
      </w:pPr>
      <w:rPr>
        <w:rFonts w:hint="default"/>
        <w:b/>
        <w:i w:val="0"/>
      </w:rPr>
    </w:lvl>
    <w:lvl w:ilvl="6">
      <w:start w:val="1"/>
      <w:numFmt w:val="decimal"/>
      <w:isLgl/>
      <w:lvlText w:val="%1.%2.%3.%4.%5.%6.%7"/>
      <w:lvlJc w:val="left"/>
      <w:pPr>
        <w:ind w:left="2160" w:hanging="1440"/>
      </w:pPr>
      <w:rPr>
        <w:rFonts w:hint="default"/>
        <w:b/>
        <w:i w:val="0"/>
      </w:rPr>
    </w:lvl>
    <w:lvl w:ilvl="7">
      <w:start w:val="1"/>
      <w:numFmt w:val="decimal"/>
      <w:isLgl/>
      <w:lvlText w:val="%1.%2.%3.%4.%5.%6.%7.%8"/>
      <w:lvlJc w:val="left"/>
      <w:pPr>
        <w:ind w:left="2160" w:hanging="1440"/>
      </w:pPr>
      <w:rPr>
        <w:rFonts w:hint="default"/>
        <w:b/>
        <w:i w:val="0"/>
      </w:rPr>
    </w:lvl>
    <w:lvl w:ilvl="8">
      <w:start w:val="1"/>
      <w:numFmt w:val="decimal"/>
      <w:isLgl/>
      <w:lvlText w:val="%1.%2.%3.%4.%5.%6.%7.%8.%9"/>
      <w:lvlJc w:val="left"/>
      <w:pPr>
        <w:ind w:left="2520" w:hanging="1800"/>
      </w:pPr>
      <w:rPr>
        <w:rFonts w:hint="default"/>
        <w:b/>
        <w:i w:val="0"/>
      </w:rPr>
    </w:lvl>
  </w:abstractNum>
  <w:abstractNum w:abstractNumId="35">
    <w:nsid w:val="4B9F5ADE"/>
    <w:multiLevelType w:val="multilevel"/>
    <w:tmpl w:val="AC3C191C"/>
    <w:lvl w:ilvl="0">
      <w:start w:val="1"/>
      <w:numFmt w:val="lowerLetter"/>
      <w:lvlText w:val="%1)"/>
      <w:lvlJc w:val="left"/>
      <w:pPr>
        <w:ind w:left="1080" w:hanging="360"/>
      </w:pPr>
      <w:rPr>
        <w:rFonts w:hint="default"/>
        <w:b/>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val="0"/>
      </w:rPr>
    </w:lvl>
    <w:lvl w:ilvl="3">
      <w:start w:val="1"/>
      <w:numFmt w:val="decimal"/>
      <w:isLgl/>
      <w:lvlText w:val="%1.%2.%3.%4"/>
      <w:lvlJc w:val="left"/>
      <w:pPr>
        <w:ind w:left="1440" w:hanging="720"/>
      </w:pPr>
      <w:rPr>
        <w:rFonts w:hint="default"/>
        <w:b/>
        <w:i w:val="0"/>
      </w:rPr>
    </w:lvl>
    <w:lvl w:ilvl="4">
      <w:start w:val="1"/>
      <w:numFmt w:val="decimal"/>
      <w:isLgl/>
      <w:lvlText w:val="%1.%2.%3.%4.%5"/>
      <w:lvlJc w:val="left"/>
      <w:pPr>
        <w:ind w:left="1800" w:hanging="1080"/>
      </w:pPr>
      <w:rPr>
        <w:rFonts w:hint="default"/>
        <w:b/>
        <w:i w:val="0"/>
      </w:rPr>
    </w:lvl>
    <w:lvl w:ilvl="5">
      <w:start w:val="1"/>
      <w:numFmt w:val="decimal"/>
      <w:isLgl/>
      <w:lvlText w:val="%1.%2.%3.%4.%5.%6"/>
      <w:lvlJc w:val="left"/>
      <w:pPr>
        <w:ind w:left="1800" w:hanging="1080"/>
      </w:pPr>
      <w:rPr>
        <w:rFonts w:hint="default"/>
        <w:b/>
        <w:i w:val="0"/>
      </w:rPr>
    </w:lvl>
    <w:lvl w:ilvl="6">
      <w:start w:val="1"/>
      <w:numFmt w:val="decimal"/>
      <w:isLgl/>
      <w:lvlText w:val="%1.%2.%3.%4.%5.%6.%7"/>
      <w:lvlJc w:val="left"/>
      <w:pPr>
        <w:ind w:left="2160" w:hanging="1440"/>
      </w:pPr>
      <w:rPr>
        <w:rFonts w:hint="default"/>
        <w:b/>
        <w:i w:val="0"/>
      </w:rPr>
    </w:lvl>
    <w:lvl w:ilvl="7">
      <w:start w:val="1"/>
      <w:numFmt w:val="decimal"/>
      <w:isLgl/>
      <w:lvlText w:val="%1.%2.%3.%4.%5.%6.%7.%8"/>
      <w:lvlJc w:val="left"/>
      <w:pPr>
        <w:ind w:left="2160" w:hanging="1440"/>
      </w:pPr>
      <w:rPr>
        <w:rFonts w:hint="default"/>
        <w:b/>
        <w:i w:val="0"/>
      </w:rPr>
    </w:lvl>
    <w:lvl w:ilvl="8">
      <w:start w:val="1"/>
      <w:numFmt w:val="decimal"/>
      <w:isLgl/>
      <w:lvlText w:val="%1.%2.%3.%4.%5.%6.%7.%8.%9"/>
      <w:lvlJc w:val="left"/>
      <w:pPr>
        <w:ind w:left="2520" w:hanging="1800"/>
      </w:pPr>
      <w:rPr>
        <w:rFonts w:hint="default"/>
        <w:b/>
        <w:i w:val="0"/>
      </w:rPr>
    </w:lvl>
  </w:abstractNum>
  <w:abstractNum w:abstractNumId="36">
    <w:nsid w:val="4E171FC5"/>
    <w:multiLevelType w:val="multilevel"/>
    <w:tmpl w:val="A4F83F8E"/>
    <w:lvl w:ilvl="0">
      <w:start w:val="5"/>
      <w:numFmt w:val="lowerLetter"/>
      <w:lvlText w:val="%1)"/>
      <w:lvlJc w:val="left"/>
      <w:pPr>
        <w:ind w:left="1080" w:hanging="360"/>
      </w:pPr>
      <w:rPr>
        <w:rFonts w:hint="default"/>
        <w:b/>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val="0"/>
      </w:rPr>
    </w:lvl>
    <w:lvl w:ilvl="3">
      <w:start w:val="1"/>
      <w:numFmt w:val="decimal"/>
      <w:isLgl/>
      <w:lvlText w:val="%1.%2.%3.%4"/>
      <w:lvlJc w:val="left"/>
      <w:pPr>
        <w:ind w:left="1440" w:hanging="720"/>
      </w:pPr>
      <w:rPr>
        <w:rFonts w:hint="default"/>
        <w:b/>
        <w:i w:val="0"/>
      </w:rPr>
    </w:lvl>
    <w:lvl w:ilvl="4">
      <w:start w:val="1"/>
      <w:numFmt w:val="decimal"/>
      <w:isLgl/>
      <w:lvlText w:val="%1.%2.%3.%4.%5"/>
      <w:lvlJc w:val="left"/>
      <w:pPr>
        <w:ind w:left="1800" w:hanging="1080"/>
      </w:pPr>
      <w:rPr>
        <w:rFonts w:hint="default"/>
        <w:b/>
        <w:i w:val="0"/>
      </w:rPr>
    </w:lvl>
    <w:lvl w:ilvl="5">
      <w:start w:val="1"/>
      <w:numFmt w:val="decimal"/>
      <w:isLgl/>
      <w:lvlText w:val="%1.%2.%3.%4.%5.%6"/>
      <w:lvlJc w:val="left"/>
      <w:pPr>
        <w:ind w:left="1800" w:hanging="1080"/>
      </w:pPr>
      <w:rPr>
        <w:rFonts w:hint="default"/>
        <w:b/>
        <w:i w:val="0"/>
      </w:rPr>
    </w:lvl>
    <w:lvl w:ilvl="6">
      <w:start w:val="1"/>
      <w:numFmt w:val="decimal"/>
      <w:isLgl/>
      <w:lvlText w:val="%1.%2.%3.%4.%5.%6.%7"/>
      <w:lvlJc w:val="left"/>
      <w:pPr>
        <w:ind w:left="2160" w:hanging="1440"/>
      </w:pPr>
      <w:rPr>
        <w:rFonts w:hint="default"/>
        <w:b/>
        <w:i w:val="0"/>
      </w:rPr>
    </w:lvl>
    <w:lvl w:ilvl="7">
      <w:start w:val="1"/>
      <w:numFmt w:val="decimal"/>
      <w:isLgl/>
      <w:lvlText w:val="%1.%2.%3.%4.%5.%6.%7.%8"/>
      <w:lvlJc w:val="left"/>
      <w:pPr>
        <w:ind w:left="2160" w:hanging="1440"/>
      </w:pPr>
      <w:rPr>
        <w:rFonts w:hint="default"/>
        <w:b/>
        <w:i w:val="0"/>
      </w:rPr>
    </w:lvl>
    <w:lvl w:ilvl="8">
      <w:start w:val="1"/>
      <w:numFmt w:val="decimal"/>
      <w:isLgl/>
      <w:lvlText w:val="%1.%2.%3.%4.%5.%6.%7.%8.%9"/>
      <w:lvlJc w:val="left"/>
      <w:pPr>
        <w:ind w:left="2520" w:hanging="1800"/>
      </w:pPr>
      <w:rPr>
        <w:rFonts w:hint="default"/>
        <w:b/>
        <w:i w:val="0"/>
      </w:rPr>
    </w:lvl>
  </w:abstractNum>
  <w:abstractNum w:abstractNumId="37">
    <w:nsid w:val="501E5235"/>
    <w:multiLevelType w:val="multilevel"/>
    <w:tmpl w:val="BD4CA832"/>
    <w:lvl w:ilvl="0">
      <w:start w:val="4"/>
      <w:numFmt w:val="lowerLetter"/>
      <w:lvlText w:val="%1)"/>
      <w:lvlJc w:val="left"/>
      <w:pPr>
        <w:ind w:left="1080" w:hanging="360"/>
      </w:pPr>
      <w:rPr>
        <w:rFonts w:hint="default"/>
        <w:b/>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val="0"/>
      </w:rPr>
    </w:lvl>
    <w:lvl w:ilvl="3">
      <w:start w:val="1"/>
      <w:numFmt w:val="decimal"/>
      <w:isLgl/>
      <w:lvlText w:val="%1.%2.%3.%4"/>
      <w:lvlJc w:val="left"/>
      <w:pPr>
        <w:ind w:left="1440" w:hanging="720"/>
      </w:pPr>
      <w:rPr>
        <w:rFonts w:hint="default"/>
        <w:b/>
        <w:i w:val="0"/>
      </w:rPr>
    </w:lvl>
    <w:lvl w:ilvl="4">
      <w:start w:val="1"/>
      <w:numFmt w:val="decimal"/>
      <w:isLgl/>
      <w:lvlText w:val="%1.%2.%3.%4.%5"/>
      <w:lvlJc w:val="left"/>
      <w:pPr>
        <w:ind w:left="1800" w:hanging="1080"/>
      </w:pPr>
      <w:rPr>
        <w:rFonts w:hint="default"/>
        <w:b/>
        <w:i w:val="0"/>
      </w:rPr>
    </w:lvl>
    <w:lvl w:ilvl="5">
      <w:start w:val="1"/>
      <w:numFmt w:val="decimal"/>
      <w:isLgl/>
      <w:lvlText w:val="%1.%2.%3.%4.%5.%6"/>
      <w:lvlJc w:val="left"/>
      <w:pPr>
        <w:ind w:left="1800" w:hanging="1080"/>
      </w:pPr>
      <w:rPr>
        <w:rFonts w:hint="default"/>
        <w:b/>
        <w:i w:val="0"/>
      </w:rPr>
    </w:lvl>
    <w:lvl w:ilvl="6">
      <w:start w:val="1"/>
      <w:numFmt w:val="decimal"/>
      <w:isLgl/>
      <w:lvlText w:val="%1.%2.%3.%4.%5.%6.%7"/>
      <w:lvlJc w:val="left"/>
      <w:pPr>
        <w:ind w:left="2160" w:hanging="1440"/>
      </w:pPr>
      <w:rPr>
        <w:rFonts w:hint="default"/>
        <w:b/>
        <w:i w:val="0"/>
      </w:rPr>
    </w:lvl>
    <w:lvl w:ilvl="7">
      <w:start w:val="1"/>
      <w:numFmt w:val="decimal"/>
      <w:isLgl/>
      <w:lvlText w:val="%1.%2.%3.%4.%5.%6.%7.%8"/>
      <w:lvlJc w:val="left"/>
      <w:pPr>
        <w:ind w:left="2160" w:hanging="1440"/>
      </w:pPr>
      <w:rPr>
        <w:rFonts w:hint="default"/>
        <w:b/>
        <w:i w:val="0"/>
      </w:rPr>
    </w:lvl>
    <w:lvl w:ilvl="8">
      <w:start w:val="1"/>
      <w:numFmt w:val="decimal"/>
      <w:isLgl/>
      <w:lvlText w:val="%1.%2.%3.%4.%5.%6.%7.%8.%9"/>
      <w:lvlJc w:val="left"/>
      <w:pPr>
        <w:ind w:left="2520" w:hanging="1800"/>
      </w:pPr>
      <w:rPr>
        <w:rFonts w:hint="default"/>
        <w:b/>
        <w:i w:val="0"/>
      </w:rPr>
    </w:lvl>
  </w:abstractNum>
  <w:abstractNum w:abstractNumId="38">
    <w:nsid w:val="503D7242"/>
    <w:multiLevelType w:val="multilevel"/>
    <w:tmpl w:val="327C090E"/>
    <w:lvl w:ilvl="0">
      <w:start w:val="1"/>
      <w:numFmt w:val="lowerLetter"/>
      <w:lvlText w:val="%1)"/>
      <w:lvlJc w:val="left"/>
      <w:pPr>
        <w:ind w:left="1080" w:hanging="360"/>
      </w:pPr>
      <w:rPr>
        <w:rFonts w:hint="default"/>
        <w:b/>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440" w:hanging="720"/>
      </w:pPr>
      <w:rPr>
        <w:rFonts w:hint="default"/>
        <w:b/>
        <w:i w:val="0"/>
      </w:rPr>
    </w:lvl>
    <w:lvl w:ilvl="3">
      <w:start w:val="1"/>
      <w:numFmt w:val="decimal"/>
      <w:isLgl/>
      <w:lvlText w:val="%1.%2.%3.%4"/>
      <w:lvlJc w:val="left"/>
      <w:pPr>
        <w:ind w:left="1440" w:hanging="720"/>
      </w:pPr>
      <w:rPr>
        <w:rFonts w:hint="default"/>
        <w:b/>
        <w:i w:val="0"/>
      </w:rPr>
    </w:lvl>
    <w:lvl w:ilvl="4">
      <w:start w:val="1"/>
      <w:numFmt w:val="decimal"/>
      <w:isLgl/>
      <w:lvlText w:val="%1.%2.%3.%4.%5"/>
      <w:lvlJc w:val="left"/>
      <w:pPr>
        <w:ind w:left="1800" w:hanging="1080"/>
      </w:pPr>
      <w:rPr>
        <w:rFonts w:hint="default"/>
        <w:b/>
        <w:i w:val="0"/>
      </w:rPr>
    </w:lvl>
    <w:lvl w:ilvl="5">
      <w:start w:val="1"/>
      <w:numFmt w:val="decimal"/>
      <w:isLgl/>
      <w:lvlText w:val="%1.%2.%3.%4.%5.%6"/>
      <w:lvlJc w:val="left"/>
      <w:pPr>
        <w:ind w:left="1800" w:hanging="1080"/>
      </w:pPr>
      <w:rPr>
        <w:rFonts w:hint="default"/>
        <w:b/>
        <w:i w:val="0"/>
      </w:rPr>
    </w:lvl>
    <w:lvl w:ilvl="6">
      <w:start w:val="1"/>
      <w:numFmt w:val="decimal"/>
      <w:isLgl/>
      <w:lvlText w:val="%1.%2.%3.%4.%5.%6.%7"/>
      <w:lvlJc w:val="left"/>
      <w:pPr>
        <w:ind w:left="2160" w:hanging="1440"/>
      </w:pPr>
      <w:rPr>
        <w:rFonts w:hint="default"/>
        <w:b/>
        <w:i w:val="0"/>
      </w:rPr>
    </w:lvl>
    <w:lvl w:ilvl="7">
      <w:start w:val="1"/>
      <w:numFmt w:val="decimal"/>
      <w:isLgl/>
      <w:lvlText w:val="%1.%2.%3.%4.%5.%6.%7.%8"/>
      <w:lvlJc w:val="left"/>
      <w:pPr>
        <w:ind w:left="2160" w:hanging="1440"/>
      </w:pPr>
      <w:rPr>
        <w:rFonts w:hint="default"/>
        <w:b/>
        <w:i w:val="0"/>
      </w:rPr>
    </w:lvl>
    <w:lvl w:ilvl="8">
      <w:start w:val="1"/>
      <w:numFmt w:val="decimal"/>
      <w:isLgl/>
      <w:lvlText w:val="%1.%2.%3.%4.%5.%6.%7.%8.%9"/>
      <w:lvlJc w:val="left"/>
      <w:pPr>
        <w:ind w:left="2520" w:hanging="1800"/>
      </w:pPr>
      <w:rPr>
        <w:rFonts w:hint="default"/>
        <w:b/>
        <w:i w:val="0"/>
      </w:rPr>
    </w:lvl>
  </w:abstractNum>
  <w:abstractNum w:abstractNumId="39">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8E77D9"/>
    <w:multiLevelType w:val="hybridMultilevel"/>
    <w:tmpl w:val="3C7E27E4"/>
    <w:lvl w:ilvl="0" w:tplc="FE2436B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AB73DDB"/>
    <w:multiLevelType w:val="hybridMultilevel"/>
    <w:tmpl w:val="E454076A"/>
    <w:lvl w:ilvl="0" w:tplc="04090017">
      <w:start w:val="1"/>
      <w:numFmt w:val="lowerLetter"/>
      <w:lvlText w:val="%1)"/>
      <w:lvlJc w:val="left"/>
      <w:pPr>
        <w:tabs>
          <w:tab w:val="num" w:pos="2160"/>
        </w:tabs>
        <w:ind w:left="2160" w:hanging="360"/>
      </w:pPr>
      <w:rPr>
        <w:rFonts w:hint="default"/>
        <w:b w:val="0"/>
      </w:rPr>
    </w:lvl>
    <w:lvl w:ilvl="1" w:tplc="FE62AECC" w:tentative="1">
      <w:start w:val="1"/>
      <w:numFmt w:val="bullet"/>
      <w:lvlText w:val="•"/>
      <w:lvlJc w:val="left"/>
      <w:pPr>
        <w:tabs>
          <w:tab w:val="num" w:pos="3060"/>
        </w:tabs>
        <w:ind w:left="3060" w:hanging="360"/>
      </w:pPr>
      <w:rPr>
        <w:rFonts w:ascii="Arial" w:hAnsi="Arial" w:hint="default"/>
      </w:rPr>
    </w:lvl>
    <w:lvl w:ilvl="2" w:tplc="5C465C92" w:tentative="1">
      <w:start w:val="1"/>
      <w:numFmt w:val="bullet"/>
      <w:lvlText w:val="•"/>
      <w:lvlJc w:val="left"/>
      <w:pPr>
        <w:tabs>
          <w:tab w:val="num" w:pos="3780"/>
        </w:tabs>
        <w:ind w:left="3780" w:hanging="360"/>
      </w:pPr>
      <w:rPr>
        <w:rFonts w:ascii="Arial" w:hAnsi="Arial" w:hint="default"/>
      </w:rPr>
    </w:lvl>
    <w:lvl w:ilvl="3" w:tplc="E37E1E40" w:tentative="1">
      <w:start w:val="1"/>
      <w:numFmt w:val="bullet"/>
      <w:lvlText w:val="•"/>
      <w:lvlJc w:val="left"/>
      <w:pPr>
        <w:tabs>
          <w:tab w:val="num" w:pos="4500"/>
        </w:tabs>
        <w:ind w:left="4500" w:hanging="360"/>
      </w:pPr>
      <w:rPr>
        <w:rFonts w:ascii="Arial" w:hAnsi="Arial" w:hint="default"/>
      </w:rPr>
    </w:lvl>
    <w:lvl w:ilvl="4" w:tplc="D4E4EC80" w:tentative="1">
      <w:start w:val="1"/>
      <w:numFmt w:val="bullet"/>
      <w:lvlText w:val="•"/>
      <w:lvlJc w:val="left"/>
      <w:pPr>
        <w:tabs>
          <w:tab w:val="num" w:pos="5220"/>
        </w:tabs>
        <w:ind w:left="5220" w:hanging="360"/>
      </w:pPr>
      <w:rPr>
        <w:rFonts w:ascii="Arial" w:hAnsi="Arial" w:hint="default"/>
      </w:rPr>
    </w:lvl>
    <w:lvl w:ilvl="5" w:tplc="8954EC88" w:tentative="1">
      <w:start w:val="1"/>
      <w:numFmt w:val="bullet"/>
      <w:lvlText w:val="•"/>
      <w:lvlJc w:val="left"/>
      <w:pPr>
        <w:tabs>
          <w:tab w:val="num" w:pos="5940"/>
        </w:tabs>
        <w:ind w:left="5940" w:hanging="360"/>
      </w:pPr>
      <w:rPr>
        <w:rFonts w:ascii="Arial" w:hAnsi="Arial" w:hint="default"/>
      </w:rPr>
    </w:lvl>
    <w:lvl w:ilvl="6" w:tplc="E17AC290" w:tentative="1">
      <w:start w:val="1"/>
      <w:numFmt w:val="bullet"/>
      <w:lvlText w:val="•"/>
      <w:lvlJc w:val="left"/>
      <w:pPr>
        <w:tabs>
          <w:tab w:val="num" w:pos="6660"/>
        </w:tabs>
        <w:ind w:left="6660" w:hanging="360"/>
      </w:pPr>
      <w:rPr>
        <w:rFonts w:ascii="Arial" w:hAnsi="Arial" w:hint="default"/>
      </w:rPr>
    </w:lvl>
    <w:lvl w:ilvl="7" w:tplc="9D787B5A" w:tentative="1">
      <w:start w:val="1"/>
      <w:numFmt w:val="bullet"/>
      <w:lvlText w:val="•"/>
      <w:lvlJc w:val="left"/>
      <w:pPr>
        <w:tabs>
          <w:tab w:val="num" w:pos="7380"/>
        </w:tabs>
        <w:ind w:left="7380" w:hanging="360"/>
      </w:pPr>
      <w:rPr>
        <w:rFonts w:ascii="Arial" w:hAnsi="Arial" w:hint="default"/>
      </w:rPr>
    </w:lvl>
    <w:lvl w:ilvl="8" w:tplc="8B0CCC12" w:tentative="1">
      <w:start w:val="1"/>
      <w:numFmt w:val="bullet"/>
      <w:lvlText w:val="•"/>
      <w:lvlJc w:val="left"/>
      <w:pPr>
        <w:tabs>
          <w:tab w:val="num" w:pos="8100"/>
        </w:tabs>
        <w:ind w:left="8100" w:hanging="360"/>
      </w:pPr>
      <w:rPr>
        <w:rFonts w:ascii="Arial" w:hAnsi="Arial" w:hint="default"/>
      </w:rPr>
    </w:lvl>
  </w:abstractNum>
  <w:abstractNum w:abstractNumId="42">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3">
    <w:nsid w:val="72D34CF8"/>
    <w:multiLevelType w:val="hybridMultilevel"/>
    <w:tmpl w:val="39A8492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742E4CD4"/>
    <w:multiLevelType w:val="hybridMultilevel"/>
    <w:tmpl w:val="353210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3E1452"/>
    <w:multiLevelType w:val="hybridMultilevel"/>
    <w:tmpl w:val="A6C8E1D4"/>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nsid w:val="77345E18"/>
    <w:multiLevelType w:val="hybridMultilevel"/>
    <w:tmpl w:val="957A14D0"/>
    <w:lvl w:ilvl="0" w:tplc="8BFCBB8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A4D3856"/>
    <w:multiLevelType w:val="hybridMultilevel"/>
    <w:tmpl w:val="E1701490"/>
    <w:lvl w:ilvl="0" w:tplc="04090001">
      <w:start w:val="1"/>
      <w:numFmt w:val="bullet"/>
      <w:lvlText w:val=""/>
      <w:lvlJc w:val="left"/>
      <w:pPr>
        <w:ind w:left="73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8608BB"/>
    <w:multiLevelType w:val="hybridMultilevel"/>
    <w:tmpl w:val="48E876D6"/>
    <w:lvl w:ilvl="0" w:tplc="04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nsid w:val="7D527626"/>
    <w:multiLevelType w:val="hybridMultilevel"/>
    <w:tmpl w:val="C5A294A4"/>
    <w:lvl w:ilvl="0" w:tplc="F70E55E6">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9"/>
  </w:num>
  <w:num w:numId="2">
    <w:abstractNumId w:val="41"/>
  </w:num>
  <w:num w:numId="3">
    <w:abstractNumId w:val="42"/>
  </w:num>
  <w:num w:numId="4">
    <w:abstractNumId w:val="19"/>
  </w:num>
  <w:num w:numId="5">
    <w:abstractNumId w:val="5"/>
  </w:num>
  <w:num w:numId="6">
    <w:abstractNumId w:val="32"/>
  </w:num>
  <w:num w:numId="7">
    <w:abstractNumId w:val="11"/>
  </w:num>
  <w:num w:numId="8">
    <w:abstractNumId w:val="47"/>
  </w:num>
  <w:num w:numId="9">
    <w:abstractNumId w:val="2"/>
  </w:num>
  <w:num w:numId="10">
    <w:abstractNumId w:val="39"/>
  </w:num>
  <w:num w:numId="11">
    <w:abstractNumId w:val="6"/>
  </w:num>
  <w:num w:numId="12">
    <w:abstractNumId w:val="10"/>
  </w:num>
  <w:num w:numId="13">
    <w:abstractNumId w:val="1"/>
  </w:num>
  <w:num w:numId="14">
    <w:abstractNumId w:val="45"/>
  </w:num>
  <w:num w:numId="15">
    <w:abstractNumId w:val="44"/>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4"/>
  </w:num>
  <w:num w:numId="30">
    <w:abstractNumId w:val="33"/>
  </w:num>
  <w:num w:numId="31">
    <w:abstractNumId w:val="46"/>
  </w:num>
  <w:num w:numId="32">
    <w:abstractNumId w:val="8"/>
  </w:num>
  <w:num w:numId="33">
    <w:abstractNumId w:val="21"/>
  </w:num>
  <w:num w:numId="34">
    <w:abstractNumId w:val="30"/>
  </w:num>
  <w:num w:numId="35">
    <w:abstractNumId w:val="9"/>
  </w:num>
  <w:num w:numId="36">
    <w:abstractNumId w:val="49"/>
  </w:num>
  <w:num w:numId="37">
    <w:abstractNumId w:val="48"/>
  </w:num>
  <w:num w:numId="38">
    <w:abstractNumId w:val="15"/>
  </w:num>
  <w:num w:numId="39">
    <w:abstractNumId w:val="22"/>
  </w:num>
  <w:num w:numId="40">
    <w:abstractNumId w:val="13"/>
  </w:num>
  <w:num w:numId="41">
    <w:abstractNumId w:val="43"/>
  </w:num>
  <w:num w:numId="42">
    <w:abstractNumId w:val="16"/>
  </w:num>
  <w:num w:numId="43">
    <w:abstractNumId w:val="27"/>
  </w:num>
  <w:num w:numId="44">
    <w:abstractNumId w:val="26"/>
  </w:num>
  <w:num w:numId="45">
    <w:abstractNumId w:val="38"/>
  </w:num>
  <w:num w:numId="46">
    <w:abstractNumId w:val="17"/>
  </w:num>
  <w:num w:numId="47">
    <w:abstractNumId w:val="3"/>
  </w:num>
  <w:num w:numId="48">
    <w:abstractNumId w:val="25"/>
  </w:num>
  <w:num w:numId="49">
    <w:abstractNumId w:val="28"/>
  </w:num>
  <w:num w:numId="50">
    <w:abstractNumId w:val="18"/>
  </w:num>
  <w:num w:numId="51">
    <w:abstractNumId w:val="14"/>
  </w:num>
  <w:num w:numId="52">
    <w:abstractNumId w:val="34"/>
  </w:num>
  <w:num w:numId="53">
    <w:abstractNumId w:val="35"/>
  </w:num>
  <w:num w:numId="54">
    <w:abstractNumId w:val="37"/>
  </w:num>
  <w:num w:numId="55">
    <w:abstractNumId w:val="0"/>
  </w:num>
  <w:num w:numId="56">
    <w:abstractNumId w:val="31"/>
  </w:num>
  <w:num w:numId="57">
    <w:abstractNumId w:val="20"/>
  </w:num>
  <w:num w:numId="58">
    <w:abstractNumId w:val="36"/>
  </w:num>
  <w:num w:numId="59">
    <w:abstractNumId w:val="40"/>
  </w:num>
  <w:num w:numId="60">
    <w:abstractNumId w:val="4"/>
  </w:num>
  <w:num w:numId="61">
    <w:abstractNumId w:val="7"/>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trackRevisions/>
  <w:defaultTabStop w:val="720"/>
  <w:drawingGridHorizontalSpacing w:val="120"/>
  <w:displayHorizontalDrawingGridEvery w:val="2"/>
  <w:characterSpacingControl w:val="doNotCompress"/>
  <w:hdrShapeDefaults>
    <o:shapedefaults v:ext="edit" spidmax="16386"/>
    <o:shapelayout v:ext="edit">
      <o:idmap v:ext="edit" data="4"/>
    </o:shapelayout>
  </w:hdrShapeDefaults>
  <w:footnotePr>
    <w:footnote w:id="0"/>
    <w:footnote w:id="1"/>
  </w:footnotePr>
  <w:endnotePr>
    <w:endnote w:id="0"/>
    <w:endnote w:id="1"/>
  </w:endnotePr>
  <w:compat/>
  <w:rsids>
    <w:rsidRoot w:val="00F246B6"/>
    <w:rsid w:val="0000076D"/>
    <w:rsid w:val="00003605"/>
    <w:rsid w:val="000036F0"/>
    <w:rsid w:val="000100FF"/>
    <w:rsid w:val="000107E2"/>
    <w:rsid w:val="0001121C"/>
    <w:rsid w:val="00012670"/>
    <w:rsid w:val="00012D0C"/>
    <w:rsid w:val="000168E1"/>
    <w:rsid w:val="000202F0"/>
    <w:rsid w:val="0002051F"/>
    <w:rsid w:val="000208CD"/>
    <w:rsid w:val="00022B77"/>
    <w:rsid w:val="00030DEB"/>
    <w:rsid w:val="0003378C"/>
    <w:rsid w:val="00033924"/>
    <w:rsid w:val="00036300"/>
    <w:rsid w:val="0004229E"/>
    <w:rsid w:val="00042668"/>
    <w:rsid w:val="00042EA9"/>
    <w:rsid w:val="00043FA0"/>
    <w:rsid w:val="00044B10"/>
    <w:rsid w:val="00045702"/>
    <w:rsid w:val="00050836"/>
    <w:rsid w:val="00052C6C"/>
    <w:rsid w:val="00052CD0"/>
    <w:rsid w:val="000536DE"/>
    <w:rsid w:val="00055226"/>
    <w:rsid w:val="00055358"/>
    <w:rsid w:val="00065AE2"/>
    <w:rsid w:val="00070744"/>
    <w:rsid w:val="000712BB"/>
    <w:rsid w:val="00072401"/>
    <w:rsid w:val="00072A65"/>
    <w:rsid w:val="00072C6C"/>
    <w:rsid w:val="00072DAC"/>
    <w:rsid w:val="00073F6F"/>
    <w:rsid w:val="0007650B"/>
    <w:rsid w:val="00076618"/>
    <w:rsid w:val="0007672A"/>
    <w:rsid w:val="00076E31"/>
    <w:rsid w:val="00082AA7"/>
    <w:rsid w:val="00082DFC"/>
    <w:rsid w:val="00082E84"/>
    <w:rsid w:val="00082EFE"/>
    <w:rsid w:val="000830BE"/>
    <w:rsid w:val="000864FE"/>
    <w:rsid w:val="00090F55"/>
    <w:rsid w:val="0009229A"/>
    <w:rsid w:val="000936BB"/>
    <w:rsid w:val="00095976"/>
    <w:rsid w:val="00097E46"/>
    <w:rsid w:val="000A0F7D"/>
    <w:rsid w:val="000A10BF"/>
    <w:rsid w:val="000A6CA3"/>
    <w:rsid w:val="000A7F21"/>
    <w:rsid w:val="000B2DEB"/>
    <w:rsid w:val="000B30D1"/>
    <w:rsid w:val="000B6054"/>
    <w:rsid w:val="000B6E16"/>
    <w:rsid w:val="000B7445"/>
    <w:rsid w:val="000C00D9"/>
    <w:rsid w:val="000C3D7B"/>
    <w:rsid w:val="000C4CF3"/>
    <w:rsid w:val="000C60CB"/>
    <w:rsid w:val="000C6717"/>
    <w:rsid w:val="000D19F2"/>
    <w:rsid w:val="000D31AD"/>
    <w:rsid w:val="000E107F"/>
    <w:rsid w:val="000E5D42"/>
    <w:rsid w:val="000E7196"/>
    <w:rsid w:val="000F0143"/>
    <w:rsid w:val="000F0532"/>
    <w:rsid w:val="000F4915"/>
    <w:rsid w:val="000F56DD"/>
    <w:rsid w:val="000F6D32"/>
    <w:rsid w:val="00103216"/>
    <w:rsid w:val="00104E70"/>
    <w:rsid w:val="00106357"/>
    <w:rsid w:val="00107A7E"/>
    <w:rsid w:val="00107B04"/>
    <w:rsid w:val="00114EC6"/>
    <w:rsid w:val="0011735C"/>
    <w:rsid w:val="0011758E"/>
    <w:rsid w:val="0012152E"/>
    <w:rsid w:val="00121D48"/>
    <w:rsid w:val="001230EA"/>
    <w:rsid w:val="00124F44"/>
    <w:rsid w:val="00125226"/>
    <w:rsid w:val="00125E59"/>
    <w:rsid w:val="00130793"/>
    <w:rsid w:val="001316F5"/>
    <w:rsid w:val="00132129"/>
    <w:rsid w:val="0013245A"/>
    <w:rsid w:val="0013684C"/>
    <w:rsid w:val="001372DD"/>
    <w:rsid w:val="0013764B"/>
    <w:rsid w:val="00137EAA"/>
    <w:rsid w:val="00140DCE"/>
    <w:rsid w:val="00141438"/>
    <w:rsid w:val="00145150"/>
    <w:rsid w:val="0015340C"/>
    <w:rsid w:val="00160CB4"/>
    <w:rsid w:val="00161E96"/>
    <w:rsid w:val="001671CF"/>
    <w:rsid w:val="00167395"/>
    <w:rsid w:val="001679B9"/>
    <w:rsid w:val="00167A47"/>
    <w:rsid w:val="00170978"/>
    <w:rsid w:val="00171F6B"/>
    <w:rsid w:val="001726AB"/>
    <w:rsid w:val="00173BF4"/>
    <w:rsid w:val="00173E18"/>
    <w:rsid w:val="001743BC"/>
    <w:rsid w:val="00175F1B"/>
    <w:rsid w:val="00176814"/>
    <w:rsid w:val="00180BED"/>
    <w:rsid w:val="00181DE3"/>
    <w:rsid w:val="001830A7"/>
    <w:rsid w:val="00183277"/>
    <w:rsid w:val="00183D79"/>
    <w:rsid w:val="001859C0"/>
    <w:rsid w:val="00187838"/>
    <w:rsid w:val="00191BE0"/>
    <w:rsid w:val="00192F15"/>
    <w:rsid w:val="00193CFB"/>
    <w:rsid w:val="00193FE4"/>
    <w:rsid w:val="001A1D55"/>
    <w:rsid w:val="001A227B"/>
    <w:rsid w:val="001B1307"/>
    <w:rsid w:val="001B3E0C"/>
    <w:rsid w:val="001B3FB1"/>
    <w:rsid w:val="001B433A"/>
    <w:rsid w:val="001B48C7"/>
    <w:rsid w:val="001B6067"/>
    <w:rsid w:val="001B731E"/>
    <w:rsid w:val="001B7F00"/>
    <w:rsid w:val="001C0077"/>
    <w:rsid w:val="001C04FD"/>
    <w:rsid w:val="001C0A32"/>
    <w:rsid w:val="001C13A6"/>
    <w:rsid w:val="001C1724"/>
    <w:rsid w:val="001C199F"/>
    <w:rsid w:val="001C2FAC"/>
    <w:rsid w:val="001C481F"/>
    <w:rsid w:val="001C52A4"/>
    <w:rsid w:val="001C5850"/>
    <w:rsid w:val="001C7364"/>
    <w:rsid w:val="001D034F"/>
    <w:rsid w:val="001D2BA2"/>
    <w:rsid w:val="001D2BC8"/>
    <w:rsid w:val="001D3223"/>
    <w:rsid w:val="001D51C4"/>
    <w:rsid w:val="001D7344"/>
    <w:rsid w:val="001E11CD"/>
    <w:rsid w:val="001E193A"/>
    <w:rsid w:val="001E2844"/>
    <w:rsid w:val="001E3F63"/>
    <w:rsid w:val="001E47CA"/>
    <w:rsid w:val="001E78E0"/>
    <w:rsid w:val="001F698F"/>
    <w:rsid w:val="001F7B37"/>
    <w:rsid w:val="001F7CE2"/>
    <w:rsid w:val="00202176"/>
    <w:rsid w:val="0020274D"/>
    <w:rsid w:val="00202855"/>
    <w:rsid w:val="002032E3"/>
    <w:rsid w:val="00205A8A"/>
    <w:rsid w:val="002064B2"/>
    <w:rsid w:val="002120A7"/>
    <w:rsid w:val="00212197"/>
    <w:rsid w:val="002145E4"/>
    <w:rsid w:val="0021477B"/>
    <w:rsid w:val="00217735"/>
    <w:rsid w:val="002213D9"/>
    <w:rsid w:val="00221703"/>
    <w:rsid w:val="00221FCB"/>
    <w:rsid w:val="00222575"/>
    <w:rsid w:val="002249D4"/>
    <w:rsid w:val="002258D9"/>
    <w:rsid w:val="00230CBD"/>
    <w:rsid w:val="00231E18"/>
    <w:rsid w:val="00233830"/>
    <w:rsid w:val="0023383E"/>
    <w:rsid w:val="00236860"/>
    <w:rsid w:val="00236C83"/>
    <w:rsid w:val="00240C48"/>
    <w:rsid w:val="0024114A"/>
    <w:rsid w:val="00242213"/>
    <w:rsid w:val="00245CD0"/>
    <w:rsid w:val="00247827"/>
    <w:rsid w:val="002518DB"/>
    <w:rsid w:val="00253322"/>
    <w:rsid w:val="0025502C"/>
    <w:rsid w:val="00257196"/>
    <w:rsid w:val="00260446"/>
    <w:rsid w:val="0026047C"/>
    <w:rsid w:val="002619D0"/>
    <w:rsid w:val="00262E17"/>
    <w:rsid w:val="00262F37"/>
    <w:rsid w:val="00263616"/>
    <w:rsid w:val="00264FC3"/>
    <w:rsid w:val="00266CD9"/>
    <w:rsid w:val="0026780C"/>
    <w:rsid w:val="00272459"/>
    <w:rsid w:val="002726F4"/>
    <w:rsid w:val="002737D5"/>
    <w:rsid w:val="00275678"/>
    <w:rsid w:val="002775CC"/>
    <w:rsid w:val="002779FC"/>
    <w:rsid w:val="00281121"/>
    <w:rsid w:val="002824A3"/>
    <w:rsid w:val="00282DDC"/>
    <w:rsid w:val="0028411B"/>
    <w:rsid w:val="00285439"/>
    <w:rsid w:val="0028588A"/>
    <w:rsid w:val="0028645A"/>
    <w:rsid w:val="002904D5"/>
    <w:rsid w:val="0029149F"/>
    <w:rsid w:val="00292E22"/>
    <w:rsid w:val="002930CD"/>
    <w:rsid w:val="00293D44"/>
    <w:rsid w:val="002979D2"/>
    <w:rsid w:val="00297C57"/>
    <w:rsid w:val="00297F2D"/>
    <w:rsid w:val="002A2FCF"/>
    <w:rsid w:val="002A3A11"/>
    <w:rsid w:val="002A7BAD"/>
    <w:rsid w:val="002B17EB"/>
    <w:rsid w:val="002B2840"/>
    <w:rsid w:val="002B289B"/>
    <w:rsid w:val="002B6654"/>
    <w:rsid w:val="002C096F"/>
    <w:rsid w:val="002C21F9"/>
    <w:rsid w:val="002C2C74"/>
    <w:rsid w:val="002C2EF0"/>
    <w:rsid w:val="002C3621"/>
    <w:rsid w:val="002C5ADA"/>
    <w:rsid w:val="002D38B9"/>
    <w:rsid w:val="002D54FA"/>
    <w:rsid w:val="002D6836"/>
    <w:rsid w:val="002D7426"/>
    <w:rsid w:val="002E1974"/>
    <w:rsid w:val="002E28CA"/>
    <w:rsid w:val="002E5ACF"/>
    <w:rsid w:val="002E61F9"/>
    <w:rsid w:val="002E63CD"/>
    <w:rsid w:val="002E67C5"/>
    <w:rsid w:val="002E72C9"/>
    <w:rsid w:val="002F10DE"/>
    <w:rsid w:val="002F12A0"/>
    <w:rsid w:val="002F2972"/>
    <w:rsid w:val="002F4592"/>
    <w:rsid w:val="002F5693"/>
    <w:rsid w:val="002F700C"/>
    <w:rsid w:val="002F71BA"/>
    <w:rsid w:val="003001DB"/>
    <w:rsid w:val="00301786"/>
    <w:rsid w:val="00303C7E"/>
    <w:rsid w:val="003048A9"/>
    <w:rsid w:val="00310528"/>
    <w:rsid w:val="00311B67"/>
    <w:rsid w:val="003132F8"/>
    <w:rsid w:val="00313EBD"/>
    <w:rsid w:val="00314507"/>
    <w:rsid w:val="00314C3A"/>
    <w:rsid w:val="003154AA"/>
    <w:rsid w:val="00316670"/>
    <w:rsid w:val="00324792"/>
    <w:rsid w:val="0033239E"/>
    <w:rsid w:val="00332B83"/>
    <w:rsid w:val="00333D57"/>
    <w:rsid w:val="00337828"/>
    <w:rsid w:val="00342D2F"/>
    <w:rsid w:val="00343039"/>
    <w:rsid w:val="00347166"/>
    <w:rsid w:val="00350708"/>
    <w:rsid w:val="00350CC7"/>
    <w:rsid w:val="00351DCB"/>
    <w:rsid w:val="0035424F"/>
    <w:rsid w:val="003543AF"/>
    <w:rsid w:val="00354470"/>
    <w:rsid w:val="003547DA"/>
    <w:rsid w:val="00356C07"/>
    <w:rsid w:val="003615C8"/>
    <w:rsid w:val="00361765"/>
    <w:rsid w:val="003620BD"/>
    <w:rsid w:val="0036312A"/>
    <w:rsid w:val="003646F2"/>
    <w:rsid w:val="00366E36"/>
    <w:rsid w:val="00370407"/>
    <w:rsid w:val="00371A68"/>
    <w:rsid w:val="00374E57"/>
    <w:rsid w:val="00374F5E"/>
    <w:rsid w:val="00375741"/>
    <w:rsid w:val="003769F9"/>
    <w:rsid w:val="003808E2"/>
    <w:rsid w:val="003813CD"/>
    <w:rsid w:val="003874A6"/>
    <w:rsid w:val="0039175B"/>
    <w:rsid w:val="00391892"/>
    <w:rsid w:val="00394FAE"/>
    <w:rsid w:val="0039502B"/>
    <w:rsid w:val="003952DD"/>
    <w:rsid w:val="003972BE"/>
    <w:rsid w:val="003A0849"/>
    <w:rsid w:val="003A3B2B"/>
    <w:rsid w:val="003A4F87"/>
    <w:rsid w:val="003B1FC4"/>
    <w:rsid w:val="003B4BE9"/>
    <w:rsid w:val="003B7DEF"/>
    <w:rsid w:val="003C0DB2"/>
    <w:rsid w:val="003C2609"/>
    <w:rsid w:val="003C4A79"/>
    <w:rsid w:val="003C4DE4"/>
    <w:rsid w:val="003C7A27"/>
    <w:rsid w:val="003D3AB2"/>
    <w:rsid w:val="003D3E9B"/>
    <w:rsid w:val="003E1661"/>
    <w:rsid w:val="003E1D6D"/>
    <w:rsid w:val="003E2B89"/>
    <w:rsid w:val="003E6D7B"/>
    <w:rsid w:val="003F0D80"/>
    <w:rsid w:val="003F10DC"/>
    <w:rsid w:val="003F2FC5"/>
    <w:rsid w:val="003F33C4"/>
    <w:rsid w:val="003F3422"/>
    <w:rsid w:val="003F3D51"/>
    <w:rsid w:val="003F48BB"/>
    <w:rsid w:val="003F5ACD"/>
    <w:rsid w:val="003F67D8"/>
    <w:rsid w:val="003F6B7D"/>
    <w:rsid w:val="003F761B"/>
    <w:rsid w:val="00400388"/>
    <w:rsid w:val="00400D1E"/>
    <w:rsid w:val="00402070"/>
    <w:rsid w:val="004035BE"/>
    <w:rsid w:val="004044C5"/>
    <w:rsid w:val="004064F9"/>
    <w:rsid w:val="004106B0"/>
    <w:rsid w:val="00414529"/>
    <w:rsid w:val="00416F9F"/>
    <w:rsid w:val="00417083"/>
    <w:rsid w:val="004224F2"/>
    <w:rsid w:val="004235A6"/>
    <w:rsid w:val="00423FFD"/>
    <w:rsid w:val="00425392"/>
    <w:rsid w:val="0043472E"/>
    <w:rsid w:val="00440A31"/>
    <w:rsid w:val="00442B2D"/>
    <w:rsid w:val="00443249"/>
    <w:rsid w:val="00444DC9"/>
    <w:rsid w:val="00451532"/>
    <w:rsid w:val="0045250D"/>
    <w:rsid w:val="00454013"/>
    <w:rsid w:val="00456F9B"/>
    <w:rsid w:val="0046012D"/>
    <w:rsid w:val="00460991"/>
    <w:rsid w:val="00463BBF"/>
    <w:rsid w:val="00464618"/>
    <w:rsid w:val="00465E7E"/>
    <w:rsid w:val="00467152"/>
    <w:rsid w:val="00470056"/>
    <w:rsid w:val="00471824"/>
    <w:rsid w:val="004735B9"/>
    <w:rsid w:val="00484743"/>
    <w:rsid w:val="00485ABB"/>
    <w:rsid w:val="0048677E"/>
    <w:rsid w:val="00486CFA"/>
    <w:rsid w:val="00492479"/>
    <w:rsid w:val="00494DEB"/>
    <w:rsid w:val="004952D5"/>
    <w:rsid w:val="00496CCA"/>
    <w:rsid w:val="004A07AF"/>
    <w:rsid w:val="004A0BF7"/>
    <w:rsid w:val="004A2069"/>
    <w:rsid w:val="004A285F"/>
    <w:rsid w:val="004A34F1"/>
    <w:rsid w:val="004A45A1"/>
    <w:rsid w:val="004A4BBD"/>
    <w:rsid w:val="004A7047"/>
    <w:rsid w:val="004A77BD"/>
    <w:rsid w:val="004B2D36"/>
    <w:rsid w:val="004B4644"/>
    <w:rsid w:val="004B4CB7"/>
    <w:rsid w:val="004B7367"/>
    <w:rsid w:val="004B76D5"/>
    <w:rsid w:val="004B7CF7"/>
    <w:rsid w:val="004C348F"/>
    <w:rsid w:val="004C4778"/>
    <w:rsid w:val="004C6763"/>
    <w:rsid w:val="004D1AA7"/>
    <w:rsid w:val="004E0224"/>
    <w:rsid w:val="004E08DC"/>
    <w:rsid w:val="004E2D1D"/>
    <w:rsid w:val="004E39A8"/>
    <w:rsid w:val="004F071B"/>
    <w:rsid w:val="004F0D9B"/>
    <w:rsid w:val="004F0F6A"/>
    <w:rsid w:val="004F2225"/>
    <w:rsid w:val="004F2FAB"/>
    <w:rsid w:val="004F5EB3"/>
    <w:rsid w:val="00500D7D"/>
    <w:rsid w:val="00504429"/>
    <w:rsid w:val="00507F14"/>
    <w:rsid w:val="00512539"/>
    <w:rsid w:val="005128AC"/>
    <w:rsid w:val="00512E95"/>
    <w:rsid w:val="00515505"/>
    <w:rsid w:val="005167A7"/>
    <w:rsid w:val="00517B76"/>
    <w:rsid w:val="005201B5"/>
    <w:rsid w:val="00521A0F"/>
    <w:rsid w:val="00525710"/>
    <w:rsid w:val="005359A8"/>
    <w:rsid w:val="005363BE"/>
    <w:rsid w:val="00540E81"/>
    <w:rsid w:val="00544A3C"/>
    <w:rsid w:val="00544BB4"/>
    <w:rsid w:val="00546D21"/>
    <w:rsid w:val="00547A5E"/>
    <w:rsid w:val="00551C17"/>
    <w:rsid w:val="00553BB1"/>
    <w:rsid w:val="00553C0F"/>
    <w:rsid w:val="00554A29"/>
    <w:rsid w:val="005558F3"/>
    <w:rsid w:val="00560B8D"/>
    <w:rsid w:val="00561F79"/>
    <w:rsid w:val="00562925"/>
    <w:rsid w:val="00562B8F"/>
    <w:rsid w:val="00563431"/>
    <w:rsid w:val="005646C2"/>
    <w:rsid w:val="00565B7C"/>
    <w:rsid w:val="0057198D"/>
    <w:rsid w:val="00574F3F"/>
    <w:rsid w:val="0057718E"/>
    <w:rsid w:val="00582488"/>
    <w:rsid w:val="00584D11"/>
    <w:rsid w:val="00585642"/>
    <w:rsid w:val="005908A8"/>
    <w:rsid w:val="00591202"/>
    <w:rsid w:val="00592992"/>
    <w:rsid w:val="0059466F"/>
    <w:rsid w:val="00596250"/>
    <w:rsid w:val="00597532"/>
    <w:rsid w:val="0059780E"/>
    <w:rsid w:val="005A0693"/>
    <w:rsid w:val="005A2F77"/>
    <w:rsid w:val="005A432D"/>
    <w:rsid w:val="005A5DE3"/>
    <w:rsid w:val="005A6679"/>
    <w:rsid w:val="005A7D19"/>
    <w:rsid w:val="005A7D8E"/>
    <w:rsid w:val="005B4678"/>
    <w:rsid w:val="005B6FB3"/>
    <w:rsid w:val="005B7238"/>
    <w:rsid w:val="005B730D"/>
    <w:rsid w:val="005C10C3"/>
    <w:rsid w:val="005C6EE0"/>
    <w:rsid w:val="005C71CC"/>
    <w:rsid w:val="005C79D6"/>
    <w:rsid w:val="005D05A9"/>
    <w:rsid w:val="005D0D76"/>
    <w:rsid w:val="005D0DA7"/>
    <w:rsid w:val="005D2817"/>
    <w:rsid w:val="005D374C"/>
    <w:rsid w:val="005D41A2"/>
    <w:rsid w:val="005D4AED"/>
    <w:rsid w:val="005D517B"/>
    <w:rsid w:val="005D5428"/>
    <w:rsid w:val="005D6097"/>
    <w:rsid w:val="005D613E"/>
    <w:rsid w:val="005E053F"/>
    <w:rsid w:val="005E1A6E"/>
    <w:rsid w:val="005E619B"/>
    <w:rsid w:val="005F15EA"/>
    <w:rsid w:val="005F2E52"/>
    <w:rsid w:val="005F3A70"/>
    <w:rsid w:val="005F5CEC"/>
    <w:rsid w:val="005F6FEE"/>
    <w:rsid w:val="00601DF0"/>
    <w:rsid w:val="006034A5"/>
    <w:rsid w:val="0060589F"/>
    <w:rsid w:val="00606C88"/>
    <w:rsid w:val="00606F3C"/>
    <w:rsid w:val="00607AE9"/>
    <w:rsid w:val="00612068"/>
    <w:rsid w:val="00612A9C"/>
    <w:rsid w:val="0061410C"/>
    <w:rsid w:val="00616E21"/>
    <w:rsid w:val="006208CE"/>
    <w:rsid w:val="0062119D"/>
    <w:rsid w:val="00624A0D"/>
    <w:rsid w:val="006260AB"/>
    <w:rsid w:val="006273F0"/>
    <w:rsid w:val="0063187D"/>
    <w:rsid w:val="006337C2"/>
    <w:rsid w:val="00634343"/>
    <w:rsid w:val="00634C31"/>
    <w:rsid w:val="006357C0"/>
    <w:rsid w:val="00637500"/>
    <w:rsid w:val="0063784E"/>
    <w:rsid w:val="006410A2"/>
    <w:rsid w:val="00643FE4"/>
    <w:rsid w:val="00645A51"/>
    <w:rsid w:val="00646063"/>
    <w:rsid w:val="00651162"/>
    <w:rsid w:val="006515DB"/>
    <w:rsid w:val="00651775"/>
    <w:rsid w:val="0065246B"/>
    <w:rsid w:val="006615D1"/>
    <w:rsid w:val="006618F6"/>
    <w:rsid w:val="006638EA"/>
    <w:rsid w:val="0066727C"/>
    <w:rsid w:val="0067005C"/>
    <w:rsid w:val="0067305F"/>
    <w:rsid w:val="0067505E"/>
    <w:rsid w:val="00675DEF"/>
    <w:rsid w:val="00680767"/>
    <w:rsid w:val="00680DB7"/>
    <w:rsid w:val="006828A7"/>
    <w:rsid w:val="00682C1B"/>
    <w:rsid w:val="00682F76"/>
    <w:rsid w:val="00683EE3"/>
    <w:rsid w:val="00684172"/>
    <w:rsid w:val="00684709"/>
    <w:rsid w:val="0068615D"/>
    <w:rsid w:val="00687799"/>
    <w:rsid w:val="00691819"/>
    <w:rsid w:val="00691B70"/>
    <w:rsid w:val="00696823"/>
    <w:rsid w:val="00697774"/>
    <w:rsid w:val="006A0C35"/>
    <w:rsid w:val="006A419A"/>
    <w:rsid w:val="006A585D"/>
    <w:rsid w:val="006A6389"/>
    <w:rsid w:val="006B0407"/>
    <w:rsid w:val="006B1054"/>
    <w:rsid w:val="006B139C"/>
    <w:rsid w:val="006B2EB7"/>
    <w:rsid w:val="006B5217"/>
    <w:rsid w:val="006B5E10"/>
    <w:rsid w:val="006C01DE"/>
    <w:rsid w:val="006C2B6D"/>
    <w:rsid w:val="006C2D84"/>
    <w:rsid w:val="006C2F7A"/>
    <w:rsid w:val="006C50F2"/>
    <w:rsid w:val="006C69E9"/>
    <w:rsid w:val="006C6B0C"/>
    <w:rsid w:val="006C6C81"/>
    <w:rsid w:val="006C6D1C"/>
    <w:rsid w:val="006D17C2"/>
    <w:rsid w:val="006D2284"/>
    <w:rsid w:val="006D259E"/>
    <w:rsid w:val="006D2DEE"/>
    <w:rsid w:val="006D4B19"/>
    <w:rsid w:val="006D57AD"/>
    <w:rsid w:val="006E5490"/>
    <w:rsid w:val="006E67AC"/>
    <w:rsid w:val="006E6D70"/>
    <w:rsid w:val="006F33DC"/>
    <w:rsid w:val="006F69B2"/>
    <w:rsid w:val="00700155"/>
    <w:rsid w:val="00701647"/>
    <w:rsid w:val="007017AC"/>
    <w:rsid w:val="00705C50"/>
    <w:rsid w:val="00710C64"/>
    <w:rsid w:val="00711BB5"/>
    <w:rsid w:val="00715127"/>
    <w:rsid w:val="00715478"/>
    <w:rsid w:val="00715666"/>
    <w:rsid w:val="0071593E"/>
    <w:rsid w:val="00715C6C"/>
    <w:rsid w:val="00716CC4"/>
    <w:rsid w:val="0071717C"/>
    <w:rsid w:val="00720E4F"/>
    <w:rsid w:val="00724D04"/>
    <w:rsid w:val="00724E2D"/>
    <w:rsid w:val="00725AD4"/>
    <w:rsid w:val="00726F25"/>
    <w:rsid w:val="00727669"/>
    <w:rsid w:val="0073341A"/>
    <w:rsid w:val="007348EC"/>
    <w:rsid w:val="00735320"/>
    <w:rsid w:val="00735ECB"/>
    <w:rsid w:val="00736D93"/>
    <w:rsid w:val="007405F3"/>
    <w:rsid w:val="00740803"/>
    <w:rsid w:val="00741E42"/>
    <w:rsid w:val="00741EA1"/>
    <w:rsid w:val="007425DC"/>
    <w:rsid w:val="00745384"/>
    <w:rsid w:val="00746C6A"/>
    <w:rsid w:val="00747C89"/>
    <w:rsid w:val="007536DF"/>
    <w:rsid w:val="00753DE1"/>
    <w:rsid w:val="00753FA8"/>
    <w:rsid w:val="00760D53"/>
    <w:rsid w:val="00761DEB"/>
    <w:rsid w:val="0076357B"/>
    <w:rsid w:val="00764B9B"/>
    <w:rsid w:val="00770AD9"/>
    <w:rsid w:val="00771279"/>
    <w:rsid w:val="0077377D"/>
    <w:rsid w:val="00773CE6"/>
    <w:rsid w:val="00774D90"/>
    <w:rsid w:val="00776732"/>
    <w:rsid w:val="00782339"/>
    <w:rsid w:val="0078582D"/>
    <w:rsid w:val="00786B5C"/>
    <w:rsid w:val="007870EC"/>
    <w:rsid w:val="00787BB4"/>
    <w:rsid w:val="007931B6"/>
    <w:rsid w:val="007A036B"/>
    <w:rsid w:val="007A09A8"/>
    <w:rsid w:val="007A0A39"/>
    <w:rsid w:val="007A26E1"/>
    <w:rsid w:val="007A2DBA"/>
    <w:rsid w:val="007A3A81"/>
    <w:rsid w:val="007A3F94"/>
    <w:rsid w:val="007A436F"/>
    <w:rsid w:val="007A6E3A"/>
    <w:rsid w:val="007A6F41"/>
    <w:rsid w:val="007B0F78"/>
    <w:rsid w:val="007B150D"/>
    <w:rsid w:val="007B3AA0"/>
    <w:rsid w:val="007B5A18"/>
    <w:rsid w:val="007C00A3"/>
    <w:rsid w:val="007C2D9B"/>
    <w:rsid w:val="007C347A"/>
    <w:rsid w:val="007C7E5E"/>
    <w:rsid w:val="007D41BE"/>
    <w:rsid w:val="007D45E7"/>
    <w:rsid w:val="007D4DB2"/>
    <w:rsid w:val="007E0AF6"/>
    <w:rsid w:val="007E5C6D"/>
    <w:rsid w:val="007E5CB2"/>
    <w:rsid w:val="007F013E"/>
    <w:rsid w:val="007F1650"/>
    <w:rsid w:val="007F1977"/>
    <w:rsid w:val="007F1F11"/>
    <w:rsid w:val="007F2B73"/>
    <w:rsid w:val="007F320E"/>
    <w:rsid w:val="007F427A"/>
    <w:rsid w:val="007F42BE"/>
    <w:rsid w:val="007F4583"/>
    <w:rsid w:val="007F531C"/>
    <w:rsid w:val="007F5766"/>
    <w:rsid w:val="007F578C"/>
    <w:rsid w:val="007F6360"/>
    <w:rsid w:val="007F6713"/>
    <w:rsid w:val="008006DE"/>
    <w:rsid w:val="008014BE"/>
    <w:rsid w:val="00802199"/>
    <w:rsid w:val="0080374E"/>
    <w:rsid w:val="00804E2C"/>
    <w:rsid w:val="0080525B"/>
    <w:rsid w:val="0080630D"/>
    <w:rsid w:val="00806BFC"/>
    <w:rsid w:val="00811AD5"/>
    <w:rsid w:val="0081293B"/>
    <w:rsid w:val="008160F5"/>
    <w:rsid w:val="00816115"/>
    <w:rsid w:val="00816B4E"/>
    <w:rsid w:val="008205FF"/>
    <w:rsid w:val="00821D46"/>
    <w:rsid w:val="008232AA"/>
    <w:rsid w:val="00823674"/>
    <w:rsid w:val="00825F67"/>
    <w:rsid w:val="00826715"/>
    <w:rsid w:val="00832E3B"/>
    <w:rsid w:val="0083364B"/>
    <w:rsid w:val="00833C40"/>
    <w:rsid w:val="00835402"/>
    <w:rsid w:val="008354D7"/>
    <w:rsid w:val="00835D48"/>
    <w:rsid w:val="0083703D"/>
    <w:rsid w:val="008401AD"/>
    <w:rsid w:val="008433FD"/>
    <w:rsid w:val="008443EC"/>
    <w:rsid w:val="00845FAB"/>
    <w:rsid w:val="008535B6"/>
    <w:rsid w:val="00854B71"/>
    <w:rsid w:val="00857DC3"/>
    <w:rsid w:val="008602F2"/>
    <w:rsid w:val="00860387"/>
    <w:rsid w:val="00861322"/>
    <w:rsid w:val="00864D59"/>
    <w:rsid w:val="00865282"/>
    <w:rsid w:val="0087156F"/>
    <w:rsid w:val="00873A93"/>
    <w:rsid w:val="00881976"/>
    <w:rsid w:val="0088599F"/>
    <w:rsid w:val="00885B09"/>
    <w:rsid w:val="00886615"/>
    <w:rsid w:val="00886F5F"/>
    <w:rsid w:val="008919EC"/>
    <w:rsid w:val="00891B89"/>
    <w:rsid w:val="00892486"/>
    <w:rsid w:val="008925E4"/>
    <w:rsid w:val="00892FD8"/>
    <w:rsid w:val="00893061"/>
    <w:rsid w:val="00894BAC"/>
    <w:rsid w:val="00896DD2"/>
    <w:rsid w:val="00897F30"/>
    <w:rsid w:val="008A404D"/>
    <w:rsid w:val="008A4346"/>
    <w:rsid w:val="008A4DB2"/>
    <w:rsid w:val="008A5201"/>
    <w:rsid w:val="008A6940"/>
    <w:rsid w:val="008B097E"/>
    <w:rsid w:val="008B2032"/>
    <w:rsid w:val="008B4732"/>
    <w:rsid w:val="008B4E95"/>
    <w:rsid w:val="008B5827"/>
    <w:rsid w:val="008C1F45"/>
    <w:rsid w:val="008C375A"/>
    <w:rsid w:val="008C41AF"/>
    <w:rsid w:val="008C453D"/>
    <w:rsid w:val="008C5AB3"/>
    <w:rsid w:val="008C6B4B"/>
    <w:rsid w:val="008C7341"/>
    <w:rsid w:val="008D0112"/>
    <w:rsid w:val="008D0797"/>
    <w:rsid w:val="008D10D7"/>
    <w:rsid w:val="008D189E"/>
    <w:rsid w:val="008D3074"/>
    <w:rsid w:val="008D5CD0"/>
    <w:rsid w:val="008E2199"/>
    <w:rsid w:val="008E29E0"/>
    <w:rsid w:val="008E2D5C"/>
    <w:rsid w:val="008E3B20"/>
    <w:rsid w:val="008F0A5B"/>
    <w:rsid w:val="008F2A77"/>
    <w:rsid w:val="008F37BB"/>
    <w:rsid w:val="008F3EE5"/>
    <w:rsid w:val="008F65A2"/>
    <w:rsid w:val="009004A4"/>
    <w:rsid w:val="00900785"/>
    <w:rsid w:val="009019F7"/>
    <w:rsid w:val="00903FFA"/>
    <w:rsid w:val="00905C54"/>
    <w:rsid w:val="0090685A"/>
    <w:rsid w:val="00907004"/>
    <w:rsid w:val="00907096"/>
    <w:rsid w:val="009114F4"/>
    <w:rsid w:val="00911CDA"/>
    <w:rsid w:val="00913132"/>
    <w:rsid w:val="00914FD8"/>
    <w:rsid w:val="00916933"/>
    <w:rsid w:val="00923D42"/>
    <w:rsid w:val="009250B5"/>
    <w:rsid w:val="00926147"/>
    <w:rsid w:val="00930F54"/>
    <w:rsid w:val="00935D94"/>
    <w:rsid w:val="00936515"/>
    <w:rsid w:val="009427BB"/>
    <w:rsid w:val="00947EE4"/>
    <w:rsid w:val="009504B3"/>
    <w:rsid w:val="009528C5"/>
    <w:rsid w:val="009541EA"/>
    <w:rsid w:val="00956323"/>
    <w:rsid w:val="009629B1"/>
    <w:rsid w:val="00962DE3"/>
    <w:rsid w:val="0096449B"/>
    <w:rsid w:val="009658B0"/>
    <w:rsid w:val="00966C1C"/>
    <w:rsid w:val="00967010"/>
    <w:rsid w:val="00967CF3"/>
    <w:rsid w:val="00967EB1"/>
    <w:rsid w:val="00970077"/>
    <w:rsid w:val="00972379"/>
    <w:rsid w:val="00972CF3"/>
    <w:rsid w:val="00973A4E"/>
    <w:rsid w:val="00975A15"/>
    <w:rsid w:val="009804D3"/>
    <w:rsid w:val="00980B83"/>
    <w:rsid w:val="00981E85"/>
    <w:rsid w:val="009828C5"/>
    <w:rsid w:val="009829A8"/>
    <w:rsid w:val="009835A2"/>
    <w:rsid w:val="00984216"/>
    <w:rsid w:val="00984A28"/>
    <w:rsid w:val="009862AE"/>
    <w:rsid w:val="009865C7"/>
    <w:rsid w:val="00986964"/>
    <w:rsid w:val="00991FF8"/>
    <w:rsid w:val="00995FB9"/>
    <w:rsid w:val="009A3268"/>
    <w:rsid w:val="009A35FC"/>
    <w:rsid w:val="009A47BB"/>
    <w:rsid w:val="009A48E1"/>
    <w:rsid w:val="009B27FC"/>
    <w:rsid w:val="009B3EE5"/>
    <w:rsid w:val="009B41D8"/>
    <w:rsid w:val="009B448C"/>
    <w:rsid w:val="009B4922"/>
    <w:rsid w:val="009B4AFD"/>
    <w:rsid w:val="009B52EA"/>
    <w:rsid w:val="009B5AC4"/>
    <w:rsid w:val="009B69FA"/>
    <w:rsid w:val="009B76AC"/>
    <w:rsid w:val="009B7CEC"/>
    <w:rsid w:val="009C0072"/>
    <w:rsid w:val="009C27E4"/>
    <w:rsid w:val="009C3FD7"/>
    <w:rsid w:val="009C4814"/>
    <w:rsid w:val="009C4FBC"/>
    <w:rsid w:val="009C5BAB"/>
    <w:rsid w:val="009C7ABB"/>
    <w:rsid w:val="009C7ADA"/>
    <w:rsid w:val="009D5304"/>
    <w:rsid w:val="009D6351"/>
    <w:rsid w:val="009D6793"/>
    <w:rsid w:val="009E05AC"/>
    <w:rsid w:val="009E148A"/>
    <w:rsid w:val="009E4098"/>
    <w:rsid w:val="009E510F"/>
    <w:rsid w:val="009E65DD"/>
    <w:rsid w:val="009E6F21"/>
    <w:rsid w:val="009E736E"/>
    <w:rsid w:val="009E75E3"/>
    <w:rsid w:val="009E7ECF"/>
    <w:rsid w:val="009F2E54"/>
    <w:rsid w:val="009F7F05"/>
    <w:rsid w:val="00A04112"/>
    <w:rsid w:val="00A06780"/>
    <w:rsid w:val="00A129F7"/>
    <w:rsid w:val="00A14BA7"/>
    <w:rsid w:val="00A22C84"/>
    <w:rsid w:val="00A22F9F"/>
    <w:rsid w:val="00A2397B"/>
    <w:rsid w:val="00A242CE"/>
    <w:rsid w:val="00A243F6"/>
    <w:rsid w:val="00A24AAD"/>
    <w:rsid w:val="00A26DD0"/>
    <w:rsid w:val="00A31936"/>
    <w:rsid w:val="00A31A6E"/>
    <w:rsid w:val="00A35C5B"/>
    <w:rsid w:val="00A37D6F"/>
    <w:rsid w:val="00A43369"/>
    <w:rsid w:val="00A437F9"/>
    <w:rsid w:val="00A457AA"/>
    <w:rsid w:val="00A45B02"/>
    <w:rsid w:val="00A50BC4"/>
    <w:rsid w:val="00A52FA1"/>
    <w:rsid w:val="00A533AD"/>
    <w:rsid w:val="00A54854"/>
    <w:rsid w:val="00A55594"/>
    <w:rsid w:val="00A57F4E"/>
    <w:rsid w:val="00A6157E"/>
    <w:rsid w:val="00A6213B"/>
    <w:rsid w:val="00A63E90"/>
    <w:rsid w:val="00A659BE"/>
    <w:rsid w:val="00A7182B"/>
    <w:rsid w:val="00A73D77"/>
    <w:rsid w:val="00A748C0"/>
    <w:rsid w:val="00A750D1"/>
    <w:rsid w:val="00A820FE"/>
    <w:rsid w:val="00A84FB3"/>
    <w:rsid w:val="00A8780A"/>
    <w:rsid w:val="00A943EA"/>
    <w:rsid w:val="00A950B2"/>
    <w:rsid w:val="00A95A03"/>
    <w:rsid w:val="00A972B1"/>
    <w:rsid w:val="00AA2048"/>
    <w:rsid w:val="00AA29C5"/>
    <w:rsid w:val="00AA453D"/>
    <w:rsid w:val="00AA4755"/>
    <w:rsid w:val="00AA582D"/>
    <w:rsid w:val="00AA58E6"/>
    <w:rsid w:val="00AA7D0B"/>
    <w:rsid w:val="00AB2325"/>
    <w:rsid w:val="00AB6196"/>
    <w:rsid w:val="00AC06D2"/>
    <w:rsid w:val="00AC65D7"/>
    <w:rsid w:val="00AD1D57"/>
    <w:rsid w:val="00AD1F90"/>
    <w:rsid w:val="00AD272A"/>
    <w:rsid w:val="00AD5854"/>
    <w:rsid w:val="00AD607B"/>
    <w:rsid w:val="00AD64AD"/>
    <w:rsid w:val="00AE394E"/>
    <w:rsid w:val="00AE4AB4"/>
    <w:rsid w:val="00AE5C24"/>
    <w:rsid w:val="00AE6787"/>
    <w:rsid w:val="00AF3A33"/>
    <w:rsid w:val="00B00E14"/>
    <w:rsid w:val="00B0172A"/>
    <w:rsid w:val="00B06DE2"/>
    <w:rsid w:val="00B0734A"/>
    <w:rsid w:val="00B07406"/>
    <w:rsid w:val="00B07AF2"/>
    <w:rsid w:val="00B10B3C"/>
    <w:rsid w:val="00B13AC9"/>
    <w:rsid w:val="00B13FD1"/>
    <w:rsid w:val="00B14799"/>
    <w:rsid w:val="00B22340"/>
    <w:rsid w:val="00B23894"/>
    <w:rsid w:val="00B277A5"/>
    <w:rsid w:val="00B279DD"/>
    <w:rsid w:val="00B30762"/>
    <w:rsid w:val="00B323B3"/>
    <w:rsid w:val="00B43E53"/>
    <w:rsid w:val="00B44F26"/>
    <w:rsid w:val="00B4555D"/>
    <w:rsid w:val="00B464FA"/>
    <w:rsid w:val="00B4653E"/>
    <w:rsid w:val="00B47D8A"/>
    <w:rsid w:val="00B53771"/>
    <w:rsid w:val="00B53A03"/>
    <w:rsid w:val="00B53C45"/>
    <w:rsid w:val="00B5474C"/>
    <w:rsid w:val="00B54A89"/>
    <w:rsid w:val="00B55D6A"/>
    <w:rsid w:val="00B60123"/>
    <w:rsid w:val="00B6094D"/>
    <w:rsid w:val="00B614AF"/>
    <w:rsid w:val="00B62F25"/>
    <w:rsid w:val="00B63305"/>
    <w:rsid w:val="00B63BB8"/>
    <w:rsid w:val="00B64389"/>
    <w:rsid w:val="00B66544"/>
    <w:rsid w:val="00B66833"/>
    <w:rsid w:val="00B72B13"/>
    <w:rsid w:val="00B72F22"/>
    <w:rsid w:val="00B73130"/>
    <w:rsid w:val="00B73BE8"/>
    <w:rsid w:val="00B7576F"/>
    <w:rsid w:val="00B838BF"/>
    <w:rsid w:val="00B8514D"/>
    <w:rsid w:val="00B85BEB"/>
    <w:rsid w:val="00B91503"/>
    <w:rsid w:val="00B92227"/>
    <w:rsid w:val="00B93AF3"/>
    <w:rsid w:val="00B949F2"/>
    <w:rsid w:val="00B95AB9"/>
    <w:rsid w:val="00B97F3E"/>
    <w:rsid w:val="00B97FC8"/>
    <w:rsid w:val="00BA2091"/>
    <w:rsid w:val="00BA22CA"/>
    <w:rsid w:val="00BA5329"/>
    <w:rsid w:val="00BA7FE5"/>
    <w:rsid w:val="00BB118B"/>
    <w:rsid w:val="00BB27E8"/>
    <w:rsid w:val="00BB3AD7"/>
    <w:rsid w:val="00BB7B2C"/>
    <w:rsid w:val="00BC05D8"/>
    <w:rsid w:val="00BC30F9"/>
    <w:rsid w:val="00BC7585"/>
    <w:rsid w:val="00BD1952"/>
    <w:rsid w:val="00BD3888"/>
    <w:rsid w:val="00BD4EFC"/>
    <w:rsid w:val="00BD7AE7"/>
    <w:rsid w:val="00BE03D5"/>
    <w:rsid w:val="00BE352C"/>
    <w:rsid w:val="00BE6B9F"/>
    <w:rsid w:val="00BE6D29"/>
    <w:rsid w:val="00BE74DB"/>
    <w:rsid w:val="00BE7738"/>
    <w:rsid w:val="00BE7D3A"/>
    <w:rsid w:val="00BF08ED"/>
    <w:rsid w:val="00BF430D"/>
    <w:rsid w:val="00BF43B5"/>
    <w:rsid w:val="00BF485A"/>
    <w:rsid w:val="00BF5FC3"/>
    <w:rsid w:val="00BF7845"/>
    <w:rsid w:val="00C006EE"/>
    <w:rsid w:val="00C00B42"/>
    <w:rsid w:val="00C00D5F"/>
    <w:rsid w:val="00C05352"/>
    <w:rsid w:val="00C065F7"/>
    <w:rsid w:val="00C07484"/>
    <w:rsid w:val="00C10921"/>
    <w:rsid w:val="00C13657"/>
    <w:rsid w:val="00C16028"/>
    <w:rsid w:val="00C1689B"/>
    <w:rsid w:val="00C176F3"/>
    <w:rsid w:val="00C201F8"/>
    <w:rsid w:val="00C2432E"/>
    <w:rsid w:val="00C24717"/>
    <w:rsid w:val="00C24C39"/>
    <w:rsid w:val="00C25694"/>
    <w:rsid w:val="00C27814"/>
    <w:rsid w:val="00C2790E"/>
    <w:rsid w:val="00C27E18"/>
    <w:rsid w:val="00C31DFF"/>
    <w:rsid w:val="00C32341"/>
    <w:rsid w:val="00C4109A"/>
    <w:rsid w:val="00C42C21"/>
    <w:rsid w:val="00C43216"/>
    <w:rsid w:val="00C44404"/>
    <w:rsid w:val="00C4470D"/>
    <w:rsid w:val="00C44E06"/>
    <w:rsid w:val="00C45AEA"/>
    <w:rsid w:val="00C464DB"/>
    <w:rsid w:val="00C4713D"/>
    <w:rsid w:val="00C47C60"/>
    <w:rsid w:val="00C56104"/>
    <w:rsid w:val="00C56330"/>
    <w:rsid w:val="00C57D76"/>
    <w:rsid w:val="00C61EA7"/>
    <w:rsid w:val="00C62B22"/>
    <w:rsid w:val="00C63B8D"/>
    <w:rsid w:val="00C647F1"/>
    <w:rsid w:val="00C64BD6"/>
    <w:rsid w:val="00C66279"/>
    <w:rsid w:val="00C671EC"/>
    <w:rsid w:val="00C6748D"/>
    <w:rsid w:val="00C677EE"/>
    <w:rsid w:val="00C7090C"/>
    <w:rsid w:val="00C71B9C"/>
    <w:rsid w:val="00C71E97"/>
    <w:rsid w:val="00C73D7B"/>
    <w:rsid w:val="00C74252"/>
    <w:rsid w:val="00C7580D"/>
    <w:rsid w:val="00C7676B"/>
    <w:rsid w:val="00C8225A"/>
    <w:rsid w:val="00C855F0"/>
    <w:rsid w:val="00C86316"/>
    <w:rsid w:val="00C90352"/>
    <w:rsid w:val="00C936E8"/>
    <w:rsid w:val="00C93A2C"/>
    <w:rsid w:val="00CA0731"/>
    <w:rsid w:val="00CA13B9"/>
    <w:rsid w:val="00CA1E83"/>
    <w:rsid w:val="00CA3BA5"/>
    <w:rsid w:val="00CA5026"/>
    <w:rsid w:val="00CA6BEF"/>
    <w:rsid w:val="00CA7421"/>
    <w:rsid w:val="00CB5BF4"/>
    <w:rsid w:val="00CC1445"/>
    <w:rsid w:val="00CC2754"/>
    <w:rsid w:val="00CC4075"/>
    <w:rsid w:val="00CC410A"/>
    <w:rsid w:val="00CC56D2"/>
    <w:rsid w:val="00CC6F3B"/>
    <w:rsid w:val="00CC777F"/>
    <w:rsid w:val="00CD057A"/>
    <w:rsid w:val="00CD078F"/>
    <w:rsid w:val="00CD1D50"/>
    <w:rsid w:val="00CD2EF7"/>
    <w:rsid w:val="00CD3096"/>
    <w:rsid w:val="00CD51E7"/>
    <w:rsid w:val="00CD68B2"/>
    <w:rsid w:val="00CE34A5"/>
    <w:rsid w:val="00CE3A64"/>
    <w:rsid w:val="00CE44DE"/>
    <w:rsid w:val="00CE45AA"/>
    <w:rsid w:val="00CE79AC"/>
    <w:rsid w:val="00CE7D08"/>
    <w:rsid w:val="00CF2C27"/>
    <w:rsid w:val="00CF328C"/>
    <w:rsid w:val="00CF3CB0"/>
    <w:rsid w:val="00CF4069"/>
    <w:rsid w:val="00CF43ED"/>
    <w:rsid w:val="00CF570A"/>
    <w:rsid w:val="00CF571C"/>
    <w:rsid w:val="00CF5EC7"/>
    <w:rsid w:val="00D016A6"/>
    <w:rsid w:val="00D01E8B"/>
    <w:rsid w:val="00D02759"/>
    <w:rsid w:val="00D03A6F"/>
    <w:rsid w:val="00D063AA"/>
    <w:rsid w:val="00D140F3"/>
    <w:rsid w:val="00D142EE"/>
    <w:rsid w:val="00D14BF7"/>
    <w:rsid w:val="00D15256"/>
    <w:rsid w:val="00D16C56"/>
    <w:rsid w:val="00D249ED"/>
    <w:rsid w:val="00D255F1"/>
    <w:rsid w:val="00D25904"/>
    <w:rsid w:val="00D26355"/>
    <w:rsid w:val="00D263FB"/>
    <w:rsid w:val="00D272D0"/>
    <w:rsid w:val="00D27E79"/>
    <w:rsid w:val="00D331B8"/>
    <w:rsid w:val="00D34CD9"/>
    <w:rsid w:val="00D34DE0"/>
    <w:rsid w:val="00D44EC8"/>
    <w:rsid w:val="00D45273"/>
    <w:rsid w:val="00D471A7"/>
    <w:rsid w:val="00D50869"/>
    <w:rsid w:val="00D50FAD"/>
    <w:rsid w:val="00D518E1"/>
    <w:rsid w:val="00D54265"/>
    <w:rsid w:val="00D549F7"/>
    <w:rsid w:val="00D56995"/>
    <w:rsid w:val="00D56A5E"/>
    <w:rsid w:val="00D57110"/>
    <w:rsid w:val="00D61BEB"/>
    <w:rsid w:val="00D65E9D"/>
    <w:rsid w:val="00D67337"/>
    <w:rsid w:val="00D7037B"/>
    <w:rsid w:val="00D70CF0"/>
    <w:rsid w:val="00D71351"/>
    <w:rsid w:val="00D71B78"/>
    <w:rsid w:val="00D73613"/>
    <w:rsid w:val="00D736B8"/>
    <w:rsid w:val="00D75748"/>
    <w:rsid w:val="00D80687"/>
    <w:rsid w:val="00D808DE"/>
    <w:rsid w:val="00D81012"/>
    <w:rsid w:val="00D81C05"/>
    <w:rsid w:val="00D83163"/>
    <w:rsid w:val="00D83210"/>
    <w:rsid w:val="00D94E5E"/>
    <w:rsid w:val="00D951CE"/>
    <w:rsid w:val="00D96C91"/>
    <w:rsid w:val="00D96DFC"/>
    <w:rsid w:val="00DA099C"/>
    <w:rsid w:val="00DA1BF9"/>
    <w:rsid w:val="00DA357D"/>
    <w:rsid w:val="00DA6D75"/>
    <w:rsid w:val="00DA70F9"/>
    <w:rsid w:val="00DB0908"/>
    <w:rsid w:val="00DB32B9"/>
    <w:rsid w:val="00DB614D"/>
    <w:rsid w:val="00DB6CE5"/>
    <w:rsid w:val="00DC01FE"/>
    <w:rsid w:val="00DC13E3"/>
    <w:rsid w:val="00DC21D0"/>
    <w:rsid w:val="00DC24AD"/>
    <w:rsid w:val="00DC3EF4"/>
    <w:rsid w:val="00DC68FF"/>
    <w:rsid w:val="00DC7F98"/>
    <w:rsid w:val="00DD1D7F"/>
    <w:rsid w:val="00DD231B"/>
    <w:rsid w:val="00DD3A73"/>
    <w:rsid w:val="00DD4429"/>
    <w:rsid w:val="00DD5869"/>
    <w:rsid w:val="00DD5A06"/>
    <w:rsid w:val="00DD72D9"/>
    <w:rsid w:val="00DE0B25"/>
    <w:rsid w:val="00DE0E74"/>
    <w:rsid w:val="00DE0F8B"/>
    <w:rsid w:val="00DE1EA3"/>
    <w:rsid w:val="00DE29F8"/>
    <w:rsid w:val="00DE36C2"/>
    <w:rsid w:val="00DE7509"/>
    <w:rsid w:val="00DE7944"/>
    <w:rsid w:val="00DF2174"/>
    <w:rsid w:val="00DF2B2C"/>
    <w:rsid w:val="00DF2C6E"/>
    <w:rsid w:val="00E00057"/>
    <w:rsid w:val="00E02917"/>
    <w:rsid w:val="00E040C3"/>
    <w:rsid w:val="00E05456"/>
    <w:rsid w:val="00E075E9"/>
    <w:rsid w:val="00E07668"/>
    <w:rsid w:val="00E076B7"/>
    <w:rsid w:val="00E07FD7"/>
    <w:rsid w:val="00E163BF"/>
    <w:rsid w:val="00E22073"/>
    <w:rsid w:val="00E24146"/>
    <w:rsid w:val="00E2448F"/>
    <w:rsid w:val="00E2549D"/>
    <w:rsid w:val="00E31CAF"/>
    <w:rsid w:val="00E31D95"/>
    <w:rsid w:val="00E338AE"/>
    <w:rsid w:val="00E36737"/>
    <w:rsid w:val="00E4078D"/>
    <w:rsid w:val="00E40FAB"/>
    <w:rsid w:val="00E4335E"/>
    <w:rsid w:val="00E44517"/>
    <w:rsid w:val="00E445FC"/>
    <w:rsid w:val="00E447C0"/>
    <w:rsid w:val="00E45496"/>
    <w:rsid w:val="00E45A7E"/>
    <w:rsid w:val="00E45B41"/>
    <w:rsid w:val="00E46B38"/>
    <w:rsid w:val="00E50489"/>
    <w:rsid w:val="00E5110C"/>
    <w:rsid w:val="00E52263"/>
    <w:rsid w:val="00E522A1"/>
    <w:rsid w:val="00E544BB"/>
    <w:rsid w:val="00E55435"/>
    <w:rsid w:val="00E55B5D"/>
    <w:rsid w:val="00E607B6"/>
    <w:rsid w:val="00E633A3"/>
    <w:rsid w:val="00E634CB"/>
    <w:rsid w:val="00E63596"/>
    <w:rsid w:val="00E70916"/>
    <w:rsid w:val="00E75DD1"/>
    <w:rsid w:val="00E81F8C"/>
    <w:rsid w:val="00E869D6"/>
    <w:rsid w:val="00E9556C"/>
    <w:rsid w:val="00E95C2C"/>
    <w:rsid w:val="00E9680A"/>
    <w:rsid w:val="00EA2521"/>
    <w:rsid w:val="00EB1EF1"/>
    <w:rsid w:val="00EB30DC"/>
    <w:rsid w:val="00EB33BA"/>
    <w:rsid w:val="00EB3AB1"/>
    <w:rsid w:val="00EB52C1"/>
    <w:rsid w:val="00EB53DD"/>
    <w:rsid w:val="00EB6856"/>
    <w:rsid w:val="00EB7F43"/>
    <w:rsid w:val="00EB7F5C"/>
    <w:rsid w:val="00EC35B3"/>
    <w:rsid w:val="00EC45EF"/>
    <w:rsid w:val="00EC4D1C"/>
    <w:rsid w:val="00EC55BD"/>
    <w:rsid w:val="00EC6541"/>
    <w:rsid w:val="00EC6926"/>
    <w:rsid w:val="00EC6EF7"/>
    <w:rsid w:val="00ED01BF"/>
    <w:rsid w:val="00ED350E"/>
    <w:rsid w:val="00EE00DC"/>
    <w:rsid w:val="00EE2035"/>
    <w:rsid w:val="00EE2BC6"/>
    <w:rsid w:val="00EE773F"/>
    <w:rsid w:val="00EF0F8D"/>
    <w:rsid w:val="00F0150A"/>
    <w:rsid w:val="00F01C46"/>
    <w:rsid w:val="00F02333"/>
    <w:rsid w:val="00F04854"/>
    <w:rsid w:val="00F10012"/>
    <w:rsid w:val="00F10903"/>
    <w:rsid w:val="00F10C18"/>
    <w:rsid w:val="00F1208F"/>
    <w:rsid w:val="00F21E39"/>
    <w:rsid w:val="00F21ED7"/>
    <w:rsid w:val="00F229F8"/>
    <w:rsid w:val="00F22EA7"/>
    <w:rsid w:val="00F246B6"/>
    <w:rsid w:val="00F26274"/>
    <w:rsid w:val="00F26E87"/>
    <w:rsid w:val="00F27270"/>
    <w:rsid w:val="00F31DF9"/>
    <w:rsid w:val="00F33254"/>
    <w:rsid w:val="00F3543E"/>
    <w:rsid w:val="00F41F48"/>
    <w:rsid w:val="00F43119"/>
    <w:rsid w:val="00F43995"/>
    <w:rsid w:val="00F45B68"/>
    <w:rsid w:val="00F50DFD"/>
    <w:rsid w:val="00F51AA2"/>
    <w:rsid w:val="00F606FF"/>
    <w:rsid w:val="00F60C2A"/>
    <w:rsid w:val="00F61F1E"/>
    <w:rsid w:val="00F61F23"/>
    <w:rsid w:val="00F64983"/>
    <w:rsid w:val="00F70AFE"/>
    <w:rsid w:val="00F71262"/>
    <w:rsid w:val="00F726F7"/>
    <w:rsid w:val="00F81007"/>
    <w:rsid w:val="00F833E4"/>
    <w:rsid w:val="00F8517E"/>
    <w:rsid w:val="00F852E7"/>
    <w:rsid w:val="00F8577B"/>
    <w:rsid w:val="00F867C5"/>
    <w:rsid w:val="00F867EA"/>
    <w:rsid w:val="00F911A5"/>
    <w:rsid w:val="00F9529B"/>
    <w:rsid w:val="00F9695D"/>
    <w:rsid w:val="00F96DE3"/>
    <w:rsid w:val="00F97C2E"/>
    <w:rsid w:val="00FA0A4C"/>
    <w:rsid w:val="00FA0BE6"/>
    <w:rsid w:val="00FA1E29"/>
    <w:rsid w:val="00FA3421"/>
    <w:rsid w:val="00FA6D7F"/>
    <w:rsid w:val="00FB16A2"/>
    <w:rsid w:val="00FB2942"/>
    <w:rsid w:val="00FB3A73"/>
    <w:rsid w:val="00FB42B0"/>
    <w:rsid w:val="00FB4EBD"/>
    <w:rsid w:val="00FB584F"/>
    <w:rsid w:val="00FB5EBC"/>
    <w:rsid w:val="00FB5FEC"/>
    <w:rsid w:val="00FB7009"/>
    <w:rsid w:val="00FC1294"/>
    <w:rsid w:val="00FC144F"/>
    <w:rsid w:val="00FC2B25"/>
    <w:rsid w:val="00FC2FD3"/>
    <w:rsid w:val="00FC3083"/>
    <w:rsid w:val="00FC3B6B"/>
    <w:rsid w:val="00FC43A2"/>
    <w:rsid w:val="00FC62D5"/>
    <w:rsid w:val="00FC69BE"/>
    <w:rsid w:val="00FD23F8"/>
    <w:rsid w:val="00FD6833"/>
    <w:rsid w:val="00FD79A0"/>
    <w:rsid w:val="00FE14C3"/>
    <w:rsid w:val="00FE1912"/>
    <w:rsid w:val="00FE2B2F"/>
    <w:rsid w:val="00FE449F"/>
    <w:rsid w:val="00FE486D"/>
    <w:rsid w:val="00FE4EC2"/>
    <w:rsid w:val="00FE5581"/>
    <w:rsid w:val="00FE7907"/>
    <w:rsid w:val="00FF0848"/>
    <w:rsid w:val="00FF136B"/>
    <w:rsid w:val="00FF1542"/>
    <w:rsid w:val="00FF43F7"/>
    <w:rsid w:val="00FF4DF8"/>
    <w:rsid w:val="00FF5CF2"/>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26563968">
      <w:bodyDiv w:val="1"/>
      <w:marLeft w:val="0"/>
      <w:marRight w:val="0"/>
      <w:marTop w:val="0"/>
      <w:marBottom w:val="0"/>
      <w:divBdr>
        <w:top w:val="none" w:sz="0" w:space="0" w:color="auto"/>
        <w:left w:val="none" w:sz="0" w:space="0" w:color="auto"/>
        <w:bottom w:val="none" w:sz="0" w:space="0" w:color="auto"/>
        <w:right w:val="none" w:sz="0" w:space="0" w:color="auto"/>
      </w:divBdr>
      <w:divsChild>
        <w:div w:id="1664775546">
          <w:marLeft w:val="0"/>
          <w:marRight w:val="0"/>
          <w:marTop w:val="0"/>
          <w:marBottom w:val="0"/>
          <w:divBdr>
            <w:top w:val="none" w:sz="0" w:space="0" w:color="auto"/>
            <w:left w:val="none" w:sz="0" w:space="0" w:color="auto"/>
            <w:bottom w:val="none" w:sz="0" w:space="0" w:color="auto"/>
            <w:right w:val="none" w:sz="0" w:space="0" w:color="auto"/>
          </w:divBdr>
        </w:div>
      </w:divsChild>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04030588">
      <w:bodyDiv w:val="1"/>
      <w:marLeft w:val="0"/>
      <w:marRight w:val="0"/>
      <w:marTop w:val="0"/>
      <w:marBottom w:val="0"/>
      <w:divBdr>
        <w:top w:val="none" w:sz="0" w:space="0" w:color="auto"/>
        <w:left w:val="none" w:sz="0" w:space="0" w:color="auto"/>
        <w:bottom w:val="none" w:sz="0" w:space="0" w:color="auto"/>
        <w:right w:val="none" w:sz="0" w:space="0" w:color="auto"/>
      </w:divBdr>
      <w:divsChild>
        <w:div w:id="1400402726">
          <w:marLeft w:val="547"/>
          <w:marRight w:val="0"/>
          <w:marTop w:val="0"/>
          <w:marBottom w:val="0"/>
          <w:divBdr>
            <w:top w:val="none" w:sz="0" w:space="0" w:color="auto"/>
            <w:left w:val="none" w:sz="0" w:space="0" w:color="auto"/>
            <w:bottom w:val="none" w:sz="0" w:space="0" w:color="auto"/>
            <w:right w:val="none" w:sz="0" w:space="0" w:color="auto"/>
          </w:divBdr>
        </w:div>
        <w:div w:id="500700160">
          <w:marLeft w:val="547"/>
          <w:marRight w:val="0"/>
          <w:marTop w:val="0"/>
          <w:marBottom w:val="0"/>
          <w:divBdr>
            <w:top w:val="none" w:sz="0" w:space="0" w:color="auto"/>
            <w:left w:val="none" w:sz="0" w:space="0" w:color="auto"/>
            <w:bottom w:val="none" w:sz="0" w:space="0" w:color="auto"/>
            <w:right w:val="none" w:sz="0" w:space="0" w:color="auto"/>
          </w:divBdr>
        </w:div>
        <w:div w:id="1164394353">
          <w:marLeft w:val="547"/>
          <w:marRight w:val="0"/>
          <w:marTop w:val="0"/>
          <w:marBottom w:val="0"/>
          <w:divBdr>
            <w:top w:val="none" w:sz="0" w:space="0" w:color="auto"/>
            <w:left w:val="none" w:sz="0" w:space="0" w:color="auto"/>
            <w:bottom w:val="none" w:sz="0" w:space="0" w:color="auto"/>
            <w:right w:val="none" w:sz="0" w:space="0" w:color="auto"/>
          </w:divBdr>
        </w:div>
        <w:div w:id="1511605940">
          <w:marLeft w:val="547"/>
          <w:marRight w:val="0"/>
          <w:marTop w:val="0"/>
          <w:marBottom w:val="0"/>
          <w:divBdr>
            <w:top w:val="none" w:sz="0" w:space="0" w:color="auto"/>
            <w:left w:val="none" w:sz="0" w:space="0" w:color="auto"/>
            <w:bottom w:val="none" w:sz="0" w:space="0" w:color="auto"/>
            <w:right w:val="none" w:sz="0" w:space="0" w:color="auto"/>
          </w:divBdr>
        </w:div>
        <w:div w:id="246816008">
          <w:marLeft w:val="547"/>
          <w:marRight w:val="0"/>
          <w:marTop w:val="0"/>
          <w:marBottom w:val="0"/>
          <w:divBdr>
            <w:top w:val="none" w:sz="0" w:space="0" w:color="auto"/>
            <w:left w:val="none" w:sz="0" w:space="0" w:color="auto"/>
            <w:bottom w:val="none" w:sz="0" w:space="0" w:color="auto"/>
            <w:right w:val="none" w:sz="0" w:space="0" w:color="auto"/>
          </w:divBdr>
        </w:div>
        <w:div w:id="1254900341">
          <w:marLeft w:val="547"/>
          <w:marRight w:val="0"/>
          <w:marTop w:val="0"/>
          <w:marBottom w:val="0"/>
          <w:divBdr>
            <w:top w:val="none" w:sz="0" w:space="0" w:color="auto"/>
            <w:left w:val="none" w:sz="0" w:space="0" w:color="auto"/>
            <w:bottom w:val="none" w:sz="0" w:space="0" w:color="auto"/>
            <w:right w:val="none" w:sz="0" w:space="0" w:color="auto"/>
          </w:divBdr>
        </w:div>
        <w:div w:id="626737654">
          <w:marLeft w:val="547"/>
          <w:marRight w:val="0"/>
          <w:marTop w:val="0"/>
          <w:marBottom w:val="0"/>
          <w:divBdr>
            <w:top w:val="none" w:sz="0" w:space="0" w:color="auto"/>
            <w:left w:val="none" w:sz="0" w:space="0" w:color="auto"/>
            <w:bottom w:val="none" w:sz="0" w:space="0" w:color="auto"/>
            <w:right w:val="none" w:sz="0" w:space="0" w:color="auto"/>
          </w:divBdr>
        </w:div>
        <w:div w:id="87194385">
          <w:marLeft w:val="547"/>
          <w:marRight w:val="0"/>
          <w:marTop w:val="0"/>
          <w:marBottom w:val="0"/>
          <w:divBdr>
            <w:top w:val="none" w:sz="0" w:space="0" w:color="auto"/>
            <w:left w:val="none" w:sz="0" w:space="0" w:color="auto"/>
            <w:bottom w:val="none" w:sz="0" w:space="0" w:color="auto"/>
            <w:right w:val="none" w:sz="0" w:space="0" w:color="auto"/>
          </w:divBdr>
        </w:div>
        <w:div w:id="1632058361">
          <w:marLeft w:val="547"/>
          <w:marRight w:val="0"/>
          <w:marTop w:val="0"/>
          <w:marBottom w:val="0"/>
          <w:divBdr>
            <w:top w:val="none" w:sz="0" w:space="0" w:color="auto"/>
            <w:left w:val="none" w:sz="0" w:space="0" w:color="auto"/>
            <w:bottom w:val="none" w:sz="0" w:space="0" w:color="auto"/>
            <w:right w:val="none" w:sz="0" w:space="0" w:color="auto"/>
          </w:divBdr>
        </w:div>
        <w:div w:id="1526477857">
          <w:marLeft w:val="547"/>
          <w:marRight w:val="0"/>
          <w:marTop w:val="0"/>
          <w:marBottom w:val="0"/>
          <w:divBdr>
            <w:top w:val="none" w:sz="0" w:space="0" w:color="auto"/>
            <w:left w:val="none" w:sz="0" w:space="0" w:color="auto"/>
            <w:bottom w:val="none" w:sz="0" w:space="0" w:color="auto"/>
            <w:right w:val="none" w:sz="0" w:space="0" w:color="auto"/>
          </w:divBdr>
        </w:div>
        <w:div w:id="1940065371">
          <w:marLeft w:val="547"/>
          <w:marRight w:val="0"/>
          <w:marTop w:val="0"/>
          <w:marBottom w:val="0"/>
          <w:divBdr>
            <w:top w:val="none" w:sz="0" w:space="0" w:color="auto"/>
            <w:left w:val="none" w:sz="0" w:space="0" w:color="auto"/>
            <w:bottom w:val="none" w:sz="0" w:space="0" w:color="auto"/>
            <w:right w:val="none" w:sz="0" w:space="0" w:color="auto"/>
          </w:divBdr>
        </w:div>
        <w:div w:id="85730958">
          <w:marLeft w:val="547"/>
          <w:marRight w:val="0"/>
          <w:marTop w:val="0"/>
          <w:marBottom w:val="0"/>
          <w:divBdr>
            <w:top w:val="none" w:sz="0" w:space="0" w:color="auto"/>
            <w:left w:val="none" w:sz="0" w:space="0" w:color="auto"/>
            <w:bottom w:val="none" w:sz="0" w:space="0" w:color="auto"/>
            <w:right w:val="none" w:sz="0" w:space="0" w:color="auto"/>
          </w:divBdr>
        </w:div>
        <w:div w:id="937450433">
          <w:marLeft w:val="547"/>
          <w:marRight w:val="0"/>
          <w:marTop w:val="0"/>
          <w:marBottom w:val="0"/>
          <w:divBdr>
            <w:top w:val="none" w:sz="0" w:space="0" w:color="auto"/>
            <w:left w:val="none" w:sz="0" w:space="0" w:color="auto"/>
            <w:bottom w:val="none" w:sz="0" w:space="0" w:color="auto"/>
            <w:right w:val="none" w:sz="0" w:space="0" w:color="auto"/>
          </w:divBdr>
        </w:div>
      </w:divsChild>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79885305">
      <w:bodyDiv w:val="1"/>
      <w:marLeft w:val="0"/>
      <w:marRight w:val="0"/>
      <w:marTop w:val="0"/>
      <w:marBottom w:val="0"/>
      <w:divBdr>
        <w:top w:val="none" w:sz="0" w:space="0" w:color="auto"/>
        <w:left w:val="none" w:sz="0" w:space="0" w:color="auto"/>
        <w:bottom w:val="none" w:sz="0" w:space="0" w:color="auto"/>
        <w:right w:val="none" w:sz="0" w:space="0" w:color="auto"/>
      </w:divBdr>
      <w:divsChild>
        <w:div w:id="1017342394">
          <w:marLeft w:val="0"/>
          <w:marRight w:val="0"/>
          <w:marTop w:val="0"/>
          <w:marBottom w:val="0"/>
          <w:divBdr>
            <w:top w:val="none" w:sz="0" w:space="0" w:color="auto"/>
            <w:left w:val="none" w:sz="0" w:space="0" w:color="auto"/>
            <w:bottom w:val="none" w:sz="0" w:space="0" w:color="auto"/>
            <w:right w:val="none" w:sz="0" w:space="0" w:color="auto"/>
          </w:divBdr>
        </w:div>
      </w:divsChild>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29124126">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995494669">
      <w:bodyDiv w:val="1"/>
      <w:marLeft w:val="0"/>
      <w:marRight w:val="0"/>
      <w:marTop w:val="0"/>
      <w:marBottom w:val="0"/>
      <w:divBdr>
        <w:top w:val="none" w:sz="0" w:space="0" w:color="auto"/>
        <w:left w:val="none" w:sz="0" w:space="0" w:color="auto"/>
        <w:bottom w:val="none" w:sz="0" w:space="0" w:color="auto"/>
        <w:right w:val="none" w:sz="0" w:space="0" w:color="auto"/>
      </w:divBdr>
    </w:div>
    <w:div w:id="1024595000">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181121089">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45108611">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 w:id="20609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h.co.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56C4E-7B2C-4AB9-B58F-AAC4CDE41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2937</Words>
  <Characters>16745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cp:revision>
  <cp:lastPrinted>2014-03-27T14:20:00Z</cp:lastPrinted>
  <dcterms:created xsi:type="dcterms:W3CDTF">2014-05-27T16:08:00Z</dcterms:created>
  <dcterms:modified xsi:type="dcterms:W3CDTF">2014-06-27T08:11:00Z</dcterms:modified>
</cp:coreProperties>
</file>