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1C7EB0">
      <w:pPr>
        <w:tabs>
          <w:tab w:val="left" w:pos="6379"/>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692F22" w:rsidRPr="000E7C33" w:rsidRDefault="00FB64DB" w:rsidP="00692F22">
      <w:pPr>
        <w:spacing w:after="90"/>
        <w:outlineLvl w:val="0"/>
        <w:rPr>
          <w:rFonts w:ascii="Times New Roman" w:hAnsi="Times New Roman"/>
          <w:bCs/>
          <w:color w:val="000000"/>
          <w:kern w:val="36"/>
          <w:sz w:val="24"/>
          <w:szCs w:val="24"/>
        </w:rPr>
      </w:pPr>
      <w:r>
        <w:rPr>
          <w:rFonts w:ascii="Times New Roman" w:hAnsi="Times New Roman"/>
          <w:bCs/>
          <w:color w:val="000000"/>
          <w:kern w:val="36"/>
          <w:sz w:val="24"/>
          <w:szCs w:val="24"/>
        </w:rPr>
        <w:t>16 January 2015</w:t>
      </w:r>
    </w:p>
    <w:p w:rsidR="00866563" w:rsidRDefault="00866563" w:rsidP="00866563">
      <w:pPr>
        <w:spacing w:after="0" w:line="240" w:lineRule="auto"/>
        <w:outlineLvl w:val="0"/>
        <w:rPr>
          <w:rFonts w:ascii="Times New Roman" w:hAnsi="Times New Roman"/>
          <w:b/>
          <w:sz w:val="24"/>
          <w:szCs w:val="24"/>
          <w:u w:val="single"/>
        </w:rPr>
      </w:pPr>
    </w:p>
    <w:p w:rsidR="00866563" w:rsidRPr="0044625A" w:rsidRDefault="00FD3025" w:rsidP="00866563">
      <w:pPr>
        <w:spacing w:after="0" w:line="240" w:lineRule="auto"/>
        <w:outlineLvl w:val="0"/>
        <w:rPr>
          <w:rFonts w:ascii="Times New Roman" w:hAnsi="Times New Roman"/>
          <w:sz w:val="24"/>
          <w:szCs w:val="24"/>
        </w:rPr>
      </w:pPr>
      <w:r>
        <w:rPr>
          <w:rFonts w:ascii="Times New Roman" w:hAnsi="Times New Roman"/>
          <w:b/>
          <w:sz w:val="24"/>
          <w:szCs w:val="24"/>
          <w:u w:val="single"/>
        </w:rPr>
        <w:t>MOSH Adoption Team Circular No</w:t>
      </w:r>
      <w:r w:rsidR="000C1C80">
        <w:rPr>
          <w:rFonts w:ascii="Times New Roman" w:hAnsi="Times New Roman"/>
          <w:b/>
          <w:sz w:val="24"/>
          <w:szCs w:val="24"/>
          <w:u w:val="single"/>
        </w:rPr>
        <w:t xml:space="preserve">. </w:t>
      </w:r>
      <w:r w:rsidR="00D02AAD">
        <w:rPr>
          <w:rFonts w:ascii="Times New Roman" w:hAnsi="Times New Roman"/>
          <w:b/>
          <w:sz w:val="24"/>
          <w:szCs w:val="24"/>
          <w:u w:val="single"/>
        </w:rPr>
        <w:t>03</w:t>
      </w:r>
      <w:r w:rsidR="00866563">
        <w:rPr>
          <w:rFonts w:ascii="Times New Roman" w:hAnsi="Times New Roman"/>
          <w:b/>
          <w:sz w:val="24"/>
          <w:szCs w:val="24"/>
          <w:u w:val="single"/>
        </w:rPr>
        <w:t>/1</w:t>
      </w:r>
      <w:r w:rsidR="00FB64DB">
        <w:rPr>
          <w:rFonts w:ascii="Times New Roman" w:hAnsi="Times New Roman"/>
          <w:b/>
          <w:sz w:val="24"/>
          <w:szCs w:val="24"/>
          <w:u w:val="single"/>
        </w:rPr>
        <w:t>5</w:t>
      </w:r>
    </w:p>
    <w:p w:rsidR="00866563" w:rsidRDefault="00866563" w:rsidP="007A319C">
      <w:pPr>
        <w:tabs>
          <w:tab w:val="left" w:pos="5400"/>
        </w:tabs>
        <w:spacing w:after="0" w:line="240" w:lineRule="auto"/>
        <w:rPr>
          <w:rFonts w:ascii="Times New Roman" w:hAnsi="Times New Roman"/>
          <w:i/>
          <w:sz w:val="24"/>
          <w:szCs w:val="24"/>
        </w:rPr>
      </w:pPr>
      <w:r w:rsidRPr="0044625A">
        <w:rPr>
          <w:rFonts w:ascii="Times New Roman" w:hAnsi="Times New Roman"/>
          <w:i/>
          <w:sz w:val="24"/>
          <w:szCs w:val="24"/>
        </w:rPr>
        <w:t xml:space="preserve">(For </w:t>
      </w:r>
      <w:r>
        <w:rPr>
          <w:rFonts w:ascii="Times New Roman" w:hAnsi="Times New Roman"/>
          <w:i/>
          <w:sz w:val="24"/>
          <w:szCs w:val="24"/>
        </w:rPr>
        <w:t>noting</w:t>
      </w:r>
      <w:r w:rsidRPr="0044625A">
        <w:rPr>
          <w:rFonts w:ascii="Times New Roman" w:hAnsi="Times New Roman"/>
          <w:i/>
          <w:sz w:val="24"/>
          <w:szCs w:val="24"/>
        </w:rPr>
        <w:t>)</w:t>
      </w:r>
      <w:r w:rsidR="007A319C">
        <w:rPr>
          <w:rFonts w:ascii="Times New Roman" w:hAnsi="Times New Roman"/>
          <w:i/>
          <w:sz w:val="24"/>
          <w:szCs w:val="24"/>
        </w:rPr>
        <w:tab/>
      </w:r>
    </w:p>
    <w:p w:rsidR="007A319C" w:rsidRDefault="007A319C" w:rsidP="00315739">
      <w:pPr>
        <w:spacing w:line="240" w:lineRule="auto"/>
        <w:rPr>
          <w:rFonts w:ascii="Times New Roman" w:hAnsi="Times New Roman"/>
          <w:b/>
          <w:color w:val="000000"/>
          <w:sz w:val="24"/>
          <w:szCs w:val="24"/>
          <w:u w:val="single"/>
          <w:lang w:val="en-ZA"/>
        </w:rPr>
      </w:pPr>
    </w:p>
    <w:p w:rsidR="009F0D97" w:rsidRPr="008918DB" w:rsidRDefault="009F0D97" w:rsidP="007A319C">
      <w:pPr>
        <w:pBdr>
          <w:top w:val="single" w:sz="4" w:space="1" w:color="auto"/>
        </w:pBdr>
        <w:spacing w:line="240" w:lineRule="auto"/>
        <w:rPr>
          <w:rFonts w:ascii="Times New Roman" w:hAnsi="Times New Roman"/>
          <w:b/>
          <w:color w:val="000000"/>
          <w:sz w:val="24"/>
          <w:szCs w:val="24"/>
          <w:u w:val="single"/>
          <w:lang w:val="en-ZA"/>
        </w:rPr>
      </w:pPr>
      <w:r>
        <w:rPr>
          <w:rFonts w:ascii="Times New Roman" w:hAnsi="Times New Roman"/>
          <w:b/>
          <w:color w:val="000000"/>
          <w:sz w:val="24"/>
          <w:szCs w:val="24"/>
          <w:u w:val="single"/>
          <w:lang w:val="en-ZA"/>
        </w:rPr>
        <w:t>SAFETY PERFORMANCE 2014/15</w:t>
      </w:r>
    </w:p>
    <w:p w:rsidR="009F0D97" w:rsidRPr="00C33FF7" w:rsidRDefault="009F0D97" w:rsidP="009F0D97">
      <w:pPr>
        <w:spacing w:after="0" w:line="240" w:lineRule="auto"/>
        <w:rPr>
          <w:rFonts w:ascii="Times New Roman" w:hAnsi="Times New Roman"/>
          <w:b/>
          <w:color w:val="000000"/>
          <w:sz w:val="16"/>
          <w:szCs w:val="16"/>
          <w:u w:val="single"/>
          <w:lang w:val="en-ZA"/>
        </w:rPr>
      </w:pPr>
    </w:p>
    <w:p w:rsidR="009F0D97" w:rsidRDefault="009F0D97" w:rsidP="009F0D97">
      <w:pPr>
        <w:pStyle w:val="ListParagraph"/>
        <w:ind w:left="567" w:hanging="567"/>
        <w:jc w:val="both"/>
        <w:rPr>
          <w:b/>
        </w:rPr>
      </w:pPr>
      <w:r>
        <w:rPr>
          <w:b/>
        </w:rPr>
        <w:t xml:space="preserve">1. </w:t>
      </w:r>
      <w:r>
        <w:rPr>
          <w:b/>
        </w:rPr>
        <w:tab/>
      </w:r>
      <w:r w:rsidR="00315739">
        <w:rPr>
          <w:b/>
        </w:rPr>
        <w:tab/>
      </w:r>
      <w:r>
        <w:rPr>
          <w:b/>
        </w:rPr>
        <w:t xml:space="preserve">2014 mine fatalities lowest ever recorded in South African mining history </w:t>
      </w:r>
    </w:p>
    <w:p w:rsidR="009F0D97" w:rsidRDefault="009F0D97" w:rsidP="009F0D97">
      <w:pPr>
        <w:spacing w:after="0" w:line="240" w:lineRule="auto"/>
        <w:jc w:val="both"/>
        <w:outlineLvl w:val="0"/>
        <w:rPr>
          <w:rFonts w:ascii="Times New Roman" w:hAnsi="Times New Roman"/>
          <w:sz w:val="24"/>
          <w:szCs w:val="24"/>
        </w:rPr>
      </w:pPr>
      <w:r>
        <w:rPr>
          <w:rFonts w:ascii="Times New Roman" w:hAnsi="Times New Roman"/>
          <w:sz w:val="24"/>
          <w:szCs w:val="24"/>
        </w:rPr>
        <w:t>On the 30</w:t>
      </w:r>
      <w:r w:rsidRPr="00F56011">
        <w:rPr>
          <w:rFonts w:ascii="Times New Roman" w:hAnsi="Times New Roman"/>
          <w:sz w:val="24"/>
          <w:szCs w:val="24"/>
          <w:vertAlign w:val="superscript"/>
        </w:rPr>
        <w:t>th</w:t>
      </w:r>
      <w:r>
        <w:rPr>
          <w:rFonts w:ascii="Times New Roman" w:hAnsi="Times New Roman"/>
          <w:sz w:val="24"/>
          <w:szCs w:val="24"/>
        </w:rPr>
        <w:t xml:space="preserve"> of January 2015, the Minister of Mineral Resources, Advocate Ngoako A. Ramatlhodi announced the 2014 health and safety statistics. It is encouraging that there was a continuation of a downward trend in mine fatalities as the industry recorded 84 fatalities in 2014 compared to 93 fatalities in 2013. 2014 marked the second year in which fatalities have been reduced below hundred in the history of the South African mining industry.  It is more encouraging that t</w:t>
      </w:r>
      <w:r w:rsidRPr="00E26808">
        <w:rPr>
          <w:rFonts w:ascii="Times New Roman" w:hAnsi="Times New Roman"/>
          <w:sz w:val="24"/>
          <w:szCs w:val="24"/>
        </w:rPr>
        <w:t>here has been a 22% reduction in th</w:t>
      </w:r>
      <w:r>
        <w:rPr>
          <w:rFonts w:ascii="Times New Roman" w:hAnsi="Times New Roman"/>
          <w:sz w:val="24"/>
          <w:szCs w:val="24"/>
        </w:rPr>
        <w:t xml:space="preserve">e number of actual fall of </w:t>
      </w:r>
      <w:r w:rsidRPr="00E26808">
        <w:rPr>
          <w:rFonts w:ascii="Times New Roman" w:hAnsi="Times New Roman"/>
          <w:sz w:val="24"/>
          <w:szCs w:val="24"/>
        </w:rPr>
        <w:t xml:space="preserve">ground fatalities </w:t>
      </w:r>
      <w:r>
        <w:rPr>
          <w:rFonts w:ascii="Times New Roman" w:hAnsi="Times New Roman"/>
          <w:sz w:val="24"/>
          <w:szCs w:val="24"/>
        </w:rPr>
        <w:t xml:space="preserve">(FoG) </w:t>
      </w:r>
      <w:r w:rsidRPr="00E26808">
        <w:rPr>
          <w:rFonts w:ascii="Times New Roman" w:hAnsi="Times New Roman"/>
          <w:sz w:val="24"/>
          <w:szCs w:val="24"/>
        </w:rPr>
        <w:t xml:space="preserve">from 32 in 2013 to 25 in 2014. Similarly, there has been a 55% reduction in the number of transportation fatalities from 31 in 2013 to 14 in 2014. </w:t>
      </w:r>
      <w:r>
        <w:rPr>
          <w:rFonts w:ascii="Times New Roman" w:hAnsi="Times New Roman"/>
          <w:sz w:val="24"/>
          <w:szCs w:val="24"/>
        </w:rPr>
        <w:t>However,</w:t>
      </w:r>
      <w:r w:rsidRPr="00E26808">
        <w:rPr>
          <w:rFonts w:ascii="Times New Roman" w:hAnsi="Times New Roman"/>
          <w:sz w:val="24"/>
          <w:szCs w:val="24"/>
        </w:rPr>
        <w:t xml:space="preserve"> general accidents are </w:t>
      </w:r>
      <w:r>
        <w:rPr>
          <w:rFonts w:ascii="Times New Roman" w:hAnsi="Times New Roman"/>
          <w:sz w:val="24"/>
          <w:szCs w:val="24"/>
        </w:rPr>
        <w:t>a cause for concern as they were larger contributors of accidents in 2014 at 35%.</w:t>
      </w:r>
    </w:p>
    <w:p w:rsidR="009F0D97" w:rsidRPr="00E26808" w:rsidRDefault="009F0D97" w:rsidP="009F0D97">
      <w:pPr>
        <w:spacing w:after="0" w:line="240" w:lineRule="auto"/>
        <w:jc w:val="both"/>
        <w:outlineLvl w:val="0"/>
        <w:rPr>
          <w:rFonts w:ascii="Times New Roman" w:hAnsi="Times New Roman"/>
          <w:sz w:val="24"/>
          <w:szCs w:val="24"/>
        </w:rPr>
      </w:pPr>
    </w:p>
    <w:p w:rsidR="009F0D97" w:rsidRDefault="00315739" w:rsidP="009F0D97">
      <w:pPr>
        <w:pStyle w:val="ListParagraph"/>
        <w:ind w:left="567" w:hanging="567"/>
        <w:jc w:val="both"/>
        <w:rPr>
          <w:b/>
        </w:rPr>
      </w:pPr>
      <w:r>
        <w:rPr>
          <w:b/>
        </w:rPr>
        <w:t xml:space="preserve">2. </w:t>
      </w:r>
      <w:r>
        <w:rPr>
          <w:b/>
        </w:rPr>
        <w:tab/>
      </w:r>
      <w:r>
        <w:rPr>
          <w:b/>
        </w:rPr>
        <w:tab/>
      </w:r>
      <w:r w:rsidR="007F62E1">
        <w:rPr>
          <w:b/>
        </w:rPr>
        <w:t>Industry Fatalities</w:t>
      </w:r>
    </w:p>
    <w:p w:rsidR="00694F82" w:rsidRPr="00424F05" w:rsidRDefault="00694F82" w:rsidP="00A032E5">
      <w:pPr>
        <w:spacing w:line="240" w:lineRule="auto"/>
        <w:jc w:val="both"/>
        <w:rPr>
          <w:rFonts w:ascii="Times New Roman" w:hAnsi="Times New Roman"/>
          <w:sz w:val="24"/>
          <w:szCs w:val="24"/>
        </w:rPr>
      </w:pPr>
      <w:r w:rsidRPr="00424F05">
        <w:rPr>
          <w:rFonts w:ascii="Times New Roman" w:hAnsi="Times New Roman"/>
          <w:sz w:val="24"/>
          <w:szCs w:val="24"/>
        </w:rPr>
        <w:t xml:space="preserve">There were 09 fatalities in total up to </w:t>
      </w:r>
      <w:r w:rsidR="00CD58D2">
        <w:rPr>
          <w:rFonts w:ascii="Times New Roman" w:hAnsi="Times New Roman"/>
          <w:sz w:val="24"/>
          <w:szCs w:val="24"/>
        </w:rPr>
        <w:t>16</w:t>
      </w:r>
      <w:r w:rsidRPr="00424F05">
        <w:rPr>
          <w:rFonts w:ascii="Times New Roman" w:hAnsi="Times New Roman"/>
          <w:sz w:val="24"/>
          <w:szCs w:val="24"/>
        </w:rPr>
        <w:t xml:space="preserve"> February 2015. </w:t>
      </w:r>
      <w:r w:rsidR="00424F05" w:rsidRPr="00424F05">
        <w:rPr>
          <w:rFonts w:ascii="Times New Roman" w:hAnsi="Times New Roman"/>
          <w:sz w:val="24"/>
          <w:szCs w:val="24"/>
        </w:rPr>
        <w:t xml:space="preserve">This is a </w:t>
      </w:r>
      <w:r w:rsidR="00CD58D2">
        <w:rPr>
          <w:rFonts w:ascii="Times New Roman" w:hAnsi="Times New Roman"/>
          <w:sz w:val="24"/>
          <w:szCs w:val="24"/>
        </w:rPr>
        <w:t>50</w:t>
      </w:r>
      <w:r w:rsidR="00424F05" w:rsidRPr="00424F05">
        <w:rPr>
          <w:rFonts w:ascii="Times New Roman" w:hAnsi="Times New Roman"/>
          <w:sz w:val="24"/>
          <w:szCs w:val="24"/>
        </w:rPr>
        <w:t xml:space="preserve">% improvement to the </w:t>
      </w:r>
      <w:r w:rsidR="00CD58D2">
        <w:rPr>
          <w:rFonts w:ascii="Times New Roman" w:hAnsi="Times New Roman"/>
          <w:sz w:val="24"/>
          <w:szCs w:val="24"/>
        </w:rPr>
        <w:t>18</w:t>
      </w:r>
      <w:r w:rsidR="00424F05" w:rsidRPr="00424F05">
        <w:rPr>
          <w:rFonts w:ascii="Times New Roman" w:hAnsi="Times New Roman"/>
          <w:sz w:val="24"/>
          <w:szCs w:val="24"/>
        </w:rPr>
        <w:t xml:space="preserve"> fatalities experienced by the industry in the corresponding period last year. </w:t>
      </w:r>
      <w:r w:rsidRPr="00424F05">
        <w:rPr>
          <w:rFonts w:ascii="Times New Roman" w:hAnsi="Times New Roman"/>
          <w:sz w:val="24"/>
          <w:szCs w:val="24"/>
        </w:rPr>
        <w:t>The gold sector made the biggest improvement respectively</w:t>
      </w:r>
      <w:r w:rsidR="007F62E1" w:rsidRPr="00424F05">
        <w:rPr>
          <w:rFonts w:ascii="Times New Roman" w:hAnsi="Times New Roman"/>
          <w:sz w:val="24"/>
          <w:szCs w:val="24"/>
        </w:rPr>
        <w:t xml:space="preserve"> when compared to the corresponding period last year.</w:t>
      </w:r>
    </w:p>
    <w:tbl>
      <w:tblPr>
        <w:tblStyle w:val="TableGrid"/>
        <w:tblW w:w="7023" w:type="dxa"/>
        <w:tblLook w:val="04A0"/>
      </w:tblPr>
      <w:tblGrid>
        <w:gridCol w:w="1927"/>
        <w:gridCol w:w="1698"/>
        <w:gridCol w:w="1698"/>
        <w:gridCol w:w="1700"/>
      </w:tblGrid>
      <w:tr w:rsidR="00315739" w:rsidRPr="00966E15" w:rsidTr="007A319C">
        <w:trPr>
          <w:trHeight w:val="504"/>
        </w:trPr>
        <w:tc>
          <w:tcPr>
            <w:tcW w:w="1927"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Commodity</w:t>
            </w:r>
          </w:p>
        </w:tc>
        <w:tc>
          <w:tcPr>
            <w:tcW w:w="1698"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2014</w:t>
            </w:r>
          </w:p>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YTD</w:t>
            </w:r>
          </w:p>
        </w:tc>
        <w:tc>
          <w:tcPr>
            <w:tcW w:w="1698"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2015</w:t>
            </w:r>
          </w:p>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YTD</w:t>
            </w:r>
          </w:p>
        </w:tc>
        <w:tc>
          <w:tcPr>
            <w:tcW w:w="1700" w:type="dxa"/>
            <w:shd w:val="clear" w:color="auto" w:fill="D5DCE4"/>
            <w:vAlign w:val="center"/>
          </w:tcPr>
          <w:p w:rsidR="00315739" w:rsidRPr="005B48B0" w:rsidRDefault="00315739" w:rsidP="002B76E3">
            <w:pPr>
              <w:jc w:val="center"/>
              <w:rPr>
                <w:rFonts w:ascii="Times New Roman" w:hAnsi="Times New Roman"/>
                <w:b/>
                <w:sz w:val="24"/>
                <w:szCs w:val="24"/>
              </w:rPr>
            </w:pPr>
            <w:r w:rsidRPr="005B48B0">
              <w:rPr>
                <w:rFonts w:ascii="Times New Roman" w:hAnsi="Times New Roman"/>
                <w:b/>
                <w:sz w:val="24"/>
                <w:szCs w:val="24"/>
              </w:rPr>
              <w:t>% Change</w:t>
            </w:r>
          </w:p>
        </w:tc>
      </w:tr>
      <w:tr w:rsidR="00315739" w:rsidRPr="00966E15" w:rsidTr="002330B4">
        <w:trPr>
          <w:trHeight w:val="349"/>
        </w:trPr>
        <w:tc>
          <w:tcPr>
            <w:tcW w:w="1927" w:type="dxa"/>
            <w:shd w:val="clear" w:color="auto" w:fill="auto"/>
            <w:vAlign w:val="center"/>
          </w:tcPr>
          <w:p w:rsidR="00315739" w:rsidRPr="005B48B0" w:rsidRDefault="00315739" w:rsidP="00532E6C">
            <w:pPr>
              <w:spacing w:after="0"/>
              <w:rPr>
                <w:rFonts w:ascii="Times New Roman" w:hAnsi="Times New Roman"/>
                <w:b/>
                <w:sz w:val="24"/>
                <w:szCs w:val="24"/>
              </w:rPr>
            </w:pPr>
            <w:r w:rsidRPr="005B48B0">
              <w:rPr>
                <w:rFonts w:ascii="Times New Roman" w:hAnsi="Times New Roman"/>
                <w:b/>
                <w:sz w:val="24"/>
                <w:szCs w:val="24"/>
              </w:rPr>
              <w:t>Total</w:t>
            </w:r>
          </w:p>
        </w:tc>
        <w:tc>
          <w:tcPr>
            <w:tcW w:w="1698" w:type="dxa"/>
            <w:shd w:val="clear" w:color="auto" w:fill="auto"/>
            <w:vAlign w:val="center"/>
          </w:tcPr>
          <w:p w:rsidR="00315739" w:rsidRPr="005B48B0" w:rsidRDefault="00CD58D2" w:rsidP="00532E6C">
            <w:pPr>
              <w:spacing w:after="0"/>
              <w:jc w:val="center"/>
              <w:rPr>
                <w:rFonts w:ascii="Times New Roman" w:hAnsi="Times New Roman"/>
                <w:b/>
                <w:sz w:val="24"/>
                <w:szCs w:val="24"/>
              </w:rPr>
            </w:pPr>
            <w:r>
              <w:rPr>
                <w:rFonts w:ascii="Times New Roman" w:hAnsi="Times New Roman"/>
                <w:b/>
                <w:sz w:val="24"/>
                <w:szCs w:val="24"/>
              </w:rPr>
              <w:t>18</w:t>
            </w:r>
          </w:p>
        </w:tc>
        <w:tc>
          <w:tcPr>
            <w:tcW w:w="1698" w:type="dxa"/>
            <w:shd w:val="clear" w:color="auto" w:fill="auto"/>
            <w:vAlign w:val="center"/>
          </w:tcPr>
          <w:p w:rsidR="00315739" w:rsidRPr="005B48B0" w:rsidRDefault="00315739" w:rsidP="00532E6C">
            <w:pPr>
              <w:spacing w:after="0"/>
              <w:jc w:val="center"/>
              <w:rPr>
                <w:rFonts w:ascii="Times New Roman" w:hAnsi="Times New Roman"/>
                <w:b/>
                <w:sz w:val="24"/>
                <w:szCs w:val="24"/>
              </w:rPr>
            </w:pPr>
            <w:r>
              <w:rPr>
                <w:rFonts w:ascii="Times New Roman" w:hAnsi="Times New Roman"/>
                <w:b/>
                <w:sz w:val="24"/>
                <w:szCs w:val="24"/>
              </w:rPr>
              <w:t>9</w:t>
            </w:r>
          </w:p>
        </w:tc>
        <w:tc>
          <w:tcPr>
            <w:tcW w:w="1700" w:type="dxa"/>
            <w:shd w:val="clear" w:color="auto" w:fill="00B050"/>
            <w:vAlign w:val="center"/>
          </w:tcPr>
          <w:p w:rsidR="00315739" w:rsidRPr="005B48B0" w:rsidRDefault="00CD58D2" w:rsidP="00CD58D2">
            <w:pPr>
              <w:spacing w:after="0"/>
              <w:jc w:val="center"/>
              <w:rPr>
                <w:rFonts w:ascii="Times New Roman" w:hAnsi="Times New Roman"/>
                <w:b/>
                <w:color w:val="00B050"/>
                <w:sz w:val="24"/>
                <w:szCs w:val="24"/>
              </w:rPr>
            </w:pPr>
            <w:r>
              <w:rPr>
                <w:rFonts w:ascii="Times New Roman" w:hAnsi="Times New Roman"/>
                <w:b/>
                <w:color w:val="000000"/>
                <w:sz w:val="24"/>
                <w:szCs w:val="24"/>
              </w:rPr>
              <w:t>50</w:t>
            </w:r>
            <w:r w:rsidR="00315739" w:rsidRPr="005B48B0">
              <w:rPr>
                <w:rFonts w:ascii="Times New Roman" w:hAnsi="Times New Roman"/>
                <w:b/>
                <w:color w:val="000000"/>
                <w:sz w:val="24"/>
                <w:szCs w:val="24"/>
              </w:rPr>
              <w:t>%</w:t>
            </w:r>
          </w:p>
        </w:tc>
      </w:tr>
      <w:tr w:rsidR="00315739" w:rsidRPr="00966E15" w:rsidTr="002330B4">
        <w:trPr>
          <w:trHeight w:val="349"/>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Gold</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Pr>
                <w:rFonts w:ascii="Times New Roman" w:hAnsi="Times New Roman"/>
                <w:sz w:val="24"/>
                <w:szCs w:val="24"/>
              </w:rPr>
              <w:t>14</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Pr>
                <w:rFonts w:ascii="Times New Roman" w:hAnsi="Times New Roman"/>
                <w:sz w:val="24"/>
                <w:szCs w:val="24"/>
              </w:rPr>
              <w:t>3</w:t>
            </w:r>
          </w:p>
        </w:tc>
        <w:tc>
          <w:tcPr>
            <w:tcW w:w="1700" w:type="dxa"/>
            <w:shd w:val="clear" w:color="auto" w:fill="00B050"/>
          </w:tcPr>
          <w:p w:rsidR="00315739" w:rsidRPr="005B48B0" w:rsidRDefault="00CD58D2" w:rsidP="00532E6C">
            <w:pPr>
              <w:spacing w:after="0"/>
              <w:jc w:val="center"/>
              <w:rPr>
                <w:rFonts w:ascii="Times New Roman" w:hAnsi="Times New Roman"/>
                <w:b/>
                <w:color w:val="000000"/>
                <w:sz w:val="24"/>
                <w:szCs w:val="24"/>
              </w:rPr>
            </w:pPr>
            <w:r>
              <w:rPr>
                <w:rFonts w:ascii="Times New Roman" w:hAnsi="Times New Roman"/>
                <w:b/>
                <w:color w:val="000000"/>
                <w:sz w:val="24"/>
                <w:szCs w:val="24"/>
              </w:rPr>
              <w:t>80</w:t>
            </w:r>
            <w:r w:rsidR="00315739" w:rsidRPr="005B48B0">
              <w:rPr>
                <w:rFonts w:ascii="Times New Roman" w:hAnsi="Times New Roman"/>
                <w:b/>
                <w:color w:val="000000"/>
                <w:sz w:val="24"/>
                <w:szCs w:val="24"/>
              </w:rPr>
              <w:t>%</w:t>
            </w:r>
          </w:p>
        </w:tc>
      </w:tr>
      <w:tr w:rsidR="00315739" w:rsidRPr="00966E15" w:rsidTr="002330B4">
        <w:trPr>
          <w:trHeight w:val="349"/>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Coal</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sidRPr="005B48B0">
              <w:rPr>
                <w:rFonts w:ascii="Times New Roman" w:hAnsi="Times New Roman"/>
                <w:sz w:val="24"/>
                <w:szCs w:val="24"/>
              </w:rPr>
              <w:t>1</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Pr>
                <w:rFonts w:ascii="Times New Roman" w:hAnsi="Times New Roman"/>
                <w:sz w:val="24"/>
                <w:szCs w:val="24"/>
              </w:rPr>
              <w:t>2</w:t>
            </w:r>
          </w:p>
        </w:tc>
        <w:tc>
          <w:tcPr>
            <w:tcW w:w="1700" w:type="dxa"/>
            <w:shd w:val="clear" w:color="auto" w:fill="FF0000"/>
          </w:tcPr>
          <w:p w:rsidR="00315739" w:rsidRPr="005B48B0" w:rsidRDefault="00315739" w:rsidP="00532E6C">
            <w:pPr>
              <w:spacing w:after="0"/>
              <w:jc w:val="center"/>
              <w:rPr>
                <w:rFonts w:ascii="Times New Roman" w:hAnsi="Times New Roman"/>
                <w:b/>
                <w:color w:val="000000"/>
                <w:sz w:val="24"/>
                <w:szCs w:val="24"/>
              </w:rPr>
            </w:pPr>
            <w:r>
              <w:rPr>
                <w:rFonts w:ascii="Times New Roman" w:hAnsi="Times New Roman"/>
                <w:b/>
                <w:color w:val="000000"/>
                <w:sz w:val="24"/>
                <w:szCs w:val="24"/>
              </w:rPr>
              <w:t>-100</w:t>
            </w:r>
            <w:r w:rsidRPr="005B48B0">
              <w:rPr>
                <w:rFonts w:ascii="Times New Roman" w:hAnsi="Times New Roman"/>
                <w:b/>
                <w:color w:val="000000"/>
                <w:sz w:val="24"/>
                <w:szCs w:val="24"/>
              </w:rPr>
              <w:t>%</w:t>
            </w:r>
          </w:p>
        </w:tc>
      </w:tr>
      <w:tr w:rsidR="00315739" w:rsidRPr="00966E15" w:rsidTr="002330B4">
        <w:trPr>
          <w:trHeight w:val="349"/>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Platinum</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sidRPr="005B48B0">
              <w:rPr>
                <w:rFonts w:ascii="Times New Roman" w:hAnsi="Times New Roman"/>
                <w:sz w:val="24"/>
                <w:szCs w:val="24"/>
              </w:rPr>
              <w:t>1</w:t>
            </w:r>
          </w:p>
        </w:tc>
        <w:tc>
          <w:tcPr>
            <w:tcW w:w="1698" w:type="dxa"/>
            <w:shd w:val="clear" w:color="auto" w:fill="auto"/>
          </w:tcPr>
          <w:p w:rsidR="00315739" w:rsidRPr="005B48B0" w:rsidRDefault="00315739" w:rsidP="00532E6C">
            <w:pPr>
              <w:spacing w:after="0"/>
              <w:jc w:val="center"/>
              <w:rPr>
                <w:rFonts w:ascii="Times New Roman" w:hAnsi="Times New Roman"/>
                <w:sz w:val="24"/>
                <w:szCs w:val="24"/>
              </w:rPr>
            </w:pPr>
            <w:r w:rsidRPr="003418BD">
              <w:rPr>
                <w:rFonts w:ascii="Times New Roman" w:hAnsi="Times New Roman"/>
                <w:sz w:val="24"/>
                <w:szCs w:val="24"/>
              </w:rPr>
              <w:t>3</w:t>
            </w:r>
          </w:p>
        </w:tc>
        <w:tc>
          <w:tcPr>
            <w:tcW w:w="1700" w:type="dxa"/>
            <w:shd w:val="clear" w:color="auto" w:fill="FF0000"/>
          </w:tcPr>
          <w:p w:rsidR="00315739" w:rsidRPr="005B48B0" w:rsidRDefault="00315739" w:rsidP="00532E6C">
            <w:pPr>
              <w:spacing w:after="0"/>
              <w:jc w:val="center"/>
              <w:rPr>
                <w:rFonts w:ascii="Times New Roman" w:hAnsi="Times New Roman"/>
                <w:b/>
                <w:color w:val="000000"/>
                <w:sz w:val="24"/>
                <w:szCs w:val="24"/>
              </w:rPr>
            </w:pPr>
            <w:r>
              <w:rPr>
                <w:rFonts w:ascii="Times New Roman" w:hAnsi="Times New Roman"/>
                <w:b/>
                <w:color w:val="000000"/>
                <w:sz w:val="24"/>
                <w:szCs w:val="24"/>
              </w:rPr>
              <w:t>-2</w:t>
            </w:r>
            <w:bookmarkStart w:id="0" w:name="_GoBack"/>
            <w:bookmarkEnd w:id="0"/>
            <w:r>
              <w:rPr>
                <w:rFonts w:ascii="Times New Roman" w:hAnsi="Times New Roman"/>
                <w:b/>
                <w:color w:val="000000"/>
                <w:sz w:val="24"/>
                <w:szCs w:val="24"/>
              </w:rPr>
              <w:t>00</w:t>
            </w:r>
            <w:r w:rsidRPr="005B48B0">
              <w:rPr>
                <w:rFonts w:ascii="Times New Roman" w:hAnsi="Times New Roman"/>
                <w:b/>
                <w:color w:val="000000"/>
                <w:sz w:val="24"/>
                <w:szCs w:val="24"/>
              </w:rPr>
              <w:t>%</w:t>
            </w:r>
          </w:p>
        </w:tc>
      </w:tr>
      <w:tr w:rsidR="00315739" w:rsidRPr="00966E15" w:rsidTr="00532E6C">
        <w:trPr>
          <w:trHeight w:val="354"/>
        </w:trPr>
        <w:tc>
          <w:tcPr>
            <w:tcW w:w="1927" w:type="dxa"/>
            <w:shd w:val="clear" w:color="auto" w:fill="auto"/>
          </w:tcPr>
          <w:p w:rsidR="00315739" w:rsidRPr="005B48B0" w:rsidRDefault="00315739" w:rsidP="00532E6C">
            <w:pPr>
              <w:spacing w:after="0"/>
              <w:rPr>
                <w:rFonts w:ascii="Times New Roman" w:hAnsi="Times New Roman"/>
                <w:sz w:val="24"/>
                <w:szCs w:val="24"/>
              </w:rPr>
            </w:pPr>
            <w:r w:rsidRPr="005B48B0">
              <w:rPr>
                <w:rFonts w:ascii="Times New Roman" w:hAnsi="Times New Roman"/>
                <w:sz w:val="24"/>
                <w:szCs w:val="24"/>
              </w:rPr>
              <w:t>Other:</w:t>
            </w:r>
          </w:p>
          <w:p w:rsidR="00315739" w:rsidRPr="00315739" w:rsidRDefault="00315739" w:rsidP="00532E6C">
            <w:pPr>
              <w:pStyle w:val="ListParagraph"/>
              <w:numPr>
                <w:ilvl w:val="0"/>
                <w:numId w:val="2"/>
              </w:numPr>
              <w:ind w:left="171" w:hanging="142"/>
              <w:rPr>
                <w:sz w:val="16"/>
                <w:szCs w:val="16"/>
              </w:rPr>
            </w:pPr>
            <w:r w:rsidRPr="005B48B0">
              <w:rPr>
                <w:sz w:val="16"/>
                <w:szCs w:val="16"/>
              </w:rPr>
              <w:t>Silica</w:t>
            </w:r>
          </w:p>
        </w:tc>
        <w:tc>
          <w:tcPr>
            <w:tcW w:w="1698" w:type="dxa"/>
            <w:shd w:val="clear" w:color="auto" w:fill="auto"/>
          </w:tcPr>
          <w:p w:rsidR="00315739" w:rsidRPr="005B48B0" w:rsidRDefault="00315739" w:rsidP="00532E6C">
            <w:pPr>
              <w:jc w:val="center"/>
              <w:rPr>
                <w:rFonts w:ascii="Times New Roman" w:hAnsi="Times New Roman"/>
                <w:sz w:val="24"/>
                <w:szCs w:val="24"/>
                <w:lang w:val="en-ZA"/>
              </w:rPr>
            </w:pPr>
            <w:r>
              <w:rPr>
                <w:rFonts w:ascii="Times New Roman" w:hAnsi="Times New Roman"/>
                <w:sz w:val="24"/>
                <w:szCs w:val="24"/>
                <w:lang w:val="en-ZA"/>
              </w:rPr>
              <w:t>1</w:t>
            </w:r>
          </w:p>
        </w:tc>
        <w:tc>
          <w:tcPr>
            <w:tcW w:w="1698" w:type="dxa"/>
            <w:shd w:val="clear" w:color="auto" w:fill="auto"/>
          </w:tcPr>
          <w:p w:rsidR="00315739" w:rsidRPr="005B48B0" w:rsidRDefault="00315739" w:rsidP="00532E6C">
            <w:pPr>
              <w:jc w:val="center"/>
              <w:rPr>
                <w:rFonts w:ascii="Times New Roman" w:hAnsi="Times New Roman"/>
                <w:sz w:val="24"/>
                <w:szCs w:val="24"/>
              </w:rPr>
            </w:pPr>
            <w:r w:rsidRPr="005B48B0">
              <w:rPr>
                <w:rFonts w:ascii="Times New Roman" w:hAnsi="Times New Roman"/>
                <w:sz w:val="24"/>
                <w:szCs w:val="24"/>
              </w:rPr>
              <w:t>1</w:t>
            </w:r>
          </w:p>
        </w:tc>
        <w:tc>
          <w:tcPr>
            <w:tcW w:w="1700" w:type="dxa"/>
            <w:shd w:val="clear" w:color="auto" w:fill="00B050"/>
          </w:tcPr>
          <w:p w:rsidR="00315739" w:rsidRPr="005B48B0" w:rsidRDefault="00315739" w:rsidP="00532E6C">
            <w:pPr>
              <w:jc w:val="center"/>
              <w:rPr>
                <w:rFonts w:ascii="Times New Roman" w:hAnsi="Times New Roman"/>
                <w:b/>
                <w:color w:val="000000"/>
                <w:sz w:val="24"/>
                <w:szCs w:val="24"/>
              </w:rPr>
            </w:pPr>
            <w:r>
              <w:rPr>
                <w:rFonts w:ascii="Times New Roman" w:hAnsi="Times New Roman"/>
                <w:b/>
                <w:color w:val="000000"/>
                <w:sz w:val="24"/>
                <w:szCs w:val="24"/>
              </w:rPr>
              <w:t>0%</w:t>
            </w:r>
          </w:p>
        </w:tc>
      </w:tr>
    </w:tbl>
    <w:p w:rsidR="00532E6C" w:rsidRDefault="00532E6C" w:rsidP="007A319C">
      <w:pPr>
        <w:spacing w:after="0"/>
        <w:jc w:val="both"/>
        <w:rPr>
          <w:rFonts w:ascii="Times New Roman" w:hAnsi="Times New Roman"/>
          <w:b/>
          <w:sz w:val="24"/>
          <w:szCs w:val="24"/>
        </w:rPr>
      </w:pPr>
    </w:p>
    <w:p w:rsidR="00FB5554" w:rsidRDefault="00FB5554" w:rsidP="007A319C">
      <w:pPr>
        <w:spacing w:after="0"/>
        <w:jc w:val="both"/>
        <w:rPr>
          <w:rFonts w:ascii="Times New Roman" w:hAnsi="Times New Roman"/>
          <w:b/>
          <w:sz w:val="24"/>
          <w:szCs w:val="24"/>
        </w:rPr>
      </w:pPr>
    </w:p>
    <w:p w:rsidR="00FB5554" w:rsidRDefault="00FB5554" w:rsidP="007A319C">
      <w:pPr>
        <w:spacing w:after="0"/>
        <w:jc w:val="both"/>
        <w:rPr>
          <w:rFonts w:ascii="Times New Roman" w:hAnsi="Times New Roman"/>
          <w:b/>
          <w:sz w:val="24"/>
          <w:szCs w:val="24"/>
        </w:rPr>
      </w:pPr>
    </w:p>
    <w:p w:rsidR="00FB5554" w:rsidRDefault="00FB5554" w:rsidP="007A319C">
      <w:pPr>
        <w:spacing w:after="0"/>
        <w:jc w:val="both"/>
        <w:rPr>
          <w:rFonts w:ascii="Times New Roman" w:hAnsi="Times New Roman"/>
          <w:b/>
          <w:sz w:val="24"/>
          <w:szCs w:val="24"/>
        </w:rPr>
      </w:pPr>
    </w:p>
    <w:p w:rsidR="00FB5554" w:rsidRDefault="00FB5554" w:rsidP="007A319C">
      <w:pPr>
        <w:spacing w:after="0"/>
        <w:jc w:val="both"/>
        <w:rPr>
          <w:rFonts w:ascii="Times New Roman" w:hAnsi="Times New Roman"/>
          <w:b/>
          <w:sz w:val="24"/>
          <w:szCs w:val="24"/>
        </w:rPr>
      </w:pPr>
    </w:p>
    <w:p w:rsidR="00FB5554" w:rsidRDefault="00FB5554" w:rsidP="007A319C">
      <w:pPr>
        <w:spacing w:after="0"/>
        <w:jc w:val="both"/>
        <w:rPr>
          <w:rFonts w:ascii="Times New Roman" w:hAnsi="Times New Roman"/>
          <w:b/>
          <w:sz w:val="24"/>
          <w:szCs w:val="24"/>
        </w:rPr>
      </w:pPr>
    </w:p>
    <w:p w:rsidR="00FB5554" w:rsidRDefault="00FB5554" w:rsidP="007A319C">
      <w:pPr>
        <w:spacing w:after="0"/>
        <w:jc w:val="both"/>
        <w:rPr>
          <w:rFonts w:ascii="Times New Roman" w:hAnsi="Times New Roman"/>
          <w:b/>
          <w:sz w:val="24"/>
          <w:szCs w:val="24"/>
        </w:rPr>
      </w:pPr>
    </w:p>
    <w:p w:rsidR="00315739" w:rsidRPr="007A319C" w:rsidRDefault="007F62E1" w:rsidP="007A319C">
      <w:pPr>
        <w:spacing w:after="0"/>
        <w:jc w:val="both"/>
        <w:rPr>
          <w:rFonts w:ascii="Times New Roman" w:hAnsi="Times New Roman"/>
          <w:b/>
          <w:sz w:val="24"/>
          <w:szCs w:val="24"/>
        </w:rPr>
      </w:pPr>
      <w:r>
        <w:rPr>
          <w:rFonts w:ascii="Times New Roman" w:hAnsi="Times New Roman"/>
          <w:b/>
          <w:sz w:val="24"/>
          <w:szCs w:val="24"/>
        </w:rPr>
        <w:lastRenderedPageBreak/>
        <w:t>3</w:t>
      </w:r>
      <w:r w:rsidR="00315739" w:rsidRPr="007A319C">
        <w:rPr>
          <w:rFonts w:ascii="Times New Roman" w:hAnsi="Times New Roman"/>
          <w:b/>
          <w:sz w:val="24"/>
          <w:szCs w:val="24"/>
        </w:rPr>
        <w:t>.</w:t>
      </w:r>
      <w:r w:rsidR="00315739" w:rsidRPr="007A319C">
        <w:rPr>
          <w:rFonts w:ascii="Times New Roman" w:hAnsi="Times New Roman"/>
          <w:b/>
          <w:sz w:val="24"/>
          <w:szCs w:val="24"/>
        </w:rPr>
        <w:tab/>
        <w:t xml:space="preserve">Fatality Causes </w:t>
      </w:r>
    </w:p>
    <w:p w:rsidR="007A319C" w:rsidRDefault="00315739" w:rsidP="00A032E5">
      <w:pPr>
        <w:spacing w:after="0" w:line="240" w:lineRule="auto"/>
        <w:jc w:val="both"/>
        <w:rPr>
          <w:rFonts w:ascii="Times New Roman" w:hAnsi="Times New Roman"/>
          <w:sz w:val="24"/>
          <w:szCs w:val="24"/>
        </w:rPr>
      </w:pPr>
      <w:r w:rsidRPr="007A319C">
        <w:rPr>
          <w:rFonts w:ascii="Times New Roman" w:hAnsi="Times New Roman"/>
          <w:sz w:val="24"/>
          <w:szCs w:val="24"/>
        </w:rPr>
        <w:t xml:space="preserve">According to the table below, </w:t>
      </w:r>
      <w:r w:rsidR="00870EC3">
        <w:rPr>
          <w:rFonts w:ascii="Times New Roman" w:hAnsi="Times New Roman"/>
          <w:sz w:val="24"/>
          <w:szCs w:val="24"/>
        </w:rPr>
        <w:t xml:space="preserve">both </w:t>
      </w:r>
      <w:r w:rsidRPr="007A319C">
        <w:rPr>
          <w:rFonts w:ascii="Times New Roman" w:hAnsi="Times New Roman"/>
          <w:sz w:val="24"/>
          <w:szCs w:val="24"/>
        </w:rPr>
        <w:t>FOG</w:t>
      </w:r>
      <w:r w:rsidR="00870EC3">
        <w:rPr>
          <w:rFonts w:ascii="Times New Roman" w:hAnsi="Times New Roman"/>
          <w:sz w:val="24"/>
          <w:szCs w:val="24"/>
        </w:rPr>
        <w:t xml:space="preserve"> and Transport and </w:t>
      </w:r>
      <w:r w:rsidR="00D957E7">
        <w:rPr>
          <w:rFonts w:ascii="Times New Roman" w:hAnsi="Times New Roman"/>
          <w:sz w:val="24"/>
          <w:szCs w:val="24"/>
        </w:rPr>
        <w:t>M</w:t>
      </w:r>
      <w:r w:rsidR="00870EC3">
        <w:rPr>
          <w:rFonts w:ascii="Times New Roman" w:hAnsi="Times New Roman"/>
          <w:sz w:val="24"/>
          <w:szCs w:val="24"/>
        </w:rPr>
        <w:t>ining are still the main contributors to industry fatalities. However it should be noted that the FOG and Transport and</w:t>
      </w:r>
      <w:r w:rsidR="00D957E7">
        <w:rPr>
          <w:rFonts w:ascii="Times New Roman" w:hAnsi="Times New Roman"/>
          <w:sz w:val="24"/>
          <w:szCs w:val="24"/>
        </w:rPr>
        <w:t xml:space="preserve"> M</w:t>
      </w:r>
      <w:r w:rsidR="00870EC3">
        <w:rPr>
          <w:rFonts w:ascii="Times New Roman" w:hAnsi="Times New Roman"/>
          <w:sz w:val="24"/>
          <w:szCs w:val="24"/>
        </w:rPr>
        <w:t>ining incidents</w:t>
      </w:r>
      <w:r w:rsidR="00933820">
        <w:rPr>
          <w:rFonts w:ascii="Times New Roman" w:hAnsi="Times New Roman"/>
          <w:sz w:val="24"/>
          <w:szCs w:val="24"/>
        </w:rPr>
        <w:t xml:space="preserve"> this year</w:t>
      </w:r>
      <w:r w:rsidR="00870EC3">
        <w:rPr>
          <w:rFonts w:ascii="Times New Roman" w:hAnsi="Times New Roman"/>
          <w:sz w:val="24"/>
          <w:szCs w:val="24"/>
        </w:rPr>
        <w:t xml:space="preserve"> have improved </w:t>
      </w:r>
      <w:r w:rsidR="00883FF0">
        <w:rPr>
          <w:rFonts w:ascii="Times New Roman" w:hAnsi="Times New Roman"/>
          <w:sz w:val="24"/>
          <w:szCs w:val="24"/>
        </w:rPr>
        <w:t>considerably</w:t>
      </w:r>
      <w:r w:rsidR="00870EC3">
        <w:rPr>
          <w:rFonts w:ascii="Times New Roman" w:hAnsi="Times New Roman"/>
          <w:sz w:val="24"/>
          <w:szCs w:val="24"/>
        </w:rPr>
        <w:t xml:space="preserve"> </w:t>
      </w:r>
      <w:r w:rsidR="00870EC3" w:rsidRPr="00315739">
        <w:rPr>
          <w:rFonts w:ascii="Times New Roman" w:hAnsi="Times New Roman"/>
          <w:sz w:val="24"/>
          <w:szCs w:val="24"/>
        </w:rPr>
        <w:t xml:space="preserve">when compared to the </w:t>
      </w:r>
      <w:r w:rsidR="00933820">
        <w:rPr>
          <w:rFonts w:ascii="Times New Roman" w:hAnsi="Times New Roman"/>
          <w:sz w:val="24"/>
          <w:szCs w:val="24"/>
        </w:rPr>
        <w:t xml:space="preserve">similar accidents </w:t>
      </w:r>
      <w:r w:rsidR="002564A2">
        <w:rPr>
          <w:rFonts w:ascii="Times New Roman" w:hAnsi="Times New Roman"/>
          <w:sz w:val="24"/>
          <w:szCs w:val="24"/>
        </w:rPr>
        <w:t xml:space="preserve">experienced during the </w:t>
      </w:r>
      <w:r w:rsidR="00870EC3" w:rsidRPr="00315739">
        <w:rPr>
          <w:rFonts w:ascii="Times New Roman" w:hAnsi="Times New Roman"/>
          <w:sz w:val="24"/>
          <w:szCs w:val="24"/>
        </w:rPr>
        <w:t>corresponding period last year</w:t>
      </w:r>
      <w:r w:rsidR="00870EC3">
        <w:rPr>
          <w:rFonts w:ascii="Times New Roman" w:hAnsi="Times New Roman"/>
          <w:sz w:val="24"/>
          <w:szCs w:val="24"/>
        </w:rPr>
        <w:t xml:space="preserve">. </w:t>
      </w:r>
      <w:r w:rsidRPr="007A319C">
        <w:rPr>
          <w:rFonts w:ascii="Times New Roman" w:hAnsi="Times New Roman"/>
          <w:sz w:val="24"/>
          <w:szCs w:val="24"/>
        </w:rPr>
        <w:t xml:space="preserve"> </w:t>
      </w:r>
    </w:p>
    <w:p w:rsidR="00870EC3" w:rsidRPr="007A319C" w:rsidRDefault="00870EC3" w:rsidP="007A319C">
      <w:pPr>
        <w:spacing w:after="0"/>
        <w:jc w:val="both"/>
        <w:rPr>
          <w:rFonts w:ascii="Times New Roman" w:hAnsi="Times New Roman"/>
          <w:sz w:val="24"/>
          <w:szCs w:val="24"/>
        </w:rPr>
      </w:pPr>
    </w:p>
    <w:tbl>
      <w:tblPr>
        <w:tblStyle w:val="TableGrid"/>
        <w:tblW w:w="0" w:type="auto"/>
        <w:tblLook w:val="04A0"/>
      </w:tblPr>
      <w:tblGrid>
        <w:gridCol w:w="2844"/>
        <w:gridCol w:w="2106"/>
        <w:gridCol w:w="2108"/>
      </w:tblGrid>
      <w:tr w:rsidR="007A319C" w:rsidRPr="00966E15" w:rsidTr="002330B4">
        <w:trPr>
          <w:trHeight w:val="535"/>
        </w:trPr>
        <w:tc>
          <w:tcPr>
            <w:tcW w:w="2844" w:type="dxa"/>
            <w:shd w:val="clear" w:color="auto" w:fill="D5DCE4"/>
            <w:vAlign w:val="center"/>
          </w:tcPr>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Cause of Accident</w:t>
            </w:r>
          </w:p>
        </w:tc>
        <w:tc>
          <w:tcPr>
            <w:tcW w:w="2106" w:type="dxa"/>
            <w:shd w:val="clear" w:color="auto" w:fill="D5DCE4"/>
            <w:vAlign w:val="center"/>
          </w:tcPr>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2014</w:t>
            </w:r>
          </w:p>
        </w:tc>
        <w:tc>
          <w:tcPr>
            <w:tcW w:w="2108" w:type="dxa"/>
            <w:shd w:val="clear" w:color="auto" w:fill="D5DCE4"/>
            <w:vAlign w:val="center"/>
          </w:tcPr>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2015</w:t>
            </w:r>
          </w:p>
          <w:p w:rsidR="007A319C" w:rsidRPr="005B48B0" w:rsidRDefault="007A319C" w:rsidP="002B76E3">
            <w:pPr>
              <w:jc w:val="center"/>
              <w:rPr>
                <w:rFonts w:ascii="Times New Roman" w:hAnsi="Times New Roman"/>
                <w:b/>
                <w:sz w:val="24"/>
                <w:szCs w:val="24"/>
              </w:rPr>
            </w:pPr>
            <w:r w:rsidRPr="005B48B0">
              <w:rPr>
                <w:rFonts w:ascii="Times New Roman" w:hAnsi="Times New Roman"/>
                <w:b/>
                <w:sz w:val="24"/>
                <w:szCs w:val="24"/>
              </w:rPr>
              <w:t>YTD</w:t>
            </w:r>
          </w:p>
        </w:tc>
      </w:tr>
      <w:tr w:rsidR="00532E6C" w:rsidRPr="00966E15" w:rsidTr="002330B4">
        <w:trPr>
          <w:trHeight w:val="424"/>
        </w:trPr>
        <w:tc>
          <w:tcPr>
            <w:tcW w:w="2844" w:type="dxa"/>
            <w:shd w:val="clear" w:color="auto" w:fill="auto"/>
          </w:tcPr>
          <w:p w:rsidR="00532E6C" w:rsidRPr="005B48B0" w:rsidRDefault="00532E6C" w:rsidP="00BB7A30">
            <w:pPr>
              <w:spacing w:after="0"/>
              <w:rPr>
                <w:rFonts w:ascii="Times New Roman" w:hAnsi="Times New Roman"/>
                <w:color w:val="000000"/>
                <w:sz w:val="24"/>
                <w:szCs w:val="24"/>
              </w:rPr>
            </w:pPr>
            <w:r w:rsidRPr="005B48B0">
              <w:rPr>
                <w:rFonts w:ascii="Times New Roman" w:hAnsi="Times New Roman"/>
                <w:color w:val="000000"/>
                <w:sz w:val="24"/>
                <w:szCs w:val="24"/>
              </w:rPr>
              <w:t>FOG</w:t>
            </w:r>
          </w:p>
        </w:tc>
        <w:tc>
          <w:tcPr>
            <w:tcW w:w="2106" w:type="dxa"/>
            <w:shd w:val="clear" w:color="auto" w:fill="auto"/>
          </w:tcPr>
          <w:p w:rsidR="00532E6C" w:rsidRPr="005B48B0" w:rsidRDefault="00532E6C" w:rsidP="00BB7A30">
            <w:pPr>
              <w:spacing w:after="0"/>
              <w:jc w:val="center"/>
              <w:rPr>
                <w:rFonts w:ascii="Times New Roman" w:hAnsi="Times New Roman"/>
                <w:color w:val="000000"/>
                <w:sz w:val="24"/>
                <w:szCs w:val="24"/>
              </w:rPr>
            </w:pPr>
            <w:r w:rsidRPr="005B48B0">
              <w:rPr>
                <w:rFonts w:ascii="Times New Roman" w:hAnsi="Times New Roman"/>
                <w:color w:val="000000"/>
                <w:sz w:val="24"/>
                <w:szCs w:val="24"/>
              </w:rPr>
              <w:t>25 (30%)</w:t>
            </w:r>
          </w:p>
        </w:tc>
        <w:tc>
          <w:tcPr>
            <w:tcW w:w="2108" w:type="dxa"/>
            <w:shd w:val="clear" w:color="auto" w:fill="auto"/>
          </w:tcPr>
          <w:p w:rsidR="00532E6C" w:rsidRPr="005B48B0" w:rsidRDefault="00ED2FB5" w:rsidP="00BB7A30">
            <w:pPr>
              <w:spacing w:after="0"/>
              <w:jc w:val="center"/>
              <w:rPr>
                <w:rFonts w:ascii="Times New Roman" w:hAnsi="Times New Roman"/>
                <w:b/>
                <w:color w:val="FF0000"/>
                <w:sz w:val="24"/>
                <w:szCs w:val="24"/>
              </w:rPr>
            </w:pPr>
            <w:r>
              <w:rPr>
                <w:rFonts w:ascii="Times New Roman" w:hAnsi="Times New Roman"/>
                <w:color w:val="000000"/>
                <w:sz w:val="24"/>
                <w:szCs w:val="24"/>
              </w:rPr>
              <w:t>4</w:t>
            </w:r>
            <w:r w:rsidR="00CD58D2">
              <w:rPr>
                <w:rFonts w:ascii="Times New Roman" w:hAnsi="Times New Roman"/>
                <w:b/>
                <w:color w:val="FF0000"/>
                <w:sz w:val="24"/>
                <w:szCs w:val="24"/>
              </w:rPr>
              <w:t>(</w:t>
            </w:r>
            <w:r>
              <w:rPr>
                <w:rFonts w:ascii="Times New Roman" w:hAnsi="Times New Roman"/>
                <w:b/>
                <w:color w:val="FF0000"/>
                <w:sz w:val="24"/>
                <w:szCs w:val="24"/>
              </w:rPr>
              <w:t>44</w:t>
            </w:r>
            <w:r w:rsidR="00532E6C">
              <w:rPr>
                <w:rFonts w:ascii="Times New Roman" w:hAnsi="Times New Roman"/>
                <w:b/>
                <w:color w:val="FF0000"/>
                <w:sz w:val="24"/>
                <w:szCs w:val="24"/>
              </w:rPr>
              <w:t>%</w:t>
            </w:r>
            <w:r w:rsidR="00532E6C" w:rsidRPr="005B48B0">
              <w:rPr>
                <w:rFonts w:ascii="Times New Roman" w:hAnsi="Times New Roman"/>
                <w:b/>
                <w:color w:val="FF0000"/>
                <w:sz w:val="24"/>
                <w:szCs w:val="24"/>
              </w:rPr>
              <w:t>)</w:t>
            </w:r>
          </w:p>
        </w:tc>
      </w:tr>
      <w:tr w:rsidR="007A319C" w:rsidRPr="00966E15" w:rsidTr="002330B4">
        <w:trPr>
          <w:trHeight w:val="424"/>
        </w:trPr>
        <w:tc>
          <w:tcPr>
            <w:tcW w:w="2844"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Transport and Mining</w:t>
            </w:r>
          </w:p>
        </w:tc>
        <w:tc>
          <w:tcPr>
            <w:tcW w:w="2106"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13 (15%)</w:t>
            </w:r>
          </w:p>
        </w:tc>
        <w:tc>
          <w:tcPr>
            <w:tcW w:w="2108" w:type="dxa"/>
            <w:shd w:val="clear" w:color="auto" w:fill="auto"/>
          </w:tcPr>
          <w:p w:rsidR="007A319C" w:rsidRPr="005B48B0" w:rsidRDefault="007A319C" w:rsidP="00532E6C">
            <w:pPr>
              <w:spacing w:after="0"/>
              <w:jc w:val="center"/>
              <w:rPr>
                <w:rFonts w:ascii="Times New Roman" w:hAnsi="Times New Roman"/>
                <w:color w:val="000000"/>
                <w:sz w:val="24"/>
                <w:szCs w:val="24"/>
              </w:rPr>
            </w:pPr>
            <w:r>
              <w:rPr>
                <w:rFonts w:ascii="Times New Roman" w:hAnsi="Times New Roman"/>
                <w:color w:val="000000"/>
                <w:sz w:val="24"/>
                <w:szCs w:val="24"/>
              </w:rPr>
              <w:t>4</w:t>
            </w:r>
            <w:r w:rsidRPr="005B48B0">
              <w:rPr>
                <w:rFonts w:ascii="Times New Roman" w:hAnsi="Times New Roman"/>
                <w:b/>
                <w:color w:val="FF0000"/>
                <w:sz w:val="24"/>
                <w:szCs w:val="24"/>
              </w:rPr>
              <w:t>(</w:t>
            </w:r>
            <w:r>
              <w:rPr>
                <w:rFonts w:ascii="Times New Roman" w:hAnsi="Times New Roman"/>
                <w:b/>
                <w:color w:val="FF0000"/>
                <w:sz w:val="24"/>
                <w:szCs w:val="24"/>
              </w:rPr>
              <w:t>44</w:t>
            </w:r>
            <w:r w:rsidRPr="005B48B0">
              <w:rPr>
                <w:rFonts w:ascii="Times New Roman" w:hAnsi="Times New Roman"/>
                <w:b/>
                <w:color w:val="FF0000"/>
                <w:sz w:val="24"/>
                <w:szCs w:val="24"/>
              </w:rPr>
              <w:t>%)</w:t>
            </w:r>
          </w:p>
        </w:tc>
      </w:tr>
      <w:tr w:rsidR="007A319C" w:rsidRPr="00966E15" w:rsidTr="002330B4">
        <w:trPr>
          <w:trHeight w:val="424"/>
        </w:trPr>
        <w:tc>
          <w:tcPr>
            <w:tcW w:w="2844"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Machinery</w:t>
            </w:r>
          </w:p>
        </w:tc>
        <w:tc>
          <w:tcPr>
            <w:tcW w:w="2106"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4 (5%)</w:t>
            </w:r>
          </w:p>
        </w:tc>
        <w:tc>
          <w:tcPr>
            <w:tcW w:w="2108"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 xml:space="preserve">0 </w:t>
            </w:r>
            <w:r w:rsidRPr="005B48B0">
              <w:rPr>
                <w:rFonts w:ascii="Times New Roman" w:hAnsi="Times New Roman"/>
                <w:b/>
                <w:color w:val="FF0000"/>
                <w:sz w:val="24"/>
                <w:szCs w:val="24"/>
              </w:rPr>
              <w:t>(0%)</w:t>
            </w:r>
          </w:p>
        </w:tc>
      </w:tr>
      <w:tr w:rsidR="007A319C" w:rsidRPr="00966E15" w:rsidTr="002330B4">
        <w:trPr>
          <w:trHeight w:val="424"/>
        </w:trPr>
        <w:tc>
          <w:tcPr>
            <w:tcW w:w="2844"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 xml:space="preserve">Other </w:t>
            </w:r>
          </w:p>
        </w:tc>
        <w:tc>
          <w:tcPr>
            <w:tcW w:w="2106"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41 (49%)</w:t>
            </w:r>
          </w:p>
        </w:tc>
        <w:tc>
          <w:tcPr>
            <w:tcW w:w="2108" w:type="dxa"/>
            <w:shd w:val="clear" w:color="auto" w:fill="auto"/>
          </w:tcPr>
          <w:p w:rsidR="007A319C" w:rsidRPr="005B48B0" w:rsidRDefault="007A319C" w:rsidP="00532E6C">
            <w:pPr>
              <w:spacing w:after="0"/>
              <w:jc w:val="center"/>
              <w:rPr>
                <w:rFonts w:ascii="Times New Roman" w:hAnsi="Times New Roman"/>
                <w:color w:val="000000"/>
                <w:sz w:val="24"/>
                <w:szCs w:val="24"/>
              </w:rPr>
            </w:pPr>
            <w:r>
              <w:rPr>
                <w:rFonts w:ascii="Times New Roman" w:hAnsi="Times New Roman"/>
                <w:color w:val="000000"/>
                <w:sz w:val="24"/>
                <w:szCs w:val="24"/>
              </w:rPr>
              <w:t>1</w:t>
            </w:r>
            <w:r w:rsidRPr="005B48B0">
              <w:rPr>
                <w:rFonts w:ascii="Times New Roman" w:hAnsi="Times New Roman"/>
                <w:b/>
                <w:color w:val="FF0000"/>
                <w:sz w:val="24"/>
                <w:szCs w:val="24"/>
              </w:rPr>
              <w:t>(</w:t>
            </w:r>
            <w:r>
              <w:rPr>
                <w:rFonts w:ascii="Times New Roman" w:hAnsi="Times New Roman"/>
                <w:b/>
                <w:color w:val="FF0000"/>
                <w:sz w:val="24"/>
                <w:szCs w:val="24"/>
              </w:rPr>
              <w:t>12%</w:t>
            </w:r>
            <w:r w:rsidRPr="005B48B0">
              <w:rPr>
                <w:rFonts w:ascii="Times New Roman" w:hAnsi="Times New Roman"/>
                <w:b/>
                <w:color w:val="FF0000"/>
                <w:sz w:val="24"/>
                <w:szCs w:val="24"/>
              </w:rPr>
              <w:t>)</w:t>
            </w:r>
          </w:p>
        </w:tc>
      </w:tr>
      <w:tr w:rsidR="007A319C" w:rsidRPr="00966E15" w:rsidTr="002330B4">
        <w:trPr>
          <w:trHeight w:val="424"/>
        </w:trPr>
        <w:tc>
          <w:tcPr>
            <w:tcW w:w="2844" w:type="dxa"/>
            <w:shd w:val="clear" w:color="auto" w:fill="auto"/>
          </w:tcPr>
          <w:p w:rsidR="007A319C" w:rsidRPr="005B48B0" w:rsidRDefault="007A319C" w:rsidP="00532E6C">
            <w:pPr>
              <w:spacing w:after="0"/>
              <w:rPr>
                <w:rFonts w:ascii="Times New Roman" w:hAnsi="Times New Roman"/>
                <w:color w:val="000000"/>
                <w:sz w:val="24"/>
                <w:szCs w:val="24"/>
              </w:rPr>
            </w:pPr>
            <w:r w:rsidRPr="005B48B0">
              <w:rPr>
                <w:rFonts w:ascii="Times New Roman" w:hAnsi="Times New Roman"/>
                <w:color w:val="000000"/>
                <w:sz w:val="24"/>
                <w:szCs w:val="24"/>
              </w:rPr>
              <w:t>Unknown</w:t>
            </w:r>
          </w:p>
        </w:tc>
        <w:tc>
          <w:tcPr>
            <w:tcW w:w="2106" w:type="dxa"/>
            <w:shd w:val="clear" w:color="auto" w:fill="auto"/>
          </w:tcPr>
          <w:p w:rsidR="007A319C" w:rsidRPr="005B48B0" w:rsidRDefault="007A319C" w:rsidP="00532E6C">
            <w:pPr>
              <w:spacing w:after="0"/>
              <w:jc w:val="center"/>
              <w:rPr>
                <w:rFonts w:ascii="Times New Roman" w:hAnsi="Times New Roman"/>
                <w:color w:val="000000"/>
                <w:sz w:val="24"/>
                <w:szCs w:val="24"/>
              </w:rPr>
            </w:pPr>
            <w:r w:rsidRPr="005B48B0">
              <w:rPr>
                <w:rFonts w:ascii="Times New Roman" w:hAnsi="Times New Roman"/>
                <w:color w:val="000000"/>
                <w:sz w:val="24"/>
                <w:szCs w:val="24"/>
              </w:rPr>
              <w:t>1 (1%)</w:t>
            </w:r>
          </w:p>
        </w:tc>
        <w:tc>
          <w:tcPr>
            <w:tcW w:w="2108" w:type="dxa"/>
            <w:shd w:val="clear" w:color="auto" w:fill="auto"/>
          </w:tcPr>
          <w:p w:rsidR="007A319C" w:rsidRPr="005B48B0" w:rsidRDefault="007A319C" w:rsidP="00532E6C">
            <w:pPr>
              <w:spacing w:after="0"/>
              <w:jc w:val="center"/>
              <w:rPr>
                <w:rFonts w:ascii="Times New Roman" w:hAnsi="Times New Roman"/>
                <w:color w:val="FF0000"/>
                <w:sz w:val="24"/>
                <w:szCs w:val="24"/>
              </w:rPr>
            </w:pPr>
            <w:r w:rsidRPr="005B48B0">
              <w:rPr>
                <w:rFonts w:ascii="Times New Roman" w:hAnsi="Times New Roman"/>
                <w:color w:val="000000"/>
                <w:sz w:val="24"/>
                <w:szCs w:val="24"/>
              </w:rPr>
              <w:t xml:space="preserve">0 </w:t>
            </w:r>
            <w:r w:rsidRPr="005B48B0">
              <w:rPr>
                <w:rFonts w:ascii="Times New Roman" w:hAnsi="Times New Roman"/>
                <w:b/>
                <w:color w:val="FF0000"/>
                <w:sz w:val="24"/>
                <w:szCs w:val="24"/>
              </w:rPr>
              <w:t>(0%)</w:t>
            </w:r>
          </w:p>
        </w:tc>
      </w:tr>
      <w:tr w:rsidR="007A319C" w:rsidRPr="00966E15" w:rsidTr="002330B4">
        <w:trPr>
          <w:trHeight w:val="424"/>
        </w:trPr>
        <w:tc>
          <w:tcPr>
            <w:tcW w:w="2844" w:type="dxa"/>
            <w:shd w:val="clear" w:color="auto" w:fill="auto"/>
          </w:tcPr>
          <w:p w:rsidR="007A319C" w:rsidRPr="005B48B0" w:rsidRDefault="007A319C" w:rsidP="00532E6C">
            <w:pPr>
              <w:spacing w:after="0"/>
              <w:rPr>
                <w:rFonts w:ascii="Times New Roman" w:hAnsi="Times New Roman"/>
                <w:b/>
                <w:color w:val="000000"/>
                <w:sz w:val="24"/>
                <w:szCs w:val="24"/>
              </w:rPr>
            </w:pPr>
            <w:r w:rsidRPr="005B48B0">
              <w:rPr>
                <w:rFonts w:ascii="Times New Roman" w:hAnsi="Times New Roman"/>
                <w:b/>
                <w:color w:val="000000"/>
                <w:sz w:val="24"/>
                <w:szCs w:val="24"/>
              </w:rPr>
              <w:t>Total</w:t>
            </w:r>
          </w:p>
        </w:tc>
        <w:tc>
          <w:tcPr>
            <w:tcW w:w="2106" w:type="dxa"/>
            <w:shd w:val="clear" w:color="auto" w:fill="auto"/>
          </w:tcPr>
          <w:p w:rsidR="007A319C" w:rsidRPr="005B48B0" w:rsidRDefault="007A319C" w:rsidP="00532E6C">
            <w:pPr>
              <w:spacing w:after="0"/>
              <w:jc w:val="center"/>
              <w:rPr>
                <w:rFonts w:ascii="Times New Roman" w:hAnsi="Times New Roman"/>
                <w:b/>
                <w:color w:val="000000"/>
                <w:sz w:val="24"/>
                <w:szCs w:val="24"/>
              </w:rPr>
            </w:pPr>
            <w:r w:rsidRPr="005B48B0">
              <w:rPr>
                <w:rFonts w:ascii="Times New Roman" w:hAnsi="Times New Roman"/>
                <w:b/>
                <w:color w:val="000000"/>
                <w:sz w:val="24"/>
                <w:szCs w:val="24"/>
              </w:rPr>
              <w:t>84</w:t>
            </w:r>
          </w:p>
        </w:tc>
        <w:tc>
          <w:tcPr>
            <w:tcW w:w="2108" w:type="dxa"/>
            <w:shd w:val="clear" w:color="auto" w:fill="auto"/>
          </w:tcPr>
          <w:p w:rsidR="007A319C" w:rsidRPr="005B48B0" w:rsidRDefault="007A319C" w:rsidP="00532E6C">
            <w:pPr>
              <w:spacing w:after="0"/>
              <w:jc w:val="center"/>
              <w:rPr>
                <w:rFonts w:ascii="Times New Roman" w:hAnsi="Times New Roman"/>
                <w:b/>
                <w:color w:val="000000"/>
                <w:sz w:val="24"/>
                <w:szCs w:val="24"/>
              </w:rPr>
            </w:pPr>
            <w:r>
              <w:rPr>
                <w:rFonts w:ascii="Times New Roman" w:hAnsi="Times New Roman"/>
                <w:b/>
                <w:color w:val="000000"/>
                <w:sz w:val="24"/>
                <w:szCs w:val="24"/>
              </w:rPr>
              <w:t>9</w:t>
            </w:r>
          </w:p>
        </w:tc>
      </w:tr>
    </w:tbl>
    <w:p w:rsidR="00315739" w:rsidRDefault="00315739" w:rsidP="00532E6C">
      <w:pPr>
        <w:spacing w:after="0"/>
        <w:jc w:val="both"/>
        <w:rPr>
          <w:b/>
        </w:rPr>
      </w:pPr>
    </w:p>
    <w:p w:rsidR="009F0D97" w:rsidRDefault="009F0D97" w:rsidP="009F0D97">
      <w:pPr>
        <w:pStyle w:val="ListParagraph"/>
        <w:jc w:val="both"/>
        <w:rPr>
          <w:b/>
        </w:rPr>
      </w:pPr>
    </w:p>
    <w:p w:rsidR="009F0D97" w:rsidRDefault="009F0D97" w:rsidP="009F0D97">
      <w:pPr>
        <w:pStyle w:val="ListParagraph"/>
        <w:jc w:val="both"/>
        <w:rPr>
          <w:b/>
        </w:rPr>
      </w:pPr>
    </w:p>
    <w:p w:rsidR="002330B4" w:rsidRPr="002330B4" w:rsidRDefault="002330B4" w:rsidP="002330B4">
      <w:pPr>
        <w:jc w:val="both"/>
        <w:rPr>
          <w:rFonts w:ascii="Times New Roman" w:hAnsi="Times New Roman"/>
          <w:b/>
          <w:sz w:val="24"/>
          <w:szCs w:val="24"/>
        </w:rPr>
      </w:pPr>
      <w:r w:rsidRPr="002330B4">
        <w:rPr>
          <w:rFonts w:ascii="Times New Roman" w:hAnsi="Times New Roman"/>
          <w:b/>
          <w:sz w:val="24"/>
          <w:szCs w:val="24"/>
        </w:rPr>
        <w:t>Members are requested to note the industry’s performance</w:t>
      </w:r>
    </w:p>
    <w:p w:rsidR="00FB64DB" w:rsidRDefault="00FB64DB" w:rsidP="00547623">
      <w:pPr>
        <w:spacing w:after="0" w:line="240" w:lineRule="auto"/>
        <w:jc w:val="both"/>
        <w:outlineLvl w:val="0"/>
        <w:rPr>
          <w:rFonts w:ascii="Times New Roman" w:hAnsi="Times New Roman"/>
          <w:sz w:val="24"/>
          <w:szCs w:val="24"/>
        </w:rPr>
      </w:pPr>
    </w:p>
    <w:p w:rsidR="000C1C80" w:rsidRDefault="000C1C80" w:rsidP="00866563">
      <w:pPr>
        <w:spacing w:after="0" w:line="240" w:lineRule="auto"/>
        <w:jc w:val="both"/>
        <w:rPr>
          <w:rFonts w:ascii="Times New Roman" w:hAnsi="Times New Roman"/>
          <w:b/>
          <w:sz w:val="24"/>
          <w:szCs w:val="24"/>
        </w:rPr>
      </w:pPr>
    </w:p>
    <w:p w:rsidR="00315739" w:rsidRDefault="00315739" w:rsidP="00866563">
      <w:pPr>
        <w:spacing w:after="0" w:line="240" w:lineRule="auto"/>
        <w:jc w:val="both"/>
        <w:rPr>
          <w:rFonts w:ascii="Times New Roman" w:hAnsi="Times New Roman"/>
          <w:b/>
          <w:sz w:val="24"/>
          <w:szCs w:val="24"/>
        </w:rPr>
      </w:pPr>
    </w:p>
    <w:p w:rsidR="00315739" w:rsidRDefault="00315739" w:rsidP="00866563">
      <w:pPr>
        <w:spacing w:after="0" w:line="240" w:lineRule="auto"/>
        <w:jc w:val="both"/>
        <w:rPr>
          <w:rFonts w:ascii="Times New Roman" w:hAnsi="Times New Roman"/>
          <w:b/>
          <w:sz w:val="24"/>
          <w:szCs w:val="24"/>
        </w:rPr>
      </w:pPr>
    </w:p>
    <w:p w:rsidR="00315739" w:rsidRDefault="00315739" w:rsidP="00866563">
      <w:pPr>
        <w:spacing w:after="0" w:line="240" w:lineRule="auto"/>
        <w:jc w:val="both"/>
        <w:rPr>
          <w:rFonts w:ascii="Times New Roman" w:hAnsi="Times New Roman"/>
          <w:b/>
          <w:sz w:val="24"/>
          <w:szCs w:val="24"/>
        </w:rPr>
      </w:pPr>
    </w:p>
    <w:p w:rsidR="000C1C80" w:rsidRDefault="000C1C80" w:rsidP="00866563">
      <w:pPr>
        <w:spacing w:after="0" w:line="240" w:lineRule="auto"/>
        <w:jc w:val="both"/>
        <w:rPr>
          <w:rFonts w:ascii="Times New Roman" w:hAnsi="Times New Roman"/>
          <w:b/>
          <w:sz w:val="24"/>
          <w:szCs w:val="24"/>
        </w:rPr>
      </w:pPr>
    </w:p>
    <w:p w:rsidR="000C1C80" w:rsidRDefault="000C1C80" w:rsidP="00866563">
      <w:pPr>
        <w:spacing w:after="0" w:line="240" w:lineRule="auto"/>
        <w:jc w:val="both"/>
        <w:rPr>
          <w:rFonts w:ascii="Times New Roman" w:hAnsi="Times New Roman"/>
          <w:b/>
          <w:sz w:val="24"/>
          <w:szCs w:val="24"/>
        </w:rPr>
      </w:pPr>
    </w:p>
    <w:p w:rsidR="00310D2E" w:rsidRDefault="000C1C80" w:rsidP="00310D2E">
      <w:pPr>
        <w:spacing w:after="0" w:line="240" w:lineRule="auto"/>
        <w:jc w:val="both"/>
        <w:rPr>
          <w:rFonts w:ascii="Times New Roman" w:hAnsi="Times New Roman"/>
          <w:b/>
          <w:sz w:val="24"/>
          <w:szCs w:val="24"/>
        </w:rPr>
      </w:pPr>
      <w:r>
        <w:rPr>
          <w:rFonts w:ascii="Times New Roman" w:hAnsi="Times New Roman"/>
          <w:b/>
          <w:sz w:val="24"/>
          <w:szCs w:val="24"/>
        </w:rPr>
        <w:t>LETTIE MASILO</w:t>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r w:rsidR="00852075">
        <w:rPr>
          <w:rFonts w:ascii="Times New Roman" w:hAnsi="Times New Roman"/>
          <w:b/>
          <w:sz w:val="24"/>
          <w:szCs w:val="24"/>
        </w:rPr>
        <w:tab/>
      </w:r>
    </w:p>
    <w:p w:rsidR="000C1C80" w:rsidRDefault="000C1C80" w:rsidP="00310D2E">
      <w:pPr>
        <w:spacing w:after="0" w:line="240" w:lineRule="auto"/>
        <w:jc w:val="both"/>
        <w:rPr>
          <w:rFonts w:ascii="Times New Roman" w:hAnsi="Times New Roman"/>
          <w:b/>
          <w:sz w:val="24"/>
          <w:szCs w:val="24"/>
        </w:rPr>
      </w:pPr>
      <w:r>
        <w:rPr>
          <w:rFonts w:ascii="Times New Roman" w:hAnsi="Times New Roman"/>
          <w:b/>
          <w:sz w:val="24"/>
          <w:szCs w:val="24"/>
        </w:rPr>
        <w:t xml:space="preserve">Email: </w:t>
      </w:r>
      <w:hyperlink r:id="rId8" w:history="1">
        <w:r w:rsidRPr="00876A78">
          <w:rPr>
            <w:rStyle w:val="Hyperlink"/>
            <w:rFonts w:ascii="Times New Roman" w:hAnsi="Times New Roman"/>
            <w:b/>
            <w:sz w:val="24"/>
            <w:szCs w:val="24"/>
          </w:rPr>
          <w:t>lmasilo@chamberofmines.org.za</w:t>
        </w:r>
      </w:hyperlink>
    </w:p>
    <w:p w:rsidR="000C1C80" w:rsidRDefault="000C1C80" w:rsidP="00310D2E">
      <w:pPr>
        <w:spacing w:after="0" w:line="240" w:lineRule="auto"/>
        <w:jc w:val="both"/>
        <w:rPr>
          <w:rFonts w:ascii="Times New Roman" w:hAnsi="Times New Roman"/>
          <w:b/>
          <w:sz w:val="24"/>
          <w:szCs w:val="24"/>
        </w:rPr>
      </w:pPr>
      <w:r>
        <w:rPr>
          <w:rFonts w:ascii="Times New Roman" w:hAnsi="Times New Roman"/>
          <w:b/>
          <w:sz w:val="24"/>
          <w:szCs w:val="24"/>
        </w:rPr>
        <w:t>Tel: 011 498 7750</w:t>
      </w:r>
    </w:p>
    <w:sectPr w:rsidR="000C1C80" w:rsidSect="00BB6EE1">
      <w:headerReference w:type="default" r:id="rId9"/>
      <w:headerReference w:type="first" r:id="rId10"/>
      <w:footerReference w:type="first" r:id="rId11"/>
      <w:pgSz w:w="11907" w:h="16839" w:code="9"/>
      <w:pgMar w:top="1247" w:right="1077" w:bottom="1191" w:left="1361"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767" w:rsidRDefault="00DE5767" w:rsidP="00F246B6">
      <w:pPr>
        <w:spacing w:after="0" w:line="240" w:lineRule="auto"/>
      </w:pPr>
      <w:r>
        <w:separator/>
      </w:r>
    </w:p>
  </w:endnote>
  <w:endnote w:type="continuationSeparator" w:id="1">
    <w:p w:rsidR="00DE5767" w:rsidRDefault="00DE5767"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095CD3">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B423C5">
      <w:rPr>
        <w:noProof/>
      </w:rPr>
      <w:pict>
        <v:shapetype id="_x0000_t202" coordsize="21600,21600" o:spt="202" path="m,l,21600r21600,l21600,xe">
          <v:stroke joinstyle="miter"/>
          <v:path gradientshapeok="t" o:connecttype="rect"/>
        </v:shapetype>
        <v:shape id="_x0000_s2051" type="#_x0000_t202" style="position:absolute;margin-left:38.15pt;margin-top:7.65pt;width:443.25pt;height:62.15pt;z-index:251657728;mso-position-horizontal-relative:text;mso-position-vertical-relative:text" filled="f" stroked="f">
          <v:textbox style="mso-next-textbox:#_x0000_s2051" inset="1.44pt,1.44pt,1.44pt,1.44pt">
            <w:txbxContent>
              <w:p w:rsidR="00527988" w:rsidRPr="00F90CBC" w:rsidRDefault="00527988"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9F20BB" w:rsidRDefault="00357B06" w:rsidP="00414518">
                <w:pPr>
                  <w:pStyle w:val="NoSpacing"/>
                  <w:jc w:val="center"/>
                  <w:rPr>
                    <w:snapToGrid w:val="0"/>
                    <w:sz w:val="16"/>
                    <w:szCs w:val="16"/>
                  </w:rPr>
                </w:pPr>
                <w:r>
                  <w:rPr>
                    <w:snapToGrid w:val="0"/>
                    <w:sz w:val="16"/>
                    <w:szCs w:val="16"/>
                  </w:rPr>
                  <w:t>A Bam,</w:t>
                </w:r>
                <w:r w:rsidR="004C457D">
                  <w:rPr>
                    <w:snapToGrid w:val="0"/>
                    <w:sz w:val="16"/>
                    <w:szCs w:val="16"/>
                  </w:rPr>
                  <w:t xml:space="preserve"> </w:t>
                </w:r>
                <w:r>
                  <w:rPr>
                    <w:snapToGrid w:val="0"/>
                    <w:sz w:val="16"/>
                    <w:szCs w:val="16"/>
                  </w:rPr>
                  <w:t xml:space="preserve"> </w:t>
                </w:r>
                <w:r w:rsidR="00F90CBC" w:rsidRPr="00F90CBC">
                  <w:rPr>
                    <w:snapToGrid w:val="0"/>
                    <w:sz w:val="16"/>
                    <w:szCs w:val="16"/>
                  </w:rPr>
                  <w:t xml:space="preserve">M Cutifani, </w:t>
                </w:r>
                <w:r w:rsidR="00A32D97">
                  <w:rPr>
                    <w:snapToGrid w:val="0"/>
                    <w:sz w:val="16"/>
                    <w:szCs w:val="16"/>
                  </w:rPr>
                  <w:t xml:space="preserve">J Evans, </w:t>
                </w:r>
                <w:r w:rsidR="00F90CBC" w:rsidRPr="00F90CBC">
                  <w:rPr>
                    <w:snapToGrid w:val="0"/>
                    <w:sz w:val="16"/>
                    <w:szCs w:val="16"/>
                  </w:rPr>
                  <w:t>N Froneman, T Goodlace, C Griffith,</w:t>
                </w:r>
                <w:r w:rsidR="004C457D">
                  <w:rPr>
                    <w:snapToGrid w:val="0"/>
                    <w:sz w:val="16"/>
                    <w:szCs w:val="16"/>
                  </w:rPr>
                  <w:t xml:space="preserve"> G Heale,</w:t>
                </w:r>
                <w:r w:rsidR="00F90CBC" w:rsidRPr="00F90CBC">
                  <w:rPr>
                    <w:snapToGrid w:val="0"/>
                    <w:sz w:val="16"/>
                    <w:szCs w:val="16"/>
                  </w:rPr>
                  <w:t xml:space="preserve"> MJ Houston,  B Magara, N Mbazima,  X Mkhwanazi(Dr),</w:t>
                </w:r>
                <w:r w:rsidR="00435A24">
                  <w:rPr>
                    <w:snapToGrid w:val="0"/>
                    <w:sz w:val="16"/>
                    <w:szCs w:val="16"/>
                  </w:rPr>
                  <w:t xml:space="preserve"> </w:t>
                </w:r>
              </w:p>
              <w:p w:rsidR="008E2199" w:rsidRPr="00F90CBC" w:rsidRDefault="00435A24" w:rsidP="00414518">
                <w:pPr>
                  <w:pStyle w:val="NoSpacing"/>
                  <w:jc w:val="center"/>
                  <w:rPr>
                    <w:rFonts w:ascii="Arial" w:hAnsi="Arial" w:cs="Arial"/>
                    <w:sz w:val="16"/>
                    <w:szCs w:val="16"/>
                    <w:lang w:val="en-ZA"/>
                  </w:rPr>
                </w:pPr>
                <w:r>
                  <w:rPr>
                    <w:snapToGrid w:val="0"/>
                    <w:sz w:val="16"/>
                    <w:szCs w:val="16"/>
                  </w:rPr>
                  <w:t>D Matlou</w:t>
                </w:r>
                <w:r w:rsidR="00722718">
                  <w:rPr>
                    <w:snapToGrid w:val="0"/>
                    <w:sz w:val="16"/>
                    <w:szCs w:val="16"/>
                  </w:rPr>
                  <w:t>,</w:t>
                </w:r>
                <w:r w:rsidR="004C457D">
                  <w:rPr>
                    <w:snapToGrid w:val="0"/>
                    <w:sz w:val="16"/>
                    <w:szCs w:val="16"/>
                  </w:rPr>
                  <w:t xml:space="preserve"> </w:t>
                </w:r>
                <w:r w:rsidR="00F90CBC" w:rsidRPr="00F90CBC">
                  <w:rPr>
                    <w:snapToGrid w:val="0"/>
                    <w:sz w:val="16"/>
                    <w:szCs w:val="16"/>
                  </w:rPr>
                  <w:t xml:space="preserve">K Moabelo, R Moodley,  M Mothoa, SA Nkosi, M O’Hare,  B Petersen,  S Phiri,  N Pienaar,  N Pretorius, </w:t>
                </w:r>
                <w:r w:rsidR="0001560E">
                  <w:rPr>
                    <w:snapToGrid w:val="0"/>
                    <w:sz w:val="16"/>
                    <w:szCs w:val="16"/>
                  </w:rPr>
                  <w:t>A Sangqu,</w:t>
                </w:r>
                <w:r w:rsidR="00F90CBC" w:rsidRPr="00F90CBC">
                  <w:rPr>
                    <w:snapToGrid w:val="0"/>
                    <w:sz w:val="16"/>
                    <w:szCs w:val="16"/>
                  </w:rPr>
                  <w:t xml:space="preserve"> MP Schmidt</w:t>
                </w:r>
                <w:r w:rsidR="00325B56" w:rsidRPr="00F90CBC">
                  <w:rPr>
                    <w:snapToGrid w:val="0"/>
                    <w:sz w:val="16"/>
                    <w:szCs w:val="16"/>
                  </w:rPr>
                  <w:t>,</w:t>
                </w:r>
                <w:r w:rsidR="00325B56">
                  <w:rPr>
                    <w:snapToGrid w:val="0"/>
                    <w:sz w:val="16"/>
                    <w:szCs w:val="16"/>
                  </w:rPr>
                  <w:t xml:space="preserve"> </w:t>
                </w:r>
                <w:r w:rsidR="00325B56" w:rsidRPr="00F90CBC">
                  <w:rPr>
                    <w:snapToGrid w:val="0"/>
                    <w:sz w:val="16"/>
                    <w:szCs w:val="16"/>
                  </w:rPr>
                  <w:t xml:space="preserve"> B</w:t>
                </w:r>
                <w:r w:rsidR="00F90CBC" w:rsidRPr="00F90CBC">
                  <w:rPr>
                    <w:snapToGrid w:val="0"/>
                    <w:sz w:val="16"/>
                    <w:szCs w:val="16"/>
                  </w:rPr>
                  <w:t xml:space="preserve"> Sibiya</w:t>
                </w:r>
                <w:r w:rsidR="00325B56" w:rsidRPr="00F90CBC">
                  <w:rPr>
                    <w:snapToGrid w:val="0"/>
                    <w:sz w:val="16"/>
                    <w:szCs w:val="16"/>
                  </w:rPr>
                  <w:t>, PW</w:t>
                </w:r>
                <w:r w:rsidR="00F90CBC" w:rsidRPr="00F90CBC">
                  <w:rPr>
                    <w:snapToGrid w:val="0"/>
                    <w:sz w:val="16"/>
                    <w:szCs w:val="16"/>
                  </w:rPr>
                  <w:t xml:space="preserve"> Steenkamp</w:t>
                </w:r>
                <w:r w:rsidR="00325B56" w:rsidRPr="00F90CBC">
                  <w:rPr>
                    <w:snapToGrid w:val="0"/>
                    <w:sz w:val="16"/>
                    <w:szCs w:val="16"/>
                  </w:rPr>
                  <w:t>, BR</w:t>
                </w:r>
                <w:r w:rsidR="00F90CBC" w:rsidRPr="00F90CBC">
                  <w:rPr>
                    <w:snapToGrid w:val="0"/>
                    <w:sz w:val="16"/>
                    <w:szCs w:val="16"/>
                  </w:rPr>
                  <w:t xml:space="preserve"> van Rooyen</w:t>
                </w:r>
                <w:r w:rsidR="00325B56" w:rsidRPr="00F90CBC">
                  <w:rPr>
                    <w:snapToGrid w:val="0"/>
                    <w:sz w:val="16"/>
                    <w:szCs w:val="16"/>
                  </w:rPr>
                  <w:t>, S</w:t>
                </w:r>
                <w:r w:rsidR="00F90CBC" w:rsidRPr="00F90CBC">
                  <w:rPr>
                    <w:snapToGrid w:val="0"/>
                    <w:sz w:val="16"/>
                    <w:szCs w:val="16"/>
                  </w:rPr>
                  <w:t xml:space="preserve"> Venkatakrishnan</w:t>
                </w:r>
                <w:r w:rsidR="006F4114">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767" w:rsidRDefault="00DE5767" w:rsidP="00F246B6">
      <w:pPr>
        <w:spacing w:after="0" w:line="240" w:lineRule="auto"/>
      </w:pPr>
      <w:r>
        <w:separator/>
      </w:r>
    </w:p>
  </w:footnote>
  <w:footnote w:type="continuationSeparator" w:id="1">
    <w:p w:rsidR="00DE5767" w:rsidRDefault="00DE5767"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063"/>
      <w:docPartObj>
        <w:docPartGallery w:val="Page Numbers (Top of Page)"/>
        <w:docPartUnique/>
      </w:docPartObj>
    </w:sdtPr>
    <w:sdtContent>
      <w:p w:rsidR="00692F22" w:rsidRDefault="00B423C5">
        <w:pPr>
          <w:pStyle w:val="Header"/>
          <w:jc w:val="right"/>
        </w:pPr>
        <w:fldSimple w:instr=" PAGE   \* MERGEFORMAT ">
          <w:r w:rsidR="00E50396">
            <w:rPr>
              <w:noProof/>
            </w:rPr>
            <w:t>2</w:t>
          </w:r>
        </w:fldSimple>
      </w:p>
    </w:sdtContent>
  </w:sdt>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B423C5">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11pt;margin-top:58.5pt;width:99pt;height:58.5pt;z-index:251655680" filled="f" stroked="f">
          <v:textbox style="mso-next-textbox:#_x0000_s2049"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Pr>
        <w:noProof/>
      </w:rPr>
      <w:pict>
        <v:shape id="_x0000_s2050" type="#_x0000_t202" style="position:absolute;margin-left:263.25pt;margin-top:58.5pt;width:245.25pt;height:60.75pt;z-index:251656704" filled="f" stroked="f">
          <v:textbox style="mso-next-textbox:#_x0000_s2050"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w:r>
    <w:r w:rsidR="00095CD3">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7B66"/>
    <w:multiLevelType w:val="hybridMultilevel"/>
    <w:tmpl w:val="0DF8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01882"/>
    <w:multiLevelType w:val="hybridMultilevel"/>
    <w:tmpl w:val="EA58C4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F246B6"/>
    <w:rsid w:val="0000137A"/>
    <w:rsid w:val="00014076"/>
    <w:rsid w:val="0001560E"/>
    <w:rsid w:val="00045702"/>
    <w:rsid w:val="0005259F"/>
    <w:rsid w:val="00052CD0"/>
    <w:rsid w:val="00090DFA"/>
    <w:rsid w:val="00095CD3"/>
    <w:rsid w:val="00096D30"/>
    <w:rsid w:val="000B2DEB"/>
    <w:rsid w:val="000C1C80"/>
    <w:rsid w:val="000E0830"/>
    <w:rsid w:val="000E4459"/>
    <w:rsid w:val="000F56DD"/>
    <w:rsid w:val="00164E6C"/>
    <w:rsid w:val="00191D22"/>
    <w:rsid w:val="001C7EB0"/>
    <w:rsid w:val="001D4FC8"/>
    <w:rsid w:val="002028B1"/>
    <w:rsid w:val="002064B2"/>
    <w:rsid w:val="00222E19"/>
    <w:rsid w:val="002330B4"/>
    <w:rsid w:val="00254A0C"/>
    <w:rsid w:val="002564A2"/>
    <w:rsid w:val="00273E20"/>
    <w:rsid w:val="0027406B"/>
    <w:rsid w:val="002779FC"/>
    <w:rsid w:val="0028588A"/>
    <w:rsid w:val="002C2C74"/>
    <w:rsid w:val="00310D2E"/>
    <w:rsid w:val="00315739"/>
    <w:rsid w:val="00316AD5"/>
    <w:rsid w:val="00325B56"/>
    <w:rsid w:val="003262C4"/>
    <w:rsid w:val="0032747B"/>
    <w:rsid w:val="00337828"/>
    <w:rsid w:val="00357B06"/>
    <w:rsid w:val="0036312A"/>
    <w:rsid w:val="00377332"/>
    <w:rsid w:val="00381BC1"/>
    <w:rsid w:val="0038559F"/>
    <w:rsid w:val="003A0FC3"/>
    <w:rsid w:val="003D4692"/>
    <w:rsid w:val="003E2B89"/>
    <w:rsid w:val="003E7C27"/>
    <w:rsid w:val="003F1938"/>
    <w:rsid w:val="00403D0E"/>
    <w:rsid w:val="00414518"/>
    <w:rsid w:val="00424F05"/>
    <w:rsid w:val="00435A24"/>
    <w:rsid w:val="004608A4"/>
    <w:rsid w:val="00485ABB"/>
    <w:rsid w:val="004A5E2B"/>
    <w:rsid w:val="004C348F"/>
    <w:rsid w:val="004C457D"/>
    <w:rsid w:val="004D466E"/>
    <w:rsid w:val="004E37E7"/>
    <w:rsid w:val="00527988"/>
    <w:rsid w:val="00532E6C"/>
    <w:rsid w:val="005363BE"/>
    <w:rsid w:val="00547623"/>
    <w:rsid w:val="005966EB"/>
    <w:rsid w:val="005A7154"/>
    <w:rsid w:val="005B7238"/>
    <w:rsid w:val="005E55B1"/>
    <w:rsid w:val="006014E5"/>
    <w:rsid w:val="006461CB"/>
    <w:rsid w:val="00692F22"/>
    <w:rsid w:val="00694F82"/>
    <w:rsid w:val="006A0CB7"/>
    <w:rsid w:val="006A6FA3"/>
    <w:rsid w:val="006C2F7A"/>
    <w:rsid w:val="006C50F2"/>
    <w:rsid w:val="006E67AC"/>
    <w:rsid w:val="006F4114"/>
    <w:rsid w:val="006F4546"/>
    <w:rsid w:val="00722718"/>
    <w:rsid w:val="00741EA1"/>
    <w:rsid w:val="00777E42"/>
    <w:rsid w:val="00787646"/>
    <w:rsid w:val="007A319C"/>
    <w:rsid w:val="007C215D"/>
    <w:rsid w:val="007F1650"/>
    <w:rsid w:val="007F4583"/>
    <w:rsid w:val="007F62E1"/>
    <w:rsid w:val="00816733"/>
    <w:rsid w:val="00817853"/>
    <w:rsid w:val="00852075"/>
    <w:rsid w:val="00866563"/>
    <w:rsid w:val="00870EC3"/>
    <w:rsid w:val="00883FF0"/>
    <w:rsid w:val="008E2199"/>
    <w:rsid w:val="00900B70"/>
    <w:rsid w:val="009019F7"/>
    <w:rsid w:val="00905C54"/>
    <w:rsid w:val="00930EB9"/>
    <w:rsid w:val="00933820"/>
    <w:rsid w:val="00967CF3"/>
    <w:rsid w:val="009A4829"/>
    <w:rsid w:val="009A5348"/>
    <w:rsid w:val="009B52EA"/>
    <w:rsid w:val="009B7CEC"/>
    <w:rsid w:val="009D20A0"/>
    <w:rsid w:val="009D3A4A"/>
    <w:rsid w:val="009D45D4"/>
    <w:rsid w:val="009F0D97"/>
    <w:rsid w:val="009F20BB"/>
    <w:rsid w:val="009F526B"/>
    <w:rsid w:val="00A032E5"/>
    <w:rsid w:val="00A11014"/>
    <w:rsid w:val="00A21AEB"/>
    <w:rsid w:val="00A32D97"/>
    <w:rsid w:val="00A457AA"/>
    <w:rsid w:val="00A67A3D"/>
    <w:rsid w:val="00A820C7"/>
    <w:rsid w:val="00A9401D"/>
    <w:rsid w:val="00AC7537"/>
    <w:rsid w:val="00B02FB3"/>
    <w:rsid w:val="00B07715"/>
    <w:rsid w:val="00B40A08"/>
    <w:rsid w:val="00B423C5"/>
    <w:rsid w:val="00BB6EE1"/>
    <w:rsid w:val="00BC29AC"/>
    <w:rsid w:val="00BD1952"/>
    <w:rsid w:val="00BF2921"/>
    <w:rsid w:val="00C0262F"/>
    <w:rsid w:val="00C131E6"/>
    <w:rsid w:val="00C627CA"/>
    <w:rsid w:val="00C7625C"/>
    <w:rsid w:val="00CA1385"/>
    <w:rsid w:val="00CB7935"/>
    <w:rsid w:val="00CD58D2"/>
    <w:rsid w:val="00CD7B5D"/>
    <w:rsid w:val="00D02AAD"/>
    <w:rsid w:val="00D11154"/>
    <w:rsid w:val="00D25BDB"/>
    <w:rsid w:val="00D4600C"/>
    <w:rsid w:val="00D521B4"/>
    <w:rsid w:val="00D652FE"/>
    <w:rsid w:val="00D940F7"/>
    <w:rsid w:val="00D957E7"/>
    <w:rsid w:val="00DE1FDC"/>
    <w:rsid w:val="00DE2851"/>
    <w:rsid w:val="00DE5767"/>
    <w:rsid w:val="00E0094F"/>
    <w:rsid w:val="00E0162F"/>
    <w:rsid w:val="00E326E3"/>
    <w:rsid w:val="00E41B9E"/>
    <w:rsid w:val="00E50396"/>
    <w:rsid w:val="00E512E0"/>
    <w:rsid w:val="00E5165C"/>
    <w:rsid w:val="00E522A1"/>
    <w:rsid w:val="00E873C1"/>
    <w:rsid w:val="00E87BAC"/>
    <w:rsid w:val="00EB470D"/>
    <w:rsid w:val="00EB6745"/>
    <w:rsid w:val="00ED2FB5"/>
    <w:rsid w:val="00F00B24"/>
    <w:rsid w:val="00F023A0"/>
    <w:rsid w:val="00F246B6"/>
    <w:rsid w:val="00F37205"/>
    <w:rsid w:val="00F90CBC"/>
    <w:rsid w:val="00F921F6"/>
    <w:rsid w:val="00FB5554"/>
    <w:rsid w:val="00FB64DB"/>
    <w:rsid w:val="00FB6F81"/>
    <w:rsid w:val="00FC144F"/>
    <w:rsid w:val="00FC3B6B"/>
    <w:rsid w:val="00FD3025"/>
    <w:rsid w:val="00FD69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BodyA">
    <w:name w:val="Body A"/>
    <w:rsid w:val="00866563"/>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B64DB"/>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9F0D9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74570-2CB8-4705-872F-A1C0047B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2014-05-02T11:20:00Z</cp:lastPrinted>
  <dcterms:created xsi:type="dcterms:W3CDTF">2015-02-13T12:59:00Z</dcterms:created>
  <dcterms:modified xsi:type="dcterms:W3CDTF">2015-02-16T13:02:00Z</dcterms:modified>
</cp:coreProperties>
</file>