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172B8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540741" w:rsidRDefault="00F41433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Telephone: (011) 498-7</w:t>
                  </w:r>
                  <w:r w:rsidR="004C016C">
                    <w:rPr>
                      <w:sz w:val="20"/>
                    </w:rPr>
                    <w:t>750</w:t>
                  </w:r>
                </w:p>
                <w:p w:rsidR="000229DB" w:rsidRPr="00540741" w:rsidRDefault="00F41433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proofErr w:type="spellStart"/>
                  <w:r w:rsidRPr="00540741">
                    <w:rPr>
                      <w:sz w:val="20"/>
                    </w:rPr>
                    <w:t>Telefax</w:t>
                  </w:r>
                  <w:proofErr w:type="spellEnd"/>
                  <w:r w:rsidRPr="00540741">
                    <w:rPr>
                      <w:sz w:val="20"/>
                    </w:rPr>
                    <w:t>: (011) 834-1884</w:t>
                  </w:r>
                </w:p>
                <w:p w:rsidR="000229DB" w:rsidRPr="00540741" w:rsidRDefault="00F41433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Web: </w:t>
                  </w:r>
                  <w:hyperlink r:id="rId9" w:history="1">
                    <w:r w:rsidRPr="00540741">
                      <w:rPr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540741" w:rsidRDefault="00F41433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5 </w:t>
                  </w:r>
                  <w:proofErr w:type="spellStart"/>
                  <w:r w:rsidRPr="00540741">
                    <w:rPr>
                      <w:sz w:val="20"/>
                    </w:rPr>
                    <w:t>Hollard</w:t>
                  </w:r>
                  <w:proofErr w:type="spellEnd"/>
                  <w:r w:rsidRPr="00540741">
                    <w:rPr>
                      <w:sz w:val="20"/>
                    </w:rPr>
                    <w:t xml:space="preserve"> Street</w:t>
                  </w:r>
                </w:p>
                <w:p w:rsidR="000229DB" w:rsidRPr="00540741" w:rsidRDefault="00F41433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Johannesburg 2001</w:t>
                  </w:r>
                </w:p>
                <w:p w:rsidR="000229DB" w:rsidRPr="00540741" w:rsidRDefault="00F41433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PO Box 61809</w:t>
                  </w:r>
                </w:p>
                <w:p w:rsidR="000229DB" w:rsidRPr="00540741" w:rsidRDefault="00F41433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20"/>
                    </w:rPr>
                  </w:pPr>
                  <w:r w:rsidRPr="00540741">
                    <w:rPr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9B51E2" w:rsidRPr="00AC7798" w:rsidRDefault="009B51E2" w:rsidP="009B51E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MOSH </w:t>
      </w:r>
      <w:r w:rsidRPr="00AC7798">
        <w:rPr>
          <w:rFonts w:ascii="Arial" w:hAnsi="Arial" w:cs="Arial"/>
          <w:b/>
          <w:u w:val="single"/>
        </w:rPr>
        <w:t xml:space="preserve">Noise Team Workshop </w:t>
      </w:r>
      <w:r>
        <w:rPr>
          <w:rFonts w:ascii="Arial" w:hAnsi="Arial" w:cs="Arial"/>
          <w:b/>
          <w:u w:val="single"/>
        </w:rPr>
        <w:t>Program</w:t>
      </w:r>
    </w:p>
    <w:p w:rsidR="009B51E2" w:rsidRPr="004F2A75" w:rsidRDefault="009B51E2" w:rsidP="009B51E2">
      <w:pPr>
        <w:rPr>
          <w:rFonts w:ascii="Arial" w:hAnsi="Arial" w:cs="Arial"/>
        </w:rPr>
      </w:pPr>
    </w:p>
    <w:p w:rsidR="009B51E2" w:rsidRPr="00FA0D83" w:rsidRDefault="009B51E2" w:rsidP="009B51E2">
      <w:pPr>
        <w:rPr>
          <w:rFonts w:ascii="Arial" w:hAnsi="Arial" w:cs="Arial"/>
          <w:color w:val="000000" w:themeColor="text1"/>
          <w:sz w:val="20"/>
          <w:szCs w:val="20"/>
        </w:rPr>
      </w:pPr>
      <w:r w:rsidRPr="00FA0D83">
        <w:rPr>
          <w:rFonts w:ascii="Arial" w:hAnsi="Arial" w:cs="Arial"/>
          <w:color w:val="000000" w:themeColor="text1"/>
          <w:sz w:val="20"/>
          <w:szCs w:val="20"/>
        </w:rPr>
        <w:t>Date</w:t>
      </w:r>
      <w:r>
        <w:rPr>
          <w:rFonts w:ascii="Arial" w:hAnsi="Arial" w:cs="Arial"/>
          <w:color w:val="000000" w:themeColor="text1"/>
          <w:sz w:val="20"/>
          <w:szCs w:val="20"/>
        </w:rPr>
        <w:tab/>
        <w:t>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FA0D83">
        <w:rPr>
          <w:rFonts w:ascii="Arial" w:hAnsi="Arial" w:cs="Arial"/>
          <w:color w:val="000000" w:themeColor="text1"/>
          <w:sz w:val="20"/>
          <w:szCs w:val="20"/>
        </w:rPr>
        <w:t>15 August 2012</w:t>
      </w:r>
    </w:p>
    <w:p w:rsidR="009B51E2" w:rsidRPr="00FA0D83" w:rsidRDefault="009B51E2" w:rsidP="009B51E2">
      <w:pPr>
        <w:rPr>
          <w:rFonts w:ascii="Arial" w:hAnsi="Arial" w:cs="Arial"/>
          <w:color w:val="000000" w:themeColor="text1"/>
          <w:sz w:val="20"/>
          <w:szCs w:val="20"/>
        </w:rPr>
      </w:pPr>
      <w:r w:rsidRPr="00FA0D83">
        <w:rPr>
          <w:rFonts w:ascii="Arial" w:hAnsi="Arial" w:cs="Arial"/>
          <w:color w:val="000000" w:themeColor="text1"/>
          <w:sz w:val="20"/>
          <w:szCs w:val="20"/>
        </w:rPr>
        <w:t>Time</w:t>
      </w:r>
      <w:r>
        <w:rPr>
          <w:rFonts w:ascii="Arial" w:hAnsi="Arial" w:cs="Arial"/>
          <w:color w:val="000000" w:themeColor="text1"/>
          <w:sz w:val="20"/>
          <w:szCs w:val="20"/>
        </w:rPr>
        <w:tab/>
        <w:t>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FA0D83">
        <w:rPr>
          <w:rFonts w:ascii="Arial" w:hAnsi="Arial" w:cs="Arial"/>
          <w:color w:val="000000" w:themeColor="text1"/>
          <w:sz w:val="20"/>
          <w:szCs w:val="20"/>
        </w:rPr>
        <w:t>09H00 – 15H00</w:t>
      </w:r>
    </w:p>
    <w:p w:rsidR="009B51E2" w:rsidRPr="00FA0D83" w:rsidRDefault="009B51E2" w:rsidP="009B51E2">
      <w:pPr>
        <w:rPr>
          <w:rFonts w:ascii="Arial" w:hAnsi="Arial" w:cs="Arial"/>
          <w:color w:val="000000" w:themeColor="text1"/>
          <w:sz w:val="20"/>
          <w:szCs w:val="20"/>
        </w:rPr>
      </w:pPr>
      <w:r w:rsidRPr="00FA0D83">
        <w:rPr>
          <w:rFonts w:ascii="Arial" w:hAnsi="Arial" w:cs="Arial"/>
          <w:color w:val="000000" w:themeColor="text1"/>
          <w:sz w:val="20"/>
          <w:szCs w:val="20"/>
        </w:rPr>
        <w:t>Venue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FA0D83">
        <w:rPr>
          <w:rFonts w:ascii="Arial" w:hAnsi="Arial" w:cs="Arial"/>
          <w:color w:val="000000" w:themeColor="text1"/>
          <w:sz w:val="20"/>
          <w:szCs w:val="20"/>
        </w:rPr>
        <w:t>:</w:t>
      </w:r>
      <w:r w:rsidRPr="00FA0D83">
        <w:rPr>
          <w:rFonts w:ascii="Arial" w:hAnsi="Arial" w:cs="Arial"/>
          <w:color w:val="000000" w:themeColor="text1"/>
          <w:sz w:val="20"/>
          <w:szCs w:val="20"/>
        </w:rPr>
        <w:tab/>
        <w:t>Glenburn Lodge</w:t>
      </w:r>
    </w:p>
    <w:p w:rsidR="009B51E2" w:rsidRPr="00FA0D83" w:rsidRDefault="009B51E2" w:rsidP="009B51E2">
      <w:pPr>
        <w:rPr>
          <w:rFonts w:ascii="Arial" w:hAnsi="Arial" w:cs="Arial"/>
          <w:color w:val="000000" w:themeColor="text1"/>
          <w:sz w:val="20"/>
          <w:szCs w:val="20"/>
        </w:rPr>
      </w:pPr>
      <w:r w:rsidRPr="00FA0D83">
        <w:rPr>
          <w:rFonts w:ascii="Arial" w:hAnsi="Arial" w:cs="Arial"/>
          <w:color w:val="000000" w:themeColor="text1"/>
          <w:sz w:val="20"/>
          <w:szCs w:val="20"/>
        </w:rPr>
        <w:t>District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FA0D83">
        <w:rPr>
          <w:rFonts w:ascii="Arial" w:hAnsi="Arial" w:cs="Arial"/>
          <w:color w:val="000000" w:themeColor="text1"/>
          <w:sz w:val="20"/>
          <w:szCs w:val="20"/>
        </w:rPr>
        <w:t>:</w:t>
      </w:r>
      <w:r w:rsidRPr="00FA0D83">
        <w:rPr>
          <w:rFonts w:ascii="Arial" w:hAnsi="Arial" w:cs="Arial"/>
          <w:color w:val="000000" w:themeColor="text1"/>
          <w:sz w:val="20"/>
          <w:szCs w:val="20"/>
        </w:rPr>
        <w:tab/>
        <w:t>North West</w:t>
      </w:r>
    </w:p>
    <w:p w:rsidR="009B51E2" w:rsidRPr="004F2A75" w:rsidRDefault="009B51E2" w:rsidP="009B51E2">
      <w:pPr>
        <w:rPr>
          <w:rFonts w:ascii="Arial" w:hAnsi="Arial" w:cs="Arial"/>
        </w:rPr>
      </w:pPr>
    </w:p>
    <w:p w:rsidR="009B51E2" w:rsidRPr="008C6F2C" w:rsidRDefault="009B51E2" w:rsidP="009B51E2">
      <w:pPr>
        <w:spacing w:before="6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C6F2C">
        <w:rPr>
          <w:rFonts w:ascii="Arial" w:hAnsi="Arial" w:cs="Arial"/>
          <w:color w:val="000000" w:themeColor="text1"/>
          <w:sz w:val="20"/>
          <w:szCs w:val="20"/>
          <w:u w:val="single"/>
        </w:rPr>
        <w:t>Key objectives of the workshop will be to:</w:t>
      </w:r>
    </w:p>
    <w:p w:rsidR="009B51E2" w:rsidRDefault="009B51E2" w:rsidP="009B51E2">
      <w:pPr>
        <w:pStyle w:val="ListParagraph"/>
        <w:numPr>
          <w:ilvl w:val="0"/>
          <w:numId w:val="18"/>
        </w:numPr>
        <w:spacing w:before="60"/>
        <w:ind w:left="312" w:hanging="283"/>
        <w:contextualSpacing/>
        <w:rPr>
          <w:rFonts w:ascii="Arial" w:hAnsi="Arial" w:cs="Arial"/>
          <w:color w:val="000000" w:themeColor="text1"/>
          <w:sz w:val="16"/>
          <w:szCs w:val="16"/>
        </w:rPr>
      </w:pPr>
      <w:r w:rsidRPr="00BA6DA1">
        <w:rPr>
          <w:rFonts w:ascii="Arial" w:hAnsi="Arial" w:cs="Arial"/>
          <w:color w:val="000000" w:themeColor="text1"/>
          <w:sz w:val="16"/>
          <w:szCs w:val="16"/>
        </w:rPr>
        <w:t>Review the Mosh Noise Team  initiatives to date including key learning’s</w:t>
      </w:r>
    </w:p>
    <w:p w:rsidR="009B51E2" w:rsidRDefault="009B51E2" w:rsidP="009B51E2">
      <w:pPr>
        <w:pStyle w:val="ListParagraph"/>
        <w:numPr>
          <w:ilvl w:val="0"/>
          <w:numId w:val="18"/>
        </w:numPr>
        <w:spacing w:before="60"/>
        <w:ind w:left="312" w:hanging="283"/>
        <w:contextualSpacing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Reach consensus on Mosh Noise Team Strategy and management of the Noise challenge</w:t>
      </w:r>
    </w:p>
    <w:p w:rsidR="009B51E2" w:rsidRDefault="009B51E2" w:rsidP="009B51E2">
      <w:pPr>
        <w:pStyle w:val="ListParagraph"/>
        <w:numPr>
          <w:ilvl w:val="0"/>
          <w:numId w:val="18"/>
        </w:numPr>
        <w:spacing w:before="60"/>
        <w:ind w:left="312" w:hanging="283"/>
        <w:contextualSpacing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Reach consensus on NIHL targets for the next two &amp; five years</w:t>
      </w:r>
    </w:p>
    <w:p w:rsidR="009B51E2" w:rsidRDefault="009B51E2" w:rsidP="009B51E2">
      <w:pPr>
        <w:pStyle w:val="ListParagraph"/>
        <w:numPr>
          <w:ilvl w:val="0"/>
          <w:numId w:val="18"/>
        </w:numPr>
        <w:spacing w:before="60"/>
        <w:ind w:left="312" w:hanging="283"/>
        <w:contextualSpacing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Establish a committed and dedicated Noise Industry Team</w:t>
      </w:r>
    </w:p>
    <w:p w:rsidR="009B51E2" w:rsidRPr="00BA6DA1" w:rsidRDefault="009B51E2" w:rsidP="009B51E2">
      <w:pPr>
        <w:pStyle w:val="ListParagraph"/>
        <w:spacing w:before="60"/>
        <w:ind w:left="312"/>
        <w:rPr>
          <w:rFonts w:ascii="Arial" w:hAnsi="Arial" w:cs="Arial"/>
          <w:color w:val="000000" w:themeColor="text1"/>
          <w:sz w:val="16"/>
          <w:szCs w:val="16"/>
        </w:rPr>
      </w:pPr>
    </w:p>
    <w:p w:rsidR="009B51E2" w:rsidRDefault="009B51E2" w:rsidP="009B51E2">
      <w:pPr>
        <w:rPr>
          <w:rFonts w:ascii="Arial" w:hAnsi="Arial" w:cs="Arial"/>
          <w:b/>
          <w:sz w:val="20"/>
          <w:szCs w:val="20"/>
          <w:u w:val="single"/>
        </w:rPr>
      </w:pPr>
      <w:r w:rsidRPr="00AC7798">
        <w:rPr>
          <w:rFonts w:ascii="Arial" w:hAnsi="Arial" w:cs="Arial"/>
          <w:b/>
          <w:sz w:val="20"/>
          <w:szCs w:val="20"/>
          <w:u w:val="single"/>
        </w:rPr>
        <w:t>Agenda Items</w:t>
      </w:r>
    </w:p>
    <w:p w:rsidR="009B51E2" w:rsidRPr="00AC7798" w:rsidRDefault="009B51E2" w:rsidP="009B51E2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1E0"/>
      </w:tblPr>
      <w:tblGrid>
        <w:gridCol w:w="710"/>
        <w:gridCol w:w="5552"/>
        <w:gridCol w:w="1257"/>
        <w:gridCol w:w="1337"/>
      </w:tblGrid>
      <w:tr w:rsidR="009B51E2" w:rsidRPr="004F2A75" w:rsidTr="006D150D"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2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13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7798">
              <w:rPr>
                <w:rFonts w:ascii="Arial" w:hAnsi="Arial" w:cs="Arial"/>
                <w:b/>
                <w:sz w:val="20"/>
                <w:szCs w:val="20"/>
              </w:rPr>
              <w:t>Resp</w:t>
            </w:r>
            <w:proofErr w:type="spellEnd"/>
          </w:p>
        </w:tc>
      </w:tr>
      <w:tr w:rsidR="009B51E2" w:rsidRPr="004F2A75" w:rsidTr="006D150D">
        <w:tc>
          <w:tcPr>
            <w:tcW w:w="710" w:type="dxa"/>
            <w:tcBorders>
              <w:top w:val="double" w:sz="4" w:space="0" w:color="auto"/>
            </w:tcBorders>
          </w:tcPr>
          <w:p w:rsidR="009B51E2" w:rsidRPr="0021720B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  <w:tcBorders>
              <w:top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Registration and Tea – 08h30</w:t>
            </w:r>
          </w:p>
        </w:tc>
        <w:tc>
          <w:tcPr>
            <w:tcW w:w="1257" w:type="dxa"/>
            <w:tcBorders>
              <w:top w:val="double" w:sz="4" w:space="0" w:color="auto"/>
            </w:tcBorders>
          </w:tcPr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30min</w:t>
            </w:r>
          </w:p>
        </w:tc>
        <w:tc>
          <w:tcPr>
            <w:tcW w:w="1337" w:type="dxa"/>
            <w:tcBorders>
              <w:top w:val="double" w:sz="4" w:space="0" w:color="auto"/>
            </w:tcBorders>
          </w:tcPr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</w:tr>
      <w:tr w:rsidR="009B51E2" w:rsidRPr="004F2A75" w:rsidTr="006D150D">
        <w:tc>
          <w:tcPr>
            <w:tcW w:w="710" w:type="dxa"/>
            <w:tcBorders>
              <w:top w:val="double" w:sz="4" w:space="0" w:color="auto"/>
            </w:tcBorders>
          </w:tcPr>
          <w:p w:rsidR="009B51E2" w:rsidRPr="0021720B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  <w:tcBorders>
              <w:top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</w:rPr>
              <w:t xml:space="preserve">Welcoming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&amp; Safety Briefing  - </w:t>
            </w:r>
            <w:r w:rsidRPr="00AC7798">
              <w:rPr>
                <w:rFonts w:ascii="Arial" w:hAnsi="Arial" w:cs="Arial"/>
                <w:b/>
                <w:sz w:val="20"/>
                <w:szCs w:val="20"/>
              </w:rPr>
              <w:t>09h00</w:t>
            </w:r>
          </w:p>
        </w:tc>
        <w:tc>
          <w:tcPr>
            <w:tcW w:w="1257" w:type="dxa"/>
            <w:tcBorders>
              <w:top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AC7798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337" w:type="dxa"/>
            <w:tcBorders>
              <w:top w:val="double" w:sz="4" w:space="0" w:color="auto"/>
            </w:tcBorders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</w:tr>
      <w:tr w:rsidR="009B51E2" w:rsidRPr="004F2A75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Apologies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7798">
              <w:rPr>
                <w:rFonts w:ascii="Arial" w:hAnsi="Arial" w:cs="Arial"/>
                <w:sz w:val="20"/>
                <w:szCs w:val="20"/>
              </w:rPr>
              <w:t>2min</w:t>
            </w:r>
          </w:p>
        </w:tc>
        <w:tc>
          <w:tcPr>
            <w:tcW w:w="133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</w:tr>
      <w:tr w:rsidR="009B51E2" w:rsidRPr="004F2A75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7798">
              <w:rPr>
                <w:rFonts w:ascii="Arial" w:hAnsi="Arial" w:cs="Arial"/>
                <w:sz w:val="20"/>
                <w:szCs w:val="20"/>
              </w:rPr>
              <w:t>5min</w:t>
            </w:r>
          </w:p>
        </w:tc>
        <w:tc>
          <w:tcPr>
            <w:tcW w:w="133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C7798">
              <w:rPr>
                <w:rFonts w:ascii="Arial" w:hAnsi="Arial" w:cs="Arial"/>
                <w:sz w:val="20"/>
                <w:szCs w:val="20"/>
              </w:rPr>
              <w:t>DC</w:t>
            </w:r>
          </w:p>
        </w:tc>
      </w:tr>
      <w:tr w:rsidR="009B51E2" w:rsidRPr="009A4081" w:rsidTr="006D150D">
        <w:trPr>
          <w:trHeight w:val="1763"/>
        </w:trPr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Review of the MOSH Noise Team Initiatives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19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MOSH Noise Team Activities to date (</w:t>
            </w:r>
            <w:r w:rsidRPr="0021720B">
              <w:rPr>
                <w:rFonts w:ascii="Arial" w:hAnsi="Arial" w:cs="Arial"/>
                <w:i/>
                <w:sz w:val="20"/>
              </w:rPr>
              <w:t>briefly</w:t>
            </w:r>
            <w:r>
              <w:rPr>
                <w:rFonts w:ascii="Arial" w:hAnsi="Arial" w:cs="Arial"/>
                <w:sz w:val="20"/>
              </w:rPr>
              <w:t>)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19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Challenges and key learnings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19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Noise challenge viz OHS challenges</w:t>
            </w:r>
          </w:p>
          <w:p w:rsidR="009B51E2" w:rsidRPr="009A4081" w:rsidRDefault="009B51E2" w:rsidP="009B51E2">
            <w:pPr>
              <w:pStyle w:val="ListParagraph"/>
              <w:numPr>
                <w:ilvl w:val="0"/>
                <w:numId w:val="19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Expected workshop outcomes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C7798">
              <w:rPr>
                <w:rFonts w:ascii="Arial" w:hAnsi="Arial" w:cs="Arial"/>
                <w:sz w:val="20"/>
                <w:szCs w:val="20"/>
              </w:rPr>
              <w:t>0min</w:t>
            </w:r>
          </w:p>
        </w:tc>
        <w:tc>
          <w:tcPr>
            <w:tcW w:w="133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Team</w:t>
            </w:r>
          </w:p>
        </w:tc>
      </w:tr>
      <w:tr w:rsidR="009B51E2" w:rsidRPr="009A4081" w:rsidTr="006D150D">
        <w:trPr>
          <w:trHeight w:val="404"/>
        </w:trPr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8146" w:type="dxa"/>
            <w:gridSpan w:val="3"/>
          </w:tcPr>
          <w:p w:rsidR="009B51E2" w:rsidRPr="00342996" w:rsidRDefault="009B51E2" w:rsidP="006D150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Tea Break  10h00 – 10h15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Leading Practice 1 – Source Elimination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20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Key Lessons 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20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Long term approach</w:t>
            </w:r>
          </w:p>
          <w:p w:rsidR="009B51E2" w:rsidRDefault="009B51E2" w:rsidP="009B51E2">
            <w:pPr>
              <w:pStyle w:val="ListParagraph"/>
              <w:numPr>
                <w:ilvl w:val="1"/>
                <w:numId w:val="20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What do we do with new mines and expansion projects?</w:t>
            </w:r>
          </w:p>
          <w:p w:rsidR="009B51E2" w:rsidRPr="00342996" w:rsidRDefault="009B51E2" w:rsidP="009B51E2">
            <w:pPr>
              <w:pStyle w:val="ListParagraph"/>
              <w:numPr>
                <w:ilvl w:val="0"/>
                <w:numId w:val="20"/>
              </w:numPr>
              <w:spacing w:line="360" w:lineRule="auto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R &amp; D initiatives and progress (</w:t>
            </w:r>
            <w:r w:rsidRPr="00342996">
              <w:rPr>
                <w:rFonts w:ascii="Arial" w:hAnsi="Arial" w:cs="Arial"/>
                <w:i/>
                <w:sz w:val="20"/>
              </w:rPr>
              <w:t>Possible presentation from CSIR and OEM)</w:t>
            </w:r>
            <w:r>
              <w:rPr>
                <w:rFonts w:ascii="Arial" w:hAnsi="Arial" w:cs="Arial"/>
                <w:i/>
                <w:sz w:val="20"/>
              </w:rPr>
              <w:t>- 10 min each</w:t>
            </w:r>
          </w:p>
          <w:p w:rsidR="009B51E2" w:rsidRDefault="009B51E2" w:rsidP="009B51E2">
            <w:pPr>
              <w:pStyle w:val="ListParagraph"/>
              <w:numPr>
                <w:ilvl w:val="0"/>
                <w:numId w:val="20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Effectiveness of buy quiet policies</w:t>
            </w:r>
          </w:p>
          <w:p w:rsidR="009B51E2" w:rsidRPr="00441197" w:rsidRDefault="009B51E2" w:rsidP="009B51E2">
            <w:pPr>
              <w:pStyle w:val="ListParagraph"/>
              <w:numPr>
                <w:ilvl w:val="0"/>
                <w:numId w:val="20"/>
              </w:numPr>
              <w:spacing w:line="360" w:lineRule="auto"/>
              <w:contextualSpacing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</w:rPr>
              <w:t>Industry Resolution and way forward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1hr</w:t>
            </w: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</w:tcPr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Presenters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8146" w:type="dxa"/>
            <w:gridSpan w:val="3"/>
          </w:tcPr>
          <w:p w:rsidR="009B51E2" w:rsidRDefault="009B51E2" w:rsidP="006D150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Tea Break  11h15 – 11h30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Leading Practice 2 – PPE (HPD TAS Tool)</w:t>
            </w:r>
          </w:p>
          <w:p w:rsidR="009B51E2" w:rsidRPr="00C8359A" w:rsidRDefault="009B51E2" w:rsidP="009B51E2">
            <w:pPr>
              <w:pStyle w:val="ListParagraph"/>
              <w:numPr>
                <w:ilvl w:val="0"/>
                <w:numId w:val="21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 w:rsidRPr="00C8359A">
              <w:rPr>
                <w:rFonts w:ascii="Arial" w:hAnsi="Arial" w:cs="Arial"/>
                <w:sz w:val="20"/>
              </w:rPr>
              <w:t xml:space="preserve">Review </w:t>
            </w:r>
            <w:r>
              <w:rPr>
                <w:rFonts w:ascii="Arial" w:hAnsi="Arial" w:cs="Arial"/>
                <w:sz w:val="20"/>
              </w:rPr>
              <w:t>the a</w:t>
            </w:r>
            <w:r w:rsidRPr="00C8359A">
              <w:rPr>
                <w:rFonts w:ascii="Arial" w:hAnsi="Arial" w:cs="Arial"/>
                <w:sz w:val="20"/>
              </w:rPr>
              <w:t>doption of</w:t>
            </w:r>
            <w:r>
              <w:rPr>
                <w:rFonts w:ascii="Arial" w:hAnsi="Arial" w:cs="Arial"/>
                <w:sz w:val="20"/>
              </w:rPr>
              <w:t xml:space="preserve"> the Tool including key </w:t>
            </w:r>
            <w:r>
              <w:rPr>
                <w:rFonts w:ascii="Arial" w:hAnsi="Arial" w:cs="Arial"/>
                <w:sz w:val="20"/>
              </w:rPr>
              <w:lastRenderedPageBreak/>
              <w:t>learnings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21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Industry resolution on the Closure strategy</w:t>
            </w:r>
          </w:p>
          <w:p w:rsidR="009B51E2" w:rsidRPr="00FA0D83" w:rsidRDefault="009B51E2" w:rsidP="006D150D">
            <w:pPr>
              <w:spacing w:line="36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57" w:type="dxa"/>
          </w:tcPr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C7798">
              <w:rPr>
                <w:rFonts w:ascii="Arial" w:hAnsi="Arial" w:cs="Arial"/>
                <w:sz w:val="20"/>
                <w:szCs w:val="20"/>
              </w:rPr>
              <w:t>0min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30min</w:t>
            </w:r>
          </w:p>
        </w:tc>
        <w:tc>
          <w:tcPr>
            <w:tcW w:w="1337" w:type="dxa"/>
          </w:tcPr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JBD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8146" w:type="dxa"/>
            <w:gridSpan w:val="3"/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Lunch 12</w:t>
            </w:r>
            <w:r w:rsidRPr="00AC77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C7798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-12</w:t>
            </w:r>
            <w:r w:rsidRPr="00AC77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9B51E2" w:rsidRPr="009A4081" w:rsidTr="006D150D">
        <w:trPr>
          <w:trHeight w:val="1070"/>
        </w:trPr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before="60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Simple Leading Practices</w:t>
            </w:r>
          </w:p>
          <w:p w:rsidR="009B51E2" w:rsidRPr="001E77AD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Review the current simple leading practices (SLP)</w:t>
            </w:r>
          </w:p>
          <w:p w:rsidR="009B51E2" w:rsidRPr="001E77AD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Potential SLP from the Industry </w:t>
            </w:r>
          </w:p>
          <w:p w:rsidR="009B51E2" w:rsidRPr="00E947E5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Industry resolution and way forward 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C7798">
              <w:rPr>
                <w:rFonts w:ascii="Arial" w:hAnsi="Arial" w:cs="Arial"/>
                <w:sz w:val="20"/>
                <w:szCs w:val="20"/>
              </w:rPr>
              <w:t>0min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min</w:t>
            </w: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min</w:t>
            </w:r>
          </w:p>
        </w:tc>
        <w:tc>
          <w:tcPr>
            <w:tcW w:w="133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</w:t>
            </w:r>
          </w:p>
          <w:p w:rsidR="009B51E2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Facilitator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8146" w:type="dxa"/>
            <w:gridSpan w:val="3"/>
          </w:tcPr>
          <w:p w:rsidR="009B51E2" w:rsidRPr="00AC7798" w:rsidRDefault="009B51E2" w:rsidP="006D150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Tea Break  13h50 – 14h00</w:t>
            </w:r>
          </w:p>
        </w:tc>
      </w:tr>
      <w:tr w:rsidR="009B51E2" w:rsidRPr="009A4081" w:rsidTr="006D150D">
        <w:trPr>
          <w:trHeight w:val="386"/>
        </w:trPr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FA0D83" w:rsidRDefault="009B51E2" w:rsidP="006D150D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FA0D83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Quo Vadis</w:t>
            </w:r>
          </w:p>
          <w:p w:rsidR="009B51E2" w:rsidRPr="001E77AD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Industry Team formation</w:t>
            </w:r>
          </w:p>
          <w:p w:rsidR="009B51E2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Commitment to the Industry Resolutions</w:t>
            </w:r>
          </w:p>
          <w:p w:rsidR="009B51E2" w:rsidRPr="00FA0D83" w:rsidRDefault="009B51E2" w:rsidP="009B51E2">
            <w:pPr>
              <w:pStyle w:val="ListParagraph"/>
              <w:numPr>
                <w:ilvl w:val="0"/>
                <w:numId w:val="22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Expected outcomes of the November Leading Practice Identification workshop </w:t>
            </w: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min</w:t>
            </w:r>
          </w:p>
        </w:tc>
        <w:tc>
          <w:tcPr>
            <w:tcW w:w="1337" w:type="dxa"/>
          </w:tcPr>
          <w:p w:rsidR="009B51E2" w:rsidRPr="009A4081" w:rsidRDefault="009B51E2" w:rsidP="006D150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Facilitator</w:t>
            </w:r>
          </w:p>
        </w:tc>
      </w:tr>
      <w:tr w:rsidR="009B51E2" w:rsidRPr="009A4081" w:rsidTr="006D150D">
        <w:tc>
          <w:tcPr>
            <w:tcW w:w="710" w:type="dxa"/>
          </w:tcPr>
          <w:p w:rsidR="009B51E2" w:rsidRPr="00AC7798" w:rsidRDefault="009B51E2" w:rsidP="009B51E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  <w:sz w:val="20"/>
              </w:rPr>
            </w:pPr>
          </w:p>
        </w:tc>
        <w:tc>
          <w:tcPr>
            <w:tcW w:w="5552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C7798">
              <w:rPr>
                <w:rFonts w:ascii="Arial" w:hAnsi="Arial" w:cs="Arial"/>
                <w:b/>
                <w:sz w:val="20"/>
                <w:szCs w:val="20"/>
                <w:u w:val="single"/>
              </w:rPr>
              <w:t>Closure at 15H00 and date of next meeting</w:t>
            </w:r>
          </w:p>
          <w:p w:rsidR="009B51E2" w:rsidRPr="00FA0D83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10min</w:t>
            </w:r>
          </w:p>
        </w:tc>
        <w:tc>
          <w:tcPr>
            <w:tcW w:w="1337" w:type="dxa"/>
          </w:tcPr>
          <w:p w:rsidR="009B51E2" w:rsidRPr="00AC7798" w:rsidRDefault="009B51E2" w:rsidP="006D15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</w:t>
            </w:r>
          </w:p>
        </w:tc>
      </w:tr>
    </w:tbl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1A0424" w:rsidRPr="00260C87" w:rsidRDefault="001A0424" w:rsidP="00260C87">
      <w:pPr>
        <w:jc w:val="both"/>
      </w:pPr>
    </w:p>
    <w:sectPr w:rsidR="001A0424" w:rsidRPr="00260C87" w:rsidSect="000229DB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43" w:rsidRDefault="00D01D43">
      <w:r>
        <w:separator/>
      </w:r>
    </w:p>
  </w:endnote>
  <w:endnote w:type="continuationSeparator" w:id="0">
    <w:p w:rsidR="00D01D43" w:rsidRDefault="00D01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9409"/>
      <w:docPartObj>
        <w:docPartGallery w:val="Page Numbers (Bottom of Page)"/>
        <w:docPartUnique/>
      </w:docPartObj>
    </w:sdtPr>
    <w:sdtContent>
      <w:p w:rsidR="00300681" w:rsidRDefault="00172B88">
        <w:pPr>
          <w:pStyle w:val="Footer"/>
          <w:jc w:val="center"/>
        </w:pPr>
        <w:r>
          <w:fldChar w:fldCharType="begin"/>
        </w:r>
        <w:r w:rsidR="00300681">
          <w:instrText xml:space="preserve"> PAGE   \* MERGEFORMAT </w:instrText>
        </w:r>
        <w:r>
          <w:fldChar w:fldCharType="separate"/>
        </w:r>
        <w:r w:rsidR="009B51E2">
          <w:rPr>
            <w:noProof/>
          </w:rPr>
          <w:t>1</w:t>
        </w:r>
        <w:r>
          <w:fldChar w:fldCharType="end"/>
        </w:r>
      </w:p>
    </w:sdtContent>
  </w:sdt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43" w:rsidRDefault="00D01D43">
      <w:r>
        <w:separator/>
      </w:r>
    </w:p>
  </w:footnote>
  <w:footnote w:type="continuationSeparator" w:id="0">
    <w:p w:rsidR="00D01D43" w:rsidRDefault="00D01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2D5"/>
    <w:multiLevelType w:val="hybridMultilevel"/>
    <w:tmpl w:val="8AA66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1C8E"/>
    <w:multiLevelType w:val="multilevel"/>
    <w:tmpl w:val="2FCCE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8DF7955"/>
    <w:multiLevelType w:val="hybridMultilevel"/>
    <w:tmpl w:val="82BE209A"/>
    <w:lvl w:ilvl="0" w:tplc="D2B4CF20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B167F"/>
    <w:multiLevelType w:val="hybridMultilevel"/>
    <w:tmpl w:val="354AB230"/>
    <w:lvl w:ilvl="0" w:tplc="DFA8B7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20256"/>
    <w:multiLevelType w:val="hybridMultilevel"/>
    <w:tmpl w:val="412216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310D5"/>
    <w:multiLevelType w:val="hybridMultilevel"/>
    <w:tmpl w:val="F6746F94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C64621E"/>
    <w:multiLevelType w:val="multilevel"/>
    <w:tmpl w:val="CB7C0632"/>
    <w:lvl w:ilvl="0">
      <w:start w:val="4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6" w:hanging="1800"/>
      </w:pPr>
      <w:rPr>
        <w:rFonts w:hint="default"/>
      </w:rPr>
    </w:lvl>
  </w:abstractNum>
  <w:abstractNum w:abstractNumId="7">
    <w:nsid w:val="1EA315D5"/>
    <w:multiLevelType w:val="hybridMultilevel"/>
    <w:tmpl w:val="35C2D6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410EC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161D7"/>
    <w:multiLevelType w:val="hybridMultilevel"/>
    <w:tmpl w:val="2B70D4EE"/>
    <w:lvl w:ilvl="0" w:tplc="5A4436BC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2A5397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B70E9"/>
    <w:multiLevelType w:val="hybridMultilevel"/>
    <w:tmpl w:val="F000B6F2"/>
    <w:lvl w:ilvl="0" w:tplc="EA683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A72DA"/>
    <w:multiLevelType w:val="hybridMultilevel"/>
    <w:tmpl w:val="D3C823A4"/>
    <w:lvl w:ilvl="0" w:tplc="E1E80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D2944"/>
    <w:multiLevelType w:val="hybridMultilevel"/>
    <w:tmpl w:val="F4C6F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EE698F"/>
    <w:multiLevelType w:val="hybridMultilevel"/>
    <w:tmpl w:val="23246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3D0824"/>
    <w:multiLevelType w:val="hybridMultilevel"/>
    <w:tmpl w:val="4FDADC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C0A96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0327F"/>
    <w:multiLevelType w:val="multilevel"/>
    <w:tmpl w:val="CB7C0632"/>
    <w:lvl w:ilvl="0">
      <w:start w:val="4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6" w:hanging="1800"/>
      </w:pPr>
      <w:rPr>
        <w:rFonts w:hint="default"/>
      </w:rPr>
    </w:lvl>
  </w:abstractNum>
  <w:abstractNum w:abstractNumId="18">
    <w:nsid w:val="5FFB7277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87131"/>
    <w:multiLevelType w:val="hybridMultilevel"/>
    <w:tmpl w:val="F60A97CE"/>
    <w:lvl w:ilvl="0" w:tplc="E68C1C8E">
      <w:start w:val="4"/>
      <w:numFmt w:val="upperLetter"/>
      <w:lvlText w:val="%1)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C38FC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269BE"/>
    <w:multiLevelType w:val="hybridMultilevel"/>
    <w:tmpl w:val="56346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75472"/>
    <w:multiLevelType w:val="hybridMultilevel"/>
    <w:tmpl w:val="2DE2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5"/>
  </w:num>
  <w:num w:numId="5">
    <w:abstractNumId w:val="13"/>
  </w:num>
  <w:num w:numId="6">
    <w:abstractNumId w:val="20"/>
  </w:num>
  <w:num w:numId="7">
    <w:abstractNumId w:val="10"/>
  </w:num>
  <w:num w:numId="8">
    <w:abstractNumId w:val="21"/>
  </w:num>
  <w:num w:numId="9">
    <w:abstractNumId w:val="18"/>
  </w:num>
  <w:num w:numId="10">
    <w:abstractNumId w:val="2"/>
  </w:num>
  <w:num w:numId="11">
    <w:abstractNumId w:val="19"/>
  </w:num>
  <w:num w:numId="12">
    <w:abstractNumId w:val="8"/>
  </w:num>
  <w:num w:numId="13">
    <w:abstractNumId w:val="16"/>
  </w:num>
  <w:num w:numId="14">
    <w:abstractNumId w:val="7"/>
  </w:num>
  <w:num w:numId="15">
    <w:abstractNumId w:val="6"/>
  </w:num>
  <w:num w:numId="16">
    <w:abstractNumId w:val="1"/>
  </w:num>
  <w:num w:numId="17">
    <w:abstractNumId w:val="5"/>
  </w:num>
  <w:num w:numId="18">
    <w:abstractNumId w:val="9"/>
  </w:num>
  <w:num w:numId="19">
    <w:abstractNumId w:val="12"/>
  </w:num>
  <w:num w:numId="20">
    <w:abstractNumId w:val="11"/>
  </w:num>
  <w:num w:numId="21">
    <w:abstractNumId w:val="14"/>
  </w:num>
  <w:num w:numId="22">
    <w:abstractNumId w:val="2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5AB8"/>
    <w:rsid w:val="000229DB"/>
    <w:rsid w:val="000541F8"/>
    <w:rsid w:val="000574CF"/>
    <w:rsid w:val="00081CEB"/>
    <w:rsid w:val="00111F90"/>
    <w:rsid w:val="001152E4"/>
    <w:rsid w:val="00172B88"/>
    <w:rsid w:val="00192274"/>
    <w:rsid w:val="001A0424"/>
    <w:rsid w:val="001A6329"/>
    <w:rsid w:val="001F2867"/>
    <w:rsid w:val="00205369"/>
    <w:rsid w:val="0021352C"/>
    <w:rsid w:val="002424B6"/>
    <w:rsid w:val="00254CCC"/>
    <w:rsid w:val="00260C87"/>
    <w:rsid w:val="002C4731"/>
    <w:rsid w:val="002D14FB"/>
    <w:rsid w:val="002D1BDF"/>
    <w:rsid w:val="002D7B59"/>
    <w:rsid w:val="002E796A"/>
    <w:rsid w:val="00300681"/>
    <w:rsid w:val="003109CB"/>
    <w:rsid w:val="003203B2"/>
    <w:rsid w:val="003355B4"/>
    <w:rsid w:val="003E3A15"/>
    <w:rsid w:val="00454174"/>
    <w:rsid w:val="0046602D"/>
    <w:rsid w:val="00476396"/>
    <w:rsid w:val="004851BB"/>
    <w:rsid w:val="004C016C"/>
    <w:rsid w:val="005102DF"/>
    <w:rsid w:val="00531377"/>
    <w:rsid w:val="00540741"/>
    <w:rsid w:val="005459CB"/>
    <w:rsid w:val="0067565C"/>
    <w:rsid w:val="006A3481"/>
    <w:rsid w:val="006D3382"/>
    <w:rsid w:val="006F0444"/>
    <w:rsid w:val="0071379B"/>
    <w:rsid w:val="0074426C"/>
    <w:rsid w:val="0079720A"/>
    <w:rsid w:val="007A790A"/>
    <w:rsid w:val="007B6F46"/>
    <w:rsid w:val="0080341B"/>
    <w:rsid w:val="00833DFF"/>
    <w:rsid w:val="00873193"/>
    <w:rsid w:val="008814C6"/>
    <w:rsid w:val="008822DE"/>
    <w:rsid w:val="008A3DE5"/>
    <w:rsid w:val="008C79D6"/>
    <w:rsid w:val="008C7FCC"/>
    <w:rsid w:val="008E50B0"/>
    <w:rsid w:val="00944088"/>
    <w:rsid w:val="0095647A"/>
    <w:rsid w:val="009673A7"/>
    <w:rsid w:val="00991E6A"/>
    <w:rsid w:val="009B51E2"/>
    <w:rsid w:val="009B7C02"/>
    <w:rsid w:val="009C51F8"/>
    <w:rsid w:val="00A426A2"/>
    <w:rsid w:val="00AD4CD0"/>
    <w:rsid w:val="00B92EDB"/>
    <w:rsid w:val="00CD6774"/>
    <w:rsid w:val="00D01D43"/>
    <w:rsid w:val="00DF3B47"/>
    <w:rsid w:val="00E570F1"/>
    <w:rsid w:val="00EB3F49"/>
    <w:rsid w:val="00F1171A"/>
    <w:rsid w:val="00F25E85"/>
    <w:rsid w:val="00F41433"/>
    <w:rsid w:val="00F63237"/>
    <w:rsid w:val="00FC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table" w:styleId="TableGrid">
    <w:name w:val="Table Grid"/>
    <w:basedOn w:val="TableNormal"/>
    <w:locked/>
    <w:rsid w:val="001A6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6329"/>
    <w:pPr>
      <w:ind w:left="720"/>
    </w:pPr>
    <w:rPr>
      <w:szCs w:val="20"/>
      <w:lang w:val="en-GB"/>
    </w:rPr>
  </w:style>
  <w:style w:type="paragraph" w:styleId="BodyText">
    <w:name w:val="Body Text"/>
    <w:basedOn w:val="Normal"/>
    <w:link w:val="BodyTextChar"/>
    <w:locked/>
    <w:rsid w:val="001A6329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1A6329"/>
    <w:rPr>
      <w:b/>
      <w:sz w:val="24"/>
      <w:u w:val="single"/>
    </w:rPr>
  </w:style>
  <w:style w:type="paragraph" w:styleId="BalloonText">
    <w:name w:val="Balloon Text"/>
    <w:basedOn w:val="Normal"/>
    <w:link w:val="BalloonTextChar"/>
    <w:locked/>
    <w:rsid w:val="00005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locked/>
    <w:rsid w:val="004C01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locked/>
    <w:rsid w:val="003006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00681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006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6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DD84C-5DD0-4AB5-82FC-77B6BDE7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2</cp:revision>
  <cp:lastPrinted>2012-06-15T07:23:00Z</cp:lastPrinted>
  <dcterms:created xsi:type="dcterms:W3CDTF">2012-06-15T07:24:00Z</dcterms:created>
  <dcterms:modified xsi:type="dcterms:W3CDTF">2012-06-15T07:24:00Z</dcterms:modified>
</cp:coreProperties>
</file>