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Default Extension="emf" ContentType="image/x-emf"/>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footer1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Override PartName="/word/header19.xml" ContentType="application/vnd.openxmlformats-officedocument.wordprocessingml.header+xml"/>
  <Default Extension="bin" ContentType="application/vnd.openxmlformats-officedocument.oleObject"/>
  <Override PartName="/word/footer8.xml" ContentType="application/vnd.openxmlformats-officedocument.wordprocessingml.footer+xml"/>
  <Override PartName="/word/header17.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9EE" w:rsidRPr="00FE6416" w:rsidRDefault="00227101" w:rsidP="00B11BE6">
      <w:pPr>
        <w:rPr>
          <w:rFonts w:ascii="Arial" w:hAnsi="Arial" w:cs="Arial"/>
          <w:sz w:val="22"/>
          <w:szCs w:val="22"/>
        </w:rPr>
      </w:pPr>
      <w:r w:rsidRPr="00227101">
        <w:rPr>
          <w:noProof/>
        </w:rPr>
        <w:pict>
          <v:shapetype id="_x0000_t202" coordsize="21600,21600" o:spt="202" path="m,l,21600r21600,l21600,xe">
            <v:stroke joinstyle="miter"/>
            <v:path gradientshapeok="t" o:connecttype="rect"/>
          </v:shapetype>
          <v:shape id="_x0000_s1027" type="#_x0000_t202" style="position:absolute;margin-left:-6pt;margin-top:602.25pt;width:382.85pt;height:45pt;z-index:251577856" filled="f" stroked="f">
            <v:textbox style="mso-next-textbox:#_x0000_s1027">
              <w:txbxContent>
                <w:p w:rsidR="000143C0" w:rsidRPr="00E46132" w:rsidRDefault="000143C0" w:rsidP="00761D12">
                  <w:pPr>
                    <w:rPr>
                      <w:rFonts w:ascii="Arial" w:hAnsi="Arial" w:cs="Arial"/>
                      <w:sz w:val="22"/>
                      <w:szCs w:val="22"/>
                    </w:rPr>
                  </w:pPr>
                  <w:r w:rsidRPr="00E46132">
                    <w:rPr>
                      <w:rFonts w:ascii="Arial" w:hAnsi="Arial" w:cs="Arial"/>
                      <w:sz w:val="22"/>
                      <w:szCs w:val="22"/>
                    </w:rPr>
                    <w:t>MOSH Dust Adoption Team</w:t>
                  </w:r>
                </w:p>
                <w:p w:rsidR="000143C0" w:rsidRPr="00E46132" w:rsidRDefault="000143C0" w:rsidP="00761D12">
                  <w:pPr>
                    <w:rPr>
                      <w:rFonts w:ascii="Arial" w:hAnsi="Arial" w:cs="Arial"/>
                      <w:sz w:val="22"/>
                      <w:szCs w:val="22"/>
                    </w:rPr>
                  </w:pPr>
                  <w:r w:rsidRPr="00E46132">
                    <w:rPr>
                      <w:rFonts w:ascii="Arial" w:hAnsi="Arial" w:cs="Arial"/>
                      <w:sz w:val="22"/>
                      <w:szCs w:val="22"/>
                    </w:rPr>
                    <w:t xml:space="preserve">Prepared by: </w:t>
                  </w:r>
                  <w:r>
                    <w:rPr>
                      <w:rFonts w:ascii="Arial" w:hAnsi="Arial" w:cs="Arial"/>
                      <w:sz w:val="22"/>
                      <w:szCs w:val="22"/>
                    </w:rPr>
                    <w:t>Henry Moorcroft, Mike De Koker and Andries Mabona</w:t>
                  </w:r>
                </w:p>
                <w:p w:rsidR="000143C0" w:rsidRPr="005F64BA" w:rsidRDefault="000143C0" w:rsidP="00761D12">
                  <w:pPr>
                    <w:rPr>
                      <w:rFonts w:ascii="Arial" w:hAnsi="Arial" w:cs="Arial"/>
                      <w:b/>
                      <w:sz w:val="22"/>
                      <w:szCs w:val="22"/>
                    </w:rPr>
                  </w:pPr>
                  <w:r w:rsidRPr="005F64BA">
                    <w:rPr>
                      <w:rFonts w:ascii="Arial" w:hAnsi="Arial" w:cs="Arial"/>
                      <w:b/>
                      <w:sz w:val="22"/>
                      <w:szCs w:val="22"/>
                    </w:rPr>
                    <w:t xml:space="preserve">Reviewed by: </w:t>
                  </w:r>
                  <w:r w:rsidR="005F64BA" w:rsidRPr="005F64BA">
                    <w:rPr>
                      <w:rFonts w:ascii="Arial" w:hAnsi="Arial" w:cs="Arial"/>
                      <w:b/>
                      <w:sz w:val="22"/>
                      <w:szCs w:val="22"/>
                    </w:rPr>
                    <w:t>……………………………</w:t>
                  </w:r>
                </w:p>
                <w:p w:rsidR="000143C0" w:rsidRPr="00761D12" w:rsidRDefault="000143C0" w:rsidP="00761D12"/>
              </w:txbxContent>
            </v:textbox>
            <w10:anchorlock/>
          </v:shape>
        </w:pict>
      </w:r>
      <w:r w:rsidRPr="00227101">
        <w:rPr>
          <w:noProof/>
        </w:rPr>
        <w:pict>
          <v:shape id="_x0000_s1028" type="#_x0000_t202" style="position:absolute;margin-left:-6pt;margin-top:566.25pt;width:126pt;height:27pt;z-index:251574784" filled="f" stroked="f">
            <v:textbox style="mso-next-textbox:#_x0000_s1028">
              <w:txbxContent>
                <w:p w:rsidR="000143C0" w:rsidRPr="00C65C0C" w:rsidRDefault="009739AD" w:rsidP="00C65C0C">
                  <w:pPr>
                    <w:rPr>
                      <w:rFonts w:ascii="Arial" w:hAnsi="Arial" w:cs="Arial"/>
                    </w:rPr>
                  </w:pPr>
                  <w:r>
                    <w:rPr>
                      <w:rFonts w:ascii="Arial" w:hAnsi="Arial" w:cs="Arial"/>
                    </w:rPr>
                    <w:t>March 2011</w:t>
                  </w:r>
                </w:p>
              </w:txbxContent>
            </v:textbox>
            <w10:anchorlock/>
          </v:shape>
        </w:pict>
      </w:r>
      <w:r w:rsidRPr="00227101">
        <w:rPr>
          <w:noProof/>
        </w:rPr>
        <w:pict>
          <v:shape id="_x0000_s1029" type="#_x0000_t202" style="position:absolute;margin-left:396pt;margin-top:566.25pt;width:126pt;height:27pt;z-index:251575808" filled="f" stroked="f">
            <v:textbox style="mso-next-textbox:#_x0000_s1029">
              <w:txbxContent>
                <w:p w:rsidR="000143C0" w:rsidRPr="00C65C0C" w:rsidRDefault="000143C0" w:rsidP="00C65C0C">
                  <w:pPr>
                    <w:rPr>
                      <w:rFonts w:ascii="Arial" w:hAnsi="Arial" w:cs="Arial"/>
                    </w:rPr>
                  </w:pPr>
                  <w:smartTag w:uri="urn:schemas-microsoft-com:office:smarttags" w:element="stockticker">
                    <w:r>
                      <w:rPr>
                        <w:rFonts w:ascii="Arial" w:hAnsi="Arial" w:cs="Arial"/>
                      </w:rPr>
                      <w:t>REV</w:t>
                    </w:r>
                  </w:smartTag>
                  <w:r>
                    <w:rPr>
                      <w:rFonts w:ascii="Arial" w:hAnsi="Arial" w:cs="Arial"/>
                    </w:rPr>
                    <w:t xml:space="preserve"> </w:t>
                  </w:r>
                  <w:r w:rsidR="00BA6272">
                    <w:rPr>
                      <w:rFonts w:ascii="Arial" w:hAnsi="Arial" w:cs="Arial"/>
                    </w:rPr>
                    <w:t>2</w:t>
                  </w:r>
                </w:p>
              </w:txbxContent>
            </v:textbox>
            <w10:anchorlock/>
          </v:shape>
        </w:pict>
      </w:r>
      <w:r w:rsidRPr="00227101">
        <w:rPr>
          <w:noProof/>
        </w:rPr>
        <w:pict>
          <v:rect id="_x0000_s1030" style="position:absolute;margin-left:-6pt;margin-top:136.35pt;width:486pt;height:90pt;z-index:251576832" filled="f" stroked="f">
            <v:textbox style="mso-next-textbox:#_x0000_s1030">
              <w:txbxContent>
                <w:p w:rsidR="000143C0" w:rsidRPr="00374EF3" w:rsidRDefault="000143C0" w:rsidP="00C65C0C">
                  <w:pPr>
                    <w:spacing w:line="360" w:lineRule="auto"/>
                    <w:jc w:val="center"/>
                    <w:rPr>
                      <w:b/>
                      <w:bCs/>
                    </w:rPr>
                  </w:pPr>
                </w:p>
              </w:txbxContent>
            </v:textbox>
            <w10:anchorlock/>
          </v:rect>
        </w:pict>
      </w:r>
      <w:r w:rsidRPr="00227101">
        <w:rPr>
          <w:noProof/>
        </w:rPr>
        <w:pict>
          <v:rect id="_x0000_s1031" style="position:absolute;margin-left:6pt;margin-top:333pt;width:486pt;height:142.65pt;z-index:251573760" filled="f" stroked="f">
            <v:textbox style="mso-next-textbox:#_x0000_s1031">
              <w:txbxContent>
                <w:p w:rsidR="000143C0" w:rsidRPr="00E6370F" w:rsidRDefault="000143C0" w:rsidP="00C65C0C">
                  <w:pPr>
                    <w:spacing w:line="360" w:lineRule="auto"/>
                    <w:jc w:val="center"/>
                    <w:rPr>
                      <w:rFonts w:ascii="Arial Bold" w:hAnsi="Arial Bold" w:cs="Arial"/>
                      <w:b/>
                      <w:bCs/>
                      <w:sz w:val="56"/>
                      <w:szCs w:val="56"/>
                    </w:rPr>
                  </w:pPr>
                  <w:r w:rsidRPr="00E6370F">
                    <w:rPr>
                      <w:rFonts w:ascii="Arial Bold" w:hAnsi="Arial Bold" w:cs="Arial"/>
                      <w:b/>
                      <w:bCs/>
                      <w:sz w:val="56"/>
                      <w:szCs w:val="56"/>
                    </w:rPr>
                    <w:t xml:space="preserve">Leading Practice Adoption Guide for the </w:t>
                  </w:r>
                </w:p>
                <w:p w:rsidR="000143C0" w:rsidRPr="00E6370F" w:rsidRDefault="000143C0" w:rsidP="00C65C0C">
                  <w:pPr>
                    <w:spacing w:line="360" w:lineRule="auto"/>
                    <w:jc w:val="center"/>
                    <w:rPr>
                      <w:rFonts w:ascii="Arial Bold" w:hAnsi="Arial Bold" w:cs="Arial"/>
                      <w:b/>
                      <w:bCs/>
                      <w:sz w:val="56"/>
                      <w:szCs w:val="56"/>
                    </w:rPr>
                  </w:pPr>
                  <w:r w:rsidRPr="00E6370F">
                    <w:rPr>
                      <w:rFonts w:ascii="Arial Bold" w:hAnsi="Arial Bold" w:cs="Arial"/>
                      <w:b/>
                      <w:bCs/>
                      <w:sz w:val="56"/>
                      <w:szCs w:val="56"/>
                    </w:rPr>
                    <w:t>Fogger Dust Suppression System</w:t>
                  </w:r>
                </w:p>
                <w:p w:rsidR="000143C0" w:rsidRPr="00374EF3" w:rsidRDefault="000143C0" w:rsidP="00C65C0C"/>
              </w:txbxContent>
            </v:textbox>
            <w10:anchorlock/>
          </v:rect>
        </w:pict>
      </w:r>
      <w:r w:rsidRPr="00227101">
        <w:rPr>
          <w:noProof/>
        </w:rPr>
        <w:pict>
          <v:rect id="_x0000_s1032" style="position:absolute;margin-left:-6pt;margin-top:180pt;width:486pt;height:90pt;z-index:251572736" filled="f" stroked="f">
            <v:textbox style="mso-next-textbox:#_x0000_s1032">
              <w:txbxContent>
                <w:p w:rsidR="000143C0" w:rsidRPr="00374EF3" w:rsidRDefault="000143C0" w:rsidP="00C65C0C">
                  <w:pPr>
                    <w:spacing w:line="360" w:lineRule="auto"/>
                    <w:jc w:val="center"/>
                    <w:rPr>
                      <w:b/>
                      <w:bCs/>
                      <w:i/>
                      <w:iCs/>
                    </w:rPr>
                  </w:pPr>
                  <w:r w:rsidRPr="00374EF3">
                    <w:rPr>
                      <w:rFonts w:ascii="Arial" w:hAnsi="Arial" w:cs="Arial"/>
                      <w:b/>
                      <w:bCs/>
                      <w:i/>
                      <w:iCs/>
                      <w:sz w:val="52"/>
                      <w:szCs w:val="52"/>
                    </w:rPr>
                    <w:t>Eliminating</w:t>
                  </w:r>
                  <w:r>
                    <w:rPr>
                      <w:rFonts w:ascii="Arial" w:hAnsi="Arial" w:cs="Arial"/>
                      <w:b/>
                      <w:bCs/>
                      <w:i/>
                      <w:iCs/>
                      <w:sz w:val="52"/>
                      <w:szCs w:val="52"/>
                    </w:rPr>
                    <w:t xml:space="preserve"> Silicosis </w:t>
                  </w:r>
                  <w:r w:rsidRPr="00374EF3">
                    <w:rPr>
                      <w:rFonts w:ascii="Arial" w:hAnsi="Arial" w:cs="Arial"/>
                      <w:b/>
                      <w:bCs/>
                      <w:i/>
                      <w:iCs/>
                      <w:sz w:val="52"/>
                      <w:szCs w:val="52"/>
                    </w:rPr>
                    <w:t>in South African Mines</w:t>
                  </w:r>
                </w:p>
              </w:txbxContent>
            </v:textbox>
            <w10:anchorlock/>
          </v:rect>
        </w:pict>
      </w:r>
      <w:r w:rsidRPr="00227101">
        <w:rPr>
          <w:noProof/>
        </w:rPr>
        <w:pict>
          <v:group id="_x0000_s1033" style="position:absolute;margin-left:-42pt;margin-top:-34.65pt;width:558.4pt;height:82.95pt;z-index:251571712" coordorigin="510,1581" coordsize="11528,18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34" type="#_x0000_t75" style="position:absolute;left:2089;top:1581;width:8632;height:1839;visibility:visible">
              <v:imagedata r:id="rId7" o:title=""/>
            </v:shape>
            <v:shape id="Picture 4" o:spid="_x0000_s1035" type="#_x0000_t75" style="position:absolute;left:10489;top:1581;width:1549;height:1800;visibility:visible">
              <v:imagedata r:id="rId8" o:title=""/>
            </v:shape>
            <v:shape id="Picture 5" o:spid="_x0000_s1036" type="#_x0000_t75" style="position:absolute;left:510;top:1581;width:1688;height:1800;visibility:visible">
              <v:imagedata r:id="rId9" o:title=""/>
            </v:shape>
            <w10:anchorlock/>
          </v:group>
        </w:pict>
      </w:r>
      <w:r w:rsidR="001709EE" w:rsidRPr="00FE6416">
        <w:rPr>
          <w:rFonts w:ascii="Arial" w:hAnsi="Arial" w:cs="Arial"/>
          <w:sz w:val="22"/>
          <w:szCs w:val="22"/>
        </w:rPr>
        <w:t xml:space="preserve"> </w:t>
      </w: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tabs>
          <w:tab w:val="left" w:pos="5280"/>
        </w:tabs>
        <w:rPr>
          <w:rFonts w:ascii="Arial" w:hAnsi="Arial" w:cs="Arial"/>
          <w:sz w:val="22"/>
          <w:szCs w:val="22"/>
        </w:rPr>
      </w:pPr>
      <w:r w:rsidRPr="00FE6416">
        <w:rPr>
          <w:rFonts w:ascii="Arial" w:hAnsi="Arial" w:cs="Arial"/>
          <w:sz w:val="22"/>
          <w:szCs w:val="22"/>
        </w:rPr>
        <w:tab/>
      </w: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sectPr w:rsidR="001709EE" w:rsidRPr="00FE6416" w:rsidSect="00E10E54">
          <w:headerReference w:type="default" r:id="rId10"/>
          <w:footerReference w:type="default" r:id="rId11"/>
          <w:footerReference w:type="first" r:id="rId12"/>
          <w:pgSz w:w="12240" w:h="15840"/>
          <w:pgMar w:top="1440" w:right="1418" w:bottom="1440" w:left="1418" w:header="720" w:footer="720" w:gutter="0"/>
          <w:cols w:space="720"/>
          <w:titlePg/>
          <w:docGrid w:linePitch="360"/>
        </w:sectPr>
      </w:pP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jc w:val="center"/>
        <w:rPr>
          <w:rFonts w:ascii="Arial" w:hAnsi="Arial" w:cs="Arial"/>
          <w:sz w:val="22"/>
          <w:szCs w:val="22"/>
        </w:rPr>
      </w:pPr>
      <w:r w:rsidRPr="00FE6416">
        <w:rPr>
          <w:rFonts w:ascii="Arial" w:hAnsi="Arial" w:cs="Arial"/>
          <w:sz w:val="22"/>
          <w:szCs w:val="22"/>
        </w:rPr>
        <w:t>Copyright of the Chamber of Mines of South Africa</w:t>
      </w:r>
    </w:p>
    <w:p w:rsidR="001709EE" w:rsidRPr="00FE6416" w:rsidRDefault="001709EE" w:rsidP="00B11BE6">
      <w:pPr>
        <w:jc w:val="center"/>
        <w:rPr>
          <w:rFonts w:ascii="Arial" w:hAnsi="Arial" w:cs="Arial"/>
          <w:sz w:val="22"/>
          <w:szCs w:val="22"/>
        </w:rPr>
      </w:pPr>
      <w:smartTag w:uri="urn:schemas-microsoft-com:office:smarttags" w:element="address">
        <w:smartTag w:uri="urn:schemas-microsoft-com:office:smarttags" w:element="Street">
          <w:smartTag w:uri="urn:schemas-microsoft-com:office:smarttags" w:element="address">
            <w:smartTag w:uri="urn:schemas-microsoft-com:office:smarttags" w:element="Street">
              <w:r w:rsidRPr="00FE6416">
                <w:rPr>
                  <w:rFonts w:ascii="Arial" w:hAnsi="Arial" w:cs="Arial"/>
                  <w:sz w:val="22"/>
                  <w:szCs w:val="22"/>
                </w:rPr>
                <w:t>PO Box</w:t>
              </w:r>
            </w:smartTag>
          </w:smartTag>
          <w:r w:rsidRPr="00FE6416">
            <w:rPr>
              <w:rFonts w:ascii="Arial" w:hAnsi="Arial" w:cs="Arial"/>
              <w:sz w:val="22"/>
              <w:szCs w:val="22"/>
            </w:rPr>
            <w:t xml:space="preserve"> 1127</w:t>
          </w:r>
        </w:smartTag>
      </w:smartTag>
    </w:p>
    <w:p w:rsidR="001709EE" w:rsidRPr="00FE6416" w:rsidRDefault="001709EE" w:rsidP="00B11BE6">
      <w:pPr>
        <w:jc w:val="center"/>
        <w:rPr>
          <w:rFonts w:ascii="Arial" w:hAnsi="Arial" w:cs="Arial"/>
          <w:sz w:val="22"/>
          <w:szCs w:val="22"/>
        </w:rPr>
      </w:pPr>
      <w:smartTag w:uri="urn:schemas-microsoft-com:office:smarttags" w:element="City">
        <w:smartTag w:uri="urn:schemas-microsoft-com:office:smarttags" w:element="place">
          <w:r w:rsidRPr="00FE6416">
            <w:rPr>
              <w:rFonts w:ascii="Arial" w:hAnsi="Arial" w:cs="Arial"/>
              <w:sz w:val="22"/>
              <w:szCs w:val="22"/>
            </w:rPr>
            <w:t>Marshalltown</w:t>
          </w:r>
        </w:smartTag>
      </w:smartTag>
    </w:p>
    <w:p w:rsidR="001709EE" w:rsidRPr="00FE6416" w:rsidRDefault="001709EE" w:rsidP="00B11BE6">
      <w:pPr>
        <w:jc w:val="center"/>
        <w:rPr>
          <w:rFonts w:ascii="Arial" w:hAnsi="Arial" w:cs="Arial"/>
          <w:sz w:val="22"/>
          <w:szCs w:val="22"/>
        </w:rPr>
      </w:pPr>
      <w:r w:rsidRPr="00FE6416">
        <w:rPr>
          <w:rFonts w:ascii="Arial" w:hAnsi="Arial" w:cs="Arial"/>
          <w:sz w:val="22"/>
          <w:szCs w:val="22"/>
        </w:rPr>
        <w:t>2107</w:t>
      </w:r>
    </w:p>
    <w:p w:rsidR="001709EE" w:rsidRDefault="00227101" w:rsidP="00B11BE6">
      <w:pPr>
        <w:jc w:val="center"/>
      </w:pPr>
      <w:hyperlink r:id="rId13" w:history="1">
        <w:r w:rsidR="001709EE" w:rsidRPr="00FE6416">
          <w:rPr>
            <w:rStyle w:val="Hyperlink"/>
            <w:rFonts w:ascii="Arial" w:hAnsi="Arial" w:cs="Arial"/>
            <w:color w:val="auto"/>
            <w:sz w:val="22"/>
            <w:szCs w:val="22"/>
          </w:rPr>
          <w:t>www.bullion.org</w:t>
        </w:r>
      </w:hyperlink>
    </w:p>
    <w:p w:rsidR="00E36177" w:rsidRDefault="00E36177" w:rsidP="00B11BE6">
      <w:pPr>
        <w:jc w:val="center"/>
      </w:pPr>
    </w:p>
    <w:p w:rsidR="00E36177" w:rsidRDefault="00E36177" w:rsidP="00B11BE6">
      <w:pPr>
        <w:jc w:val="center"/>
      </w:pPr>
    </w:p>
    <w:p w:rsidR="00E36177" w:rsidRPr="00FE6416" w:rsidRDefault="00E36177" w:rsidP="00B11BE6">
      <w:pPr>
        <w:jc w:val="center"/>
        <w:rPr>
          <w:sz w:val="22"/>
          <w:szCs w:val="22"/>
        </w:rPr>
      </w:pPr>
    </w:p>
    <w:p w:rsidR="001709EE" w:rsidRPr="00FE6416" w:rsidRDefault="001709EE" w:rsidP="00B11BE6">
      <w:pPr>
        <w:jc w:val="center"/>
        <w:rPr>
          <w:rFonts w:ascii="Arial" w:hAnsi="Arial" w:cs="Arial"/>
          <w:sz w:val="22"/>
          <w:szCs w:val="22"/>
        </w:rPr>
      </w:pPr>
    </w:p>
    <w:p w:rsidR="001709EE" w:rsidRPr="00FE6416" w:rsidRDefault="001709EE" w:rsidP="00B11BE6">
      <w:pPr>
        <w:jc w:val="both"/>
        <w:rPr>
          <w:sz w:val="22"/>
          <w:szCs w:val="22"/>
          <w:u w:val="single"/>
        </w:rPr>
      </w:pPr>
      <w:r w:rsidRPr="00FE6416">
        <w:rPr>
          <w:sz w:val="22"/>
          <w:szCs w:val="22"/>
          <w:u w:val="single"/>
        </w:rPr>
        <w:t>Qualification/Caution statement</w:t>
      </w:r>
    </w:p>
    <w:p w:rsidR="001709EE" w:rsidRPr="00FE6416" w:rsidRDefault="001709EE" w:rsidP="00B11BE6">
      <w:pPr>
        <w:jc w:val="both"/>
        <w:rPr>
          <w:sz w:val="22"/>
          <w:szCs w:val="22"/>
        </w:rPr>
      </w:pPr>
      <w:r w:rsidRPr="00FE6416">
        <w:rPr>
          <w:sz w:val="22"/>
          <w:szCs w:val="22"/>
        </w:rPr>
        <w:t>Although the measures referred to in this document as “leading practice” have been demonstrated to provide health and safety benefits at some mines, it is important for every employer who considers adopting any of the practices in this document to do a proper risk assessment as envisaged in section 11 of the MHSA to ensure that any practices adopted will in fact be appropriate to address the relevant hazards and/or risks at that employer’s mine, having regard to the particular circumstances prevailing at the mine and at the locations where these practices will be adopted.  The final decision on whether or not to adopt any practices set out in this document remains with the employer. It should also be noted that the practices in this document may only be aimed at addressing some of the aspects of a relevant hazard and/or risk and that the employer will need to have systems in place to ensure that the totality of the hazard or risk is addressed</w:t>
      </w:r>
    </w:p>
    <w:p w:rsidR="001709EE" w:rsidRPr="00FE6416" w:rsidRDefault="001709EE" w:rsidP="00B11BE6">
      <w:pPr>
        <w:jc w:val="center"/>
        <w:rPr>
          <w:rFonts w:ascii="Arial" w:hAnsi="Arial" w:cs="Arial"/>
          <w:b/>
          <w:bCs/>
          <w:sz w:val="22"/>
          <w:szCs w:val="22"/>
        </w:rPr>
      </w:pPr>
    </w:p>
    <w:p w:rsidR="00A7414C" w:rsidRDefault="00A7414C" w:rsidP="00711B82">
      <w:pPr>
        <w:rPr>
          <w:rFonts w:ascii="Arial" w:hAnsi="Arial" w:cs="Arial"/>
          <w:b/>
          <w:bCs/>
          <w:sz w:val="22"/>
          <w:szCs w:val="22"/>
        </w:rPr>
      </w:pPr>
    </w:p>
    <w:p w:rsidR="00A7414C" w:rsidRDefault="00A7414C" w:rsidP="00711B82">
      <w:pPr>
        <w:rPr>
          <w:rFonts w:ascii="Arial" w:hAnsi="Arial" w:cs="Arial"/>
          <w:b/>
          <w:bCs/>
          <w:sz w:val="22"/>
          <w:szCs w:val="22"/>
        </w:rPr>
      </w:pPr>
    </w:p>
    <w:p w:rsidR="00A7414C" w:rsidRDefault="00A7414C" w:rsidP="00711B82">
      <w:pPr>
        <w:rPr>
          <w:rFonts w:ascii="Arial" w:hAnsi="Arial" w:cs="Arial"/>
          <w:b/>
          <w:bCs/>
          <w:sz w:val="22"/>
          <w:szCs w:val="22"/>
        </w:rPr>
      </w:pPr>
    </w:p>
    <w:p w:rsidR="00A7414C" w:rsidRDefault="00A7414C" w:rsidP="00711B82">
      <w:pPr>
        <w:rPr>
          <w:rFonts w:ascii="Arial" w:hAnsi="Arial" w:cs="Arial"/>
          <w:b/>
          <w:bCs/>
          <w:sz w:val="22"/>
          <w:szCs w:val="22"/>
        </w:rPr>
      </w:pPr>
    </w:p>
    <w:p w:rsidR="00A7414C" w:rsidRDefault="00A7414C" w:rsidP="00711B82">
      <w:pPr>
        <w:rPr>
          <w:rFonts w:ascii="Arial" w:hAnsi="Arial" w:cs="Arial"/>
          <w:b/>
          <w:bCs/>
          <w:sz w:val="22"/>
          <w:szCs w:val="22"/>
        </w:rPr>
      </w:pPr>
    </w:p>
    <w:p w:rsidR="00A7414C" w:rsidRDefault="00A7414C" w:rsidP="00711B82">
      <w:pPr>
        <w:rPr>
          <w:rFonts w:ascii="Arial" w:hAnsi="Arial" w:cs="Arial"/>
          <w:b/>
          <w:bCs/>
          <w:sz w:val="22"/>
          <w:szCs w:val="22"/>
        </w:rPr>
      </w:pPr>
    </w:p>
    <w:p w:rsidR="00E36177" w:rsidRDefault="00E36177" w:rsidP="00711B82">
      <w:pPr>
        <w:rPr>
          <w:rFonts w:ascii="Arial" w:hAnsi="Arial" w:cs="Arial"/>
          <w:b/>
          <w:bCs/>
          <w:sz w:val="22"/>
          <w:szCs w:val="22"/>
        </w:rPr>
      </w:pPr>
    </w:p>
    <w:p w:rsidR="00E36177" w:rsidRDefault="00E36177" w:rsidP="00711B82">
      <w:pPr>
        <w:rPr>
          <w:rFonts w:ascii="Arial" w:hAnsi="Arial" w:cs="Arial"/>
          <w:b/>
          <w:bCs/>
          <w:sz w:val="22"/>
          <w:szCs w:val="22"/>
        </w:rPr>
      </w:pPr>
    </w:p>
    <w:p w:rsidR="00E36177" w:rsidRDefault="00E36177" w:rsidP="00711B82">
      <w:pPr>
        <w:rPr>
          <w:rFonts w:ascii="Arial" w:hAnsi="Arial" w:cs="Arial"/>
          <w:b/>
          <w:bCs/>
          <w:sz w:val="22"/>
          <w:szCs w:val="22"/>
        </w:rPr>
      </w:pPr>
    </w:p>
    <w:p w:rsidR="00E36177" w:rsidRDefault="00E36177" w:rsidP="00711B82">
      <w:pPr>
        <w:rPr>
          <w:rFonts w:ascii="Arial" w:hAnsi="Arial" w:cs="Arial"/>
          <w:b/>
          <w:bCs/>
          <w:sz w:val="22"/>
          <w:szCs w:val="22"/>
        </w:rPr>
      </w:pPr>
    </w:p>
    <w:p w:rsidR="00E36177" w:rsidRDefault="00E36177" w:rsidP="00711B82">
      <w:pPr>
        <w:rPr>
          <w:rFonts w:ascii="Arial" w:hAnsi="Arial" w:cs="Arial"/>
          <w:b/>
          <w:bCs/>
          <w:sz w:val="22"/>
          <w:szCs w:val="22"/>
        </w:rPr>
      </w:pPr>
    </w:p>
    <w:p w:rsidR="00E36177" w:rsidRDefault="00E36177" w:rsidP="00711B82">
      <w:pPr>
        <w:rPr>
          <w:rFonts w:ascii="Arial" w:hAnsi="Arial" w:cs="Arial"/>
          <w:b/>
          <w:bCs/>
          <w:sz w:val="22"/>
          <w:szCs w:val="22"/>
        </w:rPr>
      </w:pPr>
    </w:p>
    <w:p w:rsidR="00E36177" w:rsidRDefault="00E36177" w:rsidP="00711B82">
      <w:pPr>
        <w:rPr>
          <w:rFonts w:ascii="Arial" w:hAnsi="Arial" w:cs="Arial"/>
          <w:b/>
          <w:bCs/>
          <w:sz w:val="22"/>
          <w:szCs w:val="22"/>
        </w:rPr>
      </w:pPr>
    </w:p>
    <w:p w:rsidR="00E36177" w:rsidRDefault="00E36177" w:rsidP="00711B82">
      <w:pPr>
        <w:rPr>
          <w:rFonts w:ascii="Arial" w:hAnsi="Arial" w:cs="Arial"/>
          <w:b/>
          <w:bCs/>
          <w:sz w:val="22"/>
          <w:szCs w:val="22"/>
        </w:rPr>
      </w:pPr>
    </w:p>
    <w:p w:rsidR="00E36177" w:rsidRDefault="00E36177" w:rsidP="00711B82">
      <w:pPr>
        <w:rPr>
          <w:rFonts w:ascii="Arial" w:hAnsi="Arial" w:cs="Arial"/>
          <w:b/>
          <w:bCs/>
          <w:sz w:val="22"/>
          <w:szCs w:val="22"/>
        </w:rPr>
      </w:pPr>
    </w:p>
    <w:p w:rsidR="00E36177" w:rsidRDefault="00E36177" w:rsidP="00711B82">
      <w:pPr>
        <w:rPr>
          <w:rFonts w:ascii="Arial" w:hAnsi="Arial" w:cs="Arial"/>
          <w:b/>
          <w:bCs/>
          <w:sz w:val="22"/>
          <w:szCs w:val="22"/>
        </w:rPr>
      </w:pPr>
    </w:p>
    <w:p w:rsidR="00E36177" w:rsidRDefault="00E36177" w:rsidP="00711B82">
      <w:pPr>
        <w:rPr>
          <w:rFonts w:ascii="Arial" w:hAnsi="Arial" w:cs="Arial"/>
          <w:b/>
          <w:bCs/>
          <w:sz w:val="22"/>
          <w:szCs w:val="22"/>
        </w:rPr>
      </w:pPr>
    </w:p>
    <w:p w:rsidR="00E36177" w:rsidRDefault="00E36177" w:rsidP="00711B82">
      <w:pPr>
        <w:rPr>
          <w:rFonts w:ascii="Arial" w:hAnsi="Arial" w:cs="Arial"/>
          <w:b/>
          <w:bCs/>
          <w:sz w:val="22"/>
          <w:szCs w:val="22"/>
        </w:rPr>
      </w:pPr>
    </w:p>
    <w:p w:rsidR="00E36177" w:rsidRDefault="00E36177" w:rsidP="00711B82">
      <w:pPr>
        <w:rPr>
          <w:rFonts w:ascii="Arial" w:hAnsi="Arial" w:cs="Arial"/>
          <w:b/>
          <w:bCs/>
          <w:sz w:val="22"/>
          <w:szCs w:val="22"/>
        </w:rPr>
      </w:pPr>
    </w:p>
    <w:p w:rsidR="00E36177" w:rsidRDefault="00E36177" w:rsidP="00711B82">
      <w:pPr>
        <w:rPr>
          <w:rFonts w:ascii="Arial" w:hAnsi="Arial" w:cs="Arial"/>
          <w:b/>
          <w:bCs/>
          <w:sz w:val="22"/>
          <w:szCs w:val="22"/>
        </w:rPr>
      </w:pPr>
    </w:p>
    <w:p w:rsidR="00E36177" w:rsidRDefault="00E36177" w:rsidP="00711B82">
      <w:pPr>
        <w:rPr>
          <w:rFonts w:ascii="Arial" w:hAnsi="Arial" w:cs="Arial"/>
          <w:b/>
          <w:bCs/>
          <w:sz w:val="22"/>
          <w:szCs w:val="22"/>
        </w:rPr>
      </w:pPr>
    </w:p>
    <w:p w:rsidR="00E36177" w:rsidRDefault="00E36177" w:rsidP="00711B82">
      <w:pPr>
        <w:rPr>
          <w:rFonts w:ascii="Arial" w:hAnsi="Arial" w:cs="Arial"/>
          <w:b/>
          <w:bCs/>
          <w:sz w:val="22"/>
          <w:szCs w:val="22"/>
        </w:rPr>
      </w:pPr>
    </w:p>
    <w:p w:rsidR="00E36177" w:rsidRDefault="00E36177" w:rsidP="00711B82">
      <w:pPr>
        <w:rPr>
          <w:rFonts w:ascii="Arial" w:hAnsi="Arial" w:cs="Arial"/>
          <w:b/>
          <w:bCs/>
          <w:sz w:val="22"/>
          <w:szCs w:val="22"/>
        </w:rPr>
      </w:pPr>
    </w:p>
    <w:p w:rsidR="00E36177" w:rsidRDefault="00E36177" w:rsidP="00711B82">
      <w:pPr>
        <w:rPr>
          <w:rFonts w:ascii="Arial" w:hAnsi="Arial" w:cs="Arial"/>
          <w:b/>
          <w:bCs/>
          <w:sz w:val="22"/>
          <w:szCs w:val="22"/>
        </w:rPr>
      </w:pPr>
    </w:p>
    <w:p w:rsidR="00E36177" w:rsidRDefault="00E36177" w:rsidP="00711B82">
      <w:pPr>
        <w:rPr>
          <w:rFonts w:ascii="Arial" w:hAnsi="Arial" w:cs="Arial"/>
          <w:b/>
          <w:bCs/>
          <w:sz w:val="22"/>
          <w:szCs w:val="22"/>
        </w:rPr>
      </w:pPr>
    </w:p>
    <w:p w:rsidR="00E36177" w:rsidRDefault="00E36177" w:rsidP="00711B82">
      <w:pPr>
        <w:rPr>
          <w:rFonts w:ascii="Arial" w:hAnsi="Arial" w:cs="Arial"/>
          <w:b/>
          <w:bCs/>
          <w:sz w:val="22"/>
          <w:szCs w:val="22"/>
        </w:rPr>
      </w:pPr>
    </w:p>
    <w:p w:rsidR="00E36177" w:rsidRDefault="00E36177" w:rsidP="00711B82">
      <w:pPr>
        <w:rPr>
          <w:rFonts w:ascii="Arial" w:hAnsi="Arial" w:cs="Arial"/>
          <w:b/>
          <w:bCs/>
          <w:sz w:val="22"/>
          <w:szCs w:val="22"/>
        </w:rPr>
      </w:pPr>
    </w:p>
    <w:p w:rsidR="00A7414C" w:rsidRDefault="00A7414C" w:rsidP="00711B82">
      <w:pPr>
        <w:rPr>
          <w:rFonts w:ascii="Arial" w:hAnsi="Arial" w:cs="Arial"/>
          <w:b/>
          <w:bCs/>
          <w:sz w:val="22"/>
          <w:szCs w:val="22"/>
        </w:rPr>
      </w:pPr>
    </w:p>
    <w:p w:rsidR="00A7414C" w:rsidRDefault="00A7414C" w:rsidP="00711B82">
      <w:pPr>
        <w:rPr>
          <w:rFonts w:ascii="Arial" w:hAnsi="Arial" w:cs="Arial"/>
          <w:b/>
          <w:bCs/>
          <w:sz w:val="22"/>
          <w:szCs w:val="22"/>
        </w:rPr>
      </w:pPr>
    </w:p>
    <w:p w:rsidR="001709EE" w:rsidRPr="00FE6416" w:rsidRDefault="001709EE" w:rsidP="00711B82">
      <w:pPr>
        <w:rPr>
          <w:rFonts w:ascii="Arial" w:hAnsi="Arial" w:cs="Arial"/>
          <w:b/>
          <w:bCs/>
          <w:sz w:val="22"/>
          <w:szCs w:val="22"/>
        </w:rPr>
      </w:pPr>
      <w:r w:rsidRPr="00FE6416">
        <w:rPr>
          <w:rFonts w:ascii="Arial" w:hAnsi="Arial" w:cs="Arial"/>
          <w:b/>
          <w:bCs/>
          <w:sz w:val="22"/>
          <w:szCs w:val="22"/>
        </w:rPr>
        <w:t>Executive Summary</w:t>
      </w:r>
      <w:r w:rsidR="00227101">
        <w:rPr>
          <w:rFonts w:ascii="Arial" w:hAnsi="Arial" w:cs="Arial"/>
          <w:b/>
          <w:bCs/>
          <w:sz w:val="22"/>
          <w:szCs w:val="22"/>
        </w:rPr>
        <w:fldChar w:fldCharType="begin"/>
      </w:r>
      <w:r w:rsidRPr="00FE6416">
        <w:rPr>
          <w:sz w:val="22"/>
          <w:szCs w:val="22"/>
        </w:rPr>
        <w:instrText>tc "</w:instrText>
      </w:r>
      <w:bookmarkStart w:id="0" w:name="_Toc290452901"/>
      <w:r w:rsidRPr="00FE6416">
        <w:rPr>
          <w:rFonts w:ascii="Arial" w:hAnsi="Arial" w:cs="Arial"/>
          <w:b/>
          <w:bCs/>
          <w:sz w:val="22"/>
          <w:szCs w:val="22"/>
        </w:rPr>
        <w:instrText>Executive summary</w:instrText>
      </w:r>
      <w:bookmarkEnd w:id="0"/>
      <w:r w:rsidRPr="00FE6416">
        <w:rPr>
          <w:sz w:val="22"/>
          <w:szCs w:val="22"/>
        </w:rPr>
        <w:instrText>" \f C \l 1</w:instrText>
      </w:r>
      <w:r w:rsidR="00227101">
        <w:rPr>
          <w:rFonts w:ascii="Arial" w:hAnsi="Arial" w:cs="Arial"/>
          <w:b/>
          <w:bCs/>
          <w:sz w:val="22"/>
          <w:szCs w:val="22"/>
        </w:rPr>
        <w:fldChar w:fldCharType="end"/>
      </w:r>
    </w:p>
    <w:p w:rsidR="001709EE" w:rsidRPr="00FE6416" w:rsidRDefault="001709EE" w:rsidP="00B11BE6">
      <w:pPr>
        <w:rPr>
          <w:rFonts w:ascii="Arial" w:hAnsi="Arial" w:cs="Arial"/>
          <w:b/>
          <w:bCs/>
          <w:sz w:val="22"/>
          <w:szCs w:val="22"/>
        </w:rPr>
      </w:pPr>
    </w:p>
    <w:p w:rsidR="001709EE" w:rsidRPr="00FE6416" w:rsidRDefault="001709EE" w:rsidP="00B11BE6">
      <w:pPr>
        <w:rPr>
          <w:rFonts w:ascii="Arial" w:hAnsi="Arial" w:cs="Arial"/>
          <w:sz w:val="22"/>
          <w:szCs w:val="22"/>
        </w:rPr>
      </w:pPr>
      <w:r w:rsidRPr="00FE6416">
        <w:rPr>
          <w:rFonts w:ascii="Arial" w:hAnsi="Arial" w:cs="Arial"/>
          <w:sz w:val="22"/>
          <w:szCs w:val="22"/>
        </w:rPr>
        <w:t>In December 2007, the Chamber of Mines of South Africa established the Mining Industry Occupational Safety and Health (MOSH) Leading Practice Adoption System to facilitate the achievement, by industry, of occupational safety and health targets and milestones.  This process driven system approach identifies a potential leading practice at a mine (the source mine), tests and refines that leading practice, and then demonstrates it at another mine (the demonstration mine).  Finally, the leading practice technology, together with a behavioural leadership and communication strategy, is disseminated throughout industry for adoption (at adoption mines) utilising the Community of Practice (COPA) mechanism.</w:t>
      </w:r>
    </w:p>
    <w:p w:rsidR="001709EE" w:rsidRPr="00FE6416" w:rsidRDefault="001709EE" w:rsidP="00B11BE6">
      <w:pPr>
        <w:jc w:val="both"/>
        <w:rPr>
          <w:rFonts w:ascii="Arial" w:hAnsi="Arial" w:cs="Arial"/>
          <w:sz w:val="22"/>
          <w:szCs w:val="22"/>
        </w:rPr>
      </w:pPr>
      <w:r w:rsidRPr="00FE6416">
        <w:rPr>
          <w:rFonts w:ascii="Arial" w:hAnsi="Arial" w:cs="Arial"/>
          <w:sz w:val="22"/>
          <w:szCs w:val="22"/>
        </w:rPr>
        <w:t xml:space="preserve"> </w:t>
      </w:r>
    </w:p>
    <w:p w:rsidR="001709EE" w:rsidRPr="00FE6416" w:rsidRDefault="001709EE" w:rsidP="00B11BE6">
      <w:pPr>
        <w:jc w:val="both"/>
        <w:rPr>
          <w:rFonts w:ascii="Arial" w:hAnsi="Arial" w:cs="Arial"/>
          <w:sz w:val="22"/>
          <w:szCs w:val="22"/>
        </w:rPr>
      </w:pPr>
      <w:r w:rsidRPr="00FE6416">
        <w:rPr>
          <w:rFonts w:ascii="Arial" w:hAnsi="Arial" w:cs="Arial"/>
          <w:sz w:val="22"/>
          <w:szCs w:val="22"/>
        </w:rPr>
        <w:t xml:space="preserve">In March 2008 industry experts identified an atomised water dust suppression system (the fogger dust suppression system) as one of the leading practices for addressing the risk of airborne respirable crystalline silica (RCS) dust.  This system offered exceptional dust control at source, had broad applicability, offered easy maintenance and installation and had the potential to have a significant impact on a large number of employees when applied together with other silica dust controls. </w:t>
      </w:r>
    </w:p>
    <w:p w:rsidR="001709EE" w:rsidRPr="00FE6416" w:rsidRDefault="001709EE" w:rsidP="00B11BE6">
      <w:pPr>
        <w:jc w:val="both"/>
        <w:rPr>
          <w:rFonts w:ascii="Arial" w:hAnsi="Arial" w:cs="Arial"/>
          <w:sz w:val="22"/>
          <w:szCs w:val="22"/>
        </w:rPr>
      </w:pPr>
    </w:p>
    <w:p w:rsidR="001709EE" w:rsidRPr="00FE6416" w:rsidRDefault="001709EE" w:rsidP="00B11BE6">
      <w:pPr>
        <w:jc w:val="both"/>
        <w:rPr>
          <w:rFonts w:ascii="Arial" w:hAnsi="Arial" w:cs="Arial"/>
          <w:sz w:val="22"/>
          <w:szCs w:val="22"/>
        </w:rPr>
      </w:pPr>
      <w:r w:rsidRPr="00FE6416">
        <w:rPr>
          <w:rFonts w:ascii="Arial" w:hAnsi="Arial" w:cs="Arial"/>
          <w:sz w:val="22"/>
          <w:szCs w:val="22"/>
        </w:rPr>
        <w:t xml:space="preserve">The MOSH Dust Adoption Team, consisting of two full time members, secretariat and five part time members from different commodities and mining groups, commenced tests at the source mine, AngloGold Ashanti’s Great Noligwa Mine, to determine the efficiency of the system in reducing RCS dust. Trends since 2006 at Great Noligwa Mine had indicated a consistent reduction in respirable dust and suggested that a reduction in RCS dust was possible.  During the source mine tests, a customised sampling protocol was designed to determine the reduction efficiency of the fogger dust suppression system and information was collated to support the value and business case.  </w:t>
      </w:r>
    </w:p>
    <w:p w:rsidR="001709EE" w:rsidRPr="00FE6416" w:rsidRDefault="001709EE" w:rsidP="00B11BE6">
      <w:pPr>
        <w:jc w:val="both"/>
        <w:rPr>
          <w:rFonts w:ascii="Arial" w:hAnsi="Arial" w:cs="Arial"/>
          <w:sz w:val="22"/>
          <w:szCs w:val="22"/>
        </w:rPr>
      </w:pPr>
    </w:p>
    <w:p w:rsidR="001709EE" w:rsidRPr="00FE6416" w:rsidRDefault="001709EE" w:rsidP="00B11BE6">
      <w:pPr>
        <w:jc w:val="both"/>
        <w:rPr>
          <w:rFonts w:ascii="Arial" w:hAnsi="Arial" w:cs="Arial"/>
          <w:sz w:val="22"/>
          <w:szCs w:val="22"/>
        </w:rPr>
      </w:pPr>
      <w:r w:rsidRPr="00FE6416">
        <w:rPr>
          <w:rFonts w:ascii="Arial" w:hAnsi="Arial" w:cs="Arial"/>
          <w:sz w:val="22"/>
          <w:szCs w:val="22"/>
        </w:rPr>
        <w:t xml:space="preserve">This leading practice was then demonstrated at Gold Fields’ South Deep Mine, in terms of: </w:t>
      </w:r>
    </w:p>
    <w:p w:rsidR="001709EE" w:rsidRPr="00FE6416" w:rsidRDefault="001709EE" w:rsidP="00711B82">
      <w:pPr>
        <w:numPr>
          <w:ilvl w:val="0"/>
          <w:numId w:val="58"/>
        </w:numPr>
        <w:ind w:hanging="397"/>
        <w:jc w:val="both"/>
        <w:rPr>
          <w:rFonts w:ascii="Arial" w:hAnsi="Arial" w:cs="Arial"/>
          <w:sz w:val="22"/>
          <w:szCs w:val="22"/>
        </w:rPr>
      </w:pPr>
      <w:r w:rsidRPr="00FE6416">
        <w:rPr>
          <w:rFonts w:ascii="Arial" w:hAnsi="Arial" w:cs="Arial"/>
          <w:sz w:val="22"/>
          <w:szCs w:val="22"/>
        </w:rPr>
        <w:t xml:space="preserve">the efficiency of the technology in reducing dust levels, and </w:t>
      </w:r>
    </w:p>
    <w:p w:rsidR="001709EE" w:rsidRPr="00FE6416" w:rsidRDefault="001709EE" w:rsidP="00711B82">
      <w:pPr>
        <w:numPr>
          <w:ilvl w:val="0"/>
          <w:numId w:val="58"/>
        </w:numPr>
        <w:ind w:hanging="397"/>
        <w:jc w:val="both"/>
        <w:rPr>
          <w:rFonts w:ascii="Arial" w:hAnsi="Arial" w:cs="Arial"/>
          <w:sz w:val="22"/>
          <w:szCs w:val="22"/>
        </w:rPr>
      </w:pPr>
      <w:r w:rsidRPr="00FE6416">
        <w:rPr>
          <w:rFonts w:ascii="Arial" w:hAnsi="Arial" w:cs="Arial"/>
          <w:sz w:val="22"/>
          <w:szCs w:val="22"/>
        </w:rPr>
        <w:t xml:space="preserve">the effectiveness of a behavioural communication and leadership behaviour strategy in addressing the perceptions of key stakeholders and adopters about silica dust management, and thereby facilitating the adoption of the leading practice. </w:t>
      </w:r>
    </w:p>
    <w:p w:rsidR="001709EE" w:rsidRPr="00FE6416" w:rsidRDefault="001709EE" w:rsidP="00B11BE6">
      <w:pPr>
        <w:jc w:val="both"/>
        <w:rPr>
          <w:rFonts w:ascii="Arial" w:hAnsi="Arial" w:cs="Arial"/>
          <w:sz w:val="22"/>
          <w:szCs w:val="22"/>
        </w:rPr>
      </w:pPr>
    </w:p>
    <w:p w:rsidR="001709EE" w:rsidRPr="00FE6416" w:rsidRDefault="001709EE" w:rsidP="00B11BE6">
      <w:pPr>
        <w:jc w:val="both"/>
        <w:rPr>
          <w:rFonts w:ascii="Arial" w:hAnsi="Arial" w:cs="Arial"/>
          <w:sz w:val="22"/>
          <w:szCs w:val="22"/>
        </w:rPr>
      </w:pPr>
      <w:r w:rsidRPr="00FE6416">
        <w:rPr>
          <w:rFonts w:ascii="Arial" w:hAnsi="Arial" w:cs="Arial"/>
          <w:sz w:val="22"/>
          <w:szCs w:val="22"/>
        </w:rPr>
        <w:t>The fogger dust suppression system and associated behavioural communication and leadership behaviour strategy have now been established as a leading practice for industry-wide adoption.</w:t>
      </w:r>
    </w:p>
    <w:p w:rsidR="001709EE" w:rsidRPr="00FE6416" w:rsidRDefault="001709EE" w:rsidP="00B11BE6">
      <w:pPr>
        <w:jc w:val="both"/>
        <w:rPr>
          <w:rFonts w:ascii="Arial" w:hAnsi="Arial" w:cs="Arial"/>
          <w:sz w:val="22"/>
          <w:szCs w:val="22"/>
        </w:rPr>
      </w:pPr>
      <w:r w:rsidRPr="00FE6416">
        <w:rPr>
          <w:rFonts w:ascii="Arial" w:hAnsi="Arial" w:cs="Arial"/>
          <w:sz w:val="22"/>
          <w:szCs w:val="22"/>
        </w:rPr>
        <w:t>The adoption process for the coal industry started after the establishment of the COPA and at the first meeting Matla Coal indicated that they would like to adopt this practice. The decision was taken the treat this adoption for Coal as a demonstration project similar to South Deep in order to take cognizance of the unique differences in the commodity.</w:t>
      </w:r>
    </w:p>
    <w:p w:rsidR="001709EE" w:rsidRPr="00FE6416" w:rsidRDefault="001709EE" w:rsidP="00B11BE6">
      <w:pPr>
        <w:pStyle w:val="Header"/>
        <w:jc w:val="both"/>
        <w:rPr>
          <w:rFonts w:ascii="Arial" w:hAnsi="Arial" w:cs="Arial"/>
          <w:sz w:val="22"/>
          <w:szCs w:val="22"/>
        </w:rPr>
      </w:pPr>
      <w:r w:rsidRPr="00FE6416">
        <w:rPr>
          <w:rFonts w:ascii="Arial" w:hAnsi="Arial" w:cs="Arial"/>
          <w:sz w:val="22"/>
          <w:szCs w:val="22"/>
        </w:rPr>
        <w:t xml:space="preserve">The strategic context of this work is one of continuous improvement towards zero harm from silica dust to which Chief Executive Officers in the mining industry have duly committed.  The objective of this document is to serve as a guide to decision makers and adopters to facilitate the adoption of technology whilst addressing the ‘people’ issues that aid the process.  The scope of the identified leading practice is clearly defined. </w:t>
      </w:r>
    </w:p>
    <w:p w:rsidR="001709EE" w:rsidRPr="00FE6416" w:rsidRDefault="001709EE" w:rsidP="00B11BE6">
      <w:pPr>
        <w:jc w:val="both"/>
        <w:rPr>
          <w:rFonts w:ascii="Arial" w:hAnsi="Arial" w:cs="Arial"/>
          <w:sz w:val="22"/>
          <w:szCs w:val="22"/>
        </w:rPr>
      </w:pPr>
    </w:p>
    <w:p w:rsidR="001709EE" w:rsidRPr="00FE6416" w:rsidRDefault="001709EE" w:rsidP="00B11BE6">
      <w:pPr>
        <w:jc w:val="both"/>
        <w:rPr>
          <w:rFonts w:ascii="Arial" w:hAnsi="Arial" w:cs="Arial"/>
          <w:sz w:val="22"/>
          <w:szCs w:val="22"/>
        </w:rPr>
      </w:pPr>
      <w:r w:rsidRPr="00FE6416">
        <w:rPr>
          <w:rFonts w:ascii="Arial" w:hAnsi="Arial" w:cs="Arial"/>
          <w:sz w:val="22"/>
          <w:szCs w:val="22"/>
        </w:rPr>
        <w:t>The guideline is presented in four parts:  the first part outlines the strategic context, the second part outlines the guidance on adoption of the leading practice at adoption mines and the third part provides the details of the leading practice that is to be adopted, including any reference or example material considered necessary. The fourth part documents the process and experience at Matla Colliery which potential adopters should take cognizance of.</w:t>
      </w:r>
    </w:p>
    <w:p w:rsidR="001709EE" w:rsidRPr="00FE6416" w:rsidRDefault="001709EE" w:rsidP="00B11BE6">
      <w:pPr>
        <w:jc w:val="both"/>
        <w:rPr>
          <w:rFonts w:ascii="Arial" w:hAnsi="Arial" w:cs="Arial"/>
          <w:b/>
          <w:bCs/>
          <w:sz w:val="22"/>
          <w:szCs w:val="22"/>
        </w:rPr>
      </w:pPr>
      <w:r w:rsidRPr="00FE6416">
        <w:rPr>
          <w:rFonts w:ascii="Arial" w:hAnsi="Arial" w:cs="Arial"/>
          <w:sz w:val="22"/>
          <w:szCs w:val="22"/>
        </w:rPr>
        <w:br w:type="page"/>
      </w:r>
      <w:r w:rsidRPr="00FE6416">
        <w:rPr>
          <w:rFonts w:ascii="Arial" w:hAnsi="Arial" w:cs="Arial"/>
          <w:b/>
          <w:bCs/>
          <w:sz w:val="22"/>
          <w:szCs w:val="22"/>
        </w:rPr>
        <w:lastRenderedPageBreak/>
        <w:t>LEADING PRACTICE ADOPTION GUIDE: TABLE OF CONTENTS</w:t>
      </w:r>
    </w:p>
    <w:p w:rsidR="001709EE" w:rsidRPr="00FE6416" w:rsidRDefault="001709EE" w:rsidP="00B11BE6">
      <w:pPr>
        <w:jc w:val="both"/>
        <w:rPr>
          <w:rFonts w:ascii="Arial" w:hAnsi="Arial" w:cs="Arial"/>
          <w:b/>
          <w:bCs/>
          <w:sz w:val="22"/>
          <w:szCs w:val="22"/>
        </w:rPr>
      </w:pPr>
    </w:p>
    <w:p w:rsidR="00086B6A" w:rsidRDefault="00227101">
      <w:pPr>
        <w:pStyle w:val="TOC1"/>
        <w:rPr>
          <w:rFonts w:asciiTheme="minorHAnsi" w:eastAsiaTheme="minorEastAsia" w:hAnsiTheme="minorHAnsi" w:cstheme="minorBidi"/>
        </w:rPr>
      </w:pPr>
      <w:r w:rsidRPr="00227101">
        <w:rPr>
          <w:b/>
        </w:rPr>
        <w:fldChar w:fldCharType="begin"/>
      </w:r>
      <w:r w:rsidR="001709EE" w:rsidRPr="00FE6416">
        <w:rPr>
          <w:b/>
        </w:rPr>
        <w:instrText xml:space="preserve"> TOC \f \h \z </w:instrText>
      </w:r>
      <w:r w:rsidRPr="00227101">
        <w:rPr>
          <w:b/>
        </w:rPr>
        <w:fldChar w:fldCharType="separate"/>
      </w:r>
      <w:hyperlink w:anchor="_Toc290452901" w:history="1">
        <w:r w:rsidR="00086B6A" w:rsidRPr="003359B2">
          <w:rPr>
            <w:rStyle w:val="Hyperlink"/>
            <w:rFonts w:cs="Arial"/>
            <w:b/>
            <w:bCs/>
          </w:rPr>
          <w:t>Executive summary</w:t>
        </w:r>
        <w:r w:rsidR="00086B6A">
          <w:rPr>
            <w:webHidden/>
          </w:rPr>
          <w:tab/>
        </w:r>
        <w:r>
          <w:rPr>
            <w:webHidden/>
          </w:rPr>
          <w:fldChar w:fldCharType="begin"/>
        </w:r>
        <w:r w:rsidR="00086B6A">
          <w:rPr>
            <w:webHidden/>
          </w:rPr>
          <w:instrText xml:space="preserve"> PAGEREF _Toc290452901 \h </w:instrText>
        </w:r>
        <w:r>
          <w:rPr>
            <w:webHidden/>
          </w:rPr>
        </w:r>
        <w:r>
          <w:rPr>
            <w:webHidden/>
          </w:rPr>
          <w:fldChar w:fldCharType="separate"/>
        </w:r>
        <w:r w:rsidR="00086B6A">
          <w:rPr>
            <w:webHidden/>
          </w:rPr>
          <w:t>3</w:t>
        </w:r>
        <w:r>
          <w:rPr>
            <w:webHidden/>
          </w:rPr>
          <w:fldChar w:fldCharType="end"/>
        </w:r>
      </w:hyperlink>
    </w:p>
    <w:p w:rsidR="00086B6A" w:rsidRDefault="00227101">
      <w:pPr>
        <w:pStyle w:val="TOC1"/>
        <w:rPr>
          <w:rFonts w:asciiTheme="minorHAnsi" w:eastAsiaTheme="minorEastAsia" w:hAnsiTheme="minorHAnsi" w:cstheme="minorBidi"/>
        </w:rPr>
      </w:pPr>
      <w:hyperlink w:anchor="_Toc290452902" w:history="1">
        <w:r w:rsidR="00086B6A" w:rsidRPr="003359B2">
          <w:rPr>
            <w:rStyle w:val="Hyperlink"/>
            <w:rFonts w:cs="Arial"/>
            <w:b/>
            <w:bCs/>
          </w:rPr>
          <w:t>Part 1 – Strategic Context</w:t>
        </w:r>
        <w:r w:rsidR="00086B6A">
          <w:rPr>
            <w:webHidden/>
          </w:rPr>
          <w:tab/>
        </w:r>
        <w:r>
          <w:rPr>
            <w:webHidden/>
          </w:rPr>
          <w:fldChar w:fldCharType="begin"/>
        </w:r>
        <w:r w:rsidR="00086B6A">
          <w:rPr>
            <w:webHidden/>
          </w:rPr>
          <w:instrText xml:space="preserve"> PAGEREF _Toc290452902 \h </w:instrText>
        </w:r>
        <w:r>
          <w:rPr>
            <w:webHidden/>
          </w:rPr>
        </w:r>
        <w:r>
          <w:rPr>
            <w:webHidden/>
          </w:rPr>
          <w:fldChar w:fldCharType="separate"/>
        </w:r>
        <w:r w:rsidR="00086B6A">
          <w:rPr>
            <w:webHidden/>
          </w:rPr>
          <w:t>9</w:t>
        </w:r>
        <w:r>
          <w:rPr>
            <w:webHidden/>
          </w:rPr>
          <w:fldChar w:fldCharType="end"/>
        </w:r>
      </w:hyperlink>
    </w:p>
    <w:p w:rsidR="00086B6A" w:rsidRDefault="00227101">
      <w:pPr>
        <w:pStyle w:val="TOC2"/>
        <w:rPr>
          <w:rFonts w:asciiTheme="minorHAnsi" w:eastAsiaTheme="minorEastAsia" w:hAnsiTheme="minorHAnsi" w:cstheme="minorBidi"/>
          <w:lang w:val="en-US"/>
        </w:rPr>
      </w:pPr>
      <w:hyperlink w:anchor="_Toc290452903" w:history="1">
        <w:r w:rsidR="00086B6A" w:rsidRPr="003359B2">
          <w:rPr>
            <w:rStyle w:val="Hyperlink"/>
            <w:rFonts w:cs="Arial"/>
            <w:b/>
            <w:bCs/>
          </w:rPr>
          <w:t>1.1</w:t>
        </w:r>
        <w:r w:rsidR="00086B6A">
          <w:rPr>
            <w:rFonts w:asciiTheme="minorHAnsi" w:eastAsiaTheme="minorEastAsia" w:hAnsiTheme="minorHAnsi" w:cstheme="minorBidi"/>
            <w:lang w:val="en-US"/>
          </w:rPr>
          <w:tab/>
        </w:r>
        <w:r w:rsidR="00086B6A" w:rsidRPr="003359B2">
          <w:rPr>
            <w:rStyle w:val="Hyperlink"/>
            <w:rFonts w:cs="Arial"/>
            <w:b/>
            <w:bCs/>
          </w:rPr>
          <w:t>The problem addressed</w:t>
        </w:r>
        <w:r w:rsidR="00086B6A">
          <w:rPr>
            <w:webHidden/>
          </w:rPr>
          <w:tab/>
        </w:r>
        <w:r>
          <w:rPr>
            <w:webHidden/>
          </w:rPr>
          <w:fldChar w:fldCharType="begin"/>
        </w:r>
        <w:r w:rsidR="00086B6A">
          <w:rPr>
            <w:webHidden/>
          </w:rPr>
          <w:instrText xml:space="preserve"> PAGEREF _Toc290452903 \h </w:instrText>
        </w:r>
        <w:r>
          <w:rPr>
            <w:webHidden/>
          </w:rPr>
        </w:r>
        <w:r>
          <w:rPr>
            <w:webHidden/>
          </w:rPr>
          <w:fldChar w:fldCharType="separate"/>
        </w:r>
        <w:r w:rsidR="00086B6A">
          <w:rPr>
            <w:webHidden/>
          </w:rPr>
          <w:t>9</w:t>
        </w:r>
        <w:r>
          <w:rPr>
            <w:webHidden/>
          </w:rPr>
          <w:fldChar w:fldCharType="end"/>
        </w:r>
      </w:hyperlink>
    </w:p>
    <w:p w:rsidR="00086B6A" w:rsidRDefault="00227101">
      <w:pPr>
        <w:pStyle w:val="TOC2"/>
        <w:rPr>
          <w:rFonts w:asciiTheme="minorHAnsi" w:eastAsiaTheme="minorEastAsia" w:hAnsiTheme="minorHAnsi" w:cstheme="minorBidi"/>
          <w:lang w:val="en-US"/>
        </w:rPr>
      </w:pPr>
      <w:hyperlink w:anchor="_Toc290452904" w:history="1">
        <w:r w:rsidR="00086B6A" w:rsidRPr="003359B2">
          <w:rPr>
            <w:rStyle w:val="Hyperlink"/>
            <w:rFonts w:cs="Arial"/>
            <w:b/>
            <w:bCs/>
          </w:rPr>
          <w:t>1.2</w:t>
        </w:r>
        <w:r w:rsidR="00086B6A">
          <w:rPr>
            <w:rFonts w:asciiTheme="minorHAnsi" w:eastAsiaTheme="minorEastAsia" w:hAnsiTheme="minorHAnsi" w:cstheme="minorBidi"/>
            <w:lang w:val="en-US"/>
          </w:rPr>
          <w:tab/>
        </w:r>
        <w:r w:rsidR="00086B6A" w:rsidRPr="003359B2">
          <w:rPr>
            <w:rStyle w:val="Hyperlink"/>
            <w:rFonts w:cs="Arial"/>
            <w:b/>
            <w:bCs/>
          </w:rPr>
          <w:t>Summary description of the practice</w:t>
        </w:r>
        <w:r w:rsidR="00086B6A">
          <w:rPr>
            <w:webHidden/>
          </w:rPr>
          <w:tab/>
        </w:r>
        <w:r>
          <w:rPr>
            <w:webHidden/>
          </w:rPr>
          <w:fldChar w:fldCharType="begin"/>
        </w:r>
        <w:r w:rsidR="00086B6A">
          <w:rPr>
            <w:webHidden/>
          </w:rPr>
          <w:instrText xml:space="preserve"> PAGEREF _Toc290452904 \h </w:instrText>
        </w:r>
        <w:r>
          <w:rPr>
            <w:webHidden/>
          </w:rPr>
        </w:r>
        <w:r>
          <w:rPr>
            <w:webHidden/>
          </w:rPr>
          <w:fldChar w:fldCharType="separate"/>
        </w:r>
        <w:r w:rsidR="00086B6A">
          <w:rPr>
            <w:webHidden/>
          </w:rPr>
          <w:t>13</w:t>
        </w:r>
        <w:r>
          <w:rPr>
            <w:webHidden/>
          </w:rPr>
          <w:fldChar w:fldCharType="end"/>
        </w:r>
      </w:hyperlink>
    </w:p>
    <w:p w:rsidR="00086B6A" w:rsidRDefault="00227101">
      <w:pPr>
        <w:pStyle w:val="TOC2"/>
        <w:rPr>
          <w:rFonts w:asciiTheme="minorHAnsi" w:eastAsiaTheme="minorEastAsia" w:hAnsiTheme="minorHAnsi" w:cstheme="minorBidi"/>
          <w:lang w:val="en-US"/>
        </w:rPr>
      </w:pPr>
      <w:hyperlink w:anchor="_Toc290452905" w:history="1">
        <w:r w:rsidR="00086B6A" w:rsidRPr="003359B2">
          <w:rPr>
            <w:rStyle w:val="Hyperlink"/>
            <w:rFonts w:cs="Arial"/>
            <w:b/>
            <w:bCs/>
          </w:rPr>
          <w:t>1.3</w:t>
        </w:r>
        <w:r w:rsidR="00086B6A">
          <w:rPr>
            <w:rFonts w:asciiTheme="minorHAnsi" w:eastAsiaTheme="minorEastAsia" w:hAnsiTheme="minorHAnsi" w:cstheme="minorBidi"/>
            <w:lang w:val="en-US"/>
          </w:rPr>
          <w:tab/>
        </w:r>
        <w:r w:rsidR="00086B6A" w:rsidRPr="003359B2">
          <w:rPr>
            <w:rStyle w:val="Hyperlink"/>
            <w:rFonts w:cs="Arial"/>
            <w:b/>
            <w:bCs/>
          </w:rPr>
          <w:t>Summary of documented performance and impacts</w:t>
        </w:r>
        <w:r w:rsidR="00086B6A">
          <w:rPr>
            <w:webHidden/>
          </w:rPr>
          <w:tab/>
        </w:r>
        <w:r>
          <w:rPr>
            <w:webHidden/>
          </w:rPr>
          <w:fldChar w:fldCharType="begin"/>
        </w:r>
        <w:r w:rsidR="00086B6A">
          <w:rPr>
            <w:webHidden/>
          </w:rPr>
          <w:instrText xml:space="preserve"> PAGEREF _Toc290452905 \h </w:instrText>
        </w:r>
        <w:r>
          <w:rPr>
            <w:webHidden/>
          </w:rPr>
        </w:r>
        <w:r>
          <w:rPr>
            <w:webHidden/>
          </w:rPr>
          <w:fldChar w:fldCharType="separate"/>
        </w:r>
        <w:r w:rsidR="00086B6A">
          <w:rPr>
            <w:webHidden/>
          </w:rPr>
          <w:t>16</w:t>
        </w:r>
        <w:r>
          <w:rPr>
            <w:webHidden/>
          </w:rPr>
          <w:fldChar w:fldCharType="end"/>
        </w:r>
      </w:hyperlink>
    </w:p>
    <w:p w:rsidR="00086B6A" w:rsidRDefault="00227101">
      <w:pPr>
        <w:pStyle w:val="TOC2"/>
        <w:rPr>
          <w:rFonts w:asciiTheme="minorHAnsi" w:eastAsiaTheme="minorEastAsia" w:hAnsiTheme="minorHAnsi" w:cstheme="minorBidi"/>
          <w:lang w:val="en-US"/>
        </w:rPr>
      </w:pPr>
      <w:hyperlink w:anchor="_Toc290452906" w:history="1">
        <w:r w:rsidR="00086B6A" w:rsidRPr="003359B2">
          <w:rPr>
            <w:rStyle w:val="Hyperlink"/>
            <w:rFonts w:cs="Arial"/>
            <w:b/>
            <w:bCs/>
          </w:rPr>
          <w:t>1.4</w:t>
        </w:r>
        <w:r w:rsidR="00086B6A">
          <w:rPr>
            <w:rFonts w:asciiTheme="minorHAnsi" w:eastAsiaTheme="minorEastAsia" w:hAnsiTheme="minorHAnsi" w:cstheme="minorBidi"/>
            <w:lang w:val="en-US"/>
          </w:rPr>
          <w:tab/>
        </w:r>
        <w:r w:rsidR="00086B6A" w:rsidRPr="003359B2">
          <w:rPr>
            <w:rStyle w:val="Hyperlink"/>
            <w:rFonts w:cs="Arial"/>
            <w:b/>
            <w:bCs/>
          </w:rPr>
          <w:t>The generic value case</w:t>
        </w:r>
        <w:r w:rsidR="00086B6A">
          <w:rPr>
            <w:webHidden/>
          </w:rPr>
          <w:tab/>
        </w:r>
        <w:r>
          <w:rPr>
            <w:webHidden/>
          </w:rPr>
          <w:fldChar w:fldCharType="begin"/>
        </w:r>
        <w:r w:rsidR="00086B6A">
          <w:rPr>
            <w:webHidden/>
          </w:rPr>
          <w:instrText xml:space="preserve"> PAGEREF _Toc290452906 \h </w:instrText>
        </w:r>
        <w:r>
          <w:rPr>
            <w:webHidden/>
          </w:rPr>
        </w:r>
        <w:r>
          <w:rPr>
            <w:webHidden/>
          </w:rPr>
          <w:fldChar w:fldCharType="separate"/>
        </w:r>
        <w:r w:rsidR="00086B6A">
          <w:rPr>
            <w:webHidden/>
          </w:rPr>
          <w:t>19</w:t>
        </w:r>
        <w:r>
          <w:rPr>
            <w:webHidden/>
          </w:rPr>
          <w:fldChar w:fldCharType="end"/>
        </w:r>
      </w:hyperlink>
    </w:p>
    <w:p w:rsidR="00086B6A" w:rsidRDefault="00227101">
      <w:pPr>
        <w:pStyle w:val="TOC1"/>
        <w:rPr>
          <w:rFonts w:asciiTheme="minorHAnsi" w:eastAsiaTheme="minorEastAsia" w:hAnsiTheme="minorHAnsi" w:cstheme="minorBidi"/>
        </w:rPr>
      </w:pPr>
      <w:hyperlink w:anchor="_Toc290452907" w:history="1">
        <w:r w:rsidR="00086B6A" w:rsidRPr="003359B2">
          <w:rPr>
            <w:rStyle w:val="Hyperlink"/>
            <w:rFonts w:cs="Arial"/>
            <w:b/>
            <w:bCs/>
          </w:rPr>
          <w:t>Part 2 – Adoption Guide</w:t>
        </w:r>
        <w:r w:rsidR="00086B6A">
          <w:rPr>
            <w:webHidden/>
          </w:rPr>
          <w:tab/>
        </w:r>
        <w:r>
          <w:rPr>
            <w:webHidden/>
          </w:rPr>
          <w:fldChar w:fldCharType="begin"/>
        </w:r>
        <w:r w:rsidR="00086B6A">
          <w:rPr>
            <w:webHidden/>
          </w:rPr>
          <w:instrText xml:space="preserve"> PAGEREF _Toc290452907 \h </w:instrText>
        </w:r>
        <w:r>
          <w:rPr>
            <w:webHidden/>
          </w:rPr>
        </w:r>
        <w:r>
          <w:rPr>
            <w:webHidden/>
          </w:rPr>
          <w:fldChar w:fldCharType="separate"/>
        </w:r>
        <w:r w:rsidR="00086B6A">
          <w:rPr>
            <w:webHidden/>
          </w:rPr>
          <w:t>19</w:t>
        </w:r>
        <w:r>
          <w:rPr>
            <w:webHidden/>
          </w:rPr>
          <w:fldChar w:fldCharType="end"/>
        </w:r>
      </w:hyperlink>
    </w:p>
    <w:p w:rsidR="00086B6A" w:rsidRDefault="00227101">
      <w:pPr>
        <w:pStyle w:val="TOC2"/>
        <w:rPr>
          <w:rFonts w:asciiTheme="minorHAnsi" w:eastAsiaTheme="minorEastAsia" w:hAnsiTheme="minorHAnsi" w:cstheme="minorBidi"/>
          <w:lang w:val="en-US"/>
        </w:rPr>
      </w:pPr>
      <w:hyperlink w:anchor="_Toc290452908" w:history="1">
        <w:r w:rsidR="00086B6A" w:rsidRPr="003359B2">
          <w:rPr>
            <w:rStyle w:val="Hyperlink"/>
            <w:rFonts w:cs="Arial"/>
            <w:b/>
            <w:bCs/>
          </w:rPr>
          <w:t>2.1</w:t>
        </w:r>
        <w:r w:rsidR="00086B6A">
          <w:rPr>
            <w:rFonts w:asciiTheme="minorHAnsi" w:eastAsiaTheme="minorEastAsia" w:hAnsiTheme="minorHAnsi" w:cstheme="minorBidi"/>
            <w:lang w:val="en-US"/>
          </w:rPr>
          <w:tab/>
        </w:r>
        <w:r w:rsidR="00086B6A" w:rsidRPr="003359B2">
          <w:rPr>
            <w:rStyle w:val="Hyperlink"/>
            <w:rFonts w:cs="Arial"/>
            <w:b/>
            <w:bCs/>
          </w:rPr>
          <w:t>Ensure existence of a clear implementation decision by mine manager</w:t>
        </w:r>
        <w:r w:rsidR="00086B6A">
          <w:rPr>
            <w:webHidden/>
          </w:rPr>
          <w:tab/>
        </w:r>
        <w:r>
          <w:rPr>
            <w:webHidden/>
          </w:rPr>
          <w:fldChar w:fldCharType="begin"/>
        </w:r>
        <w:r w:rsidR="00086B6A">
          <w:rPr>
            <w:webHidden/>
          </w:rPr>
          <w:instrText xml:space="preserve"> PAGEREF _Toc290452908 \h </w:instrText>
        </w:r>
        <w:r>
          <w:rPr>
            <w:webHidden/>
          </w:rPr>
        </w:r>
        <w:r>
          <w:rPr>
            <w:webHidden/>
          </w:rPr>
          <w:fldChar w:fldCharType="separate"/>
        </w:r>
        <w:r w:rsidR="00086B6A">
          <w:rPr>
            <w:webHidden/>
          </w:rPr>
          <w:t>19</w:t>
        </w:r>
        <w:r>
          <w:rPr>
            <w:webHidden/>
          </w:rPr>
          <w:fldChar w:fldCharType="end"/>
        </w:r>
      </w:hyperlink>
    </w:p>
    <w:p w:rsidR="00086B6A" w:rsidRDefault="00227101">
      <w:pPr>
        <w:pStyle w:val="TOC2"/>
        <w:rPr>
          <w:rFonts w:asciiTheme="minorHAnsi" w:eastAsiaTheme="minorEastAsia" w:hAnsiTheme="minorHAnsi" w:cstheme="minorBidi"/>
          <w:lang w:val="en-US"/>
        </w:rPr>
      </w:pPr>
      <w:hyperlink w:anchor="_Toc290452909" w:history="1">
        <w:r w:rsidR="00086B6A" w:rsidRPr="003359B2">
          <w:rPr>
            <w:rStyle w:val="Hyperlink"/>
            <w:rFonts w:cs="Arial"/>
            <w:b/>
            <w:bCs/>
          </w:rPr>
          <w:t xml:space="preserve">2.2 </w:t>
        </w:r>
        <w:r w:rsidR="00086B6A">
          <w:rPr>
            <w:rFonts w:asciiTheme="minorHAnsi" w:eastAsiaTheme="minorEastAsia" w:hAnsiTheme="minorHAnsi" w:cstheme="minorBidi"/>
            <w:lang w:val="en-US"/>
          </w:rPr>
          <w:tab/>
        </w:r>
        <w:r w:rsidR="00086B6A" w:rsidRPr="003359B2">
          <w:rPr>
            <w:rStyle w:val="Hyperlink"/>
            <w:rFonts w:cs="Arial"/>
            <w:b/>
            <w:bCs/>
          </w:rPr>
          <w:t>Clarify potential for the mine to benefit – develop the value/business case for the mine</w:t>
        </w:r>
        <w:r w:rsidR="00086B6A">
          <w:rPr>
            <w:webHidden/>
          </w:rPr>
          <w:tab/>
        </w:r>
        <w:r>
          <w:rPr>
            <w:webHidden/>
          </w:rPr>
          <w:fldChar w:fldCharType="begin"/>
        </w:r>
        <w:r w:rsidR="00086B6A">
          <w:rPr>
            <w:webHidden/>
          </w:rPr>
          <w:instrText xml:space="preserve"> PAGEREF _Toc290452909 \h </w:instrText>
        </w:r>
        <w:r>
          <w:rPr>
            <w:webHidden/>
          </w:rPr>
        </w:r>
        <w:r>
          <w:rPr>
            <w:webHidden/>
          </w:rPr>
          <w:fldChar w:fldCharType="separate"/>
        </w:r>
        <w:r w:rsidR="00086B6A">
          <w:rPr>
            <w:webHidden/>
          </w:rPr>
          <w:t>21</w:t>
        </w:r>
        <w:r>
          <w:rPr>
            <w:webHidden/>
          </w:rPr>
          <w:fldChar w:fldCharType="end"/>
        </w:r>
      </w:hyperlink>
    </w:p>
    <w:p w:rsidR="00086B6A" w:rsidRDefault="00227101">
      <w:pPr>
        <w:pStyle w:val="TOC2"/>
        <w:rPr>
          <w:rFonts w:asciiTheme="minorHAnsi" w:eastAsiaTheme="minorEastAsia" w:hAnsiTheme="minorHAnsi" w:cstheme="minorBidi"/>
          <w:lang w:val="en-US"/>
        </w:rPr>
      </w:pPr>
      <w:hyperlink w:anchor="_Toc290452910" w:history="1">
        <w:r w:rsidR="00086B6A" w:rsidRPr="003359B2">
          <w:rPr>
            <w:rStyle w:val="Hyperlink"/>
            <w:rFonts w:cs="Arial"/>
            <w:b/>
            <w:bCs/>
          </w:rPr>
          <w:t>2.3</w:t>
        </w:r>
        <w:r w:rsidR="00086B6A">
          <w:rPr>
            <w:rFonts w:asciiTheme="minorHAnsi" w:eastAsiaTheme="minorEastAsia" w:hAnsiTheme="minorHAnsi" w:cstheme="minorBidi"/>
            <w:lang w:val="en-US"/>
          </w:rPr>
          <w:tab/>
        </w:r>
        <w:r w:rsidR="00086B6A" w:rsidRPr="003359B2">
          <w:rPr>
            <w:rStyle w:val="Hyperlink"/>
            <w:rFonts w:cs="Arial"/>
            <w:b/>
            <w:bCs/>
          </w:rPr>
          <w:t>Identify gaps and alignments (Mental Models)</w:t>
        </w:r>
        <w:r w:rsidR="00086B6A">
          <w:rPr>
            <w:webHidden/>
          </w:rPr>
          <w:tab/>
        </w:r>
        <w:r>
          <w:rPr>
            <w:webHidden/>
          </w:rPr>
          <w:fldChar w:fldCharType="begin"/>
        </w:r>
        <w:r w:rsidR="00086B6A">
          <w:rPr>
            <w:webHidden/>
          </w:rPr>
          <w:instrText xml:space="preserve"> PAGEREF _Toc290452910 \h </w:instrText>
        </w:r>
        <w:r>
          <w:rPr>
            <w:webHidden/>
          </w:rPr>
        </w:r>
        <w:r>
          <w:rPr>
            <w:webHidden/>
          </w:rPr>
          <w:fldChar w:fldCharType="separate"/>
        </w:r>
        <w:r w:rsidR="00086B6A">
          <w:rPr>
            <w:webHidden/>
          </w:rPr>
          <w:t>23</w:t>
        </w:r>
        <w:r>
          <w:rPr>
            <w:webHidden/>
          </w:rPr>
          <w:fldChar w:fldCharType="end"/>
        </w:r>
      </w:hyperlink>
    </w:p>
    <w:p w:rsidR="00086B6A" w:rsidRDefault="00227101">
      <w:pPr>
        <w:pStyle w:val="TOC2"/>
        <w:rPr>
          <w:rFonts w:asciiTheme="minorHAnsi" w:eastAsiaTheme="minorEastAsia" w:hAnsiTheme="minorHAnsi" w:cstheme="minorBidi"/>
          <w:lang w:val="en-US"/>
        </w:rPr>
      </w:pPr>
      <w:hyperlink w:anchor="_Toc290452911" w:history="1">
        <w:r w:rsidR="00086B6A" w:rsidRPr="003359B2">
          <w:rPr>
            <w:rStyle w:val="Hyperlink"/>
            <w:rFonts w:cs="Arial"/>
            <w:b/>
            <w:bCs/>
          </w:rPr>
          <w:t>2.4</w:t>
        </w:r>
        <w:r w:rsidR="00086B6A">
          <w:rPr>
            <w:rFonts w:asciiTheme="minorHAnsi" w:eastAsiaTheme="minorEastAsia" w:hAnsiTheme="minorHAnsi" w:cstheme="minorBidi"/>
            <w:lang w:val="en-US"/>
          </w:rPr>
          <w:tab/>
        </w:r>
        <w:r w:rsidR="00086B6A" w:rsidRPr="003359B2">
          <w:rPr>
            <w:rStyle w:val="Hyperlink"/>
            <w:rFonts w:cs="Arial"/>
            <w:b/>
            <w:bCs/>
          </w:rPr>
          <w:t>Identify project champion and team for implementation</w:t>
        </w:r>
        <w:r w:rsidR="00086B6A">
          <w:rPr>
            <w:webHidden/>
          </w:rPr>
          <w:tab/>
        </w:r>
        <w:r>
          <w:rPr>
            <w:webHidden/>
          </w:rPr>
          <w:fldChar w:fldCharType="begin"/>
        </w:r>
        <w:r w:rsidR="00086B6A">
          <w:rPr>
            <w:webHidden/>
          </w:rPr>
          <w:instrText xml:space="preserve"> PAGEREF _Toc290452911 \h </w:instrText>
        </w:r>
        <w:r>
          <w:rPr>
            <w:webHidden/>
          </w:rPr>
        </w:r>
        <w:r>
          <w:rPr>
            <w:webHidden/>
          </w:rPr>
          <w:fldChar w:fldCharType="separate"/>
        </w:r>
        <w:r w:rsidR="00086B6A">
          <w:rPr>
            <w:webHidden/>
          </w:rPr>
          <w:t>24</w:t>
        </w:r>
        <w:r>
          <w:rPr>
            <w:webHidden/>
          </w:rPr>
          <w:fldChar w:fldCharType="end"/>
        </w:r>
      </w:hyperlink>
    </w:p>
    <w:p w:rsidR="00086B6A" w:rsidRDefault="00227101">
      <w:pPr>
        <w:pStyle w:val="TOC2"/>
        <w:rPr>
          <w:rFonts w:asciiTheme="minorHAnsi" w:eastAsiaTheme="minorEastAsia" w:hAnsiTheme="minorHAnsi" w:cstheme="minorBidi"/>
          <w:lang w:val="en-US"/>
        </w:rPr>
      </w:pPr>
      <w:hyperlink w:anchor="_Toc290452912" w:history="1">
        <w:r w:rsidR="00086B6A" w:rsidRPr="003359B2">
          <w:rPr>
            <w:rStyle w:val="Hyperlink"/>
            <w:rFonts w:cs="Arial"/>
            <w:b/>
            <w:bCs/>
          </w:rPr>
          <w:t>2.5</w:t>
        </w:r>
        <w:r w:rsidR="00086B6A">
          <w:rPr>
            <w:rFonts w:asciiTheme="minorHAnsi" w:eastAsiaTheme="minorEastAsia" w:hAnsiTheme="minorHAnsi" w:cstheme="minorBidi"/>
            <w:lang w:val="en-US"/>
          </w:rPr>
          <w:tab/>
        </w:r>
        <w:r w:rsidR="00086B6A" w:rsidRPr="003359B2">
          <w:rPr>
            <w:rStyle w:val="Hyperlink"/>
            <w:rFonts w:cs="Arial"/>
            <w:b/>
            <w:bCs/>
          </w:rPr>
          <w:t>Identify adopters (supervisors/workers) and stakeholders (management/OHS Committee/Unions/Safety Reps)</w:t>
        </w:r>
        <w:r w:rsidR="00086B6A">
          <w:rPr>
            <w:webHidden/>
          </w:rPr>
          <w:tab/>
        </w:r>
        <w:r>
          <w:rPr>
            <w:webHidden/>
          </w:rPr>
          <w:fldChar w:fldCharType="begin"/>
        </w:r>
        <w:r w:rsidR="00086B6A">
          <w:rPr>
            <w:webHidden/>
          </w:rPr>
          <w:instrText xml:space="preserve"> PAGEREF _Toc290452912 \h </w:instrText>
        </w:r>
        <w:r>
          <w:rPr>
            <w:webHidden/>
          </w:rPr>
        </w:r>
        <w:r>
          <w:rPr>
            <w:webHidden/>
          </w:rPr>
          <w:fldChar w:fldCharType="separate"/>
        </w:r>
        <w:r w:rsidR="00086B6A">
          <w:rPr>
            <w:webHidden/>
          </w:rPr>
          <w:t>27</w:t>
        </w:r>
        <w:r>
          <w:rPr>
            <w:webHidden/>
          </w:rPr>
          <w:fldChar w:fldCharType="end"/>
        </w:r>
      </w:hyperlink>
    </w:p>
    <w:p w:rsidR="00086B6A" w:rsidRDefault="00227101">
      <w:pPr>
        <w:pStyle w:val="TOC2"/>
        <w:rPr>
          <w:rFonts w:asciiTheme="minorHAnsi" w:eastAsiaTheme="minorEastAsia" w:hAnsiTheme="minorHAnsi" w:cstheme="minorBidi"/>
          <w:lang w:val="en-US"/>
        </w:rPr>
      </w:pPr>
      <w:hyperlink w:anchor="_Toc290452913" w:history="1">
        <w:r w:rsidR="00086B6A" w:rsidRPr="003359B2">
          <w:rPr>
            <w:rStyle w:val="Hyperlink"/>
            <w:rFonts w:cs="Arial"/>
            <w:b/>
            <w:bCs/>
          </w:rPr>
          <w:t xml:space="preserve">2.6 </w:t>
        </w:r>
        <w:r w:rsidR="00086B6A">
          <w:rPr>
            <w:rFonts w:asciiTheme="minorHAnsi" w:eastAsiaTheme="minorEastAsia" w:hAnsiTheme="minorHAnsi" w:cstheme="minorBidi"/>
            <w:lang w:val="en-US"/>
          </w:rPr>
          <w:tab/>
        </w:r>
        <w:r w:rsidR="00086B6A" w:rsidRPr="003359B2">
          <w:rPr>
            <w:rStyle w:val="Hyperlink"/>
            <w:rFonts w:cs="Arial"/>
            <w:b/>
            <w:bCs/>
          </w:rPr>
          <w:t>Direct enquiry process</w:t>
        </w:r>
        <w:r w:rsidR="00086B6A">
          <w:rPr>
            <w:webHidden/>
          </w:rPr>
          <w:tab/>
        </w:r>
        <w:r>
          <w:rPr>
            <w:webHidden/>
          </w:rPr>
          <w:fldChar w:fldCharType="begin"/>
        </w:r>
        <w:r w:rsidR="00086B6A">
          <w:rPr>
            <w:webHidden/>
          </w:rPr>
          <w:instrText xml:space="preserve"> PAGEREF _Toc290452913 \h </w:instrText>
        </w:r>
        <w:r>
          <w:rPr>
            <w:webHidden/>
          </w:rPr>
        </w:r>
        <w:r>
          <w:rPr>
            <w:webHidden/>
          </w:rPr>
          <w:fldChar w:fldCharType="separate"/>
        </w:r>
        <w:r w:rsidR="00086B6A">
          <w:rPr>
            <w:webHidden/>
          </w:rPr>
          <w:t>29</w:t>
        </w:r>
        <w:r>
          <w:rPr>
            <w:webHidden/>
          </w:rPr>
          <w:fldChar w:fldCharType="end"/>
        </w:r>
      </w:hyperlink>
    </w:p>
    <w:p w:rsidR="00086B6A" w:rsidRDefault="00227101">
      <w:pPr>
        <w:pStyle w:val="TOC2"/>
        <w:rPr>
          <w:rFonts w:asciiTheme="minorHAnsi" w:eastAsiaTheme="minorEastAsia" w:hAnsiTheme="minorHAnsi" w:cstheme="minorBidi"/>
          <w:lang w:val="en-US"/>
        </w:rPr>
      </w:pPr>
      <w:hyperlink w:anchor="_Toc290452914" w:history="1">
        <w:r w:rsidR="00086B6A" w:rsidRPr="003359B2">
          <w:rPr>
            <w:rStyle w:val="Hyperlink"/>
            <w:rFonts w:cs="Arial"/>
          </w:rPr>
          <w:t>2.7</w:t>
        </w:r>
        <w:r w:rsidR="00086B6A">
          <w:rPr>
            <w:rFonts w:asciiTheme="minorHAnsi" w:eastAsiaTheme="minorEastAsia" w:hAnsiTheme="minorHAnsi" w:cstheme="minorBidi"/>
            <w:lang w:val="en-US"/>
          </w:rPr>
          <w:tab/>
        </w:r>
        <w:r w:rsidR="00086B6A" w:rsidRPr="003359B2">
          <w:rPr>
            <w:rStyle w:val="Hyperlink"/>
            <w:rFonts w:cs="Arial"/>
          </w:rPr>
          <w:t>Customisation of behavioural communication plan</w:t>
        </w:r>
        <w:r w:rsidR="00086B6A">
          <w:rPr>
            <w:webHidden/>
          </w:rPr>
          <w:tab/>
        </w:r>
        <w:r>
          <w:rPr>
            <w:webHidden/>
          </w:rPr>
          <w:fldChar w:fldCharType="begin"/>
        </w:r>
        <w:r w:rsidR="00086B6A">
          <w:rPr>
            <w:webHidden/>
          </w:rPr>
          <w:instrText xml:space="preserve"> PAGEREF _Toc290452914 \h </w:instrText>
        </w:r>
        <w:r>
          <w:rPr>
            <w:webHidden/>
          </w:rPr>
        </w:r>
        <w:r>
          <w:rPr>
            <w:webHidden/>
          </w:rPr>
          <w:fldChar w:fldCharType="separate"/>
        </w:r>
        <w:r w:rsidR="00086B6A">
          <w:rPr>
            <w:webHidden/>
          </w:rPr>
          <w:t>31</w:t>
        </w:r>
        <w:r>
          <w:rPr>
            <w:webHidden/>
          </w:rPr>
          <w:fldChar w:fldCharType="end"/>
        </w:r>
      </w:hyperlink>
    </w:p>
    <w:p w:rsidR="00086B6A" w:rsidRDefault="00227101">
      <w:pPr>
        <w:pStyle w:val="TOC2"/>
        <w:rPr>
          <w:rFonts w:asciiTheme="minorHAnsi" w:eastAsiaTheme="minorEastAsia" w:hAnsiTheme="minorHAnsi" w:cstheme="minorBidi"/>
          <w:lang w:val="en-US"/>
        </w:rPr>
      </w:pPr>
      <w:hyperlink w:anchor="_Toc290452915" w:history="1">
        <w:r w:rsidR="00086B6A" w:rsidRPr="003359B2">
          <w:rPr>
            <w:rStyle w:val="Hyperlink"/>
            <w:rFonts w:cs="Arial"/>
          </w:rPr>
          <w:t>2.8</w:t>
        </w:r>
        <w:r w:rsidR="00086B6A">
          <w:rPr>
            <w:rFonts w:asciiTheme="minorHAnsi" w:eastAsiaTheme="minorEastAsia" w:hAnsiTheme="minorHAnsi" w:cstheme="minorBidi"/>
            <w:lang w:val="en-US"/>
          </w:rPr>
          <w:tab/>
        </w:r>
        <w:r w:rsidR="00086B6A" w:rsidRPr="003359B2">
          <w:rPr>
            <w:rStyle w:val="Hyperlink"/>
            <w:rFonts w:cs="Arial"/>
          </w:rPr>
          <w:t>Customisation of leadership behavioural plan</w:t>
        </w:r>
        <w:r w:rsidR="00086B6A">
          <w:rPr>
            <w:webHidden/>
          </w:rPr>
          <w:tab/>
        </w:r>
        <w:r>
          <w:rPr>
            <w:webHidden/>
          </w:rPr>
          <w:fldChar w:fldCharType="begin"/>
        </w:r>
        <w:r w:rsidR="00086B6A">
          <w:rPr>
            <w:webHidden/>
          </w:rPr>
          <w:instrText xml:space="preserve"> PAGEREF _Toc290452915 \h </w:instrText>
        </w:r>
        <w:r>
          <w:rPr>
            <w:webHidden/>
          </w:rPr>
        </w:r>
        <w:r>
          <w:rPr>
            <w:webHidden/>
          </w:rPr>
          <w:fldChar w:fldCharType="separate"/>
        </w:r>
        <w:r w:rsidR="00086B6A">
          <w:rPr>
            <w:webHidden/>
          </w:rPr>
          <w:t>33</w:t>
        </w:r>
        <w:r>
          <w:rPr>
            <w:webHidden/>
          </w:rPr>
          <w:fldChar w:fldCharType="end"/>
        </w:r>
      </w:hyperlink>
    </w:p>
    <w:p w:rsidR="00086B6A" w:rsidRDefault="00227101">
      <w:pPr>
        <w:pStyle w:val="TOC2"/>
        <w:rPr>
          <w:rFonts w:asciiTheme="minorHAnsi" w:eastAsiaTheme="minorEastAsia" w:hAnsiTheme="minorHAnsi" w:cstheme="minorBidi"/>
          <w:lang w:val="en-US"/>
        </w:rPr>
      </w:pPr>
      <w:hyperlink w:anchor="_Toc290452916" w:history="1">
        <w:r w:rsidR="00086B6A" w:rsidRPr="003359B2">
          <w:rPr>
            <w:rStyle w:val="Hyperlink"/>
            <w:rFonts w:cs="Arial"/>
            <w:b/>
            <w:bCs/>
          </w:rPr>
          <w:t xml:space="preserve">2.9 </w:t>
        </w:r>
        <w:r w:rsidR="00086B6A">
          <w:rPr>
            <w:rFonts w:asciiTheme="minorHAnsi" w:eastAsiaTheme="minorEastAsia" w:hAnsiTheme="minorHAnsi" w:cstheme="minorBidi"/>
            <w:lang w:val="en-US"/>
          </w:rPr>
          <w:tab/>
        </w:r>
        <w:r w:rsidR="00086B6A" w:rsidRPr="003359B2">
          <w:rPr>
            <w:rStyle w:val="Hyperlink"/>
            <w:rFonts w:cs="Arial"/>
            <w:b/>
            <w:bCs/>
          </w:rPr>
          <w:t>Integration of behavioural communication and leadership behaviour plans into the implementation plan at the adoption mine</w:t>
        </w:r>
        <w:r w:rsidR="00086B6A">
          <w:rPr>
            <w:webHidden/>
          </w:rPr>
          <w:tab/>
        </w:r>
        <w:r>
          <w:rPr>
            <w:webHidden/>
          </w:rPr>
          <w:fldChar w:fldCharType="begin"/>
        </w:r>
        <w:r w:rsidR="00086B6A">
          <w:rPr>
            <w:webHidden/>
          </w:rPr>
          <w:instrText xml:space="preserve"> PAGEREF _Toc290452916 \h </w:instrText>
        </w:r>
        <w:r>
          <w:rPr>
            <w:webHidden/>
          </w:rPr>
        </w:r>
        <w:r>
          <w:rPr>
            <w:webHidden/>
          </w:rPr>
          <w:fldChar w:fldCharType="separate"/>
        </w:r>
        <w:r w:rsidR="00086B6A">
          <w:rPr>
            <w:webHidden/>
          </w:rPr>
          <w:t>35</w:t>
        </w:r>
        <w:r>
          <w:rPr>
            <w:webHidden/>
          </w:rPr>
          <w:fldChar w:fldCharType="end"/>
        </w:r>
      </w:hyperlink>
    </w:p>
    <w:p w:rsidR="00086B6A" w:rsidRDefault="00227101">
      <w:pPr>
        <w:pStyle w:val="TOC2"/>
        <w:rPr>
          <w:rFonts w:asciiTheme="minorHAnsi" w:eastAsiaTheme="minorEastAsia" w:hAnsiTheme="minorHAnsi" w:cstheme="minorBidi"/>
          <w:lang w:val="en-US"/>
        </w:rPr>
      </w:pPr>
      <w:hyperlink w:anchor="_Toc290452917" w:history="1">
        <w:r w:rsidR="00086B6A" w:rsidRPr="003359B2">
          <w:rPr>
            <w:rStyle w:val="Hyperlink"/>
            <w:rFonts w:cs="Arial"/>
            <w:b/>
            <w:bCs/>
          </w:rPr>
          <w:t>2.10</w:t>
        </w:r>
        <w:r w:rsidR="00086B6A">
          <w:rPr>
            <w:rFonts w:asciiTheme="minorHAnsi" w:eastAsiaTheme="minorEastAsia" w:hAnsiTheme="minorHAnsi" w:cstheme="minorBidi"/>
            <w:lang w:val="en-US"/>
          </w:rPr>
          <w:tab/>
        </w:r>
        <w:r w:rsidR="00086B6A" w:rsidRPr="003359B2">
          <w:rPr>
            <w:rStyle w:val="Hyperlink"/>
            <w:rFonts w:cs="Arial"/>
            <w:b/>
            <w:bCs/>
          </w:rPr>
          <w:t>Identify initial implementation site</w:t>
        </w:r>
        <w:r w:rsidR="00086B6A">
          <w:rPr>
            <w:webHidden/>
          </w:rPr>
          <w:tab/>
        </w:r>
        <w:r>
          <w:rPr>
            <w:webHidden/>
          </w:rPr>
          <w:fldChar w:fldCharType="begin"/>
        </w:r>
        <w:r w:rsidR="00086B6A">
          <w:rPr>
            <w:webHidden/>
          </w:rPr>
          <w:instrText xml:space="preserve"> PAGEREF _Toc290452917 \h </w:instrText>
        </w:r>
        <w:r>
          <w:rPr>
            <w:webHidden/>
          </w:rPr>
        </w:r>
        <w:r>
          <w:rPr>
            <w:webHidden/>
          </w:rPr>
          <w:fldChar w:fldCharType="separate"/>
        </w:r>
        <w:r w:rsidR="00086B6A">
          <w:rPr>
            <w:webHidden/>
          </w:rPr>
          <w:t>36</w:t>
        </w:r>
        <w:r>
          <w:rPr>
            <w:webHidden/>
          </w:rPr>
          <w:fldChar w:fldCharType="end"/>
        </w:r>
      </w:hyperlink>
    </w:p>
    <w:p w:rsidR="00086B6A" w:rsidRDefault="00227101">
      <w:pPr>
        <w:pStyle w:val="TOC2"/>
        <w:rPr>
          <w:rFonts w:asciiTheme="minorHAnsi" w:eastAsiaTheme="minorEastAsia" w:hAnsiTheme="minorHAnsi" w:cstheme="minorBidi"/>
          <w:lang w:val="en-US"/>
        </w:rPr>
      </w:pPr>
      <w:hyperlink w:anchor="_Toc290452918" w:history="1">
        <w:r w:rsidR="00086B6A" w:rsidRPr="003359B2">
          <w:rPr>
            <w:rStyle w:val="Hyperlink"/>
            <w:rFonts w:cs="Arial"/>
            <w:b/>
            <w:bCs/>
          </w:rPr>
          <w:t>2.11</w:t>
        </w:r>
        <w:r w:rsidR="00086B6A">
          <w:rPr>
            <w:rFonts w:asciiTheme="minorHAnsi" w:eastAsiaTheme="minorEastAsia" w:hAnsiTheme="minorHAnsi" w:cstheme="minorBidi"/>
            <w:lang w:val="en-US"/>
          </w:rPr>
          <w:tab/>
        </w:r>
        <w:r w:rsidR="00086B6A" w:rsidRPr="003359B2">
          <w:rPr>
            <w:rStyle w:val="Hyperlink"/>
            <w:rFonts w:cs="Arial"/>
            <w:b/>
            <w:bCs/>
          </w:rPr>
          <w:t>Briefing of adopters and stakeholders</w:t>
        </w:r>
        <w:r w:rsidR="00086B6A">
          <w:rPr>
            <w:webHidden/>
          </w:rPr>
          <w:tab/>
        </w:r>
        <w:r>
          <w:rPr>
            <w:webHidden/>
          </w:rPr>
          <w:fldChar w:fldCharType="begin"/>
        </w:r>
        <w:r w:rsidR="00086B6A">
          <w:rPr>
            <w:webHidden/>
          </w:rPr>
          <w:instrText xml:space="preserve"> PAGEREF _Toc290452918 \h </w:instrText>
        </w:r>
        <w:r>
          <w:rPr>
            <w:webHidden/>
          </w:rPr>
        </w:r>
        <w:r>
          <w:rPr>
            <w:webHidden/>
          </w:rPr>
          <w:fldChar w:fldCharType="separate"/>
        </w:r>
        <w:r w:rsidR="00086B6A">
          <w:rPr>
            <w:webHidden/>
          </w:rPr>
          <w:t>36</w:t>
        </w:r>
        <w:r>
          <w:rPr>
            <w:webHidden/>
          </w:rPr>
          <w:fldChar w:fldCharType="end"/>
        </w:r>
      </w:hyperlink>
    </w:p>
    <w:p w:rsidR="00086B6A" w:rsidRDefault="00227101">
      <w:pPr>
        <w:pStyle w:val="TOC2"/>
        <w:rPr>
          <w:rFonts w:asciiTheme="minorHAnsi" w:eastAsiaTheme="minorEastAsia" w:hAnsiTheme="minorHAnsi" w:cstheme="minorBidi"/>
          <w:lang w:val="en-US"/>
        </w:rPr>
      </w:pPr>
      <w:hyperlink w:anchor="_Toc290452919" w:history="1">
        <w:r w:rsidR="00086B6A" w:rsidRPr="003359B2">
          <w:rPr>
            <w:rStyle w:val="Hyperlink"/>
            <w:rFonts w:cs="Arial"/>
            <w:b/>
            <w:bCs/>
          </w:rPr>
          <w:t>2.12</w:t>
        </w:r>
        <w:r w:rsidR="00086B6A">
          <w:rPr>
            <w:rFonts w:asciiTheme="minorHAnsi" w:eastAsiaTheme="minorEastAsia" w:hAnsiTheme="minorHAnsi" w:cstheme="minorBidi"/>
            <w:lang w:val="en-US"/>
          </w:rPr>
          <w:tab/>
        </w:r>
        <w:r w:rsidR="00086B6A" w:rsidRPr="003359B2">
          <w:rPr>
            <w:rStyle w:val="Hyperlink"/>
            <w:rFonts w:cs="Arial"/>
            <w:b/>
            <w:bCs/>
          </w:rPr>
          <w:t>Visits to and or discussions with source and demo mines</w:t>
        </w:r>
        <w:r w:rsidR="00086B6A">
          <w:rPr>
            <w:webHidden/>
          </w:rPr>
          <w:tab/>
        </w:r>
        <w:r>
          <w:rPr>
            <w:webHidden/>
          </w:rPr>
          <w:fldChar w:fldCharType="begin"/>
        </w:r>
        <w:r w:rsidR="00086B6A">
          <w:rPr>
            <w:webHidden/>
          </w:rPr>
          <w:instrText xml:space="preserve"> PAGEREF _Toc290452919 \h </w:instrText>
        </w:r>
        <w:r>
          <w:rPr>
            <w:webHidden/>
          </w:rPr>
        </w:r>
        <w:r>
          <w:rPr>
            <w:webHidden/>
          </w:rPr>
          <w:fldChar w:fldCharType="separate"/>
        </w:r>
        <w:r w:rsidR="00086B6A">
          <w:rPr>
            <w:webHidden/>
          </w:rPr>
          <w:t>37</w:t>
        </w:r>
        <w:r>
          <w:rPr>
            <w:webHidden/>
          </w:rPr>
          <w:fldChar w:fldCharType="end"/>
        </w:r>
      </w:hyperlink>
    </w:p>
    <w:p w:rsidR="00086B6A" w:rsidRDefault="00227101">
      <w:pPr>
        <w:pStyle w:val="TOC2"/>
        <w:rPr>
          <w:rFonts w:asciiTheme="minorHAnsi" w:eastAsiaTheme="minorEastAsia" w:hAnsiTheme="minorHAnsi" w:cstheme="minorBidi"/>
          <w:lang w:val="en-US"/>
        </w:rPr>
      </w:pPr>
      <w:hyperlink w:anchor="_Toc290452920" w:history="1">
        <w:r w:rsidR="00086B6A" w:rsidRPr="003359B2">
          <w:rPr>
            <w:rStyle w:val="Hyperlink"/>
            <w:rFonts w:cs="Arial"/>
            <w:b/>
            <w:bCs/>
          </w:rPr>
          <w:t>2.13</w:t>
        </w:r>
        <w:r w:rsidR="00086B6A">
          <w:rPr>
            <w:rFonts w:asciiTheme="minorHAnsi" w:eastAsiaTheme="minorEastAsia" w:hAnsiTheme="minorHAnsi" w:cstheme="minorBidi"/>
            <w:lang w:val="en-US"/>
          </w:rPr>
          <w:tab/>
        </w:r>
        <w:r w:rsidR="00086B6A" w:rsidRPr="003359B2">
          <w:rPr>
            <w:rStyle w:val="Hyperlink"/>
            <w:rFonts w:cs="Arial"/>
            <w:b/>
            <w:bCs/>
          </w:rPr>
          <w:t>Arrangements for special assistance considered necessary</w:t>
        </w:r>
        <w:r w:rsidR="00086B6A">
          <w:rPr>
            <w:webHidden/>
          </w:rPr>
          <w:tab/>
        </w:r>
        <w:r>
          <w:rPr>
            <w:webHidden/>
          </w:rPr>
          <w:fldChar w:fldCharType="begin"/>
        </w:r>
        <w:r w:rsidR="00086B6A">
          <w:rPr>
            <w:webHidden/>
          </w:rPr>
          <w:instrText xml:space="preserve"> PAGEREF _Toc290452920 \h </w:instrText>
        </w:r>
        <w:r>
          <w:rPr>
            <w:webHidden/>
          </w:rPr>
        </w:r>
        <w:r>
          <w:rPr>
            <w:webHidden/>
          </w:rPr>
          <w:fldChar w:fldCharType="separate"/>
        </w:r>
        <w:r w:rsidR="00086B6A">
          <w:rPr>
            <w:webHidden/>
          </w:rPr>
          <w:t>37</w:t>
        </w:r>
        <w:r>
          <w:rPr>
            <w:webHidden/>
          </w:rPr>
          <w:fldChar w:fldCharType="end"/>
        </w:r>
      </w:hyperlink>
    </w:p>
    <w:p w:rsidR="00086B6A" w:rsidRDefault="00227101">
      <w:pPr>
        <w:pStyle w:val="TOC2"/>
        <w:rPr>
          <w:rFonts w:asciiTheme="minorHAnsi" w:eastAsiaTheme="minorEastAsia" w:hAnsiTheme="minorHAnsi" w:cstheme="minorBidi"/>
          <w:lang w:val="en-US"/>
        </w:rPr>
      </w:pPr>
      <w:hyperlink w:anchor="_Toc290452921" w:history="1">
        <w:r w:rsidR="00086B6A" w:rsidRPr="003359B2">
          <w:rPr>
            <w:rStyle w:val="Hyperlink"/>
            <w:rFonts w:cs="Arial"/>
            <w:b/>
            <w:bCs/>
          </w:rPr>
          <w:t>2.14</w:t>
        </w:r>
        <w:r w:rsidR="00086B6A">
          <w:rPr>
            <w:rFonts w:asciiTheme="minorHAnsi" w:eastAsiaTheme="minorEastAsia" w:hAnsiTheme="minorHAnsi" w:cstheme="minorBidi"/>
            <w:lang w:val="en-US"/>
          </w:rPr>
          <w:tab/>
        </w:r>
        <w:r w:rsidR="00086B6A" w:rsidRPr="003359B2">
          <w:rPr>
            <w:rStyle w:val="Hyperlink"/>
            <w:rFonts w:cs="Arial"/>
            <w:b/>
            <w:bCs/>
          </w:rPr>
          <w:t>Identification of any special training considered necessary</w:t>
        </w:r>
        <w:r w:rsidR="00086B6A">
          <w:rPr>
            <w:webHidden/>
          </w:rPr>
          <w:tab/>
        </w:r>
        <w:r>
          <w:rPr>
            <w:webHidden/>
          </w:rPr>
          <w:fldChar w:fldCharType="begin"/>
        </w:r>
        <w:r w:rsidR="00086B6A">
          <w:rPr>
            <w:webHidden/>
          </w:rPr>
          <w:instrText xml:space="preserve"> PAGEREF _Toc290452921 \h </w:instrText>
        </w:r>
        <w:r>
          <w:rPr>
            <w:webHidden/>
          </w:rPr>
        </w:r>
        <w:r>
          <w:rPr>
            <w:webHidden/>
          </w:rPr>
          <w:fldChar w:fldCharType="separate"/>
        </w:r>
        <w:r w:rsidR="00086B6A">
          <w:rPr>
            <w:webHidden/>
          </w:rPr>
          <w:t>38</w:t>
        </w:r>
        <w:r>
          <w:rPr>
            <w:webHidden/>
          </w:rPr>
          <w:fldChar w:fldCharType="end"/>
        </w:r>
      </w:hyperlink>
    </w:p>
    <w:p w:rsidR="00086B6A" w:rsidRDefault="00227101">
      <w:pPr>
        <w:pStyle w:val="TOC2"/>
        <w:rPr>
          <w:rFonts w:asciiTheme="minorHAnsi" w:eastAsiaTheme="minorEastAsia" w:hAnsiTheme="minorHAnsi" w:cstheme="minorBidi"/>
          <w:lang w:val="en-US"/>
        </w:rPr>
      </w:pPr>
      <w:hyperlink w:anchor="_Toc290452922" w:history="1">
        <w:r w:rsidR="00086B6A" w:rsidRPr="003359B2">
          <w:rPr>
            <w:rStyle w:val="Hyperlink"/>
            <w:rFonts w:cs="Arial"/>
            <w:b/>
            <w:bCs/>
          </w:rPr>
          <w:t>2.15</w:t>
        </w:r>
        <w:r w:rsidR="00086B6A">
          <w:rPr>
            <w:rFonts w:asciiTheme="minorHAnsi" w:eastAsiaTheme="minorEastAsia" w:hAnsiTheme="minorHAnsi" w:cstheme="minorBidi"/>
            <w:lang w:val="en-US"/>
          </w:rPr>
          <w:tab/>
        </w:r>
        <w:r w:rsidR="00086B6A" w:rsidRPr="003359B2">
          <w:rPr>
            <w:rStyle w:val="Hyperlink"/>
            <w:rFonts w:cs="Arial"/>
            <w:b/>
            <w:bCs/>
          </w:rPr>
          <w:t>Identification of key success factors</w:t>
        </w:r>
        <w:r w:rsidR="00086B6A">
          <w:rPr>
            <w:webHidden/>
          </w:rPr>
          <w:tab/>
        </w:r>
        <w:r>
          <w:rPr>
            <w:webHidden/>
          </w:rPr>
          <w:fldChar w:fldCharType="begin"/>
        </w:r>
        <w:r w:rsidR="00086B6A">
          <w:rPr>
            <w:webHidden/>
          </w:rPr>
          <w:instrText xml:space="preserve"> PAGEREF _Toc290452922 \h </w:instrText>
        </w:r>
        <w:r>
          <w:rPr>
            <w:webHidden/>
          </w:rPr>
        </w:r>
        <w:r>
          <w:rPr>
            <w:webHidden/>
          </w:rPr>
          <w:fldChar w:fldCharType="separate"/>
        </w:r>
        <w:r w:rsidR="00086B6A">
          <w:rPr>
            <w:webHidden/>
          </w:rPr>
          <w:t>38</w:t>
        </w:r>
        <w:r>
          <w:rPr>
            <w:webHidden/>
          </w:rPr>
          <w:fldChar w:fldCharType="end"/>
        </w:r>
      </w:hyperlink>
    </w:p>
    <w:p w:rsidR="00086B6A" w:rsidRDefault="00227101">
      <w:pPr>
        <w:pStyle w:val="TOC2"/>
        <w:rPr>
          <w:rFonts w:asciiTheme="minorHAnsi" w:eastAsiaTheme="minorEastAsia" w:hAnsiTheme="minorHAnsi" w:cstheme="minorBidi"/>
          <w:lang w:val="en-US"/>
        </w:rPr>
      </w:pPr>
      <w:hyperlink w:anchor="_Toc290452923" w:history="1">
        <w:r w:rsidR="00086B6A" w:rsidRPr="003359B2">
          <w:rPr>
            <w:rStyle w:val="Hyperlink"/>
            <w:rFonts w:cs="Arial"/>
            <w:b/>
            <w:bCs/>
          </w:rPr>
          <w:t>2.16</w:t>
        </w:r>
        <w:r w:rsidR="00086B6A">
          <w:rPr>
            <w:rFonts w:asciiTheme="minorHAnsi" w:eastAsiaTheme="minorEastAsia" w:hAnsiTheme="minorHAnsi" w:cstheme="minorBidi"/>
            <w:lang w:val="en-US"/>
          </w:rPr>
          <w:tab/>
        </w:r>
        <w:r w:rsidR="00086B6A" w:rsidRPr="003359B2">
          <w:rPr>
            <w:rStyle w:val="Hyperlink"/>
            <w:rFonts w:cs="Arial"/>
            <w:b/>
            <w:bCs/>
          </w:rPr>
          <w:t>Design of a monitoring programme</w:t>
        </w:r>
        <w:r w:rsidR="00086B6A">
          <w:rPr>
            <w:webHidden/>
          </w:rPr>
          <w:tab/>
        </w:r>
        <w:r>
          <w:rPr>
            <w:webHidden/>
          </w:rPr>
          <w:fldChar w:fldCharType="begin"/>
        </w:r>
        <w:r w:rsidR="00086B6A">
          <w:rPr>
            <w:webHidden/>
          </w:rPr>
          <w:instrText xml:space="preserve"> PAGEREF _Toc290452923 \h </w:instrText>
        </w:r>
        <w:r>
          <w:rPr>
            <w:webHidden/>
          </w:rPr>
        </w:r>
        <w:r>
          <w:rPr>
            <w:webHidden/>
          </w:rPr>
          <w:fldChar w:fldCharType="separate"/>
        </w:r>
        <w:r w:rsidR="00086B6A">
          <w:rPr>
            <w:webHidden/>
          </w:rPr>
          <w:t>38</w:t>
        </w:r>
        <w:r>
          <w:rPr>
            <w:webHidden/>
          </w:rPr>
          <w:fldChar w:fldCharType="end"/>
        </w:r>
      </w:hyperlink>
    </w:p>
    <w:p w:rsidR="00086B6A" w:rsidRDefault="00227101">
      <w:pPr>
        <w:pStyle w:val="TOC2"/>
        <w:rPr>
          <w:rFonts w:asciiTheme="minorHAnsi" w:eastAsiaTheme="minorEastAsia" w:hAnsiTheme="minorHAnsi" w:cstheme="minorBidi"/>
          <w:lang w:val="en-US"/>
        </w:rPr>
      </w:pPr>
      <w:hyperlink w:anchor="_Toc290452924" w:history="1">
        <w:r w:rsidR="00086B6A" w:rsidRPr="003359B2">
          <w:rPr>
            <w:rStyle w:val="Hyperlink"/>
            <w:rFonts w:cs="Arial"/>
            <w:b/>
            <w:bCs/>
          </w:rPr>
          <w:t>2.17</w:t>
        </w:r>
        <w:r w:rsidR="00086B6A">
          <w:rPr>
            <w:rFonts w:asciiTheme="minorHAnsi" w:eastAsiaTheme="minorEastAsia" w:hAnsiTheme="minorHAnsi" w:cstheme="minorBidi"/>
            <w:lang w:val="en-US"/>
          </w:rPr>
          <w:tab/>
        </w:r>
        <w:r w:rsidR="00086B6A" w:rsidRPr="003359B2">
          <w:rPr>
            <w:rStyle w:val="Hyperlink"/>
            <w:rFonts w:cs="Arial"/>
            <w:b/>
            <w:bCs/>
          </w:rPr>
          <w:t>Development of the implementation plan for the mine</w:t>
        </w:r>
        <w:r w:rsidR="00086B6A">
          <w:rPr>
            <w:webHidden/>
          </w:rPr>
          <w:tab/>
        </w:r>
        <w:r>
          <w:rPr>
            <w:webHidden/>
          </w:rPr>
          <w:fldChar w:fldCharType="begin"/>
        </w:r>
        <w:r w:rsidR="00086B6A">
          <w:rPr>
            <w:webHidden/>
          </w:rPr>
          <w:instrText xml:space="preserve"> PAGEREF _Toc290452924 \h </w:instrText>
        </w:r>
        <w:r>
          <w:rPr>
            <w:webHidden/>
          </w:rPr>
        </w:r>
        <w:r>
          <w:rPr>
            <w:webHidden/>
          </w:rPr>
          <w:fldChar w:fldCharType="separate"/>
        </w:r>
        <w:r w:rsidR="00086B6A">
          <w:rPr>
            <w:webHidden/>
          </w:rPr>
          <w:t>39</w:t>
        </w:r>
        <w:r>
          <w:rPr>
            <w:webHidden/>
          </w:rPr>
          <w:fldChar w:fldCharType="end"/>
        </w:r>
      </w:hyperlink>
    </w:p>
    <w:p w:rsidR="00086B6A" w:rsidRDefault="00227101">
      <w:pPr>
        <w:pStyle w:val="TOC2"/>
        <w:rPr>
          <w:rFonts w:asciiTheme="minorHAnsi" w:eastAsiaTheme="minorEastAsia" w:hAnsiTheme="minorHAnsi" w:cstheme="minorBidi"/>
          <w:lang w:val="en-US"/>
        </w:rPr>
      </w:pPr>
      <w:hyperlink w:anchor="_Toc290452925" w:history="1">
        <w:r w:rsidR="00086B6A" w:rsidRPr="003359B2">
          <w:rPr>
            <w:rStyle w:val="Hyperlink"/>
            <w:rFonts w:cs="Arial"/>
            <w:b/>
            <w:bCs/>
          </w:rPr>
          <w:t>2.18</w:t>
        </w:r>
        <w:r w:rsidR="00086B6A">
          <w:rPr>
            <w:rFonts w:asciiTheme="minorHAnsi" w:eastAsiaTheme="minorEastAsia" w:hAnsiTheme="minorHAnsi" w:cstheme="minorBidi"/>
            <w:lang w:val="en-US"/>
          </w:rPr>
          <w:tab/>
        </w:r>
        <w:r w:rsidR="00086B6A" w:rsidRPr="003359B2">
          <w:rPr>
            <w:rStyle w:val="Hyperlink"/>
            <w:rFonts w:cs="Arial"/>
            <w:b/>
            <w:bCs/>
          </w:rPr>
          <w:t>Implementation at the selected pilot site</w:t>
        </w:r>
        <w:r w:rsidR="00086B6A">
          <w:rPr>
            <w:webHidden/>
          </w:rPr>
          <w:tab/>
        </w:r>
        <w:r>
          <w:rPr>
            <w:webHidden/>
          </w:rPr>
          <w:fldChar w:fldCharType="begin"/>
        </w:r>
        <w:r w:rsidR="00086B6A">
          <w:rPr>
            <w:webHidden/>
          </w:rPr>
          <w:instrText xml:space="preserve"> PAGEREF _Toc290452925 \h </w:instrText>
        </w:r>
        <w:r>
          <w:rPr>
            <w:webHidden/>
          </w:rPr>
        </w:r>
        <w:r>
          <w:rPr>
            <w:webHidden/>
          </w:rPr>
          <w:fldChar w:fldCharType="separate"/>
        </w:r>
        <w:r w:rsidR="00086B6A">
          <w:rPr>
            <w:webHidden/>
          </w:rPr>
          <w:t>40</w:t>
        </w:r>
        <w:r>
          <w:rPr>
            <w:webHidden/>
          </w:rPr>
          <w:fldChar w:fldCharType="end"/>
        </w:r>
      </w:hyperlink>
    </w:p>
    <w:p w:rsidR="00086B6A" w:rsidRDefault="00227101">
      <w:pPr>
        <w:pStyle w:val="TOC2"/>
        <w:rPr>
          <w:rFonts w:asciiTheme="minorHAnsi" w:eastAsiaTheme="minorEastAsia" w:hAnsiTheme="minorHAnsi" w:cstheme="minorBidi"/>
          <w:lang w:val="en-US"/>
        </w:rPr>
      </w:pPr>
      <w:hyperlink w:anchor="_Toc290452926" w:history="1">
        <w:r w:rsidR="00086B6A" w:rsidRPr="003359B2">
          <w:rPr>
            <w:rStyle w:val="Hyperlink"/>
            <w:rFonts w:cs="Arial"/>
            <w:b/>
            <w:bCs/>
          </w:rPr>
          <w:t>2.19</w:t>
        </w:r>
        <w:r w:rsidR="00086B6A">
          <w:rPr>
            <w:rFonts w:asciiTheme="minorHAnsi" w:eastAsiaTheme="minorEastAsia" w:hAnsiTheme="minorHAnsi" w:cstheme="minorBidi"/>
            <w:lang w:val="en-US"/>
          </w:rPr>
          <w:tab/>
        </w:r>
        <w:r w:rsidR="00086B6A" w:rsidRPr="003359B2">
          <w:rPr>
            <w:rStyle w:val="Hyperlink"/>
            <w:rFonts w:cs="Arial"/>
            <w:b/>
            <w:bCs/>
          </w:rPr>
          <w:t>Identification and documentation of any customisation needed prior to extension across the mine</w:t>
        </w:r>
        <w:r w:rsidR="00086B6A">
          <w:rPr>
            <w:webHidden/>
          </w:rPr>
          <w:tab/>
        </w:r>
        <w:r>
          <w:rPr>
            <w:webHidden/>
          </w:rPr>
          <w:fldChar w:fldCharType="begin"/>
        </w:r>
        <w:r w:rsidR="00086B6A">
          <w:rPr>
            <w:webHidden/>
          </w:rPr>
          <w:instrText xml:space="preserve"> PAGEREF _Toc290452926 \h </w:instrText>
        </w:r>
        <w:r>
          <w:rPr>
            <w:webHidden/>
          </w:rPr>
        </w:r>
        <w:r>
          <w:rPr>
            <w:webHidden/>
          </w:rPr>
          <w:fldChar w:fldCharType="separate"/>
        </w:r>
        <w:r w:rsidR="00086B6A">
          <w:rPr>
            <w:webHidden/>
          </w:rPr>
          <w:t>40</w:t>
        </w:r>
        <w:r>
          <w:rPr>
            <w:webHidden/>
          </w:rPr>
          <w:fldChar w:fldCharType="end"/>
        </w:r>
      </w:hyperlink>
    </w:p>
    <w:p w:rsidR="00086B6A" w:rsidRDefault="00227101">
      <w:pPr>
        <w:pStyle w:val="TOC2"/>
        <w:rPr>
          <w:rFonts w:asciiTheme="minorHAnsi" w:eastAsiaTheme="minorEastAsia" w:hAnsiTheme="minorHAnsi" w:cstheme="minorBidi"/>
          <w:lang w:val="en-US"/>
        </w:rPr>
      </w:pPr>
      <w:hyperlink w:anchor="_Toc290452927" w:history="1">
        <w:r w:rsidR="00086B6A" w:rsidRPr="003359B2">
          <w:rPr>
            <w:rStyle w:val="Hyperlink"/>
            <w:rFonts w:cs="Arial"/>
            <w:b/>
            <w:bCs/>
          </w:rPr>
          <w:t>2.20</w:t>
        </w:r>
        <w:r w:rsidR="00086B6A">
          <w:rPr>
            <w:rFonts w:asciiTheme="minorHAnsi" w:eastAsiaTheme="minorEastAsia" w:hAnsiTheme="minorHAnsi" w:cstheme="minorBidi"/>
            <w:lang w:val="en-US"/>
          </w:rPr>
          <w:tab/>
        </w:r>
        <w:r w:rsidR="00086B6A" w:rsidRPr="003359B2">
          <w:rPr>
            <w:rStyle w:val="Hyperlink"/>
            <w:rFonts w:cs="Arial"/>
            <w:b/>
            <w:bCs/>
          </w:rPr>
          <w:t>Implementation of customisation</w:t>
        </w:r>
        <w:r w:rsidR="00086B6A">
          <w:rPr>
            <w:webHidden/>
          </w:rPr>
          <w:tab/>
        </w:r>
        <w:r>
          <w:rPr>
            <w:webHidden/>
          </w:rPr>
          <w:fldChar w:fldCharType="begin"/>
        </w:r>
        <w:r w:rsidR="00086B6A">
          <w:rPr>
            <w:webHidden/>
          </w:rPr>
          <w:instrText xml:space="preserve"> PAGEREF _Toc290452927 \h </w:instrText>
        </w:r>
        <w:r>
          <w:rPr>
            <w:webHidden/>
          </w:rPr>
        </w:r>
        <w:r>
          <w:rPr>
            <w:webHidden/>
          </w:rPr>
          <w:fldChar w:fldCharType="separate"/>
        </w:r>
        <w:r w:rsidR="00086B6A">
          <w:rPr>
            <w:webHidden/>
          </w:rPr>
          <w:t>40</w:t>
        </w:r>
        <w:r>
          <w:rPr>
            <w:webHidden/>
          </w:rPr>
          <w:fldChar w:fldCharType="end"/>
        </w:r>
      </w:hyperlink>
    </w:p>
    <w:p w:rsidR="00086B6A" w:rsidRDefault="00227101">
      <w:pPr>
        <w:pStyle w:val="TOC2"/>
        <w:rPr>
          <w:rFonts w:asciiTheme="minorHAnsi" w:eastAsiaTheme="minorEastAsia" w:hAnsiTheme="minorHAnsi" w:cstheme="minorBidi"/>
          <w:lang w:val="en-US"/>
        </w:rPr>
      </w:pPr>
      <w:hyperlink w:anchor="_Toc290452928" w:history="1">
        <w:r w:rsidR="00086B6A" w:rsidRPr="003359B2">
          <w:rPr>
            <w:rStyle w:val="Hyperlink"/>
            <w:rFonts w:cs="Arial"/>
            <w:b/>
            <w:bCs/>
          </w:rPr>
          <w:t>2.21</w:t>
        </w:r>
        <w:r w:rsidR="00086B6A">
          <w:rPr>
            <w:rFonts w:asciiTheme="minorHAnsi" w:eastAsiaTheme="minorEastAsia" w:hAnsiTheme="minorHAnsi" w:cstheme="minorBidi"/>
            <w:lang w:val="en-US"/>
          </w:rPr>
          <w:tab/>
        </w:r>
        <w:r w:rsidR="00086B6A" w:rsidRPr="003359B2">
          <w:rPr>
            <w:rStyle w:val="Hyperlink"/>
            <w:rFonts w:cs="Arial"/>
            <w:b/>
            <w:bCs/>
          </w:rPr>
          <w:t>Managing extension of the practice across the mine</w:t>
        </w:r>
        <w:r w:rsidR="00086B6A">
          <w:rPr>
            <w:webHidden/>
          </w:rPr>
          <w:tab/>
        </w:r>
        <w:r>
          <w:rPr>
            <w:webHidden/>
          </w:rPr>
          <w:fldChar w:fldCharType="begin"/>
        </w:r>
        <w:r w:rsidR="00086B6A">
          <w:rPr>
            <w:webHidden/>
          </w:rPr>
          <w:instrText xml:space="preserve"> PAGEREF _Toc290452928 \h </w:instrText>
        </w:r>
        <w:r>
          <w:rPr>
            <w:webHidden/>
          </w:rPr>
        </w:r>
        <w:r>
          <w:rPr>
            <w:webHidden/>
          </w:rPr>
          <w:fldChar w:fldCharType="separate"/>
        </w:r>
        <w:r w:rsidR="00086B6A">
          <w:rPr>
            <w:webHidden/>
          </w:rPr>
          <w:t>41</w:t>
        </w:r>
        <w:r>
          <w:rPr>
            <w:webHidden/>
          </w:rPr>
          <w:fldChar w:fldCharType="end"/>
        </w:r>
      </w:hyperlink>
    </w:p>
    <w:p w:rsidR="00086B6A" w:rsidRDefault="00227101">
      <w:pPr>
        <w:pStyle w:val="TOC2"/>
        <w:rPr>
          <w:rFonts w:asciiTheme="minorHAnsi" w:eastAsiaTheme="minorEastAsia" w:hAnsiTheme="minorHAnsi" w:cstheme="minorBidi"/>
          <w:lang w:val="en-US"/>
        </w:rPr>
      </w:pPr>
      <w:hyperlink w:anchor="_Toc290452929" w:history="1">
        <w:r w:rsidR="00086B6A" w:rsidRPr="003359B2">
          <w:rPr>
            <w:rStyle w:val="Hyperlink"/>
            <w:rFonts w:cs="Arial"/>
            <w:b/>
            <w:bCs/>
          </w:rPr>
          <w:t>2.22</w:t>
        </w:r>
        <w:r w:rsidR="00086B6A">
          <w:rPr>
            <w:rFonts w:asciiTheme="minorHAnsi" w:eastAsiaTheme="minorEastAsia" w:hAnsiTheme="minorHAnsi" w:cstheme="minorBidi"/>
            <w:lang w:val="en-US"/>
          </w:rPr>
          <w:tab/>
        </w:r>
        <w:r w:rsidR="00086B6A" w:rsidRPr="003359B2">
          <w:rPr>
            <w:rStyle w:val="Hyperlink"/>
            <w:rFonts w:cs="Arial"/>
            <w:b/>
            <w:bCs/>
          </w:rPr>
          <w:t>Completion of checklist to confirm adequate consideration of critical elements</w:t>
        </w:r>
        <w:r w:rsidR="00086B6A">
          <w:rPr>
            <w:webHidden/>
          </w:rPr>
          <w:tab/>
        </w:r>
        <w:r>
          <w:rPr>
            <w:webHidden/>
          </w:rPr>
          <w:fldChar w:fldCharType="begin"/>
        </w:r>
        <w:r w:rsidR="00086B6A">
          <w:rPr>
            <w:webHidden/>
          </w:rPr>
          <w:instrText xml:space="preserve"> PAGEREF _Toc290452929 \h </w:instrText>
        </w:r>
        <w:r>
          <w:rPr>
            <w:webHidden/>
          </w:rPr>
        </w:r>
        <w:r>
          <w:rPr>
            <w:webHidden/>
          </w:rPr>
          <w:fldChar w:fldCharType="separate"/>
        </w:r>
        <w:r w:rsidR="00086B6A">
          <w:rPr>
            <w:webHidden/>
          </w:rPr>
          <w:t>41</w:t>
        </w:r>
        <w:r>
          <w:rPr>
            <w:webHidden/>
          </w:rPr>
          <w:fldChar w:fldCharType="end"/>
        </w:r>
      </w:hyperlink>
    </w:p>
    <w:p w:rsidR="00086B6A" w:rsidRDefault="00227101">
      <w:pPr>
        <w:pStyle w:val="TOC1"/>
        <w:rPr>
          <w:rFonts w:asciiTheme="minorHAnsi" w:eastAsiaTheme="minorEastAsia" w:hAnsiTheme="minorHAnsi" w:cstheme="minorBidi"/>
        </w:rPr>
      </w:pPr>
      <w:hyperlink w:anchor="_Toc290452930" w:history="1">
        <w:r w:rsidR="00086B6A" w:rsidRPr="003359B2">
          <w:rPr>
            <w:rStyle w:val="Hyperlink"/>
            <w:rFonts w:cs="Arial"/>
            <w:b/>
            <w:bCs/>
          </w:rPr>
          <w:t>Part 3 – Details of the leading practice</w:t>
        </w:r>
        <w:r w:rsidR="00086B6A">
          <w:rPr>
            <w:webHidden/>
          </w:rPr>
          <w:tab/>
        </w:r>
        <w:r>
          <w:rPr>
            <w:webHidden/>
          </w:rPr>
          <w:fldChar w:fldCharType="begin"/>
        </w:r>
        <w:r w:rsidR="00086B6A">
          <w:rPr>
            <w:webHidden/>
          </w:rPr>
          <w:instrText xml:space="preserve"> PAGEREF _Toc290452930 \h </w:instrText>
        </w:r>
        <w:r>
          <w:rPr>
            <w:webHidden/>
          </w:rPr>
        </w:r>
        <w:r>
          <w:rPr>
            <w:webHidden/>
          </w:rPr>
          <w:fldChar w:fldCharType="separate"/>
        </w:r>
        <w:r w:rsidR="00086B6A">
          <w:rPr>
            <w:webHidden/>
          </w:rPr>
          <w:t>41</w:t>
        </w:r>
        <w:r>
          <w:rPr>
            <w:webHidden/>
          </w:rPr>
          <w:fldChar w:fldCharType="end"/>
        </w:r>
      </w:hyperlink>
    </w:p>
    <w:p w:rsidR="00086B6A" w:rsidRDefault="00227101">
      <w:pPr>
        <w:pStyle w:val="TOC2"/>
        <w:rPr>
          <w:rFonts w:asciiTheme="minorHAnsi" w:eastAsiaTheme="minorEastAsia" w:hAnsiTheme="minorHAnsi" w:cstheme="minorBidi"/>
          <w:lang w:val="en-US"/>
        </w:rPr>
      </w:pPr>
      <w:hyperlink w:anchor="_Toc290452931" w:history="1">
        <w:r w:rsidR="00086B6A" w:rsidRPr="003359B2">
          <w:rPr>
            <w:rStyle w:val="Hyperlink"/>
            <w:rFonts w:cs="Arial"/>
            <w:b/>
          </w:rPr>
          <w:t>3.1</w:t>
        </w:r>
        <w:r w:rsidR="00086B6A">
          <w:rPr>
            <w:rFonts w:asciiTheme="minorHAnsi" w:eastAsiaTheme="minorEastAsia" w:hAnsiTheme="minorHAnsi" w:cstheme="minorBidi"/>
            <w:lang w:val="en-US"/>
          </w:rPr>
          <w:tab/>
        </w:r>
        <w:r w:rsidR="00086B6A" w:rsidRPr="003359B2">
          <w:rPr>
            <w:rStyle w:val="Hyperlink"/>
            <w:rFonts w:cs="Arial"/>
            <w:b/>
          </w:rPr>
          <w:t>Overview</w:t>
        </w:r>
        <w:r w:rsidR="00086B6A">
          <w:rPr>
            <w:webHidden/>
          </w:rPr>
          <w:tab/>
        </w:r>
        <w:r>
          <w:rPr>
            <w:webHidden/>
          </w:rPr>
          <w:fldChar w:fldCharType="begin"/>
        </w:r>
        <w:r w:rsidR="00086B6A">
          <w:rPr>
            <w:webHidden/>
          </w:rPr>
          <w:instrText xml:space="preserve"> PAGEREF _Toc290452931 \h </w:instrText>
        </w:r>
        <w:r>
          <w:rPr>
            <w:webHidden/>
          </w:rPr>
        </w:r>
        <w:r>
          <w:rPr>
            <w:webHidden/>
          </w:rPr>
          <w:fldChar w:fldCharType="separate"/>
        </w:r>
        <w:r w:rsidR="00086B6A">
          <w:rPr>
            <w:webHidden/>
          </w:rPr>
          <w:t>41</w:t>
        </w:r>
        <w:r>
          <w:rPr>
            <w:webHidden/>
          </w:rPr>
          <w:fldChar w:fldCharType="end"/>
        </w:r>
      </w:hyperlink>
    </w:p>
    <w:p w:rsidR="00086B6A" w:rsidRDefault="00227101">
      <w:pPr>
        <w:pStyle w:val="TOC2"/>
        <w:rPr>
          <w:rFonts w:asciiTheme="minorHAnsi" w:eastAsiaTheme="minorEastAsia" w:hAnsiTheme="minorHAnsi" w:cstheme="minorBidi"/>
          <w:lang w:val="en-US"/>
        </w:rPr>
      </w:pPr>
      <w:hyperlink w:anchor="_Toc290452932" w:history="1">
        <w:r w:rsidR="00086B6A" w:rsidRPr="003359B2">
          <w:rPr>
            <w:rStyle w:val="Hyperlink"/>
            <w:rFonts w:cs="Arial"/>
            <w:b/>
          </w:rPr>
          <w:t xml:space="preserve">3,2 </w:t>
        </w:r>
        <w:r w:rsidR="00086B6A">
          <w:rPr>
            <w:rFonts w:asciiTheme="minorHAnsi" w:eastAsiaTheme="minorEastAsia" w:hAnsiTheme="minorHAnsi" w:cstheme="minorBidi"/>
            <w:lang w:val="en-US"/>
          </w:rPr>
          <w:tab/>
        </w:r>
        <w:r w:rsidR="00086B6A" w:rsidRPr="003359B2">
          <w:rPr>
            <w:rStyle w:val="Hyperlink"/>
            <w:rFonts w:cs="Arial"/>
            <w:b/>
          </w:rPr>
          <w:t>Site Selection</w:t>
        </w:r>
        <w:r w:rsidR="00086B6A">
          <w:rPr>
            <w:webHidden/>
          </w:rPr>
          <w:tab/>
        </w:r>
        <w:r>
          <w:rPr>
            <w:webHidden/>
          </w:rPr>
          <w:fldChar w:fldCharType="begin"/>
        </w:r>
        <w:r w:rsidR="00086B6A">
          <w:rPr>
            <w:webHidden/>
          </w:rPr>
          <w:instrText xml:space="preserve"> PAGEREF _Toc290452932 \h </w:instrText>
        </w:r>
        <w:r>
          <w:rPr>
            <w:webHidden/>
          </w:rPr>
        </w:r>
        <w:r>
          <w:rPr>
            <w:webHidden/>
          </w:rPr>
          <w:fldChar w:fldCharType="separate"/>
        </w:r>
        <w:r w:rsidR="00086B6A">
          <w:rPr>
            <w:webHidden/>
          </w:rPr>
          <w:t>41</w:t>
        </w:r>
        <w:r>
          <w:rPr>
            <w:webHidden/>
          </w:rPr>
          <w:fldChar w:fldCharType="end"/>
        </w:r>
      </w:hyperlink>
    </w:p>
    <w:p w:rsidR="00086B6A" w:rsidRDefault="00227101">
      <w:pPr>
        <w:pStyle w:val="TOC2"/>
        <w:rPr>
          <w:rFonts w:asciiTheme="minorHAnsi" w:eastAsiaTheme="minorEastAsia" w:hAnsiTheme="minorHAnsi" w:cstheme="minorBidi"/>
          <w:lang w:val="en-US"/>
        </w:rPr>
      </w:pPr>
      <w:hyperlink w:anchor="_Toc290452933" w:history="1">
        <w:r w:rsidR="00086B6A" w:rsidRPr="003359B2">
          <w:rPr>
            <w:rStyle w:val="Hyperlink"/>
            <w:rFonts w:cs="Arial"/>
            <w:b/>
            <w:bCs/>
          </w:rPr>
          <w:t>3.3</w:t>
        </w:r>
        <w:r w:rsidR="00086B6A">
          <w:rPr>
            <w:rFonts w:asciiTheme="minorHAnsi" w:eastAsiaTheme="minorEastAsia" w:hAnsiTheme="minorHAnsi" w:cstheme="minorBidi"/>
            <w:lang w:val="en-US"/>
          </w:rPr>
          <w:tab/>
        </w:r>
        <w:r w:rsidR="00086B6A" w:rsidRPr="003359B2">
          <w:rPr>
            <w:rStyle w:val="Hyperlink"/>
            <w:rFonts w:cs="Arial"/>
            <w:b/>
            <w:bCs/>
          </w:rPr>
          <w:t>Equipment</w:t>
        </w:r>
        <w:r w:rsidR="00086B6A">
          <w:rPr>
            <w:webHidden/>
          </w:rPr>
          <w:tab/>
        </w:r>
        <w:r>
          <w:rPr>
            <w:webHidden/>
          </w:rPr>
          <w:fldChar w:fldCharType="begin"/>
        </w:r>
        <w:r w:rsidR="00086B6A">
          <w:rPr>
            <w:webHidden/>
          </w:rPr>
          <w:instrText xml:space="preserve"> PAGEREF _Toc290452933 \h </w:instrText>
        </w:r>
        <w:r>
          <w:rPr>
            <w:webHidden/>
          </w:rPr>
        </w:r>
        <w:r>
          <w:rPr>
            <w:webHidden/>
          </w:rPr>
          <w:fldChar w:fldCharType="separate"/>
        </w:r>
        <w:r w:rsidR="00086B6A">
          <w:rPr>
            <w:webHidden/>
          </w:rPr>
          <w:t>44</w:t>
        </w:r>
        <w:r>
          <w:rPr>
            <w:webHidden/>
          </w:rPr>
          <w:fldChar w:fldCharType="end"/>
        </w:r>
      </w:hyperlink>
    </w:p>
    <w:p w:rsidR="00086B6A" w:rsidRDefault="00227101">
      <w:pPr>
        <w:pStyle w:val="TOC2"/>
        <w:rPr>
          <w:rFonts w:asciiTheme="minorHAnsi" w:eastAsiaTheme="minorEastAsia" w:hAnsiTheme="minorHAnsi" w:cstheme="minorBidi"/>
          <w:lang w:val="en-US"/>
        </w:rPr>
      </w:pPr>
      <w:hyperlink w:anchor="_Toc290452934" w:history="1">
        <w:r w:rsidR="00086B6A" w:rsidRPr="003359B2">
          <w:rPr>
            <w:rStyle w:val="Hyperlink"/>
            <w:rFonts w:cs="Arial"/>
            <w:b/>
            <w:bCs/>
          </w:rPr>
          <w:t>3.4</w:t>
        </w:r>
        <w:r w:rsidR="00086B6A">
          <w:rPr>
            <w:rFonts w:asciiTheme="minorHAnsi" w:eastAsiaTheme="minorEastAsia" w:hAnsiTheme="minorHAnsi" w:cstheme="minorBidi"/>
            <w:lang w:val="en-US"/>
          </w:rPr>
          <w:tab/>
        </w:r>
        <w:r w:rsidR="00086B6A" w:rsidRPr="003359B2">
          <w:rPr>
            <w:rStyle w:val="Hyperlink"/>
            <w:rFonts w:cs="Arial"/>
            <w:b/>
            <w:bCs/>
          </w:rPr>
          <w:t>Installation of equipment</w:t>
        </w:r>
        <w:r w:rsidR="00086B6A">
          <w:rPr>
            <w:webHidden/>
          </w:rPr>
          <w:tab/>
        </w:r>
        <w:r>
          <w:rPr>
            <w:webHidden/>
          </w:rPr>
          <w:fldChar w:fldCharType="begin"/>
        </w:r>
        <w:r w:rsidR="00086B6A">
          <w:rPr>
            <w:webHidden/>
          </w:rPr>
          <w:instrText xml:space="preserve"> PAGEREF _Toc290452934 \h </w:instrText>
        </w:r>
        <w:r>
          <w:rPr>
            <w:webHidden/>
          </w:rPr>
        </w:r>
        <w:r>
          <w:rPr>
            <w:webHidden/>
          </w:rPr>
          <w:fldChar w:fldCharType="separate"/>
        </w:r>
        <w:r w:rsidR="00086B6A">
          <w:rPr>
            <w:webHidden/>
          </w:rPr>
          <w:t>45</w:t>
        </w:r>
        <w:r>
          <w:rPr>
            <w:webHidden/>
          </w:rPr>
          <w:fldChar w:fldCharType="end"/>
        </w:r>
      </w:hyperlink>
    </w:p>
    <w:p w:rsidR="00086B6A" w:rsidRDefault="00227101">
      <w:pPr>
        <w:pStyle w:val="TOC2"/>
        <w:rPr>
          <w:rFonts w:asciiTheme="minorHAnsi" w:eastAsiaTheme="minorEastAsia" w:hAnsiTheme="minorHAnsi" w:cstheme="minorBidi"/>
          <w:lang w:val="en-US"/>
        </w:rPr>
      </w:pPr>
      <w:hyperlink w:anchor="_Toc290452935" w:history="1">
        <w:r w:rsidR="00086B6A" w:rsidRPr="003359B2">
          <w:rPr>
            <w:rStyle w:val="Hyperlink"/>
            <w:rFonts w:cs="Arial"/>
            <w:b/>
            <w:bCs/>
          </w:rPr>
          <w:t>3.5</w:t>
        </w:r>
        <w:r w:rsidR="00086B6A">
          <w:rPr>
            <w:rFonts w:asciiTheme="minorHAnsi" w:eastAsiaTheme="minorEastAsia" w:hAnsiTheme="minorHAnsi" w:cstheme="minorBidi"/>
            <w:lang w:val="en-US"/>
          </w:rPr>
          <w:tab/>
        </w:r>
        <w:r w:rsidR="00086B6A" w:rsidRPr="003359B2">
          <w:rPr>
            <w:rStyle w:val="Hyperlink"/>
            <w:rFonts w:cs="Arial"/>
            <w:b/>
            <w:bCs/>
          </w:rPr>
          <w:t>Equipment maintenance</w:t>
        </w:r>
        <w:r w:rsidR="00086B6A">
          <w:rPr>
            <w:webHidden/>
          </w:rPr>
          <w:tab/>
        </w:r>
        <w:r>
          <w:rPr>
            <w:webHidden/>
          </w:rPr>
          <w:fldChar w:fldCharType="begin"/>
        </w:r>
        <w:r w:rsidR="00086B6A">
          <w:rPr>
            <w:webHidden/>
          </w:rPr>
          <w:instrText xml:space="preserve"> PAGEREF _Toc290452935 \h </w:instrText>
        </w:r>
        <w:r>
          <w:rPr>
            <w:webHidden/>
          </w:rPr>
        </w:r>
        <w:r>
          <w:rPr>
            <w:webHidden/>
          </w:rPr>
          <w:fldChar w:fldCharType="separate"/>
        </w:r>
        <w:r w:rsidR="00086B6A">
          <w:rPr>
            <w:webHidden/>
          </w:rPr>
          <w:t>49</w:t>
        </w:r>
        <w:r>
          <w:rPr>
            <w:webHidden/>
          </w:rPr>
          <w:fldChar w:fldCharType="end"/>
        </w:r>
      </w:hyperlink>
    </w:p>
    <w:p w:rsidR="00086B6A" w:rsidRDefault="00227101">
      <w:pPr>
        <w:pStyle w:val="TOC2"/>
        <w:rPr>
          <w:rFonts w:asciiTheme="minorHAnsi" w:eastAsiaTheme="minorEastAsia" w:hAnsiTheme="minorHAnsi" w:cstheme="minorBidi"/>
          <w:lang w:val="en-US"/>
        </w:rPr>
      </w:pPr>
      <w:hyperlink w:anchor="_Toc290452936" w:history="1">
        <w:r w:rsidR="00086B6A" w:rsidRPr="003359B2">
          <w:rPr>
            <w:rStyle w:val="Hyperlink"/>
            <w:rFonts w:cs="Arial"/>
            <w:b/>
            <w:bCs/>
          </w:rPr>
          <w:t>3.6</w:t>
        </w:r>
        <w:r w:rsidR="00086B6A">
          <w:rPr>
            <w:rFonts w:asciiTheme="minorHAnsi" w:eastAsiaTheme="minorEastAsia" w:hAnsiTheme="minorHAnsi" w:cstheme="minorBidi"/>
            <w:lang w:val="en-US"/>
          </w:rPr>
          <w:tab/>
        </w:r>
        <w:r w:rsidR="00086B6A" w:rsidRPr="003359B2">
          <w:rPr>
            <w:rStyle w:val="Hyperlink"/>
            <w:rFonts w:cs="Arial"/>
            <w:b/>
            <w:bCs/>
          </w:rPr>
          <w:t>Necessary supporting physical infrastructure</w:t>
        </w:r>
        <w:r w:rsidR="00086B6A">
          <w:rPr>
            <w:webHidden/>
          </w:rPr>
          <w:tab/>
        </w:r>
        <w:r>
          <w:rPr>
            <w:webHidden/>
          </w:rPr>
          <w:fldChar w:fldCharType="begin"/>
        </w:r>
        <w:r w:rsidR="00086B6A">
          <w:rPr>
            <w:webHidden/>
          </w:rPr>
          <w:instrText xml:space="preserve"> PAGEREF _Toc290452936 \h </w:instrText>
        </w:r>
        <w:r>
          <w:rPr>
            <w:webHidden/>
          </w:rPr>
        </w:r>
        <w:r>
          <w:rPr>
            <w:webHidden/>
          </w:rPr>
          <w:fldChar w:fldCharType="separate"/>
        </w:r>
        <w:r w:rsidR="00086B6A">
          <w:rPr>
            <w:webHidden/>
          </w:rPr>
          <w:t>50</w:t>
        </w:r>
        <w:r>
          <w:rPr>
            <w:webHidden/>
          </w:rPr>
          <w:fldChar w:fldCharType="end"/>
        </w:r>
      </w:hyperlink>
    </w:p>
    <w:p w:rsidR="00086B6A" w:rsidRDefault="00227101">
      <w:pPr>
        <w:pStyle w:val="TOC2"/>
        <w:rPr>
          <w:rFonts w:asciiTheme="minorHAnsi" w:eastAsiaTheme="minorEastAsia" w:hAnsiTheme="minorHAnsi" w:cstheme="minorBidi"/>
          <w:lang w:val="en-US"/>
        </w:rPr>
      </w:pPr>
      <w:hyperlink w:anchor="_Toc290452937" w:history="1">
        <w:r w:rsidR="00086B6A" w:rsidRPr="003359B2">
          <w:rPr>
            <w:rStyle w:val="Hyperlink"/>
            <w:rFonts w:cs="Arial"/>
            <w:b/>
          </w:rPr>
          <w:t>3.7</w:t>
        </w:r>
        <w:r w:rsidR="00086B6A">
          <w:rPr>
            <w:rFonts w:asciiTheme="minorHAnsi" w:eastAsiaTheme="minorEastAsia" w:hAnsiTheme="minorHAnsi" w:cstheme="minorBidi"/>
            <w:lang w:val="en-US"/>
          </w:rPr>
          <w:tab/>
        </w:r>
        <w:r w:rsidR="00086B6A" w:rsidRPr="003359B2">
          <w:rPr>
            <w:rStyle w:val="Hyperlink"/>
            <w:rFonts w:cs="Arial"/>
            <w:b/>
          </w:rPr>
          <w:t>Other Dust Control Measures</w:t>
        </w:r>
        <w:r w:rsidR="00086B6A">
          <w:rPr>
            <w:webHidden/>
          </w:rPr>
          <w:tab/>
        </w:r>
        <w:r>
          <w:rPr>
            <w:webHidden/>
          </w:rPr>
          <w:fldChar w:fldCharType="begin"/>
        </w:r>
        <w:r w:rsidR="00086B6A">
          <w:rPr>
            <w:webHidden/>
          </w:rPr>
          <w:instrText xml:space="preserve"> PAGEREF _Toc290452937 \h </w:instrText>
        </w:r>
        <w:r>
          <w:rPr>
            <w:webHidden/>
          </w:rPr>
        </w:r>
        <w:r>
          <w:rPr>
            <w:webHidden/>
          </w:rPr>
          <w:fldChar w:fldCharType="separate"/>
        </w:r>
        <w:r w:rsidR="00086B6A">
          <w:rPr>
            <w:webHidden/>
          </w:rPr>
          <w:t>51</w:t>
        </w:r>
        <w:r>
          <w:rPr>
            <w:webHidden/>
          </w:rPr>
          <w:fldChar w:fldCharType="end"/>
        </w:r>
      </w:hyperlink>
    </w:p>
    <w:p w:rsidR="00086B6A" w:rsidRDefault="00227101">
      <w:pPr>
        <w:pStyle w:val="TOC2"/>
        <w:rPr>
          <w:rFonts w:asciiTheme="minorHAnsi" w:eastAsiaTheme="minorEastAsia" w:hAnsiTheme="minorHAnsi" w:cstheme="minorBidi"/>
          <w:lang w:val="en-US"/>
        </w:rPr>
      </w:pPr>
      <w:hyperlink w:anchor="_Toc290452938" w:history="1">
        <w:r w:rsidR="00086B6A" w:rsidRPr="003359B2">
          <w:rPr>
            <w:rStyle w:val="Hyperlink"/>
            <w:rFonts w:cs="Arial"/>
            <w:b/>
            <w:bCs/>
          </w:rPr>
          <w:t>3.8</w:t>
        </w:r>
        <w:r w:rsidR="00086B6A">
          <w:rPr>
            <w:rFonts w:asciiTheme="minorHAnsi" w:eastAsiaTheme="minorEastAsia" w:hAnsiTheme="minorHAnsi" w:cstheme="minorBidi"/>
            <w:lang w:val="en-US"/>
          </w:rPr>
          <w:tab/>
        </w:r>
        <w:r w:rsidR="00086B6A" w:rsidRPr="003359B2">
          <w:rPr>
            <w:rStyle w:val="Hyperlink"/>
            <w:rFonts w:cs="Arial"/>
            <w:b/>
            <w:bCs/>
          </w:rPr>
          <w:t>Training</w:t>
        </w:r>
        <w:r w:rsidR="00086B6A">
          <w:rPr>
            <w:webHidden/>
          </w:rPr>
          <w:tab/>
        </w:r>
        <w:r>
          <w:rPr>
            <w:webHidden/>
          </w:rPr>
          <w:fldChar w:fldCharType="begin"/>
        </w:r>
        <w:r w:rsidR="00086B6A">
          <w:rPr>
            <w:webHidden/>
          </w:rPr>
          <w:instrText xml:space="preserve"> PAGEREF _Toc290452938 \h </w:instrText>
        </w:r>
        <w:r>
          <w:rPr>
            <w:webHidden/>
          </w:rPr>
        </w:r>
        <w:r>
          <w:rPr>
            <w:webHidden/>
          </w:rPr>
          <w:fldChar w:fldCharType="separate"/>
        </w:r>
        <w:r w:rsidR="00086B6A">
          <w:rPr>
            <w:webHidden/>
          </w:rPr>
          <w:t>51</w:t>
        </w:r>
        <w:r>
          <w:rPr>
            <w:webHidden/>
          </w:rPr>
          <w:fldChar w:fldCharType="end"/>
        </w:r>
      </w:hyperlink>
    </w:p>
    <w:p w:rsidR="00086B6A" w:rsidRDefault="00227101">
      <w:pPr>
        <w:pStyle w:val="TOC2"/>
        <w:rPr>
          <w:rFonts w:asciiTheme="minorHAnsi" w:eastAsiaTheme="minorEastAsia" w:hAnsiTheme="minorHAnsi" w:cstheme="minorBidi"/>
          <w:lang w:val="en-US"/>
        </w:rPr>
      </w:pPr>
      <w:hyperlink w:anchor="_Toc290452939" w:history="1">
        <w:r w:rsidR="00086B6A" w:rsidRPr="003359B2">
          <w:rPr>
            <w:rStyle w:val="Hyperlink"/>
            <w:rFonts w:cs="Arial"/>
            <w:b/>
            <w:bCs/>
          </w:rPr>
          <w:t>3.9</w:t>
        </w:r>
        <w:r w:rsidR="00086B6A">
          <w:rPr>
            <w:rFonts w:asciiTheme="minorHAnsi" w:eastAsiaTheme="minorEastAsia" w:hAnsiTheme="minorHAnsi" w:cstheme="minorBidi"/>
            <w:lang w:val="en-US"/>
          </w:rPr>
          <w:tab/>
        </w:r>
        <w:r w:rsidR="00086B6A" w:rsidRPr="003359B2">
          <w:rPr>
            <w:rStyle w:val="Hyperlink"/>
            <w:rFonts w:cs="Arial"/>
            <w:b/>
            <w:bCs/>
          </w:rPr>
          <w:t>Instruction documentation</w:t>
        </w:r>
        <w:r w:rsidR="00086B6A">
          <w:rPr>
            <w:webHidden/>
          </w:rPr>
          <w:tab/>
        </w:r>
        <w:r>
          <w:rPr>
            <w:webHidden/>
          </w:rPr>
          <w:fldChar w:fldCharType="begin"/>
        </w:r>
        <w:r w:rsidR="00086B6A">
          <w:rPr>
            <w:webHidden/>
          </w:rPr>
          <w:instrText xml:space="preserve"> PAGEREF _Toc290452939 \h </w:instrText>
        </w:r>
        <w:r>
          <w:rPr>
            <w:webHidden/>
          </w:rPr>
        </w:r>
        <w:r>
          <w:rPr>
            <w:webHidden/>
          </w:rPr>
          <w:fldChar w:fldCharType="separate"/>
        </w:r>
        <w:r w:rsidR="00086B6A">
          <w:rPr>
            <w:webHidden/>
          </w:rPr>
          <w:t>51</w:t>
        </w:r>
        <w:r>
          <w:rPr>
            <w:webHidden/>
          </w:rPr>
          <w:fldChar w:fldCharType="end"/>
        </w:r>
      </w:hyperlink>
    </w:p>
    <w:p w:rsidR="00086B6A" w:rsidRDefault="00227101">
      <w:pPr>
        <w:pStyle w:val="TOC2"/>
        <w:rPr>
          <w:rFonts w:asciiTheme="minorHAnsi" w:eastAsiaTheme="minorEastAsia" w:hAnsiTheme="minorHAnsi" w:cstheme="minorBidi"/>
          <w:lang w:val="en-US"/>
        </w:rPr>
      </w:pPr>
      <w:hyperlink w:anchor="_Toc290452940" w:history="1">
        <w:r w:rsidR="00086B6A" w:rsidRPr="003359B2">
          <w:rPr>
            <w:rStyle w:val="Hyperlink"/>
            <w:rFonts w:cs="Arial"/>
            <w:b/>
            <w:bCs/>
          </w:rPr>
          <w:t>3.10</w:t>
        </w:r>
        <w:r w:rsidR="00086B6A">
          <w:rPr>
            <w:rFonts w:asciiTheme="minorHAnsi" w:eastAsiaTheme="minorEastAsia" w:hAnsiTheme="minorHAnsi" w:cstheme="minorBidi"/>
            <w:lang w:val="en-US"/>
          </w:rPr>
          <w:tab/>
        </w:r>
        <w:r w:rsidR="00086B6A" w:rsidRPr="003359B2">
          <w:rPr>
            <w:rStyle w:val="Hyperlink"/>
            <w:rFonts w:cs="Arial"/>
            <w:b/>
            <w:bCs/>
          </w:rPr>
          <w:t>Signage</w:t>
        </w:r>
        <w:r w:rsidR="00086B6A">
          <w:rPr>
            <w:webHidden/>
          </w:rPr>
          <w:tab/>
        </w:r>
        <w:r>
          <w:rPr>
            <w:webHidden/>
          </w:rPr>
          <w:fldChar w:fldCharType="begin"/>
        </w:r>
        <w:r w:rsidR="00086B6A">
          <w:rPr>
            <w:webHidden/>
          </w:rPr>
          <w:instrText xml:space="preserve"> PAGEREF _Toc290452940 \h </w:instrText>
        </w:r>
        <w:r>
          <w:rPr>
            <w:webHidden/>
          </w:rPr>
        </w:r>
        <w:r>
          <w:rPr>
            <w:webHidden/>
          </w:rPr>
          <w:fldChar w:fldCharType="separate"/>
        </w:r>
        <w:r w:rsidR="00086B6A">
          <w:rPr>
            <w:webHidden/>
          </w:rPr>
          <w:t>52</w:t>
        </w:r>
        <w:r>
          <w:rPr>
            <w:webHidden/>
          </w:rPr>
          <w:fldChar w:fldCharType="end"/>
        </w:r>
      </w:hyperlink>
    </w:p>
    <w:p w:rsidR="00086B6A" w:rsidRDefault="00227101">
      <w:pPr>
        <w:pStyle w:val="TOC2"/>
        <w:rPr>
          <w:rFonts w:asciiTheme="minorHAnsi" w:eastAsiaTheme="minorEastAsia" w:hAnsiTheme="minorHAnsi" w:cstheme="minorBidi"/>
          <w:lang w:val="en-US"/>
        </w:rPr>
      </w:pPr>
      <w:hyperlink w:anchor="_Toc290452941" w:history="1">
        <w:r w:rsidR="00086B6A" w:rsidRPr="003359B2">
          <w:rPr>
            <w:rStyle w:val="Hyperlink"/>
            <w:rFonts w:cs="Arial"/>
            <w:b/>
            <w:bCs/>
          </w:rPr>
          <w:t>3.11</w:t>
        </w:r>
        <w:r w:rsidR="00086B6A">
          <w:rPr>
            <w:rFonts w:asciiTheme="minorHAnsi" w:eastAsiaTheme="minorEastAsia" w:hAnsiTheme="minorHAnsi" w:cstheme="minorBidi"/>
            <w:lang w:val="en-US"/>
          </w:rPr>
          <w:tab/>
        </w:r>
        <w:r w:rsidR="00086B6A" w:rsidRPr="003359B2">
          <w:rPr>
            <w:rStyle w:val="Hyperlink"/>
            <w:rFonts w:cs="Arial"/>
            <w:b/>
            <w:bCs/>
          </w:rPr>
          <w:t>Incentive arrangements</w:t>
        </w:r>
        <w:r w:rsidR="00086B6A">
          <w:rPr>
            <w:webHidden/>
          </w:rPr>
          <w:tab/>
        </w:r>
        <w:r>
          <w:rPr>
            <w:webHidden/>
          </w:rPr>
          <w:fldChar w:fldCharType="begin"/>
        </w:r>
        <w:r w:rsidR="00086B6A">
          <w:rPr>
            <w:webHidden/>
          </w:rPr>
          <w:instrText xml:space="preserve"> PAGEREF _Toc290452941 \h </w:instrText>
        </w:r>
        <w:r>
          <w:rPr>
            <w:webHidden/>
          </w:rPr>
        </w:r>
        <w:r>
          <w:rPr>
            <w:webHidden/>
          </w:rPr>
          <w:fldChar w:fldCharType="separate"/>
        </w:r>
        <w:r w:rsidR="00086B6A">
          <w:rPr>
            <w:webHidden/>
          </w:rPr>
          <w:t>52</w:t>
        </w:r>
        <w:r>
          <w:rPr>
            <w:webHidden/>
          </w:rPr>
          <w:fldChar w:fldCharType="end"/>
        </w:r>
      </w:hyperlink>
    </w:p>
    <w:p w:rsidR="00086B6A" w:rsidRDefault="00227101">
      <w:pPr>
        <w:pStyle w:val="TOC2"/>
        <w:rPr>
          <w:rFonts w:asciiTheme="minorHAnsi" w:eastAsiaTheme="minorEastAsia" w:hAnsiTheme="minorHAnsi" w:cstheme="minorBidi"/>
          <w:lang w:val="en-US"/>
        </w:rPr>
      </w:pPr>
      <w:hyperlink w:anchor="_Toc290452942" w:history="1">
        <w:r w:rsidR="00086B6A" w:rsidRPr="003359B2">
          <w:rPr>
            <w:rStyle w:val="Hyperlink"/>
            <w:rFonts w:cs="Arial"/>
            <w:b/>
            <w:bCs/>
          </w:rPr>
          <w:t>3.12</w:t>
        </w:r>
        <w:r w:rsidR="00086B6A">
          <w:rPr>
            <w:rFonts w:asciiTheme="minorHAnsi" w:eastAsiaTheme="minorEastAsia" w:hAnsiTheme="minorHAnsi" w:cstheme="minorBidi"/>
            <w:lang w:val="en-US"/>
          </w:rPr>
          <w:tab/>
        </w:r>
        <w:r w:rsidR="00086B6A" w:rsidRPr="003359B2">
          <w:rPr>
            <w:rStyle w:val="Hyperlink"/>
            <w:rFonts w:cs="Arial"/>
            <w:b/>
            <w:bCs/>
          </w:rPr>
          <w:t>Operational procedures</w:t>
        </w:r>
        <w:r w:rsidR="00086B6A">
          <w:rPr>
            <w:webHidden/>
          </w:rPr>
          <w:tab/>
        </w:r>
        <w:r>
          <w:rPr>
            <w:webHidden/>
          </w:rPr>
          <w:fldChar w:fldCharType="begin"/>
        </w:r>
        <w:r w:rsidR="00086B6A">
          <w:rPr>
            <w:webHidden/>
          </w:rPr>
          <w:instrText xml:space="preserve"> PAGEREF _Toc290452942 \h </w:instrText>
        </w:r>
        <w:r>
          <w:rPr>
            <w:webHidden/>
          </w:rPr>
        </w:r>
        <w:r>
          <w:rPr>
            <w:webHidden/>
          </w:rPr>
          <w:fldChar w:fldCharType="separate"/>
        </w:r>
        <w:r w:rsidR="00086B6A">
          <w:rPr>
            <w:webHidden/>
          </w:rPr>
          <w:t>52</w:t>
        </w:r>
        <w:r>
          <w:rPr>
            <w:webHidden/>
          </w:rPr>
          <w:fldChar w:fldCharType="end"/>
        </w:r>
      </w:hyperlink>
    </w:p>
    <w:p w:rsidR="00086B6A" w:rsidRDefault="00227101">
      <w:pPr>
        <w:pStyle w:val="TOC2"/>
        <w:rPr>
          <w:rFonts w:asciiTheme="minorHAnsi" w:eastAsiaTheme="minorEastAsia" w:hAnsiTheme="minorHAnsi" w:cstheme="minorBidi"/>
          <w:lang w:val="en-US"/>
        </w:rPr>
      </w:pPr>
      <w:hyperlink w:anchor="_Toc290452943" w:history="1">
        <w:r w:rsidR="00086B6A" w:rsidRPr="003359B2">
          <w:rPr>
            <w:rStyle w:val="Hyperlink"/>
            <w:rFonts w:cs="Arial"/>
            <w:b/>
            <w:bCs/>
          </w:rPr>
          <w:t>3.13</w:t>
        </w:r>
        <w:r w:rsidR="00086B6A">
          <w:rPr>
            <w:rFonts w:asciiTheme="minorHAnsi" w:eastAsiaTheme="minorEastAsia" w:hAnsiTheme="minorHAnsi" w:cstheme="minorBidi"/>
            <w:lang w:val="en-US"/>
          </w:rPr>
          <w:tab/>
        </w:r>
        <w:r w:rsidR="00086B6A" w:rsidRPr="003359B2">
          <w:rPr>
            <w:rStyle w:val="Hyperlink"/>
            <w:rFonts w:cs="Arial"/>
            <w:b/>
            <w:bCs/>
          </w:rPr>
          <w:t>Relevant mine standards</w:t>
        </w:r>
        <w:r w:rsidR="00086B6A">
          <w:rPr>
            <w:webHidden/>
          </w:rPr>
          <w:tab/>
        </w:r>
        <w:r>
          <w:rPr>
            <w:webHidden/>
          </w:rPr>
          <w:fldChar w:fldCharType="begin"/>
        </w:r>
        <w:r w:rsidR="00086B6A">
          <w:rPr>
            <w:webHidden/>
          </w:rPr>
          <w:instrText xml:space="preserve"> PAGEREF _Toc290452943 \h </w:instrText>
        </w:r>
        <w:r>
          <w:rPr>
            <w:webHidden/>
          </w:rPr>
        </w:r>
        <w:r>
          <w:rPr>
            <w:webHidden/>
          </w:rPr>
          <w:fldChar w:fldCharType="separate"/>
        </w:r>
        <w:r w:rsidR="00086B6A">
          <w:rPr>
            <w:webHidden/>
          </w:rPr>
          <w:t>53</w:t>
        </w:r>
        <w:r>
          <w:rPr>
            <w:webHidden/>
          </w:rPr>
          <w:fldChar w:fldCharType="end"/>
        </w:r>
      </w:hyperlink>
    </w:p>
    <w:p w:rsidR="00086B6A" w:rsidRDefault="00227101">
      <w:pPr>
        <w:pStyle w:val="TOC2"/>
        <w:rPr>
          <w:rFonts w:asciiTheme="minorHAnsi" w:eastAsiaTheme="minorEastAsia" w:hAnsiTheme="minorHAnsi" w:cstheme="minorBidi"/>
          <w:lang w:val="en-US"/>
        </w:rPr>
      </w:pPr>
      <w:hyperlink w:anchor="_Toc290452944" w:history="1">
        <w:r w:rsidR="00086B6A" w:rsidRPr="003359B2">
          <w:rPr>
            <w:rStyle w:val="Hyperlink"/>
            <w:rFonts w:cs="Arial"/>
            <w:b/>
            <w:bCs/>
          </w:rPr>
          <w:t>3.14</w:t>
        </w:r>
        <w:r w:rsidR="00086B6A">
          <w:rPr>
            <w:rFonts w:asciiTheme="minorHAnsi" w:eastAsiaTheme="minorEastAsia" w:hAnsiTheme="minorHAnsi" w:cstheme="minorBidi"/>
            <w:lang w:val="en-US"/>
          </w:rPr>
          <w:tab/>
        </w:r>
        <w:r w:rsidR="00086B6A" w:rsidRPr="003359B2">
          <w:rPr>
            <w:rStyle w:val="Hyperlink"/>
            <w:rFonts w:cs="Arial"/>
            <w:b/>
            <w:bCs/>
          </w:rPr>
          <w:t>Monitoring and reporting arrangements</w:t>
        </w:r>
        <w:r w:rsidR="00086B6A">
          <w:rPr>
            <w:webHidden/>
          </w:rPr>
          <w:tab/>
        </w:r>
        <w:r>
          <w:rPr>
            <w:webHidden/>
          </w:rPr>
          <w:fldChar w:fldCharType="begin"/>
        </w:r>
        <w:r w:rsidR="00086B6A">
          <w:rPr>
            <w:webHidden/>
          </w:rPr>
          <w:instrText xml:space="preserve"> PAGEREF _Toc290452944 \h </w:instrText>
        </w:r>
        <w:r>
          <w:rPr>
            <w:webHidden/>
          </w:rPr>
        </w:r>
        <w:r>
          <w:rPr>
            <w:webHidden/>
          </w:rPr>
          <w:fldChar w:fldCharType="separate"/>
        </w:r>
        <w:r w:rsidR="00086B6A">
          <w:rPr>
            <w:webHidden/>
          </w:rPr>
          <w:t>53</w:t>
        </w:r>
        <w:r>
          <w:rPr>
            <w:webHidden/>
          </w:rPr>
          <w:fldChar w:fldCharType="end"/>
        </w:r>
      </w:hyperlink>
    </w:p>
    <w:p w:rsidR="00086B6A" w:rsidRDefault="00227101">
      <w:pPr>
        <w:pStyle w:val="TOC2"/>
        <w:rPr>
          <w:rFonts w:asciiTheme="minorHAnsi" w:eastAsiaTheme="minorEastAsia" w:hAnsiTheme="minorHAnsi" w:cstheme="minorBidi"/>
          <w:lang w:val="en-US"/>
        </w:rPr>
      </w:pPr>
      <w:hyperlink w:anchor="_Toc290452945" w:history="1">
        <w:r w:rsidR="00086B6A" w:rsidRPr="003359B2">
          <w:rPr>
            <w:rStyle w:val="Hyperlink"/>
            <w:rFonts w:cs="Arial"/>
            <w:b/>
            <w:bCs/>
          </w:rPr>
          <w:t>3.15</w:t>
        </w:r>
        <w:r w:rsidR="00086B6A">
          <w:rPr>
            <w:rFonts w:asciiTheme="minorHAnsi" w:eastAsiaTheme="minorEastAsia" w:hAnsiTheme="minorHAnsi" w:cstheme="minorBidi"/>
            <w:lang w:val="en-US"/>
          </w:rPr>
          <w:tab/>
        </w:r>
        <w:r w:rsidR="00086B6A" w:rsidRPr="003359B2">
          <w:rPr>
            <w:rStyle w:val="Hyperlink"/>
            <w:rFonts w:cs="Arial"/>
            <w:b/>
            <w:bCs/>
          </w:rPr>
          <w:t>Performance measures</w:t>
        </w:r>
        <w:r w:rsidR="00086B6A">
          <w:rPr>
            <w:webHidden/>
          </w:rPr>
          <w:tab/>
        </w:r>
        <w:r>
          <w:rPr>
            <w:webHidden/>
          </w:rPr>
          <w:fldChar w:fldCharType="begin"/>
        </w:r>
        <w:r w:rsidR="00086B6A">
          <w:rPr>
            <w:webHidden/>
          </w:rPr>
          <w:instrText xml:space="preserve"> PAGEREF _Toc290452945 \h </w:instrText>
        </w:r>
        <w:r>
          <w:rPr>
            <w:webHidden/>
          </w:rPr>
        </w:r>
        <w:r>
          <w:rPr>
            <w:webHidden/>
          </w:rPr>
          <w:fldChar w:fldCharType="separate"/>
        </w:r>
        <w:r w:rsidR="00086B6A">
          <w:rPr>
            <w:webHidden/>
          </w:rPr>
          <w:t>53</w:t>
        </w:r>
        <w:r>
          <w:rPr>
            <w:webHidden/>
          </w:rPr>
          <w:fldChar w:fldCharType="end"/>
        </w:r>
      </w:hyperlink>
    </w:p>
    <w:p w:rsidR="00086B6A" w:rsidRDefault="00227101">
      <w:pPr>
        <w:pStyle w:val="TOC2"/>
        <w:rPr>
          <w:rFonts w:asciiTheme="minorHAnsi" w:eastAsiaTheme="minorEastAsia" w:hAnsiTheme="minorHAnsi" w:cstheme="minorBidi"/>
          <w:lang w:val="en-US"/>
        </w:rPr>
      </w:pPr>
      <w:hyperlink w:anchor="_Toc290452946" w:history="1">
        <w:r w:rsidR="00086B6A" w:rsidRPr="003359B2">
          <w:rPr>
            <w:rStyle w:val="Hyperlink"/>
            <w:rFonts w:ascii="Arial Bold" w:hAnsi="Arial Bold"/>
          </w:rPr>
          <w:t>3.16</w:t>
        </w:r>
        <w:r w:rsidR="00086B6A">
          <w:rPr>
            <w:rFonts w:asciiTheme="minorHAnsi" w:eastAsiaTheme="minorEastAsia" w:hAnsiTheme="minorHAnsi" w:cstheme="minorBidi"/>
            <w:lang w:val="en-US"/>
          </w:rPr>
          <w:tab/>
        </w:r>
        <w:r w:rsidR="00086B6A" w:rsidRPr="003359B2">
          <w:rPr>
            <w:rStyle w:val="Hyperlink"/>
            <w:rFonts w:ascii="Arial Bold" w:hAnsi="Arial Bold"/>
          </w:rPr>
          <w:t>Management of leading practice</w:t>
        </w:r>
        <w:r w:rsidR="00086B6A">
          <w:rPr>
            <w:webHidden/>
          </w:rPr>
          <w:tab/>
        </w:r>
        <w:r>
          <w:rPr>
            <w:webHidden/>
          </w:rPr>
          <w:fldChar w:fldCharType="begin"/>
        </w:r>
        <w:r w:rsidR="00086B6A">
          <w:rPr>
            <w:webHidden/>
          </w:rPr>
          <w:instrText xml:space="preserve"> PAGEREF _Toc290452946 \h </w:instrText>
        </w:r>
        <w:r>
          <w:rPr>
            <w:webHidden/>
          </w:rPr>
        </w:r>
        <w:r>
          <w:rPr>
            <w:webHidden/>
          </w:rPr>
          <w:fldChar w:fldCharType="separate"/>
        </w:r>
        <w:r w:rsidR="00086B6A">
          <w:rPr>
            <w:webHidden/>
          </w:rPr>
          <w:t>53</w:t>
        </w:r>
        <w:r>
          <w:rPr>
            <w:webHidden/>
          </w:rPr>
          <w:fldChar w:fldCharType="end"/>
        </w:r>
      </w:hyperlink>
    </w:p>
    <w:p w:rsidR="00086B6A" w:rsidRDefault="00227101">
      <w:pPr>
        <w:pStyle w:val="TOC2"/>
        <w:rPr>
          <w:rFonts w:asciiTheme="minorHAnsi" w:eastAsiaTheme="minorEastAsia" w:hAnsiTheme="minorHAnsi" w:cstheme="minorBidi"/>
          <w:lang w:val="en-US"/>
        </w:rPr>
      </w:pPr>
      <w:hyperlink w:anchor="_Toc290452947" w:history="1">
        <w:r w:rsidR="00086B6A" w:rsidRPr="003359B2">
          <w:rPr>
            <w:rStyle w:val="Hyperlink"/>
            <w:rFonts w:cs="Arial"/>
            <w:b/>
          </w:rPr>
          <w:t>3.17</w:t>
        </w:r>
        <w:r w:rsidR="00086B6A">
          <w:rPr>
            <w:rFonts w:asciiTheme="minorHAnsi" w:eastAsiaTheme="minorEastAsia" w:hAnsiTheme="minorHAnsi" w:cstheme="minorBidi"/>
            <w:lang w:val="en-US"/>
          </w:rPr>
          <w:tab/>
        </w:r>
        <w:r w:rsidR="00086B6A" w:rsidRPr="003359B2">
          <w:rPr>
            <w:rStyle w:val="Hyperlink"/>
            <w:rFonts w:cs="Arial"/>
            <w:b/>
          </w:rPr>
          <w:t>Risk Management in implementing the system</w:t>
        </w:r>
        <w:r w:rsidR="00086B6A" w:rsidRPr="003359B2">
          <w:rPr>
            <w:rStyle w:val="Hyperlink"/>
            <w:rFonts w:cs="Arial"/>
            <w:bCs/>
          </w:rPr>
          <w:t>.</w:t>
        </w:r>
        <w:r w:rsidR="00086B6A">
          <w:rPr>
            <w:webHidden/>
          </w:rPr>
          <w:tab/>
        </w:r>
        <w:r>
          <w:rPr>
            <w:webHidden/>
          </w:rPr>
          <w:fldChar w:fldCharType="begin"/>
        </w:r>
        <w:r w:rsidR="00086B6A">
          <w:rPr>
            <w:webHidden/>
          </w:rPr>
          <w:instrText xml:space="preserve"> PAGEREF _Toc290452947 \h </w:instrText>
        </w:r>
        <w:r>
          <w:rPr>
            <w:webHidden/>
          </w:rPr>
        </w:r>
        <w:r>
          <w:rPr>
            <w:webHidden/>
          </w:rPr>
          <w:fldChar w:fldCharType="separate"/>
        </w:r>
        <w:r w:rsidR="00086B6A">
          <w:rPr>
            <w:webHidden/>
          </w:rPr>
          <w:t>54</w:t>
        </w:r>
        <w:r>
          <w:rPr>
            <w:webHidden/>
          </w:rPr>
          <w:fldChar w:fldCharType="end"/>
        </w:r>
      </w:hyperlink>
    </w:p>
    <w:p w:rsidR="00086B6A" w:rsidRDefault="00227101">
      <w:pPr>
        <w:pStyle w:val="TOC2"/>
        <w:rPr>
          <w:rFonts w:asciiTheme="minorHAnsi" w:eastAsiaTheme="minorEastAsia" w:hAnsiTheme="minorHAnsi" w:cstheme="minorBidi"/>
          <w:lang w:val="en-US"/>
        </w:rPr>
      </w:pPr>
      <w:hyperlink w:anchor="_Toc290452948" w:history="1">
        <w:r w:rsidR="00086B6A" w:rsidRPr="003359B2">
          <w:rPr>
            <w:rStyle w:val="Hyperlink"/>
            <w:rFonts w:cs="Arial"/>
            <w:b/>
            <w:bCs/>
          </w:rPr>
          <w:t>3.18</w:t>
        </w:r>
        <w:r w:rsidR="00086B6A">
          <w:rPr>
            <w:rFonts w:asciiTheme="minorHAnsi" w:eastAsiaTheme="minorEastAsia" w:hAnsiTheme="minorHAnsi" w:cstheme="minorBidi"/>
            <w:lang w:val="en-US"/>
          </w:rPr>
          <w:tab/>
        </w:r>
        <w:r w:rsidR="00086B6A" w:rsidRPr="003359B2">
          <w:rPr>
            <w:rStyle w:val="Hyperlink"/>
            <w:rFonts w:cs="Arial"/>
            <w:b/>
            <w:bCs/>
          </w:rPr>
          <w:t>Proprietary knowledge or technology</w:t>
        </w:r>
        <w:r w:rsidR="00086B6A">
          <w:rPr>
            <w:webHidden/>
          </w:rPr>
          <w:tab/>
        </w:r>
        <w:r>
          <w:rPr>
            <w:webHidden/>
          </w:rPr>
          <w:fldChar w:fldCharType="begin"/>
        </w:r>
        <w:r w:rsidR="00086B6A">
          <w:rPr>
            <w:webHidden/>
          </w:rPr>
          <w:instrText xml:space="preserve"> PAGEREF _Toc290452948 \h </w:instrText>
        </w:r>
        <w:r>
          <w:rPr>
            <w:webHidden/>
          </w:rPr>
        </w:r>
        <w:r>
          <w:rPr>
            <w:webHidden/>
          </w:rPr>
          <w:fldChar w:fldCharType="separate"/>
        </w:r>
        <w:r w:rsidR="00086B6A">
          <w:rPr>
            <w:webHidden/>
          </w:rPr>
          <w:t>55</w:t>
        </w:r>
        <w:r>
          <w:rPr>
            <w:webHidden/>
          </w:rPr>
          <w:fldChar w:fldCharType="end"/>
        </w:r>
      </w:hyperlink>
    </w:p>
    <w:p w:rsidR="00086B6A" w:rsidRDefault="00227101">
      <w:pPr>
        <w:pStyle w:val="TOC1"/>
        <w:rPr>
          <w:rFonts w:asciiTheme="minorHAnsi" w:eastAsiaTheme="minorEastAsia" w:hAnsiTheme="minorHAnsi" w:cstheme="minorBidi"/>
        </w:rPr>
      </w:pPr>
      <w:hyperlink w:anchor="_Toc290452949" w:history="1">
        <w:r w:rsidR="00086B6A" w:rsidRPr="003359B2">
          <w:rPr>
            <w:rStyle w:val="Hyperlink"/>
            <w:rFonts w:ascii="Arial Bold" w:hAnsi="Arial Bold" w:cs="Arial"/>
            <w:b/>
          </w:rPr>
          <w:t>Appendix 13: Customising Leadership Behaviour and Behavioural Communication at Adoption Mines</w:t>
        </w:r>
        <w:r w:rsidR="00086B6A">
          <w:rPr>
            <w:webHidden/>
          </w:rPr>
          <w:tab/>
        </w:r>
        <w:r>
          <w:rPr>
            <w:webHidden/>
          </w:rPr>
          <w:fldChar w:fldCharType="begin"/>
        </w:r>
        <w:r w:rsidR="00086B6A">
          <w:rPr>
            <w:webHidden/>
          </w:rPr>
          <w:instrText xml:space="preserve"> PAGEREF _Toc290452949 \h </w:instrText>
        </w:r>
        <w:r>
          <w:rPr>
            <w:webHidden/>
          </w:rPr>
        </w:r>
        <w:r>
          <w:rPr>
            <w:webHidden/>
          </w:rPr>
          <w:fldChar w:fldCharType="separate"/>
        </w:r>
        <w:r w:rsidR="00086B6A">
          <w:rPr>
            <w:webHidden/>
          </w:rPr>
          <w:t>132</w:t>
        </w:r>
        <w:r>
          <w:rPr>
            <w:webHidden/>
          </w:rPr>
          <w:fldChar w:fldCharType="end"/>
        </w:r>
      </w:hyperlink>
    </w:p>
    <w:p w:rsidR="00086B6A" w:rsidRDefault="00227101">
      <w:pPr>
        <w:pStyle w:val="TOC1"/>
        <w:rPr>
          <w:rFonts w:asciiTheme="minorHAnsi" w:eastAsiaTheme="minorEastAsia" w:hAnsiTheme="minorHAnsi" w:cstheme="minorBidi"/>
        </w:rPr>
      </w:pPr>
      <w:hyperlink w:anchor="_Toc290452950" w:history="1">
        <w:r w:rsidR="00086B6A" w:rsidRPr="003359B2">
          <w:rPr>
            <w:rStyle w:val="Hyperlink"/>
            <w:rFonts w:cs="Arial"/>
            <w:b/>
            <w:bCs/>
          </w:rPr>
          <w:t>Appendix 5: Behavioural Communication Plan for Adopters (Employees exposed to the Technology)</w:t>
        </w:r>
        <w:r w:rsidR="00086B6A">
          <w:rPr>
            <w:webHidden/>
          </w:rPr>
          <w:tab/>
        </w:r>
        <w:r>
          <w:rPr>
            <w:webHidden/>
          </w:rPr>
          <w:fldChar w:fldCharType="begin"/>
        </w:r>
        <w:r w:rsidR="00086B6A">
          <w:rPr>
            <w:webHidden/>
          </w:rPr>
          <w:instrText xml:space="preserve"> PAGEREF _Toc290452950 \h </w:instrText>
        </w:r>
        <w:r>
          <w:rPr>
            <w:webHidden/>
          </w:rPr>
        </w:r>
        <w:r>
          <w:rPr>
            <w:webHidden/>
          </w:rPr>
          <w:fldChar w:fldCharType="separate"/>
        </w:r>
        <w:r w:rsidR="00086B6A">
          <w:rPr>
            <w:webHidden/>
          </w:rPr>
          <w:t>148</w:t>
        </w:r>
        <w:r>
          <w:rPr>
            <w:webHidden/>
          </w:rPr>
          <w:fldChar w:fldCharType="end"/>
        </w:r>
      </w:hyperlink>
    </w:p>
    <w:p w:rsidR="00086B6A" w:rsidRDefault="00227101">
      <w:pPr>
        <w:pStyle w:val="TOC1"/>
        <w:rPr>
          <w:rFonts w:asciiTheme="minorHAnsi" w:eastAsiaTheme="minorEastAsia" w:hAnsiTheme="minorHAnsi" w:cstheme="minorBidi"/>
        </w:rPr>
      </w:pPr>
      <w:hyperlink w:anchor="_Toc290452951" w:history="1">
        <w:r w:rsidR="00086B6A" w:rsidRPr="003359B2">
          <w:rPr>
            <w:rStyle w:val="Hyperlink"/>
            <w:rFonts w:ascii="Arial Bold" w:hAnsi="Arial Bold" w:cs="Arial"/>
            <w:b/>
          </w:rPr>
          <w:t>Appendix 7: Leadership Behaviour Plan</w:t>
        </w:r>
        <w:r w:rsidR="00086B6A">
          <w:rPr>
            <w:webHidden/>
          </w:rPr>
          <w:tab/>
        </w:r>
        <w:r>
          <w:rPr>
            <w:webHidden/>
          </w:rPr>
          <w:fldChar w:fldCharType="begin"/>
        </w:r>
        <w:r w:rsidR="00086B6A">
          <w:rPr>
            <w:webHidden/>
          </w:rPr>
          <w:instrText xml:space="preserve"> PAGEREF _Toc290452951 \h </w:instrText>
        </w:r>
        <w:r>
          <w:rPr>
            <w:webHidden/>
          </w:rPr>
        </w:r>
        <w:r>
          <w:rPr>
            <w:webHidden/>
          </w:rPr>
          <w:fldChar w:fldCharType="separate"/>
        </w:r>
        <w:r w:rsidR="00086B6A">
          <w:rPr>
            <w:webHidden/>
          </w:rPr>
          <w:t>149</w:t>
        </w:r>
        <w:r>
          <w:rPr>
            <w:webHidden/>
          </w:rPr>
          <w:fldChar w:fldCharType="end"/>
        </w:r>
      </w:hyperlink>
    </w:p>
    <w:p w:rsidR="00086B6A" w:rsidRDefault="00227101">
      <w:pPr>
        <w:pStyle w:val="TOC1"/>
        <w:rPr>
          <w:rFonts w:asciiTheme="minorHAnsi" w:eastAsiaTheme="minorEastAsia" w:hAnsiTheme="minorHAnsi" w:cstheme="minorBidi"/>
        </w:rPr>
      </w:pPr>
      <w:hyperlink w:anchor="_Toc290452952" w:history="1">
        <w:r w:rsidR="00086B6A" w:rsidRPr="003359B2">
          <w:rPr>
            <w:rStyle w:val="Hyperlink"/>
            <w:rFonts w:cs="Arial"/>
            <w:b/>
            <w:bCs/>
          </w:rPr>
          <w:t xml:space="preserve">Appendix 12: </w:t>
        </w:r>
        <w:r w:rsidR="00086B6A" w:rsidRPr="003359B2">
          <w:rPr>
            <w:rStyle w:val="Hyperlink"/>
            <w:b/>
            <w:lang w:val="en-GB"/>
          </w:rPr>
          <w:t>Risk Analysis and the Preparation of Summary Risk Tables</w:t>
        </w:r>
        <w:r w:rsidR="00086B6A">
          <w:rPr>
            <w:webHidden/>
          </w:rPr>
          <w:tab/>
        </w:r>
        <w:r>
          <w:rPr>
            <w:webHidden/>
          </w:rPr>
          <w:fldChar w:fldCharType="begin"/>
        </w:r>
        <w:r w:rsidR="00086B6A">
          <w:rPr>
            <w:webHidden/>
          </w:rPr>
          <w:instrText xml:space="preserve"> PAGEREF _Toc290452952 \h </w:instrText>
        </w:r>
        <w:r>
          <w:rPr>
            <w:webHidden/>
          </w:rPr>
        </w:r>
        <w:r>
          <w:rPr>
            <w:webHidden/>
          </w:rPr>
          <w:fldChar w:fldCharType="separate"/>
        </w:r>
        <w:r w:rsidR="00086B6A">
          <w:rPr>
            <w:webHidden/>
          </w:rPr>
          <w:t>176</w:t>
        </w:r>
        <w:r>
          <w:rPr>
            <w:webHidden/>
          </w:rPr>
          <w:fldChar w:fldCharType="end"/>
        </w:r>
      </w:hyperlink>
    </w:p>
    <w:p w:rsidR="00086B6A" w:rsidRDefault="00227101">
      <w:pPr>
        <w:pStyle w:val="TOC1"/>
        <w:rPr>
          <w:rFonts w:asciiTheme="minorHAnsi" w:eastAsiaTheme="minorEastAsia" w:hAnsiTheme="minorHAnsi" w:cstheme="minorBidi"/>
        </w:rPr>
      </w:pPr>
      <w:hyperlink w:anchor="_Toc290452953" w:history="1">
        <w:r w:rsidR="00086B6A" w:rsidRPr="003359B2">
          <w:rPr>
            <w:rStyle w:val="Hyperlink"/>
            <w:rFonts w:cs="Arial"/>
            <w:b/>
            <w:bCs/>
          </w:rPr>
          <w:t>Appendix 2: Mental Models Questionnaire</w:t>
        </w:r>
        <w:r w:rsidR="00086B6A">
          <w:rPr>
            <w:webHidden/>
          </w:rPr>
          <w:tab/>
        </w:r>
        <w:r>
          <w:rPr>
            <w:webHidden/>
          </w:rPr>
          <w:fldChar w:fldCharType="begin"/>
        </w:r>
        <w:r w:rsidR="00086B6A">
          <w:rPr>
            <w:webHidden/>
          </w:rPr>
          <w:instrText xml:space="preserve"> PAGEREF _Toc290452953 \h </w:instrText>
        </w:r>
        <w:r>
          <w:rPr>
            <w:webHidden/>
          </w:rPr>
        </w:r>
        <w:r>
          <w:rPr>
            <w:webHidden/>
          </w:rPr>
          <w:fldChar w:fldCharType="separate"/>
        </w:r>
        <w:r w:rsidR="00086B6A">
          <w:rPr>
            <w:webHidden/>
          </w:rPr>
          <w:t>181</w:t>
        </w:r>
        <w:r>
          <w:rPr>
            <w:webHidden/>
          </w:rPr>
          <w:fldChar w:fldCharType="end"/>
        </w:r>
      </w:hyperlink>
    </w:p>
    <w:p w:rsidR="00086B6A" w:rsidRDefault="00227101">
      <w:pPr>
        <w:pStyle w:val="TOC1"/>
        <w:rPr>
          <w:rFonts w:asciiTheme="minorHAnsi" w:eastAsiaTheme="minorEastAsia" w:hAnsiTheme="minorHAnsi" w:cstheme="minorBidi"/>
        </w:rPr>
      </w:pPr>
      <w:hyperlink w:anchor="_Toc290452954" w:history="1">
        <w:r w:rsidR="00086B6A" w:rsidRPr="003359B2">
          <w:rPr>
            <w:rStyle w:val="Hyperlink"/>
          </w:rPr>
          <w:t>Appendix 1: Project Charter</w:t>
        </w:r>
        <w:r w:rsidR="00086B6A">
          <w:rPr>
            <w:webHidden/>
          </w:rPr>
          <w:tab/>
        </w:r>
        <w:r>
          <w:rPr>
            <w:webHidden/>
          </w:rPr>
          <w:fldChar w:fldCharType="begin"/>
        </w:r>
        <w:r w:rsidR="00086B6A">
          <w:rPr>
            <w:webHidden/>
          </w:rPr>
          <w:instrText xml:space="preserve"> PAGEREF _Toc290452954 \h </w:instrText>
        </w:r>
        <w:r>
          <w:rPr>
            <w:webHidden/>
          </w:rPr>
        </w:r>
        <w:r>
          <w:rPr>
            <w:webHidden/>
          </w:rPr>
          <w:fldChar w:fldCharType="separate"/>
        </w:r>
        <w:r w:rsidR="00086B6A">
          <w:rPr>
            <w:webHidden/>
          </w:rPr>
          <w:t>186</w:t>
        </w:r>
        <w:r>
          <w:rPr>
            <w:webHidden/>
          </w:rPr>
          <w:fldChar w:fldCharType="end"/>
        </w:r>
      </w:hyperlink>
    </w:p>
    <w:p w:rsidR="00086B6A" w:rsidRDefault="00227101">
      <w:pPr>
        <w:pStyle w:val="TOC1"/>
        <w:rPr>
          <w:rFonts w:asciiTheme="minorHAnsi" w:eastAsiaTheme="minorEastAsia" w:hAnsiTheme="minorHAnsi" w:cstheme="minorBidi"/>
        </w:rPr>
      </w:pPr>
      <w:hyperlink w:anchor="_Toc290452955" w:history="1">
        <w:r w:rsidR="00086B6A" w:rsidRPr="003359B2">
          <w:rPr>
            <w:rStyle w:val="Hyperlink"/>
            <w:rFonts w:cs="Arial"/>
            <w:b/>
          </w:rPr>
          <w:t>Appendix 15: Mental Models established at the Demonstration Mine (South Deep Mine) for the Fogger-based Leading Practice</w:t>
        </w:r>
        <w:r w:rsidR="00086B6A">
          <w:rPr>
            <w:webHidden/>
          </w:rPr>
          <w:tab/>
        </w:r>
        <w:r>
          <w:rPr>
            <w:webHidden/>
          </w:rPr>
          <w:fldChar w:fldCharType="begin"/>
        </w:r>
        <w:r w:rsidR="00086B6A">
          <w:rPr>
            <w:webHidden/>
          </w:rPr>
          <w:instrText xml:space="preserve"> PAGEREF _Toc290452955 \h </w:instrText>
        </w:r>
        <w:r>
          <w:rPr>
            <w:webHidden/>
          </w:rPr>
        </w:r>
        <w:r>
          <w:rPr>
            <w:webHidden/>
          </w:rPr>
          <w:fldChar w:fldCharType="separate"/>
        </w:r>
        <w:r w:rsidR="00086B6A">
          <w:rPr>
            <w:webHidden/>
          </w:rPr>
          <w:t>187</w:t>
        </w:r>
        <w:r>
          <w:rPr>
            <w:webHidden/>
          </w:rPr>
          <w:fldChar w:fldCharType="end"/>
        </w:r>
      </w:hyperlink>
    </w:p>
    <w:p w:rsidR="00086B6A" w:rsidRDefault="00227101">
      <w:pPr>
        <w:pStyle w:val="TOC1"/>
        <w:rPr>
          <w:rFonts w:asciiTheme="minorHAnsi" w:eastAsiaTheme="minorEastAsia" w:hAnsiTheme="minorHAnsi" w:cstheme="minorBidi"/>
        </w:rPr>
      </w:pPr>
      <w:hyperlink w:anchor="_Toc290452956" w:history="1">
        <w:r w:rsidR="00086B6A" w:rsidRPr="003359B2">
          <w:rPr>
            <w:rStyle w:val="Hyperlink"/>
            <w:rFonts w:cs="Arial"/>
            <w:b/>
            <w:bCs/>
          </w:rPr>
          <w:t>Appendix 6: Modalities of Communication</w:t>
        </w:r>
        <w:r w:rsidR="00086B6A">
          <w:rPr>
            <w:webHidden/>
          </w:rPr>
          <w:tab/>
        </w:r>
        <w:r>
          <w:rPr>
            <w:webHidden/>
          </w:rPr>
          <w:fldChar w:fldCharType="begin"/>
        </w:r>
        <w:r w:rsidR="00086B6A">
          <w:rPr>
            <w:webHidden/>
          </w:rPr>
          <w:instrText xml:space="preserve"> PAGEREF _Toc290452956 \h </w:instrText>
        </w:r>
        <w:r>
          <w:rPr>
            <w:webHidden/>
          </w:rPr>
        </w:r>
        <w:r>
          <w:rPr>
            <w:webHidden/>
          </w:rPr>
          <w:fldChar w:fldCharType="separate"/>
        </w:r>
        <w:r w:rsidR="00086B6A">
          <w:rPr>
            <w:webHidden/>
          </w:rPr>
          <w:t>193</w:t>
        </w:r>
        <w:r>
          <w:rPr>
            <w:webHidden/>
          </w:rPr>
          <w:fldChar w:fldCharType="end"/>
        </w:r>
      </w:hyperlink>
    </w:p>
    <w:p w:rsidR="00086B6A" w:rsidRDefault="00227101">
      <w:pPr>
        <w:pStyle w:val="TOC1"/>
        <w:rPr>
          <w:rFonts w:asciiTheme="minorHAnsi" w:eastAsiaTheme="minorEastAsia" w:hAnsiTheme="minorHAnsi" w:cstheme="minorBidi"/>
        </w:rPr>
      </w:pPr>
      <w:hyperlink w:anchor="_Toc290452957" w:history="1">
        <w:r w:rsidR="00086B6A" w:rsidRPr="003359B2">
          <w:rPr>
            <w:rStyle w:val="Hyperlink"/>
            <w:rFonts w:cs="Arial"/>
            <w:b/>
            <w:bCs/>
            <w:lang w:val="fr-FR"/>
          </w:rPr>
          <w:t>Appendix 3: Communication Brief</w:t>
        </w:r>
        <w:r w:rsidR="00086B6A">
          <w:rPr>
            <w:webHidden/>
          </w:rPr>
          <w:tab/>
        </w:r>
        <w:r>
          <w:rPr>
            <w:webHidden/>
          </w:rPr>
          <w:fldChar w:fldCharType="begin"/>
        </w:r>
        <w:r w:rsidR="00086B6A">
          <w:rPr>
            <w:webHidden/>
          </w:rPr>
          <w:instrText xml:space="preserve"> PAGEREF _Toc290452957 \h </w:instrText>
        </w:r>
        <w:r>
          <w:rPr>
            <w:webHidden/>
          </w:rPr>
        </w:r>
        <w:r>
          <w:rPr>
            <w:webHidden/>
          </w:rPr>
          <w:fldChar w:fldCharType="separate"/>
        </w:r>
        <w:r w:rsidR="00086B6A">
          <w:rPr>
            <w:webHidden/>
          </w:rPr>
          <w:t>199</w:t>
        </w:r>
        <w:r>
          <w:rPr>
            <w:webHidden/>
          </w:rPr>
          <w:fldChar w:fldCharType="end"/>
        </w:r>
      </w:hyperlink>
    </w:p>
    <w:p w:rsidR="00086B6A" w:rsidRDefault="00227101">
      <w:pPr>
        <w:pStyle w:val="TOC1"/>
        <w:rPr>
          <w:rFonts w:asciiTheme="minorHAnsi" w:eastAsiaTheme="minorEastAsia" w:hAnsiTheme="minorHAnsi" w:cstheme="minorBidi"/>
        </w:rPr>
      </w:pPr>
      <w:hyperlink w:anchor="_Toc290452958" w:history="1">
        <w:r w:rsidR="00086B6A" w:rsidRPr="003359B2">
          <w:rPr>
            <w:rStyle w:val="Hyperlink"/>
            <w:rFonts w:cs="Arial"/>
            <w:b/>
            <w:bCs/>
            <w:lang w:val="fr-FR"/>
          </w:rPr>
          <w:t>Appendix 4: Post On-site Communication Evaluation Questionnaire</w:t>
        </w:r>
        <w:r w:rsidR="00086B6A">
          <w:rPr>
            <w:webHidden/>
          </w:rPr>
          <w:tab/>
        </w:r>
        <w:r>
          <w:rPr>
            <w:webHidden/>
          </w:rPr>
          <w:fldChar w:fldCharType="begin"/>
        </w:r>
        <w:r w:rsidR="00086B6A">
          <w:rPr>
            <w:webHidden/>
          </w:rPr>
          <w:instrText xml:space="preserve"> PAGEREF _Toc290452958 \h </w:instrText>
        </w:r>
        <w:r>
          <w:rPr>
            <w:webHidden/>
          </w:rPr>
        </w:r>
        <w:r>
          <w:rPr>
            <w:webHidden/>
          </w:rPr>
          <w:fldChar w:fldCharType="separate"/>
        </w:r>
        <w:r w:rsidR="00086B6A">
          <w:rPr>
            <w:webHidden/>
          </w:rPr>
          <w:t>200</w:t>
        </w:r>
        <w:r>
          <w:rPr>
            <w:webHidden/>
          </w:rPr>
          <w:fldChar w:fldCharType="end"/>
        </w:r>
      </w:hyperlink>
    </w:p>
    <w:p w:rsidR="00086B6A" w:rsidRDefault="00227101">
      <w:pPr>
        <w:pStyle w:val="TOC1"/>
        <w:rPr>
          <w:rFonts w:asciiTheme="minorHAnsi" w:eastAsiaTheme="minorEastAsia" w:hAnsiTheme="minorHAnsi" w:cstheme="minorBidi"/>
        </w:rPr>
      </w:pPr>
      <w:hyperlink w:anchor="_Toc290452959" w:history="1">
        <w:r w:rsidR="00086B6A" w:rsidRPr="003359B2">
          <w:rPr>
            <w:rStyle w:val="Hyperlink"/>
            <w:rFonts w:cs="Arial"/>
            <w:b/>
            <w:bCs/>
          </w:rPr>
          <w:t xml:space="preserve">Appendix 14: </w:t>
        </w:r>
        <w:r w:rsidR="00086B6A" w:rsidRPr="003359B2">
          <w:rPr>
            <w:rStyle w:val="Hyperlink"/>
            <w:b/>
          </w:rPr>
          <w:t>Integration of Behavioural Plans into the Overall Plan</w:t>
        </w:r>
        <w:r w:rsidR="00086B6A">
          <w:rPr>
            <w:webHidden/>
          </w:rPr>
          <w:tab/>
        </w:r>
        <w:r>
          <w:rPr>
            <w:webHidden/>
          </w:rPr>
          <w:fldChar w:fldCharType="begin"/>
        </w:r>
        <w:r w:rsidR="00086B6A">
          <w:rPr>
            <w:webHidden/>
          </w:rPr>
          <w:instrText xml:space="preserve"> PAGEREF _Toc290452959 \h </w:instrText>
        </w:r>
        <w:r>
          <w:rPr>
            <w:webHidden/>
          </w:rPr>
        </w:r>
        <w:r>
          <w:rPr>
            <w:webHidden/>
          </w:rPr>
          <w:fldChar w:fldCharType="separate"/>
        </w:r>
        <w:r w:rsidR="00086B6A">
          <w:rPr>
            <w:webHidden/>
          </w:rPr>
          <w:t>201</w:t>
        </w:r>
        <w:r>
          <w:rPr>
            <w:webHidden/>
          </w:rPr>
          <w:fldChar w:fldCharType="end"/>
        </w:r>
      </w:hyperlink>
    </w:p>
    <w:p w:rsidR="00086B6A" w:rsidRDefault="00227101">
      <w:pPr>
        <w:pStyle w:val="TOC1"/>
        <w:rPr>
          <w:rFonts w:asciiTheme="minorHAnsi" w:eastAsiaTheme="minorEastAsia" w:hAnsiTheme="minorHAnsi" w:cstheme="minorBidi"/>
        </w:rPr>
      </w:pPr>
      <w:hyperlink w:anchor="_Toc290452960" w:history="1">
        <w:r w:rsidR="00086B6A" w:rsidRPr="003359B2">
          <w:rPr>
            <w:rStyle w:val="Hyperlink"/>
            <w:rFonts w:cs="Arial"/>
            <w:b/>
            <w:bCs/>
          </w:rPr>
          <w:t>Appendix 8: Implementation Project Checklist</w:t>
        </w:r>
        <w:r w:rsidR="00086B6A">
          <w:rPr>
            <w:webHidden/>
          </w:rPr>
          <w:tab/>
        </w:r>
        <w:r>
          <w:rPr>
            <w:webHidden/>
          </w:rPr>
          <w:fldChar w:fldCharType="begin"/>
        </w:r>
        <w:r w:rsidR="00086B6A">
          <w:rPr>
            <w:webHidden/>
          </w:rPr>
          <w:instrText xml:space="preserve"> PAGEREF _Toc290452960 \h </w:instrText>
        </w:r>
        <w:r>
          <w:rPr>
            <w:webHidden/>
          </w:rPr>
        </w:r>
        <w:r>
          <w:rPr>
            <w:webHidden/>
          </w:rPr>
          <w:fldChar w:fldCharType="separate"/>
        </w:r>
        <w:r w:rsidR="00086B6A">
          <w:rPr>
            <w:webHidden/>
          </w:rPr>
          <w:t>204</w:t>
        </w:r>
        <w:r>
          <w:rPr>
            <w:webHidden/>
          </w:rPr>
          <w:fldChar w:fldCharType="end"/>
        </w:r>
      </w:hyperlink>
    </w:p>
    <w:p w:rsidR="00086B6A" w:rsidRDefault="00227101">
      <w:pPr>
        <w:pStyle w:val="TOC1"/>
        <w:rPr>
          <w:rFonts w:asciiTheme="minorHAnsi" w:eastAsiaTheme="minorEastAsia" w:hAnsiTheme="minorHAnsi" w:cstheme="minorBidi"/>
        </w:rPr>
      </w:pPr>
      <w:hyperlink w:anchor="_Toc290452961" w:history="1">
        <w:r w:rsidR="00086B6A" w:rsidRPr="003359B2">
          <w:rPr>
            <w:rStyle w:val="Hyperlink"/>
            <w:rFonts w:cs="Arial"/>
            <w:b/>
            <w:bCs/>
          </w:rPr>
          <w:t>Appendix 9: Modus Operandi – Standard Operating Procedure</w:t>
        </w:r>
        <w:r w:rsidR="00086B6A">
          <w:rPr>
            <w:webHidden/>
          </w:rPr>
          <w:tab/>
        </w:r>
        <w:r>
          <w:rPr>
            <w:webHidden/>
          </w:rPr>
          <w:fldChar w:fldCharType="begin"/>
        </w:r>
        <w:r w:rsidR="00086B6A">
          <w:rPr>
            <w:webHidden/>
          </w:rPr>
          <w:instrText xml:space="preserve"> PAGEREF _Toc290452961 \h </w:instrText>
        </w:r>
        <w:r>
          <w:rPr>
            <w:webHidden/>
          </w:rPr>
        </w:r>
        <w:r>
          <w:rPr>
            <w:webHidden/>
          </w:rPr>
          <w:fldChar w:fldCharType="separate"/>
        </w:r>
        <w:r w:rsidR="00086B6A">
          <w:rPr>
            <w:webHidden/>
          </w:rPr>
          <w:t>205</w:t>
        </w:r>
        <w:r>
          <w:rPr>
            <w:webHidden/>
          </w:rPr>
          <w:fldChar w:fldCharType="end"/>
        </w:r>
      </w:hyperlink>
    </w:p>
    <w:p w:rsidR="00086B6A" w:rsidRDefault="00227101">
      <w:pPr>
        <w:pStyle w:val="TOC1"/>
        <w:rPr>
          <w:rFonts w:asciiTheme="minorHAnsi" w:eastAsiaTheme="minorEastAsia" w:hAnsiTheme="minorHAnsi" w:cstheme="minorBidi"/>
        </w:rPr>
      </w:pPr>
      <w:hyperlink w:anchor="_Toc290452962" w:history="1">
        <w:r w:rsidR="00086B6A" w:rsidRPr="003359B2">
          <w:rPr>
            <w:rStyle w:val="Hyperlink"/>
            <w:rFonts w:cs="Arial"/>
            <w:b/>
            <w:bCs/>
          </w:rPr>
          <w:t>Appendix10: Risk Assessment</w:t>
        </w:r>
        <w:r w:rsidR="00086B6A">
          <w:rPr>
            <w:webHidden/>
          </w:rPr>
          <w:tab/>
        </w:r>
        <w:r>
          <w:rPr>
            <w:webHidden/>
          </w:rPr>
          <w:fldChar w:fldCharType="begin"/>
        </w:r>
        <w:r w:rsidR="00086B6A">
          <w:rPr>
            <w:webHidden/>
          </w:rPr>
          <w:instrText xml:space="preserve"> PAGEREF _Toc290452962 \h </w:instrText>
        </w:r>
        <w:r>
          <w:rPr>
            <w:webHidden/>
          </w:rPr>
        </w:r>
        <w:r>
          <w:rPr>
            <w:webHidden/>
          </w:rPr>
          <w:fldChar w:fldCharType="separate"/>
        </w:r>
        <w:r w:rsidR="00086B6A">
          <w:rPr>
            <w:webHidden/>
          </w:rPr>
          <w:t>209</w:t>
        </w:r>
        <w:r>
          <w:rPr>
            <w:webHidden/>
          </w:rPr>
          <w:fldChar w:fldCharType="end"/>
        </w:r>
      </w:hyperlink>
    </w:p>
    <w:p w:rsidR="001709EE" w:rsidRPr="00FE6416" w:rsidRDefault="00227101" w:rsidP="00FD60EE">
      <w:pPr>
        <w:tabs>
          <w:tab w:val="right" w:leader="dot" w:pos="9356"/>
        </w:tabs>
        <w:rPr>
          <w:b/>
          <w:sz w:val="22"/>
          <w:szCs w:val="22"/>
        </w:rPr>
      </w:pPr>
      <w:r w:rsidRPr="00FE6416">
        <w:rPr>
          <w:b/>
        </w:rPr>
        <w:fldChar w:fldCharType="end"/>
      </w:r>
    </w:p>
    <w:p w:rsidR="001709EE" w:rsidRPr="00FE6416" w:rsidRDefault="001709EE" w:rsidP="00B11BE6">
      <w:pPr>
        <w:rPr>
          <w:rFonts w:ascii="Arial" w:hAnsi="Arial" w:cs="Arial"/>
          <w:b/>
          <w:sz w:val="22"/>
          <w:szCs w:val="22"/>
        </w:rPr>
      </w:pPr>
      <w:r w:rsidRPr="00FE6416">
        <w:rPr>
          <w:rFonts w:ascii="Arial" w:hAnsi="Arial" w:cs="Arial"/>
          <w:b/>
          <w:sz w:val="22"/>
          <w:szCs w:val="22"/>
        </w:rPr>
        <w:t>LIST OF APPENDICES</w:t>
      </w:r>
    </w:p>
    <w:p w:rsidR="001709EE" w:rsidRPr="00FE6416" w:rsidRDefault="001709EE" w:rsidP="00FA371D">
      <w:pPr>
        <w:pStyle w:val="TOC1"/>
        <w:rPr>
          <w:lang w:val="en-GB" w:eastAsia="en-GB"/>
        </w:rPr>
      </w:pPr>
      <w:r w:rsidRPr="00FE6416">
        <w:t>Appendix1:Behavioural Communication Pland for Adopters (Employees exposed to the Technology)</w:t>
      </w:r>
      <w:hyperlink w:anchor="Appendix1" w:history="1">
        <w:r w:rsidRPr="00FE6416">
          <w:rPr>
            <w:rStyle w:val="Hyperlink"/>
            <w:color w:val="auto"/>
            <w:u w:val="none"/>
          </w:rPr>
          <w:t xml:space="preserve"> </w:t>
        </w:r>
        <w:r w:rsidRPr="00FE6416">
          <w:rPr>
            <w:rStyle w:val="Hyperlink"/>
            <w:rFonts w:cs="Arial"/>
            <w:webHidden/>
            <w:color w:val="auto"/>
            <w:u w:val="none"/>
          </w:rPr>
          <w:tab/>
        </w:r>
      </w:hyperlink>
      <w:r w:rsidRPr="00FE6416">
        <w:t>143</w:t>
      </w:r>
    </w:p>
    <w:p w:rsidR="001709EE" w:rsidRPr="00FE6416" w:rsidRDefault="00227101" w:rsidP="00FA371D">
      <w:pPr>
        <w:pStyle w:val="TOC1"/>
        <w:rPr>
          <w:rFonts w:cs="Times New Roman"/>
          <w:lang w:val="en-GB" w:eastAsia="en-GB"/>
        </w:rPr>
      </w:pPr>
      <w:hyperlink w:anchor="Appendix2" w:history="1">
        <w:r w:rsidR="001709EE" w:rsidRPr="00FE6416">
          <w:rPr>
            <w:rStyle w:val="Hyperlink"/>
            <w:rFonts w:cs="Arial"/>
            <w:bCs/>
            <w:color w:val="auto"/>
            <w:u w:val="none"/>
          </w:rPr>
          <w:t>Appendix 2: Leadership Behaviour Plan</w:t>
        </w:r>
        <w:r w:rsidR="001709EE" w:rsidRPr="00FE6416">
          <w:rPr>
            <w:rStyle w:val="Hyperlink"/>
            <w:rFonts w:cs="Arial"/>
            <w:webHidden/>
            <w:color w:val="auto"/>
            <w:u w:val="none"/>
          </w:rPr>
          <w:tab/>
        </w:r>
        <w:r w:rsidR="001709EE" w:rsidRPr="00FE6416">
          <w:rPr>
            <w:rStyle w:val="Hyperlink"/>
            <w:rFonts w:cs="Arial"/>
            <w:color w:val="auto"/>
            <w:u w:val="none"/>
          </w:rPr>
          <w:t>144</w:t>
        </w:r>
      </w:hyperlink>
    </w:p>
    <w:p w:rsidR="001709EE" w:rsidRPr="00FE6416" w:rsidRDefault="00227101" w:rsidP="00FA371D">
      <w:pPr>
        <w:pStyle w:val="TOC1"/>
        <w:rPr>
          <w:rFonts w:cs="Times New Roman"/>
          <w:lang w:val="en-GB" w:eastAsia="en-GB"/>
        </w:rPr>
      </w:pPr>
      <w:hyperlink w:anchor="_Toc235340983" w:history="1">
        <w:r w:rsidR="001709EE" w:rsidRPr="00FE6416">
          <w:rPr>
            <w:rStyle w:val="Hyperlink"/>
            <w:rFonts w:cs="Arial"/>
            <w:bCs/>
            <w:color w:val="auto"/>
            <w:u w:val="none"/>
          </w:rPr>
          <w:t xml:space="preserve">Appendix 3: </w:t>
        </w:r>
        <w:r w:rsidR="001709EE" w:rsidRPr="00FE6416">
          <w:rPr>
            <w:rStyle w:val="Hyperlink"/>
            <w:rFonts w:cs="Arial"/>
            <w:bCs/>
            <w:color w:val="auto"/>
            <w:u w:val="none"/>
          </w:rPr>
          <w:tab/>
          <w:t>Customising Leadership Behaviour and Behavioural Communication at Adoption Mines</w:t>
        </w:r>
        <w:r w:rsidR="001709EE" w:rsidRPr="00FE6416">
          <w:rPr>
            <w:webHidden/>
          </w:rPr>
          <w:tab/>
        </w:r>
      </w:hyperlink>
      <w:r w:rsidR="001709EE" w:rsidRPr="00FE6416">
        <w:t>145</w:t>
      </w:r>
    </w:p>
    <w:p w:rsidR="001709EE" w:rsidRPr="00FE6416" w:rsidRDefault="00227101" w:rsidP="00FA371D">
      <w:pPr>
        <w:pStyle w:val="TOC1"/>
        <w:rPr>
          <w:lang w:val="en-ZA"/>
        </w:rPr>
      </w:pPr>
      <w:hyperlink w:anchor="Appendix4" w:history="1">
        <w:r w:rsidR="001709EE" w:rsidRPr="00FE6416">
          <w:rPr>
            <w:rStyle w:val="Hyperlink"/>
            <w:rFonts w:cs="Arial"/>
            <w:bCs/>
            <w:color w:val="auto"/>
            <w:u w:val="none"/>
            <w:lang w:val="en-ZA"/>
          </w:rPr>
          <w:t>Appendix 4:</w:t>
        </w:r>
        <w:r w:rsidR="001709EE" w:rsidRPr="00FE6416">
          <w:rPr>
            <w:rStyle w:val="Hyperlink"/>
            <w:rFonts w:cs="Arial"/>
            <w:color w:val="auto"/>
            <w:u w:val="none"/>
          </w:rPr>
          <w:t xml:space="preserve"> </w:t>
        </w:r>
        <w:r w:rsidR="001709EE" w:rsidRPr="00FE6416">
          <w:rPr>
            <w:rStyle w:val="Hyperlink"/>
            <w:rFonts w:cs="Arial"/>
            <w:color w:val="auto"/>
            <w:u w:val="none"/>
          </w:rPr>
          <w:tab/>
        </w:r>
        <w:r w:rsidR="001709EE" w:rsidRPr="00FE6416">
          <w:rPr>
            <w:rStyle w:val="Hyperlink"/>
            <w:rFonts w:cs="Arial"/>
            <w:bCs/>
            <w:color w:val="auto"/>
            <w:u w:val="none"/>
            <w:lang w:val="en-ZA"/>
          </w:rPr>
          <w:t>Airborne Respirable Particulate Filtration Efficiency Test Protocol of GE Water &amp; Process Technologies Spray System installed at Gold Fields South Deep Min</w:t>
        </w:r>
        <w:r w:rsidR="001709EE" w:rsidRPr="00FE6416">
          <w:rPr>
            <w:rStyle w:val="Hyperlink"/>
            <w:rFonts w:cs="Arial"/>
            <w:webHidden/>
            <w:color w:val="auto"/>
            <w:u w:val="none"/>
          </w:rPr>
          <w:tab/>
        </w:r>
        <w:r w:rsidR="001709EE" w:rsidRPr="00FE6416">
          <w:rPr>
            <w:rStyle w:val="Hyperlink"/>
            <w:rFonts w:cs="Arial"/>
            <w:color w:val="auto"/>
            <w:u w:val="none"/>
          </w:rPr>
          <w:t>161</w:t>
        </w:r>
      </w:hyperlink>
    </w:p>
    <w:p w:rsidR="001709EE" w:rsidRPr="00FE6416" w:rsidRDefault="00227101" w:rsidP="00FA371D">
      <w:pPr>
        <w:pStyle w:val="TOC1"/>
        <w:rPr>
          <w:rFonts w:cs="Times New Roman"/>
          <w:lang w:val="en-GB" w:eastAsia="en-GB"/>
        </w:rPr>
      </w:pPr>
      <w:hyperlink w:anchor="Appendix5" w:history="1">
        <w:r w:rsidR="001709EE" w:rsidRPr="00FE6416">
          <w:rPr>
            <w:rStyle w:val="Hyperlink"/>
            <w:rFonts w:cs="Arial"/>
            <w:bCs/>
            <w:color w:val="auto"/>
            <w:u w:val="none"/>
          </w:rPr>
          <w:t>Appendix 5:</w:t>
        </w:r>
        <w:r w:rsidR="001709EE" w:rsidRPr="00FE6416">
          <w:rPr>
            <w:rStyle w:val="Hyperlink"/>
            <w:rFonts w:cs="Arial"/>
            <w:color w:val="auto"/>
            <w:u w:val="none"/>
          </w:rPr>
          <w:t xml:space="preserve"> </w:t>
        </w:r>
        <w:r w:rsidR="001709EE" w:rsidRPr="00FE6416">
          <w:rPr>
            <w:rStyle w:val="Hyperlink"/>
            <w:rFonts w:cs="Arial"/>
            <w:color w:val="auto"/>
            <w:u w:val="none"/>
          </w:rPr>
          <w:tab/>
        </w:r>
        <w:r w:rsidR="001709EE" w:rsidRPr="00FE6416">
          <w:rPr>
            <w:rStyle w:val="Hyperlink"/>
            <w:rFonts w:cs="Arial"/>
            <w:bCs/>
            <w:color w:val="auto"/>
            <w:u w:val="none"/>
          </w:rPr>
          <w:t>Risk Analysis and the Preparation of Summary Risk Tables</w:t>
        </w:r>
        <w:r w:rsidR="001709EE" w:rsidRPr="00FE6416">
          <w:rPr>
            <w:rStyle w:val="Hyperlink"/>
            <w:rFonts w:cs="Arial"/>
            <w:webHidden/>
            <w:color w:val="auto"/>
            <w:u w:val="none"/>
          </w:rPr>
          <w:tab/>
        </w:r>
        <w:r w:rsidR="001709EE" w:rsidRPr="00FE6416">
          <w:rPr>
            <w:rStyle w:val="Hyperlink"/>
            <w:rFonts w:cs="Arial"/>
            <w:color w:val="auto"/>
            <w:u w:val="none"/>
          </w:rPr>
          <w:t>169</w:t>
        </w:r>
      </w:hyperlink>
    </w:p>
    <w:p w:rsidR="001709EE" w:rsidRPr="00FE6416" w:rsidRDefault="00227101" w:rsidP="00FA371D">
      <w:pPr>
        <w:pStyle w:val="TOC1"/>
        <w:rPr>
          <w:rFonts w:cs="Times New Roman"/>
          <w:lang w:val="fr-FR" w:eastAsia="en-GB"/>
        </w:rPr>
      </w:pPr>
      <w:hyperlink w:anchor="Appendix6" w:history="1">
        <w:r w:rsidR="001709EE" w:rsidRPr="00FE6416">
          <w:rPr>
            <w:rStyle w:val="Hyperlink"/>
            <w:rFonts w:cs="Arial"/>
            <w:bCs/>
            <w:color w:val="auto"/>
            <w:u w:val="none"/>
            <w:lang w:val="fr-FR"/>
          </w:rPr>
          <w:t xml:space="preserve">Appendix 6: </w:t>
        </w:r>
        <w:r w:rsidR="001709EE" w:rsidRPr="00FE6416">
          <w:rPr>
            <w:rStyle w:val="Hyperlink"/>
            <w:rFonts w:cs="Arial"/>
            <w:bCs/>
            <w:color w:val="auto"/>
            <w:u w:val="none"/>
            <w:lang w:val="fr-FR"/>
          </w:rPr>
          <w:tab/>
          <w:t>Mental Models Questionnaire</w:t>
        </w:r>
        <w:r w:rsidR="001709EE" w:rsidRPr="00FE6416">
          <w:rPr>
            <w:rStyle w:val="Hyperlink"/>
            <w:rFonts w:cs="Arial"/>
            <w:webHidden/>
            <w:color w:val="auto"/>
            <w:u w:val="none"/>
            <w:lang w:val="fr-FR"/>
          </w:rPr>
          <w:tab/>
        </w:r>
        <w:r w:rsidR="001709EE" w:rsidRPr="00FE6416">
          <w:rPr>
            <w:rStyle w:val="Hyperlink"/>
            <w:rFonts w:cs="Arial"/>
            <w:color w:val="auto"/>
            <w:u w:val="none"/>
            <w:lang w:val="fr-FR"/>
          </w:rPr>
          <w:t>172</w:t>
        </w:r>
      </w:hyperlink>
    </w:p>
    <w:p w:rsidR="001709EE" w:rsidRPr="00FE6416" w:rsidRDefault="00227101" w:rsidP="00FA371D">
      <w:pPr>
        <w:pStyle w:val="TOC1"/>
        <w:rPr>
          <w:rFonts w:cs="Times New Roman"/>
          <w:lang w:val="fr-FR" w:eastAsia="en-GB"/>
        </w:rPr>
      </w:pPr>
      <w:hyperlink w:anchor="Appendix7" w:history="1">
        <w:r w:rsidR="001709EE" w:rsidRPr="00FE6416">
          <w:rPr>
            <w:rStyle w:val="Hyperlink"/>
            <w:rFonts w:cs="Arial"/>
            <w:color w:val="auto"/>
            <w:u w:val="none"/>
            <w:lang w:val="fr-FR"/>
          </w:rPr>
          <w:t xml:space="preserve">Appendix 7: </w:t>
        </w:r>
        <w:r w:rsidR="001709EE" w:rsidRPr="00FE6416">
          <w:rPr>
            <w:rStyle w:val="Hyperlink"/>
            <w:rFonts w:cs="Arial"/>
            <w:color w:val="auto"/>
            <w:u w:val="none"/>
            <w:lang w:val="fr-FR"/>
          </w:rPr>
          <w:tab/>
          <w:t>Project Charter</w:t>
        </w:r>
        <w:r w:rsidR="001709EE" w:rsidRPr="00FE6416">
          <w:rPr>
            <w:rStyle w:val="Hyperlink"/>
            <w:rFonts w:cs="Arial"/>
            <w:webHidden/>
            <w:color w:val="auto"/>
            <w:u w:val="none"/>
            <w:lang w:val="fr-FR"/>
          </w:rPr>
          <w:tab/>
        </w:r>
        <w:r w:rsidR="001709EE" w:rsidRPr="00FE6416">
          <w:rPr>
            <w:rStyle w:val="Hyperlink"/>
            <w:rFonts w:cs="Arial"/>
            <w:color w:val="auto"/>
            <w:u w:val="none"/>
            <w:lang w:val="fr-FR"/>
          </w:rPr>
          <w:t>177</w:t>
        </w:r>
      </w:hyperlink>
    </w:p>
    <w:p w:rsidR="001709EE" w:rsidRPr="00FE6416" w:rsidRDefault="00227101" w:rsidP="00FA371D">
      <w:pPr>
        <w:pStyle w:val="TOC1"/>
        <w:rPr>
          <w:rFonts w:cs="Times New Roman"/>
          <w:lang w:val="en-GB" w:eastAsia="en-GB"/>
        </w:rPr>
      </w:pPr>
      <w:hyperlink w:anchor="Appendix8" w:history="1">
        <w:r w:rsidR="001709EE" w:rsidRPr="00FE6416">
          <w:rPr>
            <w:rStyle w:val="Hyperlink"/>
            <w:rFonts w:cs="Arial"/>
            <w:bCs/>
            <w:color w:val="auto"/>
            <w:u w:val="none"/>
          </w:rPr>
          <w:t xml:space="preserve">Appendix 8: </w:t>
        </w:r>
        <w:r w:rsidR="001709EE" w:rsidRPr="00FE6416">
          <w:rPr>
            <w:rStyle w:val="Hyperlink"/>
            <w:rFonts w:cs="Arial"/>
            <w:bCs/>
            <w:color w:val="auto"/>
            <w:u w:val="none"/>
          </w:rPr>
          <w:tab/>
          <w:t>Mental Models established at the Demonstration Mine (South Deep Mine) for the Fogger-based Leading Practice</w:t>
        </w:r>
        <w:r w:rsidR="001709EE" w:rsidRPr="00FE6416">
          <w:rPr>
            <w:rStyle w:val="Hyperlink"/>
            <w:rFonts w:cs="Arial"/>
            <w:webHidden/>
            <w:color w:val="auto"/>
            <w:u w:val="none"/>
          </w:rPr>
          <w:tab/>
        </w:r>
        <w:r w:rsidR="001709EE" w:rsidRPr="00FE6416">
          <w:rPr>
            <w:rStyle w:val="Hyperlink"/>
            <w:rFonts w:cs="Arial"/>
            <w:color w:val="auto"/>
            <w:u w:val="none"/>
          </w:rPr>
          <w:t>178</w:t>
        </w:r>
      </w:hyperlink>
    </w:p>
    <w:p w:rsidR="001709EE" w:rsidRPr="00FE6416" w:rsidRDefault="00227101" w:rsidP="00FA371D">
      <w:pPr>
        <w:pStyle w:val="TOC1"/>
        <w:rPr>
          <w:lang w:val="fr-FR"/>
        </w:rPr>
      </w:pPr>
      <w:hyperlink w:anchor="Appendix9" w:history="1">
        <w:r w:rsidR="001709EE" w:rsidRPr="00FE6416">
          <w:rPr>
            <w:rStyle w:val="Hyperlink"/>
            <w:rFonts w:cs="Arial"/>
            <w:bCs/>
            <w:color w:val="auto"/>
            <w:u w:val="none"/>
            <w:lang w:val="fr-FR"/>
          </w:rPr>
          <w:t xml:space="preserve">Appendix 9: </w:t>
        </w:r>
        <w:r w:rsidR="001709EE" w:rsidRPr="00FE6416">
          <w:rPr>
            <w:rStyle w:val="Hyperlink"/>
            <w:rFonts w:cs="Arial"/>
            <w:bCs/>
            <w:color w:val="auto"/>
            <w:u w:val="none"/>
            <w:lang w:val="fr-FR"/>
          </w:rPr>
          <w:tab/>
          <w:t>Modalities of Communication</w:t>
        </w:r>
        <w:r w:rsidR="001709EE" w:rsidRPr="00FE6416">
          <w:rPr>
            <w:rStyle w:val="Hyperlink"/>
            <w:rFonts w:cs="Arial"/>
            <w:webHidden/>
            <w:color w:val="auto"/>
            <w:u w:val="none"/>
            <w:lang w:val="fr-FR"/>
          </w:rPr>
          <w:tab/>
        </w:r>
        <w:r w:rsidR="001709EE" w:rsidRPr="00FE6416">
          <w:rPr>
            <w:rStyle w:val="Hyperlink"/>
            <w:rFonts w:cs="Arial"/>
            <w:color w:val="auto"/>
            <w:u w:val="none"/>
            <w:lang w:val="fr-FR"/>
          </w:rPr>
          <w:t>183</w:t>
        </w:r>
      </w:hyperlink>
    </w:p>
    <w:p w:rsidR="001709EE" w:rsidRPr="00FE6416" w:rsidRDefault="00227101" w:rsidP="00FA371D">
      <w:pPr>
        <w:pStyle w:val="TOC1"/>
        <w:rPr>
          <w:rFonts w:cs="Times New Roman"/>
          <w:lang w:val="fr-FR" w:eastAsia="en-GB"/>
        </w:rPr>
      </w:pPr>
      <w:hyperlink w:anchor="Appendix10" w:history="1">
        <w:r w:rsidR="001709EE" w:rsidRPr="00FE6416">
          <w:rPr>
            <w:rStyle w:val="Hyperlink"/>
            <w:rFonts w:cs="Arial"/>
            <w:bCs/>
            <w:color w:val="auto"/>
            <w:u w:val="none"/>
            <w:lang w:val="fr-FR"/>
          </w:rPr>
          <w:t>Appendix10:</w:t>
        </w:r>
        <w:r w:rsidR="001709EE" w:rsidRPr="00FE6416">
          <w:rPr>
            <w:rStyle w:val="Hyperlink"/>
            <w:rFonts w:cs="Arial"/>
            <w:bCs/>
            <w:color w:val="auto"/>
            <w:u w:val="none"/>
            <w:lang w:val="fr-FR"/>
          </w:rPr>
          <w:tab/>
          <w:t>Communication Brief</w:t>
        </w:r>
        <w:r w:rsidR="001709EE" w:rsidRPr="00FE6416">
          <w:rPr>
            <w:rStyle w:val="Hyperlink"/>
            <w:rFonts w:cs="Arial"/>
            <w:webHidden/>
            <w:color w:val="auto"/>
            <w:u w:val="none"/>
            <w:lang w:val="fr-FR"/>
          </w:rPr>
          <w:tab/>
        </w:r>
        <w:r w:rsidR="001709EE" w:rsidRPr="00FE6416">
          <w:rPr>
            <w:rStyle w:val="Hyperlink"/>
            <w:rFonts w:cs="Arial"/>
            <w:color w:val="auto"/>
            <w:u w:val="none"/>
            <w:lang w:val="fr-FR"/>
          </w:rPr>
          <w:t>189</w:t>
        </w:r>
      </w:hyperlink>
    </w:p>
    <w:p w:rsidR="001709EE" w:rsidRPr="00FE6416" w:rsidRDefault="00227101" w:rsidP="00FA371D">
      <w:pPr>
        <w:pStyle w:val="TOC1"/>
        <w:rPr>
          <w:rFonts w:cs="Times New Roman"/>
          <w:lang w:val="fr-FR" w:eastAsia="en-GB"/>
        </w:rPr>
      </w:pPr>
      <w:hyperlink w:anchor="Appendix11" w:history="1">
        <w:r w:rsidR="001709EE" w:rsidRPr="00FE6416">
          <w:rPr>
            <w:rStyle w:val="Hyperlink"/>
            <w:rFonts w:cs="Arial"/>
            <w:bCs/>
            <w:color w:val="auto"/>
            <w:u w:val="none"/>
            <w:lang w:val="fr-FR"/>
          </w:rPr>
          <w:t>Appendix 11:On-site Communication Evaluation Questionnaire</w:t>
        </w:r>
        <w:r w:rsidR="001709EE" w:rsidRPr="00FE6416">
          <w:rPr>
            <w:rStyle w:val="Hyperlink"/>
            <w:rFonts w:cs="Arial"/>
            <w:webHidden/>
            <w:color w:val="auto"/>
            <w:u w:val="none"/>
            <w:lang w:val="fr-FR"/>
          </w:rPr>
          <w:tab/>
        </w:r>
        <w:r w:rsidR="001709EE" w:rsidRPr="00FE6416">
          <w:rPr>
            <w:rStyle w:val="Hyperlink"/>
            <w:rFonts w:cs="Arial"/>
            <w:color w:val="auto"/>
            <w:u w:val="none"/>
            <w:lang w:val="fr-FR"/>
          </w:rPr>
          <w:t>190</w:t>
        </w:r>
      </w:hyperlink>
    </w:p>
    <w:p w:rsidR="001709EE" w:rsidRPr="00FE6416" w:rsidRDefault="00227101" w:rsidP="00FA371D">
      <w:pPr>
        <w:pStyle w:val="TOC1"/>
        <w:rPr>
          <w:rFonts w:cs="Times New Roman"/>
          <w:lang w:val="en-GB" w:eastAsia="en-GB"/>
        </w:rPr>
      </w:pPr>
      <w:hyperlink w:anchor="Appendix12" w:history="1">
        <w:r w:rsidR="001709EE" w:rsidRPr="00FE6416">
          <w:rPr>
            <w:rStyle w:val="Hyperlink"/>
            <w:rFonts w:cs="Arial"/>
            <w:bCs/>
            <w:color w:val="auto"/>
            <w:u w:val="none"/>
          </w:rPr>
          <w:t>Appendix 12:Integration of Behavioural Plans into the Overall Plan</w:t>
        </w:r>
        <w:r w:rsidR="001709EE" w:rsidRPr="00FE6416">
          <w:rPr>
            <w:rStyle w:val="Hyperlink"/>
            <w:rFonts w:cs="Arial"/>
            <w:webHidden/>
            <w:color w:val="auto"/>
            <w:u w:val="none"/>
          </w:rPr>
          <w:tab/>
        </w:r>
        <w:r w:rsidR="001709EE" w:rsidRPr="00FE6416">
          <w:rPr>
            <w:rStyle w:val="Hyperlink"/>
            <w:rFonts w:cs="Arial"/>
            <w:color w:val="auto"/>
            <w:u w:val="none"/>
          </w:rPr>
          <w:t>191</w:t>
        </w:r>
      </w:hyperlink>
    </w:p>
    <w:p w:rsidR="001709EE" w:rsidRPr="00FE6416" w:rsidRDefault="00227101" w:rsidP="00FA371D">
      <w:pPr>
        <w:pStyle w:val="TOC1"/>
        <w:rPr>
          <w:rFonts w:cs="Times New Roman"/>
          <w:lang w:val="en-GB" w:eastAsia="en-GB"/>
        </w:rPr>
      </w:pPr>
      <w:hyperlink w:anchor="Appendix13" w:history="1">
        <w:r w:rsidR="001709EE" w:rsidRPr="00FE6416">
          <w:rPr>
            <w:rStyle w:val="Hyperlink"/>
            <w:rFonts w:cs="Arial"/>
            <w:color w:val="auto"/>
            <w:u w:val="none"/>
          </w:rPr>
          <w:t>Appendix 13:Implementation Project Checklist</w:t>
        </w:r>
        <w:r w:rsidR="001709EE" w:rsidRPr="00FE6416">
          <w:rPr>
            <w:rStyle w:val="Hyperlink"/>
            <w:rFonts w:cs="Arial"/>
            <w:webHidden/>
            <w:color w:val="auto"/>
            <w:u w:val="none"/>
          </w:rPr>
          <w:tab/>
        </w:r>
        <w:r w:rsidR="001709EE" w:rsidRPr="00FE6416">
          <w:rPr>
            <w:rStyle w:val="Hyperlink"/>
            <w:rFonts w:cs="Arial"/>
            <w:color w:val="auto"/>
            <w:u w:val="none"/>
          </w:rPr>
          <w:t>193</w:t>
        </w:r>
      </w:hyperlink>
    </w:p>
    <w:p w:rsidR="001709EE" w:rsidRPr="00FE6416" w:rsidRDefault="00227101" w:rsidP="00FA371D">
      <w:pPr>
        <w:pStyle w:val="TOC1"/>
        <w:rPr>
          <w:rFonts w:cs="Times New Roman"/>
          <w:lang w:val="en-GB" w:eastAsia="en-GB"/>
        </w:rPr>
      </w:pPr>
      <w:hyperlink w:anchor="Appendix14" w:history="1">
        <w:r w:rsidR="001709EE" w:rsidRPr="00FE6416">
          <w:rPr>
            <w:rStyle w:val="Hyperlink"/>
            <w:rFonts w:cs="Arial"/>
            <w:bCs/>
            <w:color w:val="auto"/>
            <w:u w:val="none"/>
          </w:rPr>
          <w:t>Appendix 14:Modus Operandi – Standard Operating Procedure</w:t>
        </w:r>
        <w:r w:rsidR="001709EE" w:rsidRPr="00FE6416">
          <w:rPr>
            <w:rStyle w:val="Hyperlink"/>
            <w:rFonts w:cs="Arial"/>
            <w:webHidden/>
            <w:color w:val="auto"/>
            <w:u w:val="none"/>
          </w:rPr>
          <w:tab/>
        </w:r>
        <w:r w:rsidR="001709EE" w:rsidRPr="00FE6416">
          <w:rPr>
            <w:rStyle w:val="Hyperlink"/>
            <w:rFonts w:cs="Arial"/>
            <w:color w:val="auto"/>
            <w:u w:val="none"/>
          </w:rPr>
          <w:t>194</w:t>
        </w:r>
      </w:hyperlink>
    </w:p>
    <w:p w:rsidR="001709EE" w:rsidRPr="00FE6416" w:rsidRDefault="00227101" w:rsidP="00B11BE6">
      <w:pPr>
        <w:tabs>
          <w:tab w:val="left" w:pos="1440"/>
          <w:tab w:val="left" w:pos="9120"/>
        </w:tabs>
        <w:ind w:left="1200" w:hanging="1200"/>
        <w:rPr>
          <w:rFonts w:ascii="Arial" w:hAnsi="Arial" w:cs="Arial"/>
          <w:b/>
          <w:sz w:val="22"/>
          <w:szCs w:val="22"/>
        </w:rPr>
      </w:pPr>
      <w:hyperlink w:anchor="Appendix15" w:history="1">
        <w:r w:rsidR="001709EE" w:rsidRPr="00FE6416">
          <w:rPr>
            <w:rStyle w:val="Hyperlink"/>
            <w:rFonts w:ascii="Arial" w:hAnsi="Arial" w:cs="Arial"/>
            <w:color w:val="auto"/>
            <w:sz w:val="22"/>
            <w:szCs w:val="22"/>
            <w:u w:val="none"/>
          </w:rPr>
          <w:t>Appendix 15:Risk Assessment………………………………………………….………………...….196</w:t>
        </w:r>
      </w:hyperlink>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b/>
          <w:sz w:val="22"/>
          <w:szCs w:val="22"/>
        </w:rPr>
      </w:pPr>
      <w:r w:rsidRPr="00FE6416">
        <w:rPr>
          <w:rFonts w:ascii="Arial" w:hAnsi="Arial" w:cs="Arial"/>
          <w:b/>
          <w:sz w:val="22"/>
          <w:szCs w:val="22"/>
        </w:rPr>
        <w:t>LIST OF TABLES</w:t>
      </w:r>
    </w:p>
    <w:p w:rsidR="001709EE" w:rsidRPr="00FE6416" w:rsidRDefault="00227101" w:rsidP="00B11BE6">
      <w:pPr>
        <w:pStyle w:val="PlainText"/>
        <w:tabs>
          <w:tab w:val="left" w:pos="1200"/>
          <w:tab w:val="left" w:pos="9072"/>
        </w:tabs>
        <w:rPr>
          <w:rFonts w:ascii="Arial" w:hAnsi="Arial" w:cs="Arial"/>
          <w:bCs/>
          <w:sz w:val="22"/>
          <w:szCs w:val="22"/>
        </w:rPr>
      </w:pPr>
      <w:hyperlink w:anchor="Tabel1" w:history="1">
        <w:r w:rsidR="001709EE" w:rsidRPr="00FE6416">
          <w:rPr>
            <w:rStyle w:val="Hyperlink"/>
            <w:rFonts w:ascii="Arial" w:hAnsi="Arial" w:cs="Courier New"/>
            <w:color w:val="auto"/>
            <w:sz w:val="22"/>
            <w:szCs w:val="22"/>
            <w:u w:val="none"/>
          </w:rPr>
          <w:t>Table 1:</w:t>
        </w:r>
        <w:r w:rsidR="001709EE" w:rsidRPr="00FE6416">
          <w:rPr>
            <w:rStyle w:val="Hyperlink"/>
            <w:rFonts w:cs="Courier New"/>
            <w:color w:val="auto"/>
            <w:sz w:val="22"/>
            <w:szCs w:val="22"/>
            <w:u w:val="none"/>
          </w:rPr>
          <w:t xml:space="preserve"> </w:t>
        </w:r>
        <w:r w:rsidR="001709EE" w:rsidRPr="00FE6416">
          <w:rPr>
            <w:rStyle w:val="Hyperlink"/>
            <w:rFonts w:cs="Courier New"/>
            <w:color w:val="auto"/>
            <w:sz w:val="22"/>
            <w:szCs w:val="22"/>
            <w:u w:val="none"/>
          </w:rPr>
          <w:tab/>
        </w:r>
        <w:r w:rsidR="001709EE" w:rsidRPr="00FE6416">
          <w:rPr>
            <w:rStyle w:val="Hyperlink"/>
            <w:rFonts w:ascii="Arial" w:hAnsi="Arial" w:cs="Arial"/>
            <w:bCs/>
            <w:color w:val="auto"/>
            <w:sz w:val="22"/>
            <w:szCs w:val="22"/>
            <w:u w:val="none"/>
          </w:rPr>
          <w:t xml:space="preserve">Levels of free crystalline silica dust content in </w:t>
        </w:r>
        <w:r w:rsidR="001709EE" w:rsidRPr="00FE6416">
          <w:rPr>
            <w:rStyle w:val="Hyperlink"/>
            <w:rFonts w:ascii="Arial" w:hAnsi="Arial" w:cs="Arial"/>
            <w:bCs/>
            <w:color w:val="auto"/>
            <w:sz w:val="22"/>
            <w:szCs w:val="22"/>
            <w:u w:val="none"/>
            <w:vertAlign w:val="superscript"/>
          </w:rPr>
          <w:t>South</w:t>
        </w:r>
        <w:r w:rsidR="001709EE" w:rsidRPr="00FE6416">
          <w:rPr>
            <w:rStyle w:val="Hyperlink"/>
            <w:rFonts w:ascii="Arial" w:hAnsi="Arial" w:cs="Arial"/>
            <w:bCs/>
            <w:color w:val="auto"/>
            <w:sz w:val="22"/>
            <w:szCs w:val="22"/>
            <w:u w:val="none"/>
          </w:rPr>
          <w:t xml:space="preserve"> Africa mines</w:t>
        </w:r>
        <w:r w:rsidR="001709EE" w:rsidRPr="00FE6416">
          <w:rPr>
            <w:rStyle w:val="Hyperlink"/>
            <w:rFonts w:ascii="Arial" w:hAnsi="Arial" w:cs="Arial"/>
            <w:bCs/>
            <w:color w:val="auto"/>
            <w:sz w:val="22"/>
            <w:szCs w:val="22"/>
            <w:u w:val="none"/>
          </w:rPr>
          <w:tab/>
          <w:t>11</w:t>
        </w:r>
      </w:hyperlink>
    </w:p>
    <w:p w:rsidR="001709EE" w:rsidRPr="00FE6416" w:rsidRDefault="00227101" w:rsidP="007A2946">
      <w:pPr>
        <w:pStyle w:val="PlainText"/>
        <w:tabs>
          <w:tab w:val="left" w:pos="1200"/>
          <w:tab w:val="left" w:pos="9072"/>
        </w:tabs>
        <w:rPr>
          <w:rFonts w:ascii="Arial" w:hAnsi="Arial" w:cs="Arial"/>
          <w:bCs/>
          <w:sz w:val="22"/>
          <w:szCs w:val="22"/>
          <w:lang w:val="en-US"/>
        </w:rPr>
      </w:pPr>
      <w:hyperlink w:anchor="Tabel2" w:history="1">
        <w:r w:rsidR="001709EE" w:rsidRPr="00FE6416">
          <w:rPr>
            <w:rStyle w:val="Hyperlink"/>
            <w:rFonts w:ascii="Arial" w:hAnsi="Arial" w:cs="Arial"/>
            <w:bCs/>
            <w:color w:val="auto"/>
            <w:sz w:val="22"/>
            <w:szCs w:val="22"/>
            <w:u w:val="none"/>
          </w:rPr>
          <w:t xml:space="preserve">Table 2: </w:t>
        </w:r>
        <w:r w:rsidR="001709EE" w:rsidRPr="00FE6416">
          <w:rPr>
            <w:rStyle w:val="Hyperlink"/>
            <w:rFonts w:ascii="Arial" w:hAnsi="Arial" w:cs="Arial"/>
            <w:bCs/>
            <w:color w:val="auto"/>
            <w:sz w:val="22"/>
            <w:szCs w:val="22"/>
            <w:u w:val="none"/>
          </w:rPr>
          <w:tab/>
          <w:t xml:space="preserve">Silica dust diseases certified by the MBOD for the period 1/01/2007–31/12/2007 </w:t>
        </w:r>
        <w:r w:rsidR="001709EE" w:rsidRPr="00FE6416">
          <w:rPr>
            <w:rStyle w:val="Hyperlink"/>
            <w:rFonts w:ascii="Arial" w:hAnsi="Arial" w:cs="Arial"/>
            <w:bCs/>
            <w:color w:val="auto"/>
            <w:sz w:val="22"/>
            <w:szCs w:val="22"/>
            <w:u w:val="none"/>
          </w:rPr>
          <w:tab/>
          <w:t>12</w:t>
        </w:r>
      </w:hyperlink>
    </w:p>
    <w:p w:rsidR="001709EE" w:rsidRPr="00FE6416" w:rsidRDefault="00227101" w:rsidP="007A2946">
      <w:pPr>
        <w:tabs>
          <w:tab w:val="left" w:pos="1200"/>
          <w:tab w:val="left" w:pos="9072"/>
        </w:tabs>
        <w:rPr>
          <w:rFonts w:ascii="Arial" w:hAnsi="Arial"/>
          <w:sz w:val="22"/>
          <w:szCs w:val="22"/>
        </w:rPr>
      </w:pPr>
      <w:hyperlink w:anchor="Table3" w:history="1">
        <w:r w:rsidR="001709EE" w:rsidRPr="00FE6416">
          <w:rPr>
            <w:rStyle w:val="Hyperlink"/>
            <w:rFonts w:ascii="Arial" w:hAnsi="Arial"/>
            <w:color w:val="auto"/>
            <w:sz w:val="22"/>
            <w:szCs w:val="22"/>
            <w:u w:val="none"/>
          </w:rPr>
          <w:t>Table 3:</w:t>
        </w:r>
        <w:r w:rsidR="001709EE" w:rsidRPr="00FE6416">
          <w:rPr>
            <w:rStyle w:val="Hyperlink"/>
            <w:rFonts w:ascii="Arial" w:hAnsi="Arial"/>
            <w:color w:val="auto"/>
            <w:sz w:val="22"/>
            <w:szCs w:val="22"/>
            <w:u w:val="none"/>
          </w:rPr>
          <w:tab/>
          <w:t>Milestones in the Leading Practice Adoption System</w:t>
        </w:r>
        <w:r w:rsidR="001709EE" w:rsidRPr="00FE6416">
          <w:rPr>
            <w:rStyle w:val="Hyperlink"/>
            <w:rFonts w:ascii="Arial" w:hAnsi="Arial"/>
            <w:color w:val="auto"/>
            <w:sz w:val="22"/>
            <w:szCs w:val="22"/>
            <w:u w:val="none"/>
          </w:rPr>
          <w:tab/>
          <w:t>15</w:t>
        </w:r>
      </w:hyperlink>
    </w:p>
    <w:p w:rsidR="001709EE" w:rsidRPr="00FE6416" w:rsidRDefault="00227101" w:rsidP="00B11BE6">
      <w:pPr>
        <w:tabs>
          <w:tab w:val="left" w:pos="1200"/>
          <w:tab w:val="left" w:pos="9000"/>
        </w:tabs>
        <w:ind w:left="1200" w:hanging="1200"/>
        <w:rPr>
          <w:rStyle w:val="Hyperlink"/>
          <w:rFonts w:ascii="Arial" w:hAnsi="Arial"/>
          <w:color w:val="auto"/>
          <w:sz w:val="22"/>
          <w:szCs w:val="22"/>
          <w:u w:val="none"/>
        </w:rPr>
      </w:pPr>
      <w:r w:rsidRPr="00FE6416">
        <w:rPr>
          <w:rFonts w:ascii="Arial" w:hAnsi="Arial"/>
          <w:sz w:val="22"/>
          <w:szCs w:val="22"/>
        </w:rPr>
        <w:fldChar w:fldCharType="begin"/>
      </w:r>
      <w:r w:rsidR="001709EE" w:rsidRPr="00FE6416">
        <w:rPr>
          <w:rFonts w:ascii="Arial" w:hAnsi="Arial"/>
          <w:sz w:val="22"/>
          <w:szCs w:val="22"/>
        </w:rPr>
        <w:instrText xml:space="preserve"> HYPERLINK  \l "Table4" </w:instrText>
      </w:r>
      <w:r w:rsidRPr="00FE6416">
        <w:rPr>
          <w:rFonts w:ascii="Arial" w:hAnsi="Arial"/>
          <w:sz w:val="22"/>
          <w:szCs w:val="22"/>
        </w:rPr>
        <w:fldChar w:fldCharType="separate"/>
      </w:r>
      <w:r w:rsidR="001709EE" w:rsidRPr="00FE6416">
        <w:rPr>
          <w:rStyle w:val="Hyperlink"/>
          <w:rFonts w:ascii="Arial" w:hAnsi="Arial"/>
          <w:color w:val="auto"/>
          <w:sz w:val="22"/>
          <w:szCs w:val="22"/>
          <w:u w:val="none"/>
        </w:rPr>
        <w:t>Table 4:</w:t>
      </w:r>
      <w:r w:rsidR="001709EE" w:rsidRPr="00FE6416">
        <w:rPr>
          <w:rStyle w:val="Hyperlink"/>
          <w:rFonts w:ascii="Arial" w:hAnsi="Arial"/>
          <w:color w:val="auto"/>
          <w:sz w:val="22"/>
          <w:szCs w:val="22"/>
          <w:u w:val="none"/>
        </w:rPr>
        <w:tab/>
        <w:t xml:space="preserve">Comparison between the reduction in respirable dust and quartzite with and </w:t>
      </w:r>
    </w:p>
    <w:p w:rsidR="001709EE" w:rsidRPr="00FE6416" w:rsidRDefault="001709EE" w:rsidP="007A2946">
      <w:pPr>
        <w:tabs>
          <w:tab w:val="left" w:pos="1200"/>
          <w:tab w:val="left" w:pos="9072"/>
        </w:tabs>
        <w:ind w:left="1200" w:hanging="1200"/>
        <w:rPr>
          <w:rFonts w:ascii="Arial" w:hAnsi="Arial"/>
          <w:sz w:val="22"/>
          <w:szCs w:val="22"/>
        </w:rPr>
      </w:pPr>
      <w:r w:rsidRPr="00FE6416">
        <w:rPr>
          <w:rStyle w:val="Hyperlink"/>
          <w:rFonts w:ascii="Arial" w:hAnsi="Arial"/>
          <w:color w:val="auto"/>
          <w:sz w:val="22"/>
          <w:szCs w:val="22"/>
          <w:u w:val="none"/>
        </w:rPr>
        <w:tab/>
        <w:t>without the addition of a surfactant</w:t>
      </w:r>
      <w:r w:rsidRPr="00FE6416">
        <w:rPr>
          <w:rStyle w:val="Hyperlink"/>
          <w:rFonts w:ascii="Arial" w:hAnsi="Arial"/>
          <w:color w:val="auto"/>
          <w:sz w:val="22"/>
          <w:szCs w:val="22"/>
          <w:u w:val="none"/>
        </w:rPr>
        <w:tab/>
        <w:t>22</w:t>
      </w:r>
      <w:r w:rsidR="00227101" w:rsidRPr="00FE6416">
        <w:rPr>
          <w:rFonts w:ascii="Arial" w:hAnsi="Arial"/>
          <w:sz w:val="22"/>
          <w:szCs w:val="22"/>
        </w:rPr>
        <w:fldChar w:fldCharType="end"/>
      </w:r>
    </w:p>
    <w:p w:rsidR="001709EE" w:rsidRPr="00FE6416" w:rsidRDefault="00227101" w:rsidP="00B11BE6">
      <w:pPr>
        <w:tabs>
          <w:tab w:val="left" w:pos="1200"/>
          <w:tab w:val="left" w:pos="9000"/>
        </w:tabs>
        <w:ind w:left="1200" w:hanging="1200"/>
        <w:rPr>
          <w:rStyle w:val="Hyperlink"/>
          <w:rFonts w:ascii="Arial" w:hAnsi="Arial"/>
          <w:color w:val="auto"/>
          <w:sz w:val="22"/>
          <w:szCs w:val="22"/>
          <w:u w:val="none"/>
        </w:rPr>
      </w:pPr>
      <w:r w:rsidRPr="00FE6416">
        <w:rPr>
          <w:rFonts w:ascii="Arial" w:hAnsi="Arial"/>
          <w:sz w:val="22"/>
          <w:szCs w:val="22"/>
        </w:rPr>
        <w:fldChar w:fldCharType="begin"/>
      </w:r>
      <w:r w:rsidR="001709EE" w:rsidRPr="00FE6416">
        <w:rPr>
          <w:rFonts w:ascii="Arial" w:hAnsi="Arial"/>
          <w:sz w:val="22"/>
          <w:szCs w:val="22"/>
        </w:rPr>
        <w:instrText xml:space="preserve"> HYPERLINK  \l "Table5" </w:instrText>
      </w:r>
      <w:r w:rsidRPr="00FE6416">
        <w:rPr>
          <w:rFonts w:ascii="Arial" w:hAnsi="Arial"/>
          <w:sz w:val="22"/>
          <w:szCs w:val="22"/>
        </w:rPr>
        <w:fldChar w:fldCharType="separate"/>
      </w:r>
      <w:r w:rsidR="001709EE" w:rsidRPr="00FE6416">
        <w:rPr>
          <w:rStyle w:val="Hyperlink"/>
          <w:rFonts w:ascii="Arial" w:hAnsi="Arial"/>
          <w:color w:val="auto"/>
          <w:sz w:val="22"/>
          <w:szCs w:val="22"/>
          <w:u w:val="none"/>
        </w:rPr>
        <w:t xml:space="preserve">Table 5: </w:t>
      </w:r>
      <w:r w:rsidR="001709EE" w:rsidRPr="00FE6416">
        <w:rPr>
          <w:rStyle w:val="Hyperlink"/>
          <w:rFonts w:ascii="Arial" w:hAnsi="Arial"/>
          <w:color w:val="auto"/>
          <w:sz w:val="22"/>
          <w:szCs w:val="22"/>
          <w:u w:val="none"/>
        </w:rPr>
        <w:tab/>
        <w:t xml:space="preserve">Value case for adoption the fogger dust suppression system at Great </w:t>
      </w:r>
    </w:p>
    <w:p w:rsidR="001709EE" w:rsidRPr="00FE6416" w:rsidRDefault="001709EE" w:rsidP="007A2946">
      <w:pPr>
        <w:tabs>
          <w:tab w:val="left" w:pos="1200"/>
          <w:tab w:val="left" w:pos="9072"/>
        </w:tabs>
        <w:ind w:left="1200" w:hanging="1200"/>
        <w:rPr>
          <w:rFonts w:ascii="Arial" w:hAnsi="Arial"/>
          <w:sz w:val="22"/>
          <w:szCs w:val="22"/>
        </w:rPr>
      </w:pPr>
      <w:r w:rsidRPr="00FE6416">
        <w:rPr>
          <w:rStyle w:val="Hyperlink"/>
          <w:rFonts w:ascii="Arial" w:hAnsi="Arial"/>
          <w:color w:val="auto"/>
          <w:sz w:val="22"/>
          <w:szCs w:val="22"/>
          <w:u w:val="none"/>
        </w:rPr>
        <w:lastRenderedPageBreak/>
        <w:tab/>
        <w:t>Noligwa Mine (Courtesy JJ Havenga, December 2008)</w:t>
      </w:r>
      <w:r w:rsidRPr="00FE6416">
        <w:rPr>
          <w:rStyle w:val="Hyperlink"/>
          <w:rFonts w:ascii="Arial" w:hAnsi="Arial"/>
          <w:color w:val="auto"/>
          <w:sz w:val="22"/>
          <w:szCs w:val="22"/>
          <w:u w:val="none"/>
        </w:rPr>
        <w:tab/>
        <w:t>29</w:t>
      </w:r>
      <w:r w:rsidR="00227101" w:rsidRPr="00FE6416">
        <w:rPr>
          <w:rFonts w:ascii="Arial" w:hAnsi="Arial"/>
          <w:sz w:val="22"/>
          <w:szCs w:val="22"/>
        </w:rPr>
        <w:fldChar w:fldCharType="end"/>
      </w:r>
    </w:p>
    <w:p w:rsidR="001709EE" w:rsidRPr="00FE6416" w:rsidRDefault="001709EE" w:rsidP="00B11BE6">
      <w:pPr>
        <w:rPr>
          <w:sz w:val="22"/>
          <w:szCs w:val="22"/>
        </w:rPr>
      </w:pPr>
    </w:p>
    <w:p w:rsidR="001709EE" w:rsidRPr="00FE6416" w:rsidRDefault="001709EE" w:rsidP="00B11BE6">
      <w:pPr>
        <w:rPr>
          <w:rFonts w:ascii="Arial" w:hAnsi="Arial" w:cs="Arial"/>
          <w:b/>
          <w:sz w:val="22"/>
          <w:szCs w:val="22"/>
        </w:rPr>
      </w:pPr>
      <w:r w:rsidRPr="00FE6416">
        <w:rPr>
          <w:rFonts w:ascii="Arial" w:hAnsi="Arial" w:cs="Arial"/>
          <w:b/>
          <w:sz w:val="22"/>
          <w:szCs w:val="22"/>
        </w:rPr>
        <w:t>LIST OF FIGURES</w:t>
      </w:r>
    </w:p>
    <w:p w:rsidR="001709EE" w:rsidRPr="00FE6416" w:rsidRDefault="00227101" w:rsidP="00B11BE6">
      <w:pPr>
        <w:pStyle w:val="PlainText"/>
        <w:tabs>
          <w:tab w:val="left" w:pos="1200"/>
        </w:tabs>
        <w:rPr>
          <w:rStyle w:val="Hyperlink"/>
          <w:rFonts w:ascii="Arial" w:hAnsi="Arial" w:cs="Arial"/>
          <w:bCs/>
          <w:color w:val="auto"/>
          <w:sz w:val="22"/>
          <w:szCs w:val="22"/>
          <w:u w:val="none"/>
        </w:rPr>
      </w:pPr>
      <w:r w:rsidRPr="00FE6416">
        <w:rPr>
          <w:rFonts w:ascii="Arial" w:hAnsi="Arial" w:cs="Arial"/>
          <w:sz w:val="22"/>
          <w:szCs w:val="22"/>
        </w:rPr>
        <w:fldChar w:fldCharType="begin"/>
      </w:r>
      <w:r w:rsidR="001709EE" w:rsidRPr="00FE6416">
        <w:rPr>
          <w:rFonts w:ascii="Arial" w:hAnsi="Arial" w:cs="Arial"/>
          <w:sz w:val="22"/>
          <w:szCs w:val="22"/>
        </w:rPr>
        <w:instrText xml:space="preserve"> HYPERLINK  \l "Figure1" </w:instrText>
      </w:r>
      <w:r w:rsidRPr="00FE6416">
        <w:rPr>
          <w:rFonts w:ascii="Arial" w:hAnsi="Arial" w:cs="Arial"/>
          <w:sz w:val="22"/>
          <w:szCs w:val="22"/>
        </w:rPr>
        <w:fldChar w:fldCharType="separate"/>
      </w:r>
      <w:r w:rsidR="001709EE" w:rsidRPr="00FE6416">
        <w:rPr>
          <w:rStyle w:val="Hyperlink"/>
          <w:rFonts w:ascii="Arial" w:hAnsi="Arial" w:cs="Arial"/>
          <w:color w:val="auto"/>
          <w:sz w:val="22"/>
          <w:szCs w:val="22"/>
          <w:u w:val="none"/>
        </w:rPr>
        <w:t xml:space="preserve">Figure 1: </w:t>
      </w:r>
      <w:r w:rsidR="001709EE" w:rsidRPr="00FE6416">
        <w:rPr>
          <w:rStyle w:val="Hyperlink"/>
          <w:rFonts w:ascii="Arial" w:hAnsi="Arial" w:cs="Arial"/>
          <w:color w:val="auto"/>
          <w:sz w:val="22"/>
          <w:szCs w:val="22"/>
          <w:u w:val="none"/>
        </w:rPr>
        <w:tab/>
        <w:t xml:space="preserve">Silicosis at autopsy in gold miners, 1975 – 2006.  </w:t>
      </w:r>
      <w:r w:rsidR="001709EE" w:rsidRPr="00FE6416">
        <w:rPr>
          <w:rStyle w:val="Hyperlink"/>
          <w:rFonts w:ascii="Arial" w:hAnsi="Arial" w:cs="Arial"/>
          <w:bCs/>
          <w:color w:val="auto"/>
          <w:sz w:val="22"/>
          <w:szCs w:val="22"/>
          <w:u w:val="none"/>
        </w:rPr>
        <w:t xml:space="preserve">The Surveillance Report: </w:t>
      </w:r>
    </w:p>
    <w:p w:rsidR="001709EE" w:rsidRPr="00FE6416" w:rsidRDefault="001709EE" w:rsidP="0042396E">
      <w:pPr>
        <w:pStyle w:val="PlainText"/>
        <w:tabs>
          <w:tab w:val="left" w:pos="1200"/>
          <w:tab w:val="left" w:pos="9072"/>
        </w:tabs>
        <w:ind w:right="567"/>
        <w:rPr>
          <w:rFonts w:ascii="Arial" w:hAnsi="Arial" w:cs="Arial"/>
          <w:bCs/>
          <w:sz w:val="22"/>
          <w:szCs w:val="22"/>
        </w:rPr>
      </w:pPr>
      <w:r w:rsidRPr="00FE6416">
        <w:rPr>
          <w:rStyle w:val="Hyperlink"/>
          <w:rFonts w:ascii="Arial" w:hAnsi="Arial" w:cs="Arial"/>
          <w:bCs/>
          <w:color w:val="auto"/>
          <w:sz w:val="22"/>
          <w:szCs w:val="22"/>
          <w:u w:val="none"/>
        </w:rPr>
        <w:tab/>
        <w:t xml:space="preserve">Data and Disease Rates for January to December 2006 (produced by NIOH) </w:t>
      </w:r>
      <w:r w:rsidRPr="00FE6416">
        <w:rPr>
          <w:rStyle w:val="Hyperlink"/>
          <w:rFonts w:ascii="Arial" w:hAnsi="Arial" w:cs="Arial"/>
          <w:bCs/>
          <w:color w:val="auto"/>
          <w:sz w:val="22"/>
          <w:szCs w:val="22"/>
          <w:u w:val="none"/>
        </w:rPr>
        <w:tab/>
        <w:t>13</w:t>
      </w:r>
      <w:r w:rsidR="00227101" w:rsidRPr="00FE6416">
        <w:rPr>
          <w:rFonts w:ascii="Arial" w:hAnsi="Arial" w:cs="Arial"/>
          <w:sz w:val="22"/>
          <w:szCs w:val="22"/>
        </w:rPr>
        <w:fldChar w:fldCharType="end"/>
      </w:r>
    </w:p>
    <w:p w:rsidR="001709EE" w:rsidRPr="00FE6416" w:rsidRDefault="00227101" w:rsidP="0042396E">
      <w:pPr>
        <w:tabs>
          <w:tab w:val="left" w:pos="1200"/>
          <w:tab w:val="left" w:pos="9072"/>
        </w:tabs>
        <w:ind w:right="567"/>
        <w:rPr>
          <w:rFonts w:ascii="Arial" w:hAnsi="Arial" w:cs="Arial"/>
          <w:bCs/>
          <w:sz w:val="22"/>
          <w:szCs w:val="22"/>
        </w:rPr>
      </w:pPr>
      <w:hyperlink w:anchor="Figure2" w:history="1">
        <w:r w:rsidR="001709EE" w:rsidRPr="00FE6416">
          <w:rPr>
            <w:rStyle w:val="Hyperlink"/>
            <w:rFonts w:ascii="Arial" w:hAnsi="Arial" w:cs="Arial"/>
            <w:bCs/>
            <w:color w:val="auto"/>
            <w:sz w:val="22"/>
            <w:szCs w:val="22"/>
            <w:u w:val="none"/>
          </w:rPr>
          <w:t xml:space="preserve">Figure 2: </w:t>
        </w:r>
        <w:r w:rsidR="001709EE" w:rsidRPr="00FE6416">
          <w:rPr>
            <w:rStyle w:val="Hyperlink"/>
            <w:rFonts w:ascii="Arial" w:hAnsi="Arial" w:cs="Arial"/>
            <w:bCs/>
            <w:color w:val="auto"/>
            <w:sz w:val="22"/>
            <w:szCs w:val="22"/>
            <w:u w:val="none"/>
          </w:rPr>
          <w:tab/>
          <w:t>Scope of leading practice</w:t>
        </w:r>
        <w:r w:rsidR="001709EE" w:rsidRPr="00FE6416">
          <w:rPr>
            <w:rStyle w:val="Hyperlink"/>
            <w:rFonts w:ascii="Arial" w:hAnsi="Arial" w:cs="Arial"/>
            <w:bCs/>
            <w:color w:val="auto"/>
            <w:sz w:val="22"/>
            <w:szCs w:val="22"/>
            <w:u w:val="none"/>
          </w:rPr>
          <w:tab/>
          <w:t>18</w:t>
        </w:r>
      </w:hyperlink>
    </w:p>
    <w:p w:rsidR="001709EE" w:rsidRPr="00FE6416" w:rsidRDefault="00227101" w:rsidP="0042396E">
      <w:pPr>
        <w:tabs>
          <w:tab w:val="left" w:pos="1200"/>
          <w:tab w:val="left" w:pos="9072"/>
        </w:tabs>
        <w:ind w:right="567"/>
        <w:rPr>
          <w:rFonts w:ascii="Arial" w:hAnsi="Arial" w:cs="Arial"/>
          <w:bCs/>
          <w:sz w:val="22"/>
          <w:szCs w:val="22"/>
        </w:rPr>
      </w:pPr>
      <w:hyperlink w:anchor="Appendix3" w:history="1">
        <w:r w:rsidR="001709EE" w:rsidRPr="00FE6416">
          <w:rPr>
            <w:rStyle w:val="Hyperlink"/>
            <w:rFonts w:ascii="Arial" w:hAnsi="Arial" w:cs="Arial"/>
            <w:bCs/>
            <w:color w:val="auto"/>
            <w:sz w:val="22"/>
            <w:szCs w:val="22"/>
            <w:u w:val="none"/>
          </w:rPr>
          <w:t xml:space="preserve">Figure 3: </w:t>
        </w:r>
        <w:r w:rsidR="001709EE" w:rsidRPr="00FE6416">
          <w:rPr>
            <w:rStyle w:val="Hyperlink"/>
            <w:rFonts w:ascii="Arial" w:hAnsi="Arial" w:cs="Arial"/>
            <w:bCs/>
            <w:color w:val="auto"/>
            <w:sz w:val="22"/>
            <w:szCs w:val="22"/>
            <w:u w:val="none"/>
          </w:rPr>
          <w:tab/>
          <w:t>Perceptions of workers about silica dust. (Adapted from SIM 030603, Track C)</w:t>
        </w:r>
        <w:r w:rsidR="001709EE" w:rsidRPr="00FE6416">
          <w:rPr>
            <w:rStyle w:val="Hyperlink"/>
            <w:rFonts w:ascii="Arial" w:hAnsi="Arial" w:cs="Arial"/>
            <w:bCs/>
            <w:color w:val="auto"/>
            <w:sz w:val="22"/>
            <w:szCs w:val="22"/>
            <w:u w:val="none"/>
          </w:rPr>
          <w:tab/>
          <w:t>19</w:t>
        </w:r>
      </w:hyperlink>
    </w:p>
    <w:p w:rsidR="001709EE" w:rsidRPr="00FE6416" w:rsidRDefault="00227101" w:rsidP="00B11BE6">
      <w:pPr>
        <w:tabs>
          <w:tab w:val="left" w:pos="1200"/>
          <w:tab w:val="left" w:pos="9120"/>
        </w:tabs>
        <w:ind w:left="1200" w:hanging="1200"/>
        <w:rPr>
          <w:rFonts w:ascii="Arial" w:hAnsi="Arial" w:cs="Arial"/>
          <w:bCs/>
          <w:sz w:val="22"/>
          <w:szCs w:val="22"/>
        </w:rPr>
      </w:pPr>
      <w:hyperlink w:anchor="Figure4" w:history="1">
        <w:r w:rsidR="001709EE" w:rsidRPr="00FE6416">
          <w:rPr>
            <w:rStyle w:val="Hyperlink"/>
            <w:rFonts w:ascii="Arial" w:hAnsi="Arial" w:cs="Arial"/>
            <w:bCs/>
            <w:color w:val="auto"/>
            <w:sz w:val="22"/>
            <w:szCs w:val="22"/>
            <w:u w:val="none"/>
          </w:rPr>
          <w:t xml:space="preserve">Figure 4: </w:t>
        </w:r>
        <w:r w:rsidR="001709EE" w:rsidRPr="00FE6416">
          <w:rPr>
            <w:rStyle w:val="Hyperlink"/>
            <w:rFonts w:ascii="Arial" w:hAnsi="Arial" w:cs="Arial"/>
            <w:bCs/>
            <w:color w:val="auto"/>
            <w:sz w:val="22"/>
            <w:szCs w:val="22"/>
            <w:u w:val="none"/>
          </w:rPr>
          <w:tab/>
          <w:t>Average TWA content and average silica dust content. (Source: Great Noligwa Mine OE Department, JJ Havenga)</w:t>
        </w:r>
        <w:r w:rsidR="001709EE" w:rsidRPr="00FE6416">
          <w:rPr>
            <w:rStyle w:val="Hyperlink"/>
            <w:rFonts w:ascii="Arial" w:hAnsi="Arial" w:cs="Arial"/>
            <w:bCs/>
            <w:color w:val="auto"/>
            <w:sz w:val="22"/>
            <w:szCs w:val="22"/>
            <w:u w:val="none"/>
          </w:rPr>
          <w:tab/>
          <w:t>21</w:t>
        </w:r>
      </w:hyperlink>
    </w:p>
    <w:p w:rsidR="001709EE" w:rsidRPr="00FE6416" w:rsidRDefault="00227101" w:rsidP="007A2946">
      <w:pPr>
        <w:tabs>
          <w:tab w:val="left" w:pos="1200"/>
          <w:tab w:val="left" w:pos="9120"/>
        </w:tabs>
        <w:ind w:right="567"/>
        <w:rPr>
          <w:rFonts w:ascii="Arial" w:hAnsi="Arial" w:cs="Arial"/>
          <w:bCs/>
          <w:sz w:val="22"/>
          <w:szCs w:val="22"/>
          <w:lang w:val="en-GB"/>
        </w:rPr>
      </w:pPr>
      <w:hyperlink w:anchor="Figure5" w:history="1">
        <w:r w:rsidR="001709EE" w:rsidRPr="00FE6416">
          <w:rPr>
            <w:rStyle w:val="Hyperlink"/>
            <w:rFonts w:ascii="Arial" w:hAnsi="Arial" w:cs="Arial"/>
            <w:bCs/>
            <w:color w:val="auto"/>
            <w:sz w:val="22"/>
            <w:szCs w:val="22"/>
            <w:u w:val="none"/>
            <w:lang w:val="en-GB"/>
          </w:rPr>
          <w:t xml:space="preserve">Figure 5: </w:t>
        </w:r>
        <w:r w:rsidR="001709EE" w:rsidRPr="00FE6416">
          <w:rPr>
            <w:rStyle w:val="Hyperlink"/>
            <w:rFonts w:ascii="Arial" w:hAnsi="Arial" w:cs="Arial"/>
            <w:bCs/>
            <w:color w:val="auto"/>
            <w:sz w:val="22"/>
            <w:szCs w:val="22"/>
            <w:u w:val="none"/>
            <w:lang w:val="en-GB"/>
          </w:rPr>
          <w:tab/>
          <w:t>Leading Practice Review Checklist.</w:t>
        </w:r>
        <w:r w:rsidR="001709EE" w:rsidRPr="00FE6416">
          <w:rPr>
            <w:rStyle w:val="Hyperlink"/>
            <w:rFonts w:ascii="Arial" w:hAnsi="Arial" w:cs="Arial"/>
            <w:bCs/>
            <w:color w:val="auto"/>
            <w:sz w:val="22"/>
            <w:szCs w:val="22"/>
            <w:u w:val="none"/>
            <w:lang w:val="en-GB"/>
          </w:rPr>
          <w:tab/>
          <w:t>26</w:t>
        </w:r>
      </w:hyperlink>
    </w:p>
    <w:p w:rsidR="001709EE" w:rsidRPr="00FE6416" w:rsidRDefault="00227101" w:rsidP="007A2946">
      <w:pPr>
        <w:tabs>
          <w:tab w:val="left" w:pos="1200"/>
          <w:tab w:val="left" w:pos="9072"/>
        </w:tabs>
        <w:ind w:left="1200" w:right="567" w:hanging="1200"/>
        <w:rPr>
          <w:rFonts w:ascii="Arial" w:hAnsi="Arial" w:cs="Arial"/>
          <w:bCs/>
          <w:sz w:val="22"/>
          <w:szCs w:val="22"/>
          <w:lang w:val="en-GB"/>
        </w:rPr>
      </w:pPr>
      <w:hyperlink w:anchor="Figure6" w:history="1">
        <w:r w:rsidR="001709EE" w:rsidRPr="00FE6416">
          <w:rPr>
            <w:rStyle w:val="Hyperlink"/>
            <w:rFonts w:ascii="Arial" w:hAnsi="Arial" w:cs="Arial"/>
            <w:bCs/>
            <w:color w:val="auto"/>
            <w:sz w:val="22"/>
            <w:szCs w:val="22"/>
            <w:u w:val="none"/>
            <w:lang w:val="en-GB"/>
          </w:rPr>
          <w:t xml:space="preserve">Figure 6: </w:t>
        </w:r>
        <w:r w:rsidR="001709EE" w:rsidRPr="00FE6416">
          <w:rPr>
            <w:rStyle w:val="Hyperlink"/>
            <w:rFonts w:ascii="Arial" w:hAnsi="Arial" w:cs="Arial"/>
            <w:bCs/>
            <w:color w:val="auto"/>
            <w:sz w:val="22"/>
            <w:szCs w:val="22"/>
            <w:u w:val="none"/>
            <w:lang w:val="en-GB"/>
          </w:rPr>
          <w:tab/>
          <w:t>Schematic representation of the seven steps in the behavioural communication process.</w:t>
        </w:r>
        <w:r w:rsidR="001709EE" w:rsidRPr="00FE6416">
          <w:rPr>
            <w:rStyle w:val="Hyperlink"/>
            <w:rFonts w:ascii="Arial" w:hAnsi="Arial" w:cs="Arial"/>
            <w:bCs/>
            <w:color w:val="auto"/>
            <w:sz w:val="22"/>
            <w:szCs w:val="22"/>
            <w:u w:val="none"/>
            <w:lang w:val="en-GB"/>
          </w:rPr>
          <w:tab/>
          <w:t>30</w:t>
        </w:r>
      </w:hyperlink>
    </w:p>
    <w:p w:rsidR="001709EE" w:rsidRPr="00FE6416" w:rsidRDefault="00227101" w:rsidP="007A2946">
      <w:pPr>
        <w:tabs>
          <w:tab w:val="left" w:pos="1200"/>
          <w:tab w:val="left" w:pos="9072"/>
        </w:tabs>
        <w:ind w:right="567"/>
        <w:rPr>
          <w:rFonts w:ascii="Arial" w:hAnsi="Arial" w:cs="Arial"/>
          <w:bCs/>
          <w:sz w:val="22"/>
          <w:szCs w:val="22"/>
          <w:lang w:val="en-GB"/>
        </w:rPr>
      </w:pPr>
      <w:hyperlink w:anchor="Figure7" w:history="1">
        <w:r w:rsidR="001709EE" w:rsidRPr="00FE6416">
          <w:rPr>
            <w:rStyle w:val="Hyperlink"/>
            <w:rFonts w:ascii="Arial" w:hAnsi="Arial" w:cs="Arial"/>
            <w:bCs/>
            <w:color w:val="auto"/>
            <w:sz w:val="22"/>
            <w:szCs w:val="22"/>
            <w:u w:val="none"/>
            <w:lang w:val="en-GB"/>
          </w:rPr>
          <w:t xml:space="preserve">Figure 7: </w:t>
        </w:r>
        <w:r w:rsidR="001709EE" w:rsidRPr="00FE6416">
          <w:rPr>
            <w:rStyle w:val="Hyperlink"/>
            <w:rFonts w:ascii="Arial" w:hAnsi="Arial" w:cs="Arial"/>
            <w:bCs/>
            <w:color w:val="auto"/>
            <w:sz w:val="22"/>
            <w:szCs w:val="22"/>
            <w:u w:val="none"/>
            <w:lang w:val="en-GB"/>
          </w:rPr>
          <w:tab/>
          <w:t>Summary of key points on Championship.</w:t>
        </w:r>
        <w:r w:rsidR="001709EE" w:rsidRPr="00FE6416">
          <w:rPr>
            <w:rStyle w:val="Hyperlink"/>
            <w:rFonts w:ascii="Arial" w:hAnsi="Arial" w:cs="Arial"/>
            <w:bCs/>
            <w:color w:val="auto"/>
            <w:sz w:val="22"/>
            <w:szCs w:val="22"/>
            <w:u w:val="none"/>
            <w:lang w:val="en-GB"/>
          </w:rPr>
          <w:tab/>
          <w:t>33</w:t>
        </w:r>
      </w:hyperlink>
    </w:p>
    <w:p w:rsidR="001709EE" w:rsidRPr="00FE6416" w:rsidRDefault="00227101" w:rsidP="0042396E">
      <w:pPr>
        <w:tabs>
          <w:tab w:val="left" w:pos="1200"/>
          <w:tab w:val="left" w:pos="9072"/>
        </w:tabs>
        <w:ind w:left="1200" w:right="567" w:hanging="1200"/>
        <w:rPr>
          <w:rFonts w:ascii="Arial" w:hAnsi="Arial" w:cs="Arial"/>
          <w:bCs/>
          <w:sz w:val="22"/>
          <w:szCs w:val="22"/>
          <w:lang w:val="en-GB"/>
        </w:rPr>
      </w:pPr>
      <w:hyperlink w:anchor="Figure8" w:history="1">
        <w:r w:rsidR="001709EE" w:rsidRPr="00FE6416">
          <w:rPr>
            <w:rStyle w:val="Hyperlink"/>
            <w:rFonts w:ascii="Arial" w:hAnsi="Arial" w:cs="Arial"/>
            <w:bCs/>
            <w:color w:val="auto"/>
            <w:sz w:val="22"/>
            <w:szCs w:val="22"/>
            <w:u w:val="none"/>
            <w:lang w:val="en-GB"/>
          </w:rPr>
          <w:t xml:space="preserve">Figure 8: </w:t>
        </w:r>
        <w:r w:rsidR="001709EE" w:rsidRPr="00FE6416">
          <w:rPr>
            <w:rStyle w:val="Hyperlink"/>
            <w:rFonts w:ascii="Arial" w:hAnsi="Arial" w:cs="Arial"/>
            <w:bCs/>
            <w:color w:val="auto"/>
            <w:sz w:val="22"/>
            <w:szCs w:val="22"/>
            <w:u w:val="none"/>
            <w:lang w:val="en-GB"/>
          </w:rPr>
          <w:tab/>
          <w:t>The schematic above shows a typical organisational structure for the adoption of a leading practice.  Note the multidisciplinary nature of the team.</w:t>
        </w:r>
        <w:r w:rsidR="001709EE" w:rsidRPr="00FE6416">
          <w:rPr>
            <w:rStyle w:val="Hyperlink"/>
            <w:rFonts w:ascii="Arial" w:hAnsi="Arial" w:cs="Arial"/>
            <w:bCs/>
            <w:color w:val="auto"/>
            <w:sz w:val="22"/>
            <w:szCs w:val="22"/>
            <w:u w:val="none"/>
            <w:lang w:val="en-GB"/>
          </w:rPr>
          <w:tab/>
          <w:t>34</w:t>
        </w:r>
      </w:hyperlink>
    </w:p>
    <w:p w:rsidR="001709EE" w:rsidRPr="00FE6416" w:rsidRDefault="00227101" w:rsidP="0042396E">
      <w:pPr>
        <w:tabs>
          <w:tab w:val="left" w:pos="1200"/>
          <w:tab w:val="left" w:pos="9072"/>
        </w:tabs>
        <w:ind w:right="567"/>
        <w:rPr>
          <w:rFonts w:ascii="Arial" w:hAnsi="Arial" w:cs="Arial"/>
          <w:bCs/>
          <w:sz w:val="22"/>
          <w:szCs w:val="22"/>
          <w:lang w:val="en-GB"/>
        </w:rPr>
      </w:pPr>
      <w:hyperlink w:anchor="Figure9" w:history="1">
        <w:r w:rsidR="001709EE" w:rsidRPr="00FE6416">
          <w:rPr>
            <w:rStyle w:val="Hyperlink"/>
            <w:rFonts w:ascii="Arial" w:hAnsi="Arial" w:cs="Arial"/>
            <w:bCs/>
            <w:color w:val="auto"/>
            <w:sz w:val="22"/>
            <w:szCs w:val="22"/>
            <w:u w:val="none"/>
            <w:lang w:val="en-GB"/>
          </w:rPr>
          <w:t xml:space="preserve">Figure 9: </w:t>
        </w:r>
        <w:r w:rsidR="001709EE" w:rsidRPr="00FE6416">
          <w:rPr>
            <w:rStyle w:val="Hyperlink"/>
            <w:rFonts w:ascii="Arial" w:hAnsi="Arial" w:cs="Arial"/>
            <w:bCs/>
            <w:color w:val="auto"/>
            <w:sz w:val="22"/>
            <w:szCs w:val="22"/>
            <w:u w:val="none"/>
            <w:lang w:val="en-GB"/>
          </w:rPr>
          <w:tab/>
          <w:t>Schematic representation of stakeholders.</w:t>
        </w:r>
        <w:r w:rsidR="001709EE" w:rsidRPr="00FE6416">
          <w:rPr>
            <w:rStyle w:val="Hyperlink"/>
            <w:rFonts w:ascii="Arial" w:hAnsi="Arial" w:cs="Arial"/>
            <w:bCs/>
            <w:color w:val="auto"/>
            <w:sz w:val="22"/>
            <w:szCs w:val="22"/>
            <w:u w:val="none"/>
            <w:lang w:val="en-GB"/>
          </w:rPr>
          <w:tab/>
          <w:t>35</w:t>
        </w:r>
      </w:hyperlink>
    </w:p>
    <w:p w:rsidR="001709EE" w:rsidRPr="00FE6416" w:rsidRDefault="00227101" w:rsidP="007A2946">
      <w:pPr>
        <w:tabs>
          <w:tab w:val="left" w:pos="1200"/>
          <w:tab w:val="left" w:pos="9072"/>
        </w:tabs>
        <w:ind w:left="1200" w:right="567" w:hanging="1200"/>
        <w:rPr>
          <w:rFonts w:ascii="Arial" w:hAnsi="Arial" w:cs="Arial"/>
          <w:bCs/>
          <w:sz w:val="22"/>
          <w:szCs w:val="22"/>
          <w:lang w:val="en-GB"/>
        </w:rPr>
      </w:pPr>
      <w:hyperlink w:anchor="Figure10" w:history="1">
        <w:r w:rsidR="001709EE" w:rsidRPr="00FE6416">
          <w:rPr>
            <w:rStyle w:val="Hyperlink"/>
            <w:rFonts w:ascii="Arial" w:hAnsi="Arial" w:cs="Arial"/>
            <w:bCs/>
            <w:color w:val="auto"/>
            <w:sz w:val="22"/>
            <w:szCs w:val="22"/>
            <w:u w:val="none"/>
            <w:lang w:val="en-GB"/>
          </w:rPr>
          <w:t xml:space="preserve">Figure 10: </w:t>
        </w:r>
        <w:r w:rsidR="001709EE" w:rsidRPr="00FE6416">
          <w:rPr>
            <w:rStyle w:val="Hyperlink"/>
            <w:rFonts w:ascii="Arial" w:hAnsi="Arial" w:cs="Arial"/>
            <w:bCs/>
            <w:color w:val="auto"/>
            <w:sz w:val="22"/>
            <w:szCs w:val="22"/>
            <w:u w:val="none"/>
            <w:lang w:val="en-GB"/>
          </w:rPr>
          <w:tab/>
          <w:t>Eight step process developed for customising a behavioural and leadership communications strategy.  The first step - identifying adopters and stakeholders - is highlighted.</w:t>
        </w:r>
        <w:r w:rsidR="001709EE" w:rsidRPr="00FE6416">
          <w:rPr>
            <w:rStyle w:val="Hyperlink"/>
            <w:rFonts w:ascii="Arial" w:hAnsi="Arial" w:cs="Arial"/>
            <w:bCs/>
            <w:color w:val="auto"/>
            <w:sz w:val="22"/>
            <w:szCs w:val="22"/>
            <w:u w:val="none"/>
            <w:lang w:val="en-GB"/>
          </w:rPr>
          <w:tab/>
          <w:t>36</w:t>
        </w:r>
      </w:hyperlink>
    </w:p>
    <w:p w:rsidR="001709EE" w:rsidRPr="00FE6416" w:rsidRDefault="00227101" w:rsidP="0042396E">
      <w:pPr>
        <w:tabs>
          <w:tab w:val="left" w:pos="1200"/>
          <w:tab w:val="left" w:pos="9072"/>
        </w:tabs>
        <w:ind w:left="1200" w:right="567" w:hanging="1200"/>
        <w:rPr>
          <w:rFonts w:ascii="Arial" w:hAnsi="Arial" w:cs="Arial"/>
          <w:bCs/>
          <w:sz w:val="22"/>
          <w:szCs w:val="22"/>
          <w:lang w:val="en-GB"/>
        </w:rPr>
      </w:pPr>
      <w:hyperlink w:anchor="Figure11" w:history="1">
        <w:r w:rsidR="001709EE" w:rsidRPr="00FE6416">
          <w:rPr>
            <w:rStyle w:val="Hyperlink"/>
            <w:rFonts w:ascii="Arial" w:hAnsi="Arial" w:cs="Arial"/>
            <w:bCs/>
            <w:color w:val="auto"/>
            <w:sz w:val="22"/>
            <w:szCs w:val="22"/>
            <w:u w:val="none"/>
            <w:lang w:val="en-GB"/>
          </w:rPr>
          <w:t xml:space="preserve">Figure 11: </w:t>
        </w:r>
        <w:r w:rsidR="001709EE" w:rsidRPr="00FE6416">
          <w:rPr>
            <w:rStyle w:val="Hyperlink"/>
            <w:rFonts w:ascii="Arial" w:hAnsi="Arial" w:cs="Arial"/>
            <w:bCs/>
            <w:color w:val="auto"/>
            <w:sz w:val="22"/>
            <w:szCs w:val="22"/>
            <w:u w:val="none"/>
            <w:lang w:val="en-GB"/>
          </w:rPr>
          <w:tab/>
          <w:t>Eight step process developed for customising a behavioural and leadership communications strategy.  Steps 2 to 5 – the interview steps - are highlighted.</w:t>
        </w:r>
        <w:r w:rsidR="001709EE" w:rsidRPr="00FE6416">
          <w:rPr>
            <w:rStyle w:val="Hyperlink"/>
            <w:rFonts w:ascii="Arial" w:hAnsi="Arial" w:cs="Arial"/>
            <w:bCs/>
            <w:color w:val="auto"/>
            <w:sz w:val="22"/>
            <w:szCs w:val="22"/>
            <w:u w:val="none"/>
            <w:lang w:val="en-GB"/>
          </w:rPr>
          <w:tab/>
          <w:t>38</w:t>
        </w:r>
      </w:hyperlink>
    </w:p>
    <w:p w:rsidR="001709EE" w:rsidRPr="00FE6416" w:rsidRDefault="00227101" w:rsidP="007A2946">
      <w:pPr>
        <w:tabs>
          <w:tab w:val="left" w:pos="1200"/>
          <w:tab w:val="left" w:pos="9120"/>
        </w:tabs>
        <w:ind w:left="1200" w:right="567" w:hanging="1200"/>
        <w:rPr>
          <w:rFonts w:ascii="Arial" w:hAnsi="Arial" w:cs="Arial"/>
          <w:bCs/>
          <w:sz w:val="22"/>
          <w:szCs w:val="22"/>
          <w:lang w:val="en-GB"/>
        </w:rPr>
      </w:pPr>
      <w:hyperlink w:anchor="Figure12" w:history="1">
        <w:r w:rsidR="001709EE" w:rsidRPr="00FE6416">
          <w:rPr>
            <w:rStyle w:val="Hyperlink"/>
            <w:rFonts w:ascii="Arial" w:hAnsi="Arial" w:cs="Arial"/>
            <w:bCs/>
            <w:color w:val="auto"/>
            <w:sz w:val="22"/>
            <w:szCs w:val="22"/>
            <w:u w:val="none"/>
            <w:lang w:val="en-GB"/>
          </w:rPr>
          <w:t xml:space="preserve">Figure 12: </w:t>
        </w:r>
        <w:r w:rsidR="001709EE" w:rsidRPr="00FE6416">
          <w:rPr>
            <w:rStyle w:val="Hyperlink"/>
            <w:rFonts w:ascii="Arial" w:hAnsi="Arial" w:cs="Arial"/>
            <w:bCs/>
            <w:color w:val="auto"/>
            <w:sz w:val="22"/>
            <w:szCs w:val="22"/>
            <w:u w:val="none"/>
            <w:lang w:val="en-GB"/>
          </w:rPr>
          <w:tab/>
          <w:t>Eight step process developed for customising a behavioural and leadership communications strategy.  Step 6 – customising the behavioural communication plan - is highlighted.</w:t>
        </w:r>
        <w:r w:rsidR="001709EE" w:rsidRPr="00FE6416">
          <w:rPr>
            <w:rStyle w:val="Hyperlink"/>
            <w:rFonts w:ascii="Arial" w:hAnsi="Arial" w:cs="Arial"/>
            <w:bCs/>
            <w:color w:val="auto"/>
            <w:sz w:val="22"/>
            <w:szCs w:val="22"/>
            <w:u w:val="none"/>
            <w:lang w:val="en-GB"/>
          </w:rPr>
          <w:tab/>
          <w:t>41</w:t>
        </w:r>
      </w:hyperlink>
    </w:p>
    <w:p w:rsidR="001709EE" w:rsidRPr="00FE6416" w:rsidRDefault="00227101" w:rsidP="0042396E">
      <w:pPr>
        <w:tabs>
          <w:tab w:val="left" w:pos="1200"/>
          <w:tab w:val="left" w:pos="9072"/>
        </w:tabs>
        <w:ind w:left="1200" w:right="567" w:hanging="1200"/>
        <w:rPr>
          <w:rFonts w:ascii="Arial" w:hAnsi="Arial" w:cs="Arial"/>
          <w:bCs/>
          <w:sz w:val="22"/>
          <w:szCs w:val="22"/>
          <w:lang w:val="en-GB"/>
        </w:rPr>
      </w:pPr>
      <w:hyperlink w:anchor="Figure13" w:history="1">
        <w:r w:rsidR="001709EE" w:rsidRPr="00FE6416">
          <w:rPr>
            <w:rStyle w:val="Hyperlink"/>
            <w:rFonts w:ascii="Arial" w:hAnsi="Arial" w:cs="Arial"/>
            <w:bCs/>
            <w:color w:val="auto"/>
            <w:sz w:val="22"/>
            <w:szCs w:val="22"/>
            <w:u w:val="none"/>
            <w:lang w:val="en-GB"/>
          </w:rPr>
          <w:t xml:space="preserve">Figure13: </w:t>
        </w:r>
        <w:r w:rsidR="001709EE" w:rsidRPr="00FE6416">
          <w:rPr>
            <w:rStyle w:val="Hyperlink"/>
            <w:rFonts w:ascii="Arial" w:hAnsi="Arial" w:cs="Arial"/>
            <w:bCs/>
            <w:color w:val="auto"/>
            <w:sz w:val="22"/>
            <w:szCs w:val="22"/>
            <w:u w:val="none"/>
            <w:lang w:val="en-GB"/>
          </w:rPr>
          <w:tab/>
          <w:t>Eight step process developed for customising a behavioural and leadership communications strategy.  Step 7 – customising the leadership behaviour communication plan - is highlighted.</w:t>
        </w:r>
        <w:r w:rsidR="001709EE" w:rsidRPr="00FE6416">
          <w:rPr>
            <w:rStyle w:val="Hyperlink"/>
            <w:rFonts w:ascii="Arial" w:hAnsi="Arial" w:cs="Arial"/>
            <w:bCs/>
            <w:color w:val="auto"/>
            <w:sz w:val="22"/>
            <w:szCs w:val="22"/>
            <w:u w:val="none"/>
            <w:lang w:val="en-GB"/>
          </w:rPr>
          <w:tab/>
          <w:t>44</w:t>
        </w:r>
      </w:hyperlink>
    </w:p>
    <w:p w:rsidR="001709EE" w:rsidRPr="00FE6416" w:rsidRDefault="00227101" w:rsidP="007A2946">
      <w:pPr>
        <w:tabs>
          <w:tab w:val="left" w:pos="9072"/>
        </w:tabs>
        <w:ind w:left="1200" w:right="567" w:hanging="1200"/>
        <w:rPr>
          <w:rFonts w:ascii="Arial" w:hAnsi="Arial" w:cs="Arial"/>
          <w:bCs/>
          <w:sz w:val="22"/>
          <w:szCs w:val="22"/>
          <w:lang w:val="en-GB"/>
        </w:rPr>
      </w:pPr>
      <w:hyperlink w:anchor="Figure14" w:history="1">
        <w:r w:rsidR="001709EE" w:rsidRPr="00FE6416">
          <w:rPr>
            <w:rStyle w:val="Hyperlink"/>
            <w:rFonts w:ascii="Arial" w:hAnsi="Arial" w:cs="Arial"/>
            <w:bCs/>
            <w:color w:val="auto"/>
            <w:sz w:val="22"/>
            <w:szCs w:val="22"/>
            <w:u w:val="none"/>
            <w:lang w:val="en-GB"/>
          </w:rPr>
          <w:t xml:space="preserve">Figure 14:  </w:t>
        </w:r>
        <w:r w:rsidR="001709EE" w:rsidRPr="00FE6416">
          <w:rPr>
            <w:rStyle w:val="Hyperlink"/>
            <w:rFonts w:ascii="Arial" w:hAnsi="Arial" w:cs="Arial"/>
            <w:bCs/>
            <w:color w:val="auto"/>
            <w:sz w:val="22"/>
            <w:szCs w:val="22"/>
            <w:u w:val="none"/>
            <w:lang w:val="en-GB"/>
          </w:rPr>
          <w:tab/>
          <w:t>Eight step process developed for customising a behavioural and leadership communications strategy.  Step 8 – integrating the customised plans - is highlighted.</w:t>
        </w:r>
        <w:r w:rsidR="001709EE" w:rsidRPr="00FE6416">
          <w:rPr>
            <w:rStyle w:val="Hyperlink"/>
            <w:rFonts w:ascii="Arial" w:hAnsi="Arial" w:cs="Arial"/>
            <w:bCs/>
            <w:color w:val="auto"/>
            <w:sz w:val="22"/>
            <w:szCs w:val="22"/>
            <w:u w:val="none"/>
            <w:lang w:val="en-GB"/>
          </w:rPr>
          <w:tab/>
          <w:t>45</w:t>
        </w:r>
      </w:hyperlink>
    </w:p>
    <w:p w:rsidR="001709EE" w:rsidRPr="00FE6416" w:rsidRDefault="00227101" w:rsidP="00CA3A2D">
      <w:pPr>
        <w:tabs>
          <w:tab w:val="left" w:pos="1200"/>
          <w:tab w:val="left" w:pos="9072"/>
        </w:tabs>
        <w:ind w:left="1200" w:right="567" w:hanging="1200"/>
        <w:rPr>
          <w:rFonts w:ascii="Arial" w:hAnsi="Arial" w:cs="Arial"/>
          <w:bCs/>
          <w:sz w:val="22"/>
          <w:szCs w:val="22"/>
          <w:lang w:val="en-GB"/>
        </w:rPr>
      </w:pPr>
      <w:hyperlink w:anchor="Figure15" w:history="1">
        <w:r w:rsidR="001709EE" w:rsidRPr="00FE6416">
          <w:rPr>
            <w:rStyle w:val="Hyperlink"/>
            <w:rFonts w:ascii="Arial" w:hAnsi="Arial" w:cs="Arial"/>
            <w:bCs/>
            <w:color w:val="auto"/>
            <w:sz w:val="22"/>
            <w:szCs w:val="22"/>
            <w:u w:val="none"/>
            <w:lang w:val="en-GB"/>
          </w:rPr>
          <w:t xml:space="preserve">Figure 15: </w:t>
        </w:r>
        <w:r w:rsidR="001709EE" w:rsidRPr="00FE6416">
          <w:rPr>
            <w:rStyle w:val="Hyperlink"/>
            <w:rFonts w:ascii="Arial" w:hAnsi="Arial" w:cs="Arial"/>
            <w:bCs/>
            <w:color w:val="auto"/>
            <w:sz w:val="22"/>
            <w:szCs w:val="22"/>
            <w:u w:val="none"/>
            <w:lang w:val="en-GB"/>
          </w:rPr>
          <w:tab/>
          <w:t>Cross section showing typical fogger dust suppression system underground at a tip/ore pass installation. (Source: Envidroclear)</w:t>
        </w:r>
        <w:r w:rsidR="001709EE" w:rsidRPr="00FE6416">
          <w:rPr>
            <w:rStyle w:val="Hyperlink"/>
            <w:rFonts w:ascii="Arial" w:hAnsi="Arial" w:cs="Arial"/>
            <w:bCs/>
            <w:color w:val="auto"/>
            <w:sz w:val="22"/>
            <w:szCs w:val="22"/>
            <w:u w:val="none"/>
            <w:lang w:val="en-GB"/>
          </w:rPr>
          <w:tab/>
          <w:t>54</w:t>
        </w:r>
      </w:hyperlink>
    </w:p>
    <w:p w:rsidR="001709EE" w:rsidRPr="00FE6416" w:rsidRDefault="00227101" w:rsidP="007A2946">
      <w:pPr>
        <w:tabs>
          <w:tab w:val="left" w:pos="9072"/>
        </w:tabs>
        <w:ind w:left="1200" w:right="567" w:hanging="1200"/>
        <w:rPr>
          <w:rFonts w:ascii="Arial" w:hAnsi="Arial" w:cs="Arial"/>
          <w:bCs/>
          <w:sz w:val="22"/>
          <w:szCs w:val="22"/>
          <w:lang w:val="en-GB"/>
        </w:rPr>
      </w:pPr>
      <w:hyperlink w:anchor="Figure16" w:history="1">
        <w:r w:rsidR="001709EE" w:rsidRPr="00FE6416">
          <w:rPr>
            <w:rStyle w:val="Hyperlink"/>
            <w:rFonts w:ascii="Arial" w:hAnsi="Arial" w:cs="Arial"/>
            <w:bCs/>
            <w:color w:val="auto"/>
            <w:sz w:val="22"/>
            <w:szCs w:val="22"/>
            <w:u w:val="none"/>
            <w:lang w:val="en-GB"/>
          </w:rPr>
          <w:t xml:space="preserve">Figure 16: </w:t>
        </w:r>
        <w:r w:rsidR="001709EE" w:rsidRPr="00FE6416">
          <w:rPr>
            <w:rStyle w:val="Hyperlink"/>
            <w:rFonts w:ascii="Arial" w:hAnsi="Arial" w:cs="Arial"/>
            <w:bCs/>
            <w:color w:val="auto"/>
            <w:sz w:val="22"/>
            <w:szCs w:val="22"/>
            <w:u w:val="none"/>
            <w:lang w:val="en-GB"/>
          </w:rPr>
          <w:tab/>
          <w:t>Plan view showing positioning of automatic detection units at a typical tip.  (Source: Envidroclear)</w:t>
        </w:r>
        <w:r w:rsidR="001709EE" w:rsidRPr="00FE6416">
          <w:rPr>
            <w:rStyle w:val="Hyperlink"/>
            <w:rFonts w:ascii="Arial" w:hAnsi="Arial" w:cs="Arial"/>
            <w:bCs/>
            <w:color w:val="auto"/>
            <w:sz w:val="22"/>
            <w:szCs w:val="22"/>
            <w:u w:val="none"/>
            <w:lang w:val="en-GB"/>
          </w:rPr>
          <w:tab/>
          <w:t>55</w:t>
        </w:r>
      </w:hyperlink>
    </w:p>
    <w:p w:rsidR="001709EE" w:rsidRPr="00FE6416" w:rsidRDefault="00227101" w:rsidP="00CA3A2D">
      <w:pPr>
        <w:tabs>
          <w:tab w:val="left" w:pos="1200"/>
          <w:tab w:val="left" w:pos="9072"/>
        </w:tabs>
        <w:ind w:left="1200" w:right="567" w:hanging="1200"/>
        <w:rPr>
          <w:rFonts w:ascii="Arial" w:hAnsi="Arial" w:cs="Arial"/>
          <w:bCs/>
          <w:sz w:val="22"/>
          <w:szCs w:val="22"/>
          <w:lang w:val="en-GB"/>
        </w:rPr>
      </w:pPr>
      <w:hyperlink w:anchor="Figure17" w:history="1">
        <w:r w:rsidR="001709EE" w:rsidRPr="00FE6416">
          <w:rPr>
            <w:rStyle w:val="Hyperlink"/>
            <w:rFonts w:ascii="Arial" w:hAnsi="Arial" w:cs="Arial"/>
            <w:bCs/>
            <w:color w:val="auto"/>
            <w:sz w:val="22"/>
            <w:szCs w:val="22"/>
            <w:u w:val="none"/>
            <w:lang w:val="en-GB"/>
          </w:rPr>
          <w:t xml:space="preserve">Figure 17: </w:t>
        </w:r>
        <w:r w:rsidR="001709EE" w:rsidRPr="00FE6416">
          <w:rPr>
            <w:rStyle w:val="Hyperlink"/>
            <w:rFonts w:ascii="Arial" w:hAnsi="Arial" w:cs="Arial"/>
            <w:bCs/>
            <w:color w:val="auto"/>
            <w:sz w:val="22"/>
            <w:szCs w:val="22"/>
            <w:u w:val="none"/>
            <w:lang w:val="en-GB"/>
          </w:rPr>
          <w:tab/>
          <w:t>A section of a vapour curtain with a close up of a nozzle. (Great Noligwa Mine; source Envidroclear)</w:t>
        </w:r>
        <w:r w:rsidR="001709EE" w:rsidRPr="00FE6416">
          <w:rPr>
            <w:rStyle w:val="Hyperlink"/>
            <w:rFonts w:ascii="Arial" w:hAnsi="Arial" w:cs="Arial"/>
            <w:bCs/>
            <w:color w:val="auto"/>
            <w:sz w:val="22"/>
            <w:szCs w:val="22"/>
            <w:u w:val="none"/>
            <w:lang w:val="en-GB"/>
          </w:rPr>
          <w:tab/>
          <w:t>58</w:t>
        </w:r>
      </w:hyperlink>
    </w:p>
    <w:p w:rsidR="001709EE" w:rsidRPr="00FE6416" w:rsidRDefault="00227101" w:rsidP="00CA3A2D">
      <w:pPr>
        <w:tabs>
          <w:tab w:val="left" w:pos="1200"/>
          <w:tab w:val="left" w:pos="9072"/>
        </w:tabs>
        <w:ind w:right="567"/>
        <w:rPr>
          <w:rFonts w:ascii="Arial" w:hAnsi="Arial" w:cs="Arial"/>
          <w:bCs/>
          <w:sz w:val="22"/>
          <w:szCs w:val="22"/>
          <w:lang w:val="en-GB"/>
        </w:rPr>
      </w:pPr>
      <w:hyperlink w:anchor="Figure18" w:history="1">
        <w:r w:rsidR="001709EE" w:rsidRPr="00FE6416">
          <w:rPr>
            <w:rStyle w:val="Hyperlink"/>
            <w:rFonts w:ascii="Arial" w:hAnsi="Arial" w:cs="Arial"/>
            <w:bCs/>
            <w:color w:val="auto"/>
            <w:sz w:val="22"/>
            <w:szCs w:val="22"/>
            <w:u w:val="none"/>
            <w:lang w:val="en-GB"/>
          </w:rPr>
          <w:t xml:space="preserve">Figure 18: </w:t>
        </w:r>
        <w:r w:rsidR="001709EE" w:rsidRPr="00FE6416">
          <w:rPr>
            <w:rStyle w:val="Hyperlink"/>
            <w:rFonts w:ascii="Arial" w:hAnsi="Arial" w:cs="Arial"/>
            <w:bCs/>
            <w:color w:val="auto"/>
            <w:sz w:val="22"/>
            <w:szCs w:val="22"/>
            <w:u w:val="none"/>
            <w:lang w:val="en-GB"/>
          </w:rPr>
          <w:tab/>
          <w:t>Nozzles emitting fine water sprays. (South Deep Mine; source Envidroclear)</w:t>
        </w:r>
        <w:r w:rsidR="001709EE" w:rsidRPr="00FE6416">
          <w:rPr>
            <w:rStyle w:val="Hyperlink"/>
            <w:rFonts w:ascii="Arial" w:hAnsi="Arial" w:cs="Arial"/>
            <w:bCs/>
            <w:color w:val="auto"/>
            <w:sz w:val="22"/>
            <w:szCs w:val="22"/>
            <w:u w:val="none"/>
            <w:lang w:val="en-GB"/>
          </w:rPr>
          <w:tab/>
          <w:t>58</w:t>
        </w:r>
      </w:hyperlink>
    </w:p>
    <w:p w:rsidR="001709EE" w:rsidRPr="00FE6416" w:rsidRDefault="00227101" w:rsidP="00CA3A2D">
      <w:pPr>
        <w:tabs>
          <w:tab w:val="left" w:pos="1200"/>
          <w:tab w:val="left" w:pos="9072"/>
        </w:tabs>
        <w:ind w:left="1200" w:right="567" w:hanging="1200"/>
        <w:rPr>
          <w:rFonts w:ascii="Arial" w:hAnsi="Arial" w:cs="Arial"/>
          <w:bCs/>
          <w:sz w:val="22"/>
          <w:szCs w:val="22"/>
          <w:lang w:val="en-GB"/>
        </w:rPr>
      </w:pPr>
      <w:hyperlink w:anchor="Figure19" w:history="1">
        <w:r w:rsidR="001709EE" w:rsidRPr="00FE6416">
          <w:rPr>
            <w:rStyle w:val="Hyperlink"/>
            <w:rFonts w:ascii="Arial" w:hAnsi="Arial" w:cs="Arial"/>
            <w:bCs/>
            <w:color w:val="auto"/>
            <w:sz w:val="22"/>
            <w:szCs w:val="22"/>
            <w:u w:val="none"/>
            <w:lang w:val="en-GB"/>
          </w:rPr>
          <w:t xml:space="preserve">Figure 19: </w:t>
        </w:r>
        <w:r w:rsidR="001709EE" w:rsidRPr="00FE6416">
          <w:rPr>
            <w:rStyle w:val="Hyperlink"/>
            <w:rFonts w:ascii="Arial" w:hAnsi="Arial" w:cs="Arial"/>
            <w:bCs/>
            <w:color w:val="auto"/>
            <w:sz w:val="22"/>
            <w:szCs w:val="22"/>
            <w:u w:val="none"/>
            <w:lang w:val="en-GB"/>
          </w:rPr>
          <w:tab/>
          <w:t>Fogger dust suppression system: schematic showing nozzle cluster configuration at a tip. (Source: Envidroclear).</w:t>
        </w:r>
        <w:r w:rsidR="001709EE" w:rsidRPr="00FE6416">
          <w:rPr>
            <w:rStyle w:val="Hyperlink"/>
            <w:rFonts w:ascii="Arial" w:hAnsi="Arial" w:cs="Arial"/>
            <w:bCs/>
            <w:color w:val="auto"/>
            <w:sz w:val="22"/>
            <w:szCs w:val="22"/>
            <w:u w:val="none"/>
            <w:lang w:val="en-GB"/>
          </w:rPr>
          <w:tab/>
          <w:t>59</w:t>
        </w:r>
      </w:hyperlink>
    </w:p>
    <w:p w:rsidR="001709EE" w:rsidRPr="00FE6416" w:rsidRDefault="00227101" w:rsidP="00CA3A2D">
      <w:pPr>
        <w:tabs>
          <w:tab w:val="left" w:pos="1200"/>
          <w:tab w:val="left" w:pos="9072"/>
        </w:tabs>
        <w:ind w:left="1200" w:right="567" w:hanging="1200"/>
        <w:rPr>
          <w:rFonts w:ascii="Arial" w:hAnsi="Arial" w:cs="Arial"/>
          <w:bCs/>
          <w:sz w:val="22"/>
          <w:szCs w:val="22"/>
          <w:lang w:val="en-GB"/>
        </w:rPr>
      </w:pPr>
      <w:hyperlink w:anchor="Figure20" w:history="1">
        <w:r w:rsidR="001709EE" w:rsidRPr="00FE6416">
          <w:rPr>
            <w:rStyle w:val="Hyperlink"/>
            <w:rFonts w:ascii="Arial" w:hAnsi="Arial" w:cs="Arial"/>
            <w:bCs/>
            <w:color w:val="auto"/>
            <w:sz w:val="22"/>
            <w:szCs w:val="22"/>
            <w:u w:val="none"/>
            <w:lang w:val="en-GB"/>
          </w:rPr>
          <w:t xml:space="preserve">Figure 20: </w:t>
        </w:r>
        <w:r w:rsidR="001709EE" w:rsidRPr="00FE6416">
          <w:rPr>
            <w:rStyle w:val="Hyperlink"/>
            <w:rFonts w:ascii="Arial" w:hAnsi="Arial" w:cs="Arial"/>
            <w:bCs/>
            <w:color w:val="auto"/>
            <w:sz w:val="22"/>
            <w:szCs w:val="22"/>
            <w:u w:val="none"/>
            <w:lang w:val="en-GB"/>
          </w:rPr>
          <w:tab/>
          <w:t>Fogger dust suppression system: schematic showing fogger vapour curtain in a haulage for air scrubbing. (Source: Envidroclear)</w:t>
        </w:r>
        <w:r w:rsidR="001709EE" w:rsidRPr="00FE6416">
          <w:rPr>
            <w:rStyle w:val="Hyperlink"/>
            <w:rFonts w:ascii="Arial" w:hAnsi="Arial" w:cs="Arial"/>
            <w:bCs/>
            <w:color w:val="auto"/>
            <w:sz w:val="22"/>
            <w:szCs w:val="22"/>
            <w:u w:val="none"/>
            <w:lang w:val="en-GB"/>
          </w:rPr>
          <w:tab/>
          <w:t>59</w:t>
        </w:r>
      </w:hyperlink>
    </w:p>
    <w:p w:rsidR="001709EE" w:rsidRPr="00FE6416" w:rsidRDefault="00227101" w:rsidP="00CA3A2D">
      <w:pPr>
        <w:tabs>
          <w:tab w:val="left" w:pos="1200"/>
          <w:tab w:val="left" w:pos="9072"/>
        </w:tabs>
        <w:ind w:left="1200" w:right="567" w:hanging="1200"/>
        <w:rPr>
          <w:rFonts w:ascii="Arial" w:hAnsi="Arial" w:cs="Arial"/>
          <w:bCs/>
          <w:sz w:val="22"/>
          <w:szCs w:val="22"/>
          <w:lang w:val="en-GB"/>
        </w:rPr>
      </w:pPr>
      <w:hyperlink w:anchor="Figure21" w:history="1">
        <w:r w:rsidR="001709EE" w:rsidRPr="00FE6416">
          <w:rPr>
            <w:rStyle w:val="Hyperlink"/>
            <w:rFonts w:ascii="Arial" w:hAnsi="Arial" w:cs="Arial"/>
            <w:bCs/>
            <w:color w:val="auto"/>
            <w:sz w:val="22"/>
            <w:szCs w:val="22"/>
            <w:u w:val="none"/>
            <w:lang w:val="en-GB"/>
          </w:rPr>
          <w:t xml:space="preserve">Figure 21: </w:t>
        </w:r>
        <w:r w:rsidR="001709EE" w:rsidRPr="00FE6416">
          <w:rPr>
            <w:rStyle w:val="Hyperlink"/>
            <w:rFonts w:ascii="Arial" w:hAnsi="Arial" w:cs="Arial"/>
            <w:bCs/>
            <w:color w:val="auto"/>
            <w:sz w:val="22"/>
            <w:szCs w:val="22"/>
            <w:u w:val="none"/>
            <w:lang w:val="en-GB"/>
          </w:rPr>
          <w:tab/>
          <w:t>Schematic showing nozzle configuration of clusters. (The above nozzle holders (risors) are omni-directional.) (Source: Envidroclear)</w:t>
        </w:r>
        <w:r w:rsidR="001709EE" w:rsidRPr="00FE6416">
          <w:rPr>
            <w:rStyle w:val="Hyperlink"/>
            <w:rFonts w:ascii="Arial" w:hAnsi="Arial" w:cs="Arial"/>
            <w:bCs/>
            <w:color w:val="auto"/>
            <w:sz w:val="22"/>
            <w:szCs w:val="22"/>
            <w:u w:val="none"/>
            <w:lang w:val="en-GB"/>
          </w:rPr>
          <w:tab/>
          <w:t>60</w:t>
        </w:r>
      </w:hyperlink>
    </w:p>
    <w:p w:rsidR="001709EE" w:rsidRPr="00FE6416" w:rsidRDefault="00227101" w:rsidP="0092470D">
      <w:pPr>
        <w:tabs>
          <w:tab w:val="left" w:pos="1200"/>
          <w:tab w:val="left" w:pos="9072"/>
        </w:tabs>
        <w:ind w:left="1200" w:right="567" w:hanging="1200"/>
        <w:rPr>
          <w:rFonts w:ascii="Arial" w:hAnsi="Arial" w:cs="Arial"/>
          <w:bCs/>
          <w:sz w:val="22"/>
          <w:szCs w:val="22"/>
          <w:lang w:val="en-GB"/>
        </w:rPr>
      </w:pPr>
      <w:hyperlink w:anchor="Figure22" w:history="1">
        <w:r w:rsidR="001709EE" w:rsidRPr="00FE6416">
          <w:rPr>
            <w:rStyle w:val="Hyperlink"/>
            <w:rFonts w:ascii="Arial" w:hAnsi="Arial" w:cs="Arial"/>
            <w:bCs/>
            <w:color w:val="auto"/>
            <w:sz w:val="22"/>
            <w:szCs w:val="22"/>
            <w:u w:val="none"/>
            <w:lang w:val="en-GB"/>
          </w:rPr>
          <w:t xml:space="preserve">Figure 22: </w:t>
        </w:r>
        <w:r w:rsidR="001709EE" w:rsidRPr="00FE6416">
          <w:rPr>
            <w:rStyle w:val="Hyperlink"/>
            <w:rFonts w:ascii="Arial" w:hAnsi="Arial" w:cs="Arial"/>
            <w:bCs/>
            <w:color w:val="auto"/>
            <w:sz w:val="22"/>
            <w:szCs w:val="22"/>
            <w:u w:val="none"/>
            <w:lang w:val="en-GB"/>
          </w:rPr>
          <w:tab/>
          <w:t>Plan view showing configuration of fogger dust suppression system in a small area opening tip. (Source: Envidroclear)</w:t>
        </w:r>
        <w:r w:rsidR="001709EE" w:rsidRPr="00FE6416">
          <w:rPr>
            <w:rStyle w:val="Hyperlink"/>
            <w:rFonts w:ascii="Arial" w:hAnsi="Arial" w:cs="Arial"/>
            <w:bCs/>
            <w:color w:val="auto"/>
            <w:sz w:val="22"/>
            <w:szCs w:val="22"/>
            <w:u w:val="none"/>
            <w:lang w:val="en-GB"/>
          </w:rPr>
          <w:tab/>
          <w:t>60</w:t>
        </w:r>
      </w:hyperlink>
    </w:p>
    <w:p w:rsidR="001709EE" w:rsidRPr="00FE6416" w:rsidRDefault="00227101" w:rsidP="0092470D">
      <w:pPr>
        <w:tabs>
          <w:tab w:val="left" w:pos="1200"/>
          <w:tab w:val="left" w:pos="9072"/>
        </w:tabs>
        <w:ind w:left="1200" w:right="567" w:hanging="1200"/>
        <w:rPr>
          <w:rFonts w:ascii="Arial" w:hAnsi="Arial" w:cs="Arial"/>
          <w:bCs/>
          <w:sz w:val="22"/>
          <w:szCs w:val="22"/>
          <w:lang w:val="en-GB"/>
        </w:rPr>
      </w:pPr>
      <w:hyperlink w:anchor="Figure23" w:history="1">
        <w:r w:rsidR="001709EE" w:rsidRPr="00FE6416">
          <w:rPr>
            <w:rStyle w:val="Hyperlink"/>
            <w:rFonts w:ascii="Arial" w:hAnsi="Arial" w:cs="Arial"/>
            <w:bCs/>
            <w:color w:val="auto"/>
            <w:sz w:val="22"/>
            <w:szCs w:val="22"/>
            <w:u w:val="none"/>
            <w:lang w:val="en-GB"/>
          </w:rPr>
          <w:t xml:space="preserve">Figure 23: </w:t>
        </w:r>
        <w:r w:rsidR="001709EE" w:rsidRPr="00FE6416">
          <w:rPr>
            <w:rStyle w:val="Hyperlink"/>
            <w:rFonts w:ascii="Arial" w:hAnsi="Arial" w:cs="Arial"/>
            <w:bCs/>
            <w:color w:val="auto"/>
            <w:sz w:val="22"/>
            <w:szCs w:val="22"/>
            <w:u w:val="none"/>
            <w:lang w:val="en-GB"/>
          </w:rPr>
          <w:tab/>
          <w:t>Plan view showing configuration of the fogger dust suppression system at a tip with a large opening area. (Source: Envidroclear)</w:t>
        </w:r>
        <w:r w:rsidR="001709EE" w:rsidRPr="00FE6416">
          <w:rPr>
            <w:rStyle w:val="Hyperlink"/>
            <w:rFonts w:ascii="Arial" w:hAnsi="Arial" w:cs="Arial"/>
            <w:bCs/>
            <w:color w:val="auto"/>
            <w:sz w:val="22"/>
            <w:szCs w:val="22"/>
            <w:u w:val="none"/>
            <w:lang w:val="en-GB"/>
          </w:rPr>
          <w:tab/>
          <w:t>61</w:t>
        </w:r>
      </w:hyperlink>
    </w:p>
    <w:p w:rsidR="001709EE" w:rsidRPr="00FE6416" w:rsidRDefault="00227101" w:rsidP="0092470D">
      <w:pPr>
        <w:tabs>
          <w:tab w:val="left" w:pos="1200"/>
          <w:tab w:val="left" w:pos="9072"/>
        </w:tabs>
        <w:ind w:left="1200" w:right="567" w:hanging="1200"/>
        <w:rPr>
          <w:rFonts w:ascii="Arial" w:hAnsi="Arial" w:cs="Arial"/>
          <w:bCs/>
          <w:sz w:val="22"/>
          <w:szCs w:val="22"/>
          <w:lang w:val="en-GB"/>
        </w:rPr>
      </w:pPr>
      <w:hyperlink w:anchor="Figure24" w:history="1">
        <w:r w:rsidR="001709EE" w:rsidRPr="00FE6416">
          <w:rPr>
            <w:rStyle w:val="Hyperlink"/>
            <w:rFonts w:ascii="Arial" w:hAnsi="Arial" w:cs="Arial"/>
            <w:bCs/>
            <w:color w:val="auto"/>
            <w:sz w:val="22"/>
            <w:szCs w:val="22"/>
            <w:u w:val="none"/>
            <w:lang w:val="en-GB"/>
          </w:rPr>
          <w:t xml:space="preserve">Figure 24: </w:t>
        </w:r>
        <w:r w:rsidR="001709EE" w:rsidRPr="00FE6416">
          <w:rPr>
            <w:rStyle w:val="Hyperlink"/>
            <w:rFonts w:ascii="Arial" w:hAnsi="Arial" w:cs="Arial"/>
            <w:bCs/>
            <w:color w:val="auto"/>
            <w:sz w:val="22"/>
            <w:szCs w:val="22"/>
            <w:u w:val="none"/>
            <w:lang w:val="en-GB"/>
          </w:rPr>
          <w:tab/>
          <w:t>Fogger dust suppression system pump, motor and mixing pump. (Source Envidroclear)</w:t>
        </w:r>
        <w:r w:rsidR="001709EE" w:rsidRPr="00FE6416">
          <w:rPr>
            <w:rStyle w:val="Hyperlink"/>
            <w:rFonts w:ascii="Arial" w:hAnsi="Arial" w:cs="Arial"/>
            <w:bCs/>
            <w:color w:val="auto"/>
            <w:sz w:val="22"/>
            <w:szCs w:val="22"/>
            <w:u w:val="none"/>
            <w:lang w:val="en-GB"/>
          </w:rPr>
          <w:tab/>
          <w:t>63</w:t>
        </w:r>
      </w:hyperlink>
    </w:p>
    <w:p w:rsidR="001709EE" w:rsidRPr="00FE6416" w:rsidRDefault="00227101" w:rsidP="0092470D">
      <w:pPr>
        <w:tabs>
          <w:tab w:val="left" w:pos="1200"/>
          <w:tab w:val="left" w:pos="9072"/>
        </w:tabs>
        <w:ind w:right="567"/>
        <w:rPr>
          <w:rFonts w:ascii="Arial" w:hAnsi="Arial" w:cs="Arial"/>
          <w:bCs/>
          <w:sz w:val="22"/>
          <w:szCs w:val="22"/>
          <w:lang w:val="en-GB"/>
        </w:rPr>
      </w:pPr>
      <w:hyperlink w:anchor="Figure25" w:history="1">
        <w:r w:rsidR="001709EE" w:rsidRPr="00FE6416">
          <w:rPr>
            <w:rStyle w:val="Hyperlink"/>
            <w:rFonts w:ascii="Arial" w:hAnsi="Arial" w:cs="Arial"/>
            <w:bCs/>
            <w:color w:val="auto"/>
            <w:sz w:val="22"/>
            <w:szCs w:val="22"/>
            <w:u w:val="none"/>
            <w:lang w:val="en-GB"/>
          </w:rPr>
          <w:t xml:space="preserve">Figure 25: </w:t>
        </w:r>
        <w:r w:rsidR="001709EE" w:rsidRPr="00FE6416">
          <w:rPr>
            <w:rStyle w:val="Hyperlink"/>
            <w:rFonts w:ascii="Arial" w:hAnsi="Arial" w:cs="Arial"/>
            <w:bCs/>
            <w:color w:val="auto"/>
            <w:sz w:val="22"/>
            <w:szCs w:val="22"/>
            <w:u w:val="none"/>
            <w:lang w:val="en-GB"/>
          </w:rPr>
          <w:tab/>
          <w:t>Zone demarcation signage for the fogger dust suppression system.</w:t>
        </w:r>
        <w:r w:rsidR="001709EE" w:rsidRPr="00FE6416">
          <w:rPr>
            <w:rStyle w:val="Hyperlink"/>
            <w:rFonts w:ascii="Arial" w:hAnsi="Arial" w:cs="Arial"/>
            <w:bCs/>
            <w:color w:val="auto"/>
            <w:sz w:val="22"/>
            <w:szCs w:val="22"/>
            <w:u w:val="none"/>
            <w:lang w:val="en-GB"/>
          </w:rPr>
          <w:tab/>
          <w:t>65</w:t>
        </w:r>
      </w:hyperlink>
    </w:p>
    <w:p w:rsidR="001709EE" w:rsidRPr="00FE6416" w:rsidRDefault="001709EE" w:rsidP="00B11BE6">
      <w:pPr>
        <w:rPr>
          <w:b/>
          <w:sz w:val="22"/>
          <w:szCs w:val="22"/>
        </w:rPr>
      </w:pPr>
    </w:p>
    <w:p w:rsidR="00E36177" w:rsidRDefault="00E36177">
      <w:pPr>
        <w:rPr>
          <w:rFonts w:ascii="Arial" w:hAnsi="Arial" w:cs="Arial"/>
          <w:b/>
          <w:sz w:val="22"/>
          <w:szCs w:val="22"/>
        </w:rPr>
      </w:pPr>
      <w:bookmarkStart w:id="1" w:name="_Toc221296748"/>
      <w:bookmarkStart w:id="2" w:name="_Toc225234226"/>
      <w:r>
        <w:rPr>
          <w:rFonts w:ascii="Arial" w:hAnsi="Arial" w:cs="Arial"/>
          <w:b/>
          <w:sz w:val="22"/>
          <w:szCs w:val="22"/>
        </w:rPr>
        <w:br w:type="page"/>
      </w:r>
    </w:p>
    <w:p w:rsidR="001709EE" w:rsidRPr="00FE6416" w:rsidRDefault="001709EE" w:rsidP="00B11BE6">
      <w:pPr>
        <w:rPr>
          <w:rFonts w:ascii="Arial" w:hAnsi="Arial" w:cs="Arial"/>
          <w:b/>
          <w:sz w:val="22"/>
          <w:szCs w:val="22"/>
        </w:rPr>
      </w:pPr>
      <w:r w:rsidRPr="00FE6416">
        <w:rPr>
          <w:rFonts w:ascii="Arial" w:hAnsi="Arial" w:cs="Arial"/>
          <w:b/>
          <w:sz w:val="22"/>
          <w:szCs w:val="22"/>
        </w:rPr>
        <w:lastRenderedPageBreak/>
        <w:t>LIST OF ACRONYMS</w:t>
      </w:r>
      <w:bookmarkEnd w:id="1"/>
      <w:bookmarkEnd w:id="2"/>
    </w:p>
    <w:tbl>
      <w:tblPr>
        <w:tblW w:w="6380" w:type="dxa"/>
        <w:tblLook w:val="00A0"/>
      </w:tblPr>
      <w:tblGrid>
        <w:gridCol w:w="1375"/>
        <w:gridCol w:w="5005"/>
      </w:tblGrid>
      <w:tr w:rsidR="001709EE" w:rsidRPr="00FE6416">
        <w:tc>
          <w:tcPr>
            <w:tcW w:w="1375" w:type="dxa"/>
          </w:tcPr>
          <w:p w:rsidR="001709EE" w:rsidRPr="00FE6416" w:rsidRDefault="001709EE" w:rsidP="00B11BE6">
            <w:pPr>
              <w:rPr>
                <w:rFonts w:ascii="Arial" w:hAnsi="Arial" w:cs="Arial"/>
              </w:rPr>
            </w:pPr>
            <w:r w:rsidRPr="00FE6416">
              <w:rPr>
                <w:rFonts w:ascii="Arial" w:hAnsi="Arial" w:cs="Arial"/>
                <w:sz w:val="22"/>
                <w:szCs w:val="22"/>
              </w:rPr>
              <w:t>CEO</w:t>
            </w:r>
          </w:p>
        </w:tc>
        <w:tc>
          <w:tcPr>
            <w:tcW w:w="5005" w:type="dxa"/>
          </w:tcPr>
          <w:p w:rsidR="001709EE" w:rsidRPr="00FE6416" w:rsidRDefault="001709EE" w:rsidP="00B11BE6">
            <w:pPr>
              <w:rPr>
                <w:rFonts w:ascii="Arial" w:hAnsi="Arial" w:cs="Arial"/>
              </w:rPr>
            </w:pPr>
            <w:r w:rsidRPr="00FE6416">
              <w:rPr>
                <w:rFonts w:ascii="Arial" w:hAnsi="Arial" w:cs="Arial"/>
                <w:sz w:val="22"/>
                <w:szCs w:val="22"/>
              </w:rPr>
              <w:t>Chief Executive Officer</w:t>
            </w:r>
          </w:p>
        </w:tc>
      </w:tr>
      <w:tr w:rsidR="001709EE" w:rsidRPr="00FE6416">
        <w:tc>
          <w:tcPr>
            <w:tcW w:w="1375" w:type="dxa"/>
          </w:tcPr>
          <w:p w:rsidR="001709EE" w:rsidRPr="00FE6416" w:rsidRDefault="001709EE" w:rsidP="00B11BE6">
            <w:pPr>
              <w:rPr>
                <w:rFonts w:ascii="Arial" w:hAnsi="Arial" w:cs="Arial"/>
              </w:rPr>
            </w:pPr>
            <w:r w:rsidRPr="00FE6416">
              <w:rPr>
                <w:rFonts w:ascii="Arial" w:hAnsi="Arial" w:cs="Arial"/>
                <w:sz w:val="22"/>
                <w:szCs w:val="22"/>
              </w:rPr>
              <w:t xml:space="preserve">COPA </w:t>
            </w:r>
          </w:p>
        </w:tc>
        <w:tc>
          <w:tcPr>
            <w:tcW w:w="5005" w:type="dxa"/>
          </w:tcPr>
          <w:p w:rsidR="001709EE" w:rsidRPr="00FE6416" w:rsidRDefault="001709EE" w:rsidP="00B11BE6">
            <w:pPr>
              <w:rPr>
                <w:rFonts w:ascii="Arial" w:hAnsi="Arial" w:cs="Arial"/>
              </w:rPr>
            </w:pPr>
            <w:r w:rsidRPr="00FE6416">
              <w:rPr>
                <w:rFonts w:ascii="Arial" w:hAnsi="Arial" w:cs="Arial"/>
                <w:sz w:val="22"/>
                <w:szCs w:val="22"/>
              </w:rPr>
              <w:t>Communities of Practice for Adoption</w:t>
            </w:r>
          </w:p>
        </w:tc>
      </w:tr>
      <w:tr w:rsidR="001709EE" w:rsidRPr="00FE6416">
        <w:tc>
          <w:tcPr>
            <w:tcW w:w="1375" w:type="dxa"/>
          </w:tcPr>
          <w:p w:rsidR="001709EE" w:rsidRPr="00FE6416" w:rsidRDefault="001709EE" w:rsidP="00B11BE6">
            <w:pPr>
              <w:rPr>
                <w:rFonts w:ascii="Arial" w:hAnsi="Arial" w:cs="Arial"/>
              </w:rPr>
            </w:pPr>
            <w:r w:rsidRPr="00FE6416">
              <w:rPr>
                <w:rFonts w:ascii="Arial" w:hAnsi="Arial" w:cs="Arial"/>
                <w:sz w:val="22"/>
                <w:szCs w:val="22"/>
              </w:rPr>
              <w:t xml:space="preserve">DME  </w:t>
            </w:r>
          </w:p>
        </w:tc>
        <w:tc>
          <w:tcPr>
            <w:tcW w:w="5005" w:type="dxa"/>
          </w:tcPr>
          <w:p w:rsidR="001709EE" w:rsidRPr="00FE6416" w:rsidRDefault="001709EE" w:rsidP="00B11BE6">
            <w:pPr>
              <w:rPr>
                <w:rFonts w:ascii="Arial" w:hAnsi="Arial" w:cs="Arial"/>
              </w:rPr>
            </w:pPr>
            <w:r w:rsidRPr="00FE6416">
              <w:rPr>
                <w:rFonts w:ascii="Arial" w:hAnsi="Arial" w:cs="Arial"/>
                <w:sz w:val="22"/>
                <w:szCs w:val="22"/>
              </w:rPr>
              <w:t>Department of Minerals and Energy</w:t>
            </w:r>
          </w:p>
        </w:tc>
      </w:tr>
      <w:tr w:rsidR="001709EE" w:rsidRPr="00FE6416">
        <w:tc>
          <w:tcPr>
            <w:tcW w:w="1375" w:type="dxa"/>
          </w:tcPr>
          <w:p w:rsidR="001709EE" w:rsidRPr="00FE6416" w:rsidRDefault="001709EE" w:rsidP="00B11BE6">
            <w:pPr>
              <w:rPr>
                <w:rFonts w:ascii="Arial" w:hAnsi="Arial" w:cs="Arial"/>
              </w:rPr>
            </w:pPr>
            <w:r w:rsidRPr="00FE6416">
              <w:rPr>
                <w:rFonts w:ascii="Arial" w:hAnsi="Arial" w:cs="Arial"/>
                <w:sz w:val="22"/>
                <w:szCs w:val="22"/>
              </w:rPr>
              <w:t xml:space="preserve">EXCO </w:t>
            </w:r>
          </w:p>
        </w:tc>
        <w:tc>
          <w:tcPr>
            <w:tcW w:w="5005" w:type="dxa"/>
          </w:tcPr>
          <w:p w:rsidR="001709EE" w:rsidRPr="00FE6416" w:rsidRDefault="001709EE" w:rsidP="00B11BE6">
            <w:pPr>
              <w:rPr>
                <w:rFonts w:ascii="Arial" w:hAnsi="Arial" w:cs="Arial"/>
              </w:rPr>
            </w:pPr>
            <w:r w:rsidRPr="00FE6416">
              <w:rPr>
                <w:rFonts w:ascii="Arial" w:hAnsi="Arial" w:cs="Arial"/>
                <w:sz w:val="22"/>
                <w:szCs w:val="22"/>
              </w:rPr>
              <w:t>Executive Committee</w:t>
            </w:r>
          </w:p>
        </w:tc>
      </w:tr>
      <w:tr w:rsidR="001709EE" w:rsidRPr="00FE6416">
        <w:tc>
          <w:tcPr>
            <w:tcW w:w="1375" w:type="dxa"/>
          </w:tcPr>
          <w:p w:rsidR="001709EE" w:rsidRPr="00FE6416" w:rsidRDefault="001709EE" w:rsidP="00B11BE6">
            <w:pPr>
              <w:rPr>
                <w:rFonts w:ascii="Arial" w:hAnsi="Arial" w:cs="Arial"/>
              </w:rPr>
            </w:pPr>
            <w:r w:rsidRPr="00FE6416">
              <w:rPr>
                <w:rFonts w:ascii="Arial" w:hAnsi="Arial" w:cs="Arial"/>
                <w:sz w:val="22"/>
                <w:szCs w:val="22"/>
              </w:rPr>
              <w:t>H&amp;S</w:t>
            </w:r>
          </w:p>
        </w:tc>
        <w:tc>
          <w:tcPr>
            <w:tcW w:w="5005" w:type="dxa"/>
          </w:tcPr>
          <w:p w:rsidR="001709EE" w:rsidRPr="00FE6416" w:rsidRDefault="001709EE" w:rsidP="00B11BE6">
            <w:pPr>
              <w:rPr>
                <w:rFonts w:ascii="Arial" w:hAnsi="Arial" w:cs="Arial"/>
              </w:rPr>
            </w:pPr>
            <w:r w:rsidRPr="00FE6416">
              <w:rPr>
                <w:rFonts w:ascii="Arial" w:hAnsi="Arial" w:cs="Arial"/>
                <w:sz w:val="22"/>
                <w:szCs w:val="22"/>
              </w:rPr>
              <w:t>Health and Safety</w:t>
            </w:r>
          </w:p>
        </w:tc>
      </w:tr>
      <w:tr w:rsidR="001709EE" w:rsidRPr="00FE6416">
        <w:tc>
          <w:tcPr>
            <w:tcW w:w="1375" w:type="dxa"/>
          </w:tcPr>
          <w:p w:rsidR="001709EE" w:rsidRPr="00FE6416" w:rsidRDefault="001709EE" w:rsidP="00B11BE6">
            <w:pPr>
              <w:rPr>
                <w:rFonts w:ascii="Arial" w:hAnsi="Arial" w:cs="Arial"/>
              </w:rPr>
            </w:pPr>
            <w:r w:rsidRPr="00FE6416">
              <w:rPr>
                <w:rFonts w:ascii="Arial" w:hAnsi="Arial" w:cs="Arial"/>
                <w:sz w:val="22"/>
                <w:szCs w:val="22"/>
              </w:rPr>
              <w:t>ILO</w:t>
            </w:r>
          </w:p>
        </w:tc>
        <w:tc>
          <w:tcPr>
            <w:tcW w:w="5005" w:type="dxa"/>
          </w:tcPr>
          <w:p w:rsidR="001709EE" w:rsidRPr="00FE6416" w:rsidRDefault="001709EE" w:rsidP="00B11BE6">
            <w:pPr>
              <w:rPr>
                <w:rFonts w:ascii="Arial" w:hAnsi="Arial" w:cs="Arial"/>
              </w:rPr>
            </w:pPr>
            <w:r w:rsidRPr="00FE6416">
              <w:rPr>
                <w:rFonts w:ascii="Helvetica" w:hAnsi="Helvetica" w:cs="Helvetica"/>
                <w:sz w:val="22"/>
                <w:szCs w:val="22"/>
                <w:lang w:eastAsia="en-ZA"/>
              </w:rPr>
              <w:t>International Labour Organisation</w:t>
            </w:r>
          </w:p>
        </w:tc>
      </w:tr>
      <w:tr w:rsidR="001709EE" w:rsidRPr="00FE6416">
        <w:tc>
          <w:tcPr>
            <w:tcW w:w="1375" w:type="dxa"/>
          </w:tcPr>
          <w:p w:rsidR="001709EE" w:rsidRPr="00FE6416" w:rsidRDefault="001709EE" w:rsidP="00B11BE6">
            <w:pPr>
              <w:rPr>
                <w:rFonts w:ascii="Arial" w:hAnsi="Arial" w:cs="Arial"/>
              </w:rPr>
            </w:pPr>
            <w:r w:rsidRPr="00FE6416">
              <w:rPr>
                <w:rFonts w:ascii="Arial" w:hAnsi="Arial" w:cs="Arial"/>
                <w:sz w:val="22"/>
                <w:szCs w:val="22"/>
              </w:rPr>
              <w:t>KPA</w:t>
            </w:r>
          </w:p>
        </w:tc>
        <w:tc>
          <w:tcPr>
            <w:tcW w:w="5005" w:type="dxa"/>
          </w:tcPr>
          <w:p w:rsidR="001709EE" w:rsidRPr="00FE6416" w:rsidRDefault="001709EE" w:rsidP="00B11BE6">
            <w:pPr>
              <w:rPr>
                <w:rFonts w:ascii="Arial" w:hAnsi="Arial" w:cs="Arial"/>
              </w:rPr>
            </w:pPr>
            <w:r w:rsidRPr="00FE6416">
              <w:rPr>
                <w:rFonts w:ascii="Arial" w:hAnsi="Arial" w:cs="Arial"/>
                <w:sz w:val="22"/>
                <w:szCs w:val="22"/>
              </w:rPr>
              <w:t>Key Performance Area</w:t>
            </w:r>
          </w:p>
        </w:tc>
      </w:tr>
      <w:tr w:rsidR="001709EE" w:rsidRPr="00FE6416">
        <w:tc>
          <w:tcPr>
            <w:tcW w:w="1375" w:type="dxa"/>
          </w:tcPr>
          <w:p w:rsidR="001709EE" w:rsidRPr="00FE6416" w:rsidRDefault="001709EE" w:rsidP="00B11BE6">
            <w:pPr>
              <w:rPr>
                <w:rFonts w:ascii="Arial" w:hAnsi="Arial" w:cs="Arial"/>
              </w:rPr>
            </w:pPr>
            <w:r w:rsidRPr="00FE6416">
              <w:rPr>
                <w:rFonts w:ascii="Arial" w:hAnsi="Arial" w:cs="Arial"/>
                <w:sz w:val="22"/>
                <w:szCs w:val="22"/>
              </w:rPr>
              <w:t>MBOD</w:t>
            </w:r>
          </w:p>
        </w:tc>
        <w:tc>
          <w:tcPr>
            <w:tcW w:w="5005" w:type="dxa"/>
          </w:tcPr>
          <w:p w:rsidR="001709EE" w:rsidRPr="00FE6416" w:rsidRDefault="001709EE" w:rsidP="00B11BE6">
            <w:pPr>
              <w:rPr>
                <w:rFonts w:ascii="Arial" w:hAnsi="Arial" w:cs="Arial"/>
              </w:rPr>
            </w:pPr>
            <w:r w:rsidRPr="00FE6416">
              <w:rPr>
                <w:rFonts w:ascii="Arial" w:hAnsi="Arial" w:cs="Arial"/>
                <w:bCs/>
                <w:sz w:val="22"/>
                <w:szCs w:val="22"/>
              </w:rPr>
              <w:t xml:space="preserve">Medical Bureau of Occupational Diseases </w:t>
            </w:r>
          </w:p>
        </w:tc>
      </w:tr>
      <w:tr w:rsidR="001709EE" w:rsidRPr="00FE6416">
        <w:tc>
          <w:tcPr>
            <w:tcW w:w="1375" w:type="dxa"/>
          </w:tcPr>
          <w:p w:rsidR="001709EE" w:rsidRPr="00FE6416" w:rsidRDefault="001709EE" w:rsidP="00B11BE6">
            <w:pPr>
              <w:rPr>
                <w:rFonts w:ascii="Arial" w:hAnsi="Arial" w:cs="Arial"/>
              </w:rPr>
            </w:pPr>
            <w:r w:rsidRPr="00FE6416">
              <w:rPr>
                <w:rFonts w:ascii="Arial" w:hAnsi="Arial" w:cs="Arial"/>
                <w:sz w:val="22"/>
                <w:szCs w:val="22"/>
              </w:rPr>
              <w:t>MHSA</w:t>
            </w:r>
          </w:p>
        </w:tc>
        <w:tc>
          <w:tcPr>
            <w:tcW w:w="5005" w:type="dxa"/>
          </w:tcPr>
          <w:p w:rsidR="001709EE" w:rsidRPr="00FE6416" w:rsidRDefault="001709EE" w:rsidP="00B11BE6">
            <w:pPr>
              <w:rPr>
                <w:rFonts w:ascii="Arial" w:hAnsi="Arial" w:cs="Arial"/>
              </w:rPr>
            </w:pPr>
            <w:r w:rsidRPr="00FE6416">
              <w:rPr>
                <w:rFonts w:ascii="Arial" w:hAnsi="Arial" w:cs="Arial"/>
                <w:sz w:val="22"/>
                <w:szCs w:val="22"/>
              </w:rPr>
              <w:t>Mine Health and Safety Act</w:t>
            </w:r>
          </w:p>
        </w:tc>
      </w:tr>
      <w:tr w:rsidR="001709EE" w:rsidRPr="00FE6416">
        <w:tc>
          <w:tcPr>
            <w:tcW w:w="1375" w:type="dxa"/>
          </w:tcPr>
          <w:p w:rsidR="001709EE" w:rsidRPr="00FE6416" w:rsidRDefault="001709EE" w:rsidP="00B11BE6">
            <w:pPr>
              <w:rPr>
                <w:rFonts w:ascii="Arial" w:hAnsi="Arial" w:cs="Arial"/>
              </w:rPr>
            </w:pPr>
            <w:r w:rsidRPr="00FE6416">
              <w:rPr>
                <w:rFonts w:ascii="Arial" w:hAnsi="Arial" w:cs="Arial"/>
                <w:sz w:val="22"/>
                <w:szCs w:val="22"/>
              </w:rPr>
              <w:t xml:space="preserve">MHSC </w:t>
            </w:r>
          </w:p>
        </w:tc>
        <w:tc>
          <w:tcPr>
            <w:tcW w:w="5005" w:type="dxa"/>
          </w:tcPr>
          <w:p w:rsidR="001709EE" w:rsidRPr="00FE6416" w:rsidRDefault="001709EE" w:rsidP="00B11BE6">
            <w:pPr>
              <w:rPr>
                <w:rFonts w:ascii="Arial" w:hAnsi="Arial" w:cs="Arial"/>
              </w:rPr>
            </w:pPr>
            <w:r w:rsidRPr="00FE6416">
              <w:rPr>
                <w:rFonts w:ascii="Arial" w:hAnsi="Arial" w:cs="Arial"/>
                <w:sz w:val="22"/>
                <w:szCs w:val="22"/>
              </w:rPr>
              <w:t>Mine Health and Safety Council</w:t>
            </w:r>
          </w:p>
        </w:tc>
      </w:tr>
      <w:tr w:rsidR="001709EE" w:rsidRPr="00FE6416">
        <w:tc>
          <w:tcPr>
            <w:tcW w:w="1375" w:type="dxa"/>
          </w:tcPr>
          <w:p w:rsidR="001709EE" w:rsidRPr="00FE6416" w:rsidRDefault="001709EE" w:rsidP="00B11BE6">
            <w:pPr>
              <w:rPr>
                <w:rFonts w:ascii="Arial" w:hAnsi="Arial" w:cs="Arial"/>
              </w:rPr>
            </w:pPr>
            <w:r w:rsidRPr="00FE6416">
              <w:rPr>
                <w:rFonts w:ascii="Arial" w:hAnsi="Arial" w:cs="Arial"/>
                <w:sz w:val="22"/>
                <w:szCs w:val="22"/>
              </w:rPr>
              <w:t>MHSI</w:t>
            </w:r>
          </w:p>
        </w:tc>
        <w:tc>
          <w:tcPr>
            <w:tcW w:w="5005" w:type="dxa"/>
          </w:tcPr>
          <w:p w:rsidR="001709EE" w:rsidRPr="00FE6416" w:rsidRDefault="001709EE" w:rsidP="00B11BE6">
            <w:pPr>
              <w:rPr>
                <w:rFonts w:ascii="Arial" w:hAnsi="Arial" w:cs="Arial"/>
              </w:rPr>
            </w:pPr>
            <w:r w:rsidRPr="00FE6416">
              <w:rPr>
                <w:rFonts w:ascii="Arial" w:hAnsi="Arial" w:cs="Arial"/>
                <w:sz w:val="22"/>
                <w:szCs w:val="22"/>
              </w:rPr>
              <w:t>Mine Health Safety Inspectorate</w:t>
            </w:r>
          </w:p>
        </w:tc>
      </w:tr>
      <w:tr w:rsidR="001709EE" w:rsidRPr="00FE6416">
        <w:tc>
          <w:tcPr>
            <w:tcW w:w="1375" w:type="dxa"/>
          </w:tcPr>
          <w:p w:rsidR="001709EE" w:rsidRPr="00FE6416" w:rsidRDefault="001709EE" w:rsidP="00B11BE6">
            <w:pPr>
              <w:rPr>
                <w:rFonts w:ascii="Arial" w:hAnsi="Arial" w:cs="Arial"/>
              </w:rPr>
            </w:pPr>
            <w:r w:rsidRPr="00FE6416">
              <w:rPr>
                <w:rFonts w:ascii="Arial" w:hAnsi="Arial" w:cs="Arial"/>
                <w:sz w:val="22"/>
                <w:szCs w:val="22"/>
              </w:rPr>
              <w:t xml:space="preserve">MOSH </w:t>
            </w:r>
          </w:p>
        </w:tc>
        <w:tc>
          <w:tcPr>
            <w:tcW w:w="5005" w:type="dxa"/>
          </w:tcPr>
          <w:p w:rsidR="001709EE" w:rsidRPr="00FE6416" w:rsidRDefault="001709EE" w:rsidP="00B11BE6">
            <w:pPr>
              <w:rPr>
                <w:rFonts w:ascii="Arial" w:hAnsi="Arial" w:cs="Arial"/>
              </w:rPr>
            </w:pPr>
            <w:r w:rsidRPr="00FE6416">
              <w:rPr>
                <w:rFonts w:ascii="Arial" w:hAnsi="Arial" w:cs="Arial"/>
                <w:sz w:val="22"/>
                <w:szCs w:val="22"/>
              </w:rPr>
              <w:t>Mining Industry Occupational Safety and Health</w:t>
            </w:r>
          </w:p>
        </w:tc>
      </w:tr>
      <w:tr w:rsidR="001709EE" w:rsidRPr="00FE6416">
        <w:tc>
          <w:tcPr>
            <w:tcW w:w="1375" w:type="dxa"/>
          </w:tcPr>
          <w:p w:rsidR="001709EE" w:rsidRPr="00FE6416" w:rsidRDefault="001709EE" w:rsidP="00B11BE6">
            <w:pPr>
              <w:rPr>
                <w:rFonts w:ascii="Arial" w:hAnsi="Arial" w:cs="Arial"/>
              </w:rPr>
            </w:pPr>
            <w:r w:rsidRPr="00FE6416">
              <w:rPr>
                <w:rFonts w:ascii="Arial" w:hAnsi="Arial" w:cs="Arial"/>
                <w:sz w:val="22"/>
                <w:szCs w:val="22"/>
              </w:rPr>
              <w:t>MSDS</w:t>
            </w:r>
          </w:p>
        </w:tc>
        <w:tc>
          <w:tcPr>
            <w:tcW w:w="5005" w:type="dxa"/>
          </w:tcPr>
          <w:p w:rsidR="001709EE" w:rsidRPr="00FE6416" w:rsidRDefault="001709EE" w:rsidP="00B11BE6">
            <w:pPr>
              <w:rPr>
                <w:rFonts w:ascii="Arial" w:hAnsi="Arial" w:cs="Arial"/>
              </w:rPr>
            </w:pPr>
            <w:r w:rsidRPr="00FE6416">
              <w:rPr>
                <w:rFonts w:ascii="Arial" w:hAnsi="Arial" w:cs="Arial"/>
                <w:sz w:val="22"/>
                <w:szCs w:val="22"/>
              </w:rPr>
              <w:t>Material Safety Data Sheet</w:t>
            </w:r>
          </w:p>
        </w:tc>
      </w:tr>
      <w:tr w:rsidR="001709EE" w:rsidRPr="00FE6416">
        <w:tc>
          <w:tcPr>
            <w:tcW w:w="1375" w:type="dxa"/>
          </w:tcPr>
          <w:p w:rsidR="001709EE" w:rsidRPr="00FE6416" w:rsidRDefault="001709EE" w:rsidP="00B11BE6">
            <w:pPr>
              <w:rPr>
                <w:rFonts w:ascii="Arial" w:hAnsi="Arial" w:cs="Arial"/>
              </w:rPr>
            </w:pPr>
            <w:r w:rsidRPr="00FE6416">
              <w:rPr>
                <w:rFonts w:ascii="Arial" w:hAnsi="Arial" w:cs="Arial"/>
                <w:sz w:val="22"/>
                <w:szCs w:val="22"/>
              </w:rPr>
              <w:t>NIOH</w:t>
            </w:r>
          </w:p>
        </w:tc>
        <w:tc>
          <w:tcPr>
            <w:tcW w:w="5005" w:type="dxa"/>
          </w:tcPr>
          <w:p w:rsidR="001709EE" w:rsidRPr="00FE6416" w:rsidRDefault="001709EE" w:rsidP="00B11BE6">
            <w:pPr>
              <w:rPr>
                <w:rFonts w:ascii="Arial" w:hAnsi="Arial" w:cs="Arial"/>
              </w:rPr>
            </w:pPr>
            <w:r w:rsidRPr="00FE6416">
              <w:rPr>
                <w:rFonts w:ascii="Arial" w:hAnsi="Arial" w:cs="Arial"/>
                <w:sz w:val="22"/>
                <w:szCs w:val="22"/>
              </w:rPr>
              <w:t>National Institute for Occupational Health</w:t>
            </w:r>
          </w:p>
        </w:tc>
      </w:tr>
      <w:tr w:rsidR="001709EE" w:rsidRPr="00FE6416">
        <w:tc>
          <w:tcPr>
            <w:tcW w:w="1375" w:type="dxa"/>
          </w:tcPr>
          <w:p w:rsidR="001709EE" w:rsidRPr="00FE6416" w:rsidRDefault="001709EE" w:rsidP="00B11BE6">
            <w:pPr>
              <w:rPr>
                <w:rFonts w:ascii="Arial" w:hAnsi="Arial" w:cs="Arial"/>
              </w:rPr>
            </w:pPr>
            <w:r w:rsidRPr="00FE6416">
              <w:rPr>
                <w:rFonts w:ascii="Arial" w:hAnsi="Arial" w:cs="Arial"/>
                <w:sz w:val="22"/>
                <w:szCs w:val="22"/>
              </w:rPr>
              <w:t xml:space="preserve">OE </w:t>
            </w:r>
          </w:p>
        </w:tc>
        <w:tc>
          <w:tcPr>
            <w:tcW w:w="5005" w:type="dxa"/>
          </w:tcPr>
          <w:p w:rsidR="001709EE" w:rsidRPr="00FE6416" w:rsidRDefault="001709EE" w:rsidP="00B11BE6">
            <w:pPr>
              <w:rPr>
                <w:rFonts w:ascii="Arial" w:hAnsi="Arial" w:cs="Arial"/>
              </w:rPr>
            </w:pPr>
            <w:r w:rsidRPr="00FE6416">
              <w:rPr>
                <w:rFonts w:ascii="Arial" w:hAnsi="Arial" w:cs="Arial"/>
                <w:sz w:val="22"/>
                <w:szCs w:val="22"/>
              </w:rPr>
              <w:t>Occupational Environment</w:t>
            </w:r>
          </w:p>
        </w:tc>
      </w:tr>
      <w:tr w:rsidR="001709EE" w:rsidRPr="00FE6416">
        <w:tc>
          <w:tcPr>
            <w:tcW w:w="1375" w:type="dxa"/>
          </w:tcPr>
          <w:p w:rsidR="001709EE" w:rsidRPr="00FE6416" w:rsidRDefault="001709EE" w:rsidP="00B11BE6">
            <w:pPr>
              <w:rPr>
                <w:rFonts w:ascii="Arial" w:hAnsi="Arial" w:cs="Arial"/>
              </w:rPr>
            </w:pPr>
            <w:r w:rsidRPr="00FE6416">
              <w:rPr>
                <w:rFonts w:ascii="Arial" w:hAnsi="Arial" w:cs="Arial"/>
                <w:sz w:val="22"/>
                <w:szCs w:val="22"/>
              </w:rPr>
              <w:t>OEL</w:t>
            </w:r>
          </w:p>
        </w:tc>
        <w:tc>
          <w:tcPr>
            <w:tcW w:w="5005" w:type="dxa"/>
          </w:tcPr>
          <w:p w:rsidR="001709EE" w:rsidRPr="00FE6416" w:rsidRDefault="001709EE" w:rsidP="00B11BE6">
            <w:pPr>
              <w:rPr>
                <w:rFonts w:ascii="Arial" w:hAnsi="Arial" w:cs="Arial"/>
              </w:rPr>
            </w:pPr>
            <w:r w:rsidRPr="00FE6416">
              <w:rPr>
                <w:rFonts w:ascii="Arial" w:hAnsi="Arial" w:cs="Arial"/>
                <w:sz w:val="22"/>
                <w:szCs w:val="22"/>
              </w:rPr>
              <w:t>Occupational Exposure Limit</w:t>
            </w:r>
          </w:p>
        </w:tc>
      </w:tr>
      <w:tr w:rsidR="001709EE" w:rsidRPr="00FE6416">
        <w:tc>
          <w:tcPr>
            <w:tcW w:w="1375" w:type="dxa"/>
          </w:tcPr>
          <w:p w:rsidR="001709EE" w:rsidRPr="00FE6416" w:rsidRDefault="001709EE" w:rsidP="00B11BE6">
            <w:pPr>
              <w:rPr>
                <w:rFonts w:ascii="Arial" w:hAnsi="Arial" w:cs="Arial"/>
              </w:rPr>
            </w:pPr>
            <w:r w:rsidRPr="00FE6416">
              <w:rPr>
                <w:rFonts w:ascii="Arial" w:hAnsi="Arial" w:cs="Arial"/>
                <w:sz w:val="22"/>
                <w:szCs w:val="22"/>
              </w:rPr>
              <w:t>OEM</w:t>
            </w:r>
          </w:p>
        </w:tc>
        <w:tc>
          <w:tcPr>
            <w:tcW w:w="5005" w:type="dxa"/>
          </w:tcPr>
          <w:p w:rsidR="001709EE" w:rsidRPr="00FE6416" w:rsidRDefault="001709EE" w:rsidP="00B11BE6">
            <w:pPr>
              <w:rPr>
                <w:rFonts w:ascii="Arial" w:hAnsi="Arial" w:cs="Arial"/>
              </w:rPr>
            </w:pPr>
            <w:r w:rsidRPr="00FE6416">
              <w:rPr>
                <w:rFonts w:ascii="Arial" w:hAnsi="Arial" w:cs="Arial"/>
                <w:sz w:val="22"/>
                <w:szCs w:val="22"/>
              </w:rPr>
              <w:t>Original Equipment Manufacturer</w:t>
            </w:r>
          </w:p>
        </w:tc>
      </w:tr>
      <w:tr w:rsidR="001709EE" w:rsidRPr="00FE6416">
        <w:tc>
          <w:tcPr>
            <w:tcW w:w="1375" w:type="dxa"/>
          </w:tcPr>
          <w:p w:rsidR="001709EE" w:rsidRPr="00FE6416" w:rsidRDefault="001709EE" w:rsidP="00B11BE6">
            <w:pPr>
              <w:rPr>
                <w:rFonts w:ascii="Arial" w:hAnsi="Arial" w:cs="Arial"/>
              </w:rPr>
            </w:pPr>
            <w:r w:rsidRPr="00FE6416">
              <w:rPr>
                <w:rFonts w:ascii="Arial" w:hAnsi="Arial" w:cs="Arial"/>
                <w:sz w:val="22"/>
                <w:szCs w:val="22"/>
              </w:rPr>
              <w:t xml:space="preserve">OH&amp;S </w:t>
            </w:r>
          </w:p>
        </w:tc>
        <w:tc>
          <w:tcPr>
            <w:tcW w:w="5005" w:type="dxa"/>
          </w:tcPr>
          <w:p w:rsidR="001709EE" w:rsidRPr="00FE6416" w:rsidRDefault="001709EE" w:rsidP="00B11BE6">
            <w:pPr>
              <w:rPr>
                <w:rFonts w:ascii="Arial" w:hAnsi="Arial" w:cs="Arial"/>
              </w:rPr>
            </w:pPr>
            <w:r w:rsidRPr="00FE6416">
              <w:rPr>
                <w:rFonts w:ascii="Arial" w:hAnsi="Arial" w:cs="Arial"/>
                <w:sz w:val="22"/>
                <w:szCs w:val="22"/>
              </w:rPr>
              <w:t>Occupational Health and Safety</w:t>
            </w:r>
          </w:p>
        </w:tc>
      </w:tr>
      <w:tr w:rsidR="001709EE" w:rsidRPr="00FE6416">
        <w:tc>
          <w:tcPr>
            <w:tcW w:w="1375" w:type="dxa"/>
          </w:tcPr>
          <w:p w:rsidR="001709EE" w:rsidRPr="00FE6416" w:rsidRDefault="001709EE" w:rsidP="00B11BE6">
            <w:pPr>
              <w:rPr>
                <w:rFonts w:ascii="Arial" w:hAnsi="Arial" w:cs="Arial"/>
              </w:rPr>
            </w:pPr>
            <w:r w:rsidRPr="00FE6416">
              <w:rPr>
                <w:rFonts w:ascii="Arial" w:hAnsi="Arial" w:cs="Arial"/>
                <w:sz w:val="22"/>
                <w:szCs w:val="22"/>
              </w:rPr>
              <w:t>PPE</w:t>
            </w:r>
          </w:p>
        </w:tc>
        <w:tc>
          <w:tcPr>
            <w:tcW w:w="5005" w:type="dxa"/>
          </w:tcPr>
          <w:p w:rsidR="001709EE" w:rsidRPr="00FE6416" w:rsidRDefault="001709EE" w:rsidP="00B11BE6">
            <w:pPr>
              <w:rPr>
                <w:rFonts w:ascii="Arial" w:hAnsi="Arial" w:cs="Arial"/>
              </w:rPr>
            </w:pPr>
            <w:r w:rsidRPr="00FE6416">
              <w:rPr>
                <w:rFonts w:ascii="Arial" w:hAnsi="Arial" w:cs="Arial"/>
                <w:sz w:val="22"/>
                <w:szCs w:val="22"/>
              </w:rPr>
              <w:t>Personal Protective Equipment</w:t>
            </w:r>
          </w:p>
        </w:tc>
      </w:tr>
      <w:tr w:rsidR="001709EE" w:rsidRPr="00FE6416">
        <w:tc>
          <w:tcPr>
            <w:tcW w:w="1375" w:type="dxa"/>
          </w:tcPr>
          <w:p w:rsidR="001709EE" w:rsidRPr="00FE6416" w:rsidRDefault="001709EE" w:rsidP="00B11BE6">
            <w:pPr>
              <w:rPr>
                <w:rFonts w:ascii="Arial" w:hAnsi="Arial" w:cs="Arial"/>
              </w:rPr>
            </w:pPr>
            <w:r w:rsidRPr="00FE6416">
              <w:rPr>
                <w:rFonts w:ascii="Arial" w:hAnsi="Arial" w:cs="Arial"/>
                <w:sz w:val="22"/>
                <w:szCs w:val="22"/>
              </w:rPr>
              <w:t xml:space="preserve">RCS  </w:t>
            </w:r>
          </w:p>
        </w:tc>
        <w:tc>
          <w:tcPr>
            <w:tcW w:w="5005" w:type="dxa"/>
          </w:tcPr>
          <w:p w:rsidR="001709EE" w:rsidRPr="00FE6416" w:rsidRDefault="001709EE" w:rsidP="00B11BE6">
            <w:pPr>
              <w:rPr>
                <w:rFonts w:ascii="Arial" w:hAnsi="Arial" w:cs="Arial"/>
              </w:rPr>
            </w:pPr>
            <w:r w:rsidRPr="00FE6416">
              <w:rPr>
                <w:rFonts w:ascii="Arial" w:hAnsi="Arial" w:cs="Arial"/>
                <w:sz w:val="22"/>
                <w:szCs w:val="22"/>
              </w:rPr>
              <w:t>Respirable Crystalline Silica</w:t>
            </w:r>
          </w:p>
        </w:tc>
      </w:tr>
      <w:tr w:rsidR="001709EE" w:rsidRPr="00FE6416">
        <w:tc>
          <w:tcPr>
            <w:tcW w:w="1375" w:type="dxa"/>
          </w:tcPr>
          <w:p w:rsidR="001709EE" w:rsidRPr="00FE6416" w:rsidRDefault="001709EE" w:rsidP="00B11BE6">
            <w:pPr>
              <w:rPr>
                <w:rFonts w:ascii="Arial" w:hAnsi="Arial" w:cs="Arial"/>
              </w:rPr>
            </w:pPr>
            <w:r w:rsidRPr="00FE6416">
              <w:rPr>
                <w:rFonts w:ascii="Arial" w:hAnsi="Arial" w:cs="Arial"/>
                <w:sz w:val="22"/>
                <w:szCs w:val="22"/>
              </w:rPr>
              <w:t xml:space="preserve">RPE  </w:t>
            </w:r>
          </w:p>
        </w:tc>
        <w:tc>
          <w:tcPr>
            <w:tcW w:w="5005" w:type="dxa"/>
          </w:tcPr>
          <w:p w:rsidR="001709EE" w:rsidRPr="00FE6416" w:rsidRDefault="001709EE" w:rsidP="00B11BE6">
            <w:pPr>
              <w:rPr>
                <w:rFonts w:ascii="Arial" w:hAnsi="Arial" w:cs="Arial"/>
              </w:rPr>
            </w:pPr>
            <w:r w:rsidRPr="00FE6416">
              <w:rPr>
                <w:rFonts w:ascii="Arial" w:hAnsi="Arial" w:cs="Arial"/>
                <w:sz w:val="22"/>
                <w:szCs w:val="22"/>
              </w:rPr>
              <w:t>Respiratory Protective Equipment</w:t>
            </w:r>
          </w:p>
        </w:tc>
      </w:tr>
      <w:tr w:rsidR="001709EE" w:rsidRPr="00FE6416">
        <w:tc>
          <w:tcPr>
            <w:tcW w:w="1375" w:type="dxa"/>
          </w:tcPr>
          <w:p w:rsidR="001709EE" w:rsidRPr="00FE6416" w:rsidRDefault="001709EE" w:rsidP="00B11BE6">
            <w:pPr>
              <w:rPr>
                <w:rFonts w:ascii="Arial" w:hAnsi="Arial" w:cs="Arial"/>
              </w:rPr>
            </w:pPr>
            <w:r w:rsidRPr="00FE6416">
              <w:rPr>
                <w:rFonts w:ascii="Arial" w:hAnsi="Arial" w:cs="Arial"/>
                <w:sz w:val="22"/>
                <w:szCs w:val="22"/>
              </w:rPr>
              <w:t xml:space="preserve">SIMRAC </w:t>
            </w:r>
          </w:p>
        </w:tc>
        <w:tc>
          <w:tcPr>
            <w:tcW w:w="5005" w:type="dxa"/>
          </w:tcPr>
          <w:p w:rsidR="001709EE" w:rsidRPr="00FE6416" w:rsidRDefault="001709EE" w:rsidP="00B11BE6">
            <w:pPr>
              <w:rPr>
                <w:rFonts w:ascii="Arial" w:hAnsi="Arial" w:cs="Arial"/>
              </w:rPr>
            </w:pPr>
            <w:r w:rsidRPr="00FE6416">
              <w:rPr>
                <w:rFonts w:ascii="Arial" w:hAnsi="Arial" w:cs="Arial"/>
                <w:sz w:val="22"/>
                <w:szCs w:val="22"/>
              </w:rPr>
              <w:t>Safety In Mines Research Advisory Committee</w:t>
            </w:r>
          </w:p>
        </w:tc>
      </w:tr>
      <w:tr w:rsidR="001709EE" w:rsidRPr="00FE6416">
        <w:tc>
          <w:tcPr>
            <w:tcW w:w="1375" w:type="dxa"/>
          </w:tcPr>
          <w:p w:rsidR="001709EE" w:rsidRPr="00FE6416" w:rsidRDefault="001709EE" w:rsidP="00B11BE6">
            <w:pPr>
              <w:rPr>
                <w:rFonts w:ascii="Arial" w:hAnsi="Arial" w:cs="Arial"/>
              </w:rPr>
            </w:pPr>
            <w:r w:rsidRPr="00FE6416">
              <w:rPr>
                <w:rFonts w:ascii="Arial" w:hAnsi="Arial" w:cs="Arial"/>
                <w:sz w:val="22"/>
                <w:szCs w:val="22"/>
              </w:rPr>
              <w:t>TWA</w:t>
            </w:r>
          </w:p>
        </w:tc>
        <w:tc>
          <w:tcPr>
            <w:tcW w:w="5005" w:type="dxa"/>
          </w:tcPr>
          <w:p w:rsidR="001709EE" w:rsidRPr="00FE6416" w:rsidRDefault="001709EE" w:rsidP="00B11BE6">
            <w:pPr>
              <w:rPr>
                <w:rFonts w:ascii="Arial" w:hAnsi="Arial" w:cs="Arial"/>
              </w:rPr>
            </w:pPr>
            <w:r w:rsidRPr="00FE6416">
              <w:rPr>
                <w:rFonts w:ascii="Arial" w:hAnsi="Arial" w:cs="Arial"/>
                <w:sz w:val="22"/>
                <w:szCs w:val="22"/>
              </w:rPr>
              <w:t>Time Weighted Average</w:t>
            </w:r>
          </w:p>
        </w:tc>
      </w:tr>
      <w:tr w:rsidR="001709EE" w:rsidRPr="00FE6416">
        <w:tc>
          <w:tcPr>
            <w:tcW w:w="1375" w:type="dxa"/>
          </w:tcPr>
          <w:p w:rsidR="001709EE" w:rsidRPr="00FE6416" w:rsidRDefault="001709EE" w:rsidP="00B11BE6">
            <w:pPr>
              <w:rPr>
                <w:rFonts w:ascii="Arial" w:hAnsi="Arial" w:cs="Arial"/>
              </w:rPr>
            </w:pPr>
            <w:r w:rsidRPr="00FE6416">
              <w:rPr>
                <w:rFonts w:ascii="Arial" w:hAnsi="Arial" w:cs="Arial"/>
                <w:sz w:val="22"/>
                <w:szCs w:val="22"/>
              </w:rPr>
              <w:t>WHO</w:t>
            </w:r>
          </w:p>
        </w:tc>
        <w:tc>
          <w:tcPr>
            <w:tcW w:w="5005" w:type="dxa"/>
          </w:tcPr>
          <w:p w:rsidR="001709EE" w:rsidRPr="00FE6416" w:rsidRDefault="001709EE" w:rsidP="00B11BE6">
            <w:pPr>
              <w:rPr>
                <w:rFonts w:ascii="Arial" w:hAnsi="Arial" w:cs="Arial"/>
              </w:rPr>
            </w:pPr>
            <w:r w:rsidRPr="00FE6416">
              <w:rPr>
                <w:rFonts w:ascii="Arial" w:hAnsi="Arial" w:cs="Arial"/>
                <w:sz w:val="22"/>
                <w:szCs w:val="22"/>
              </w:rPr>
              <w:t>World Health Organisation</w:t>
            </w:r>
          </w:p>
        </w:tc>
      </w:tr>
    </w:tbl>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b/>
          <w:bCs/>
          <w:sz w:val="22"/>
          <w:szCs w:val="22"/>
        </w:rPr>
      </w:pPr>
      <w:r w:rsidRPr="00FE6416">
        <w:rPr>
          <w:rFonts w:ascii="Arial" w:hAnsi="Arial" w:cs="Arial"/>
          <w:b/>
          <w:bCs/>
          <w:sz w:val="22"/>
          <w:szCs w:val="22"/>
        </w:rPr>
        <w:t>LIST OF DEFINITIONS</w:t>
      </w:r>
    </w:p>
    <w:p w:rsidR="001709EE" w:rsidRPr="00FE6416" w:rsidRDefault="001709EE" w:rsidP="0092470D">
      <w:pPr>
        <w:tabs>
          <w:tab w:val="left" w:pos="3480"/>
        </w:tabs>
        <w:ind w:left="3480" w:hanging="3480"/>
        <w:rPr>
          <w:rFonts w:ascii="Arial" w:hAnsi="Arial" w:cs="Arial"/>
          <w:i/>
          <w:sz w:val="22"/>
          <w:szCs w:val="22"/>
        </w:rPr>
      </w:pPr>
      <w:r w:rsidRPr="00FE6416">
        <w:rPr>
          <w:rFonts w:ascii="Arial" w:hAnsi="Arial" w:cs="Arial"/>
          <w:bCs/>
          <w:sz w:val="22"/>
          <w:szCs w:val="22"/>
        </w:rPr>
        <w:t>Section 12 Appointee:</w:t>
      </w:r>
      <w:r w:rsidRPr="00FE6416">
        <w:rPr>
          <w:rFonts w:ascii="Arial" w:hAnsi="Arial" w:cs="Arial"/>
          <w:sz w:val="22"/>
          <w:szCs w:val="22"/>
        </w:rPr>
        <w:t xml:space="preserve"> </w:t>
      </w:r>
      <w:r w:rsidRPr="00FE6416">
        <w:rPr>
          <w:rFonts w:ascii="Arial" w:hAnsi="Arial" w:cs="Arial"/>
          <w:sz w:val="22"/>
          <w:szCs w:val="22"/>
        </w:rPr>
        <w:tab/>
      </w:r>
      <w:r w:rsidRPr="00FE6416">
        <w:rPr>
          <w:rFonts w:ascii="Arial" w:hAnsi="Arial" w:cs="Arial"/>
          <w:i/>
          <w:sz w:val="22"/>
          <w:szCs w:val="22"/>
        </w:rPr>
        <w:t>An occupational hygienist engaged in terms of section 12.1 of the Mine Health and Safety Act, and qualified in specified occupational hygiene techniques to measure levels of exposure to hazards in a mine.</w:t>
      </w:r>
    </w:p>
    <w:p w:rsidR="001709EE" w:rsidRPr="00FE6416" w:rsidRDefault="001709EE" w:rsidP="0092470D">
      <w:pPr>
        <w:tabs>
          <w:tab w:val="left" w:pos="3480"/>
        </w:tabs>
        <w:ind w:left="3480" w:hanging="3480"/>
        <w:rPr>
          <w:rFonts w:ascii="Arial" w:hAnsi="Arial" w:cs="Arial"/>
          <w:i/>
          <w:sz w:val="22"/>
          <w:szCs w:val="22"/>
        </w:rPr>
      </w:pPr>
      <w:r w:rsidRPr="00FE6416">
        <w:rPr>
          <w:rFonts w:ascii="Arial" w:hAnsi="Arial" w:cs="Arial"/>
          <w:sz w:val="22"/>
          <w:szCs w:val="22"/>
        </w:rPr>
        <w:t xml:space="preserve">Time Weighted Average (TWA): </w:t>
      </w:r>
      <w:r w:rsidRPr="00FE6416">
        <w:rPr>
          <w:rFonts w:ascii="Arial" w:hAnsi="Arial" w:cs="Arial"/>
          <w:sz w:val="22"/>
          <w:szCs w:val="22"/>
        </w:rPr>
        <w:tab/>
      </w:r>
      <w:r w:rsidRPr="00FE6416">
        <w:rPr>
          <w:rFonts w:ascii="Arial" w:hAnsi="Arial" w:cs="Arial"/>
          <w:bCs/>
          <w:i/>
          <w:sz w:val="22"/>
          <w:szCs w:val="22"/>
        </w:rPr>
        <w:t>The</w:t>
      </w:r>
      <w:r w:rsidRPr="00FE6416">
        <w:rPr>
          <w:rFonts w:ascii="Arial" w:hAnsi="Arial" w:cs="Arial"/>
          <w:i/>
          <w:sz w:val="22"/>
          <w:szCs w:val="22"/>
        </w:rPr>
        <w:t xml:space="preserve"> average value of exposure over the course of a specified number of hours.</w:t>
      </w:r>
    </w:p>
    <w:p w:rsidR="001709EE" w:rsidRPr="00FE6416" w:rsidRDefault="001709EE" w:rsidP="0092470D">
      <w:pPr>
        <w:tabs>
          <w:tab w:val="left" w:pos="3480"/>
        </w:tabs>
        <w:ind w:left="3480" w:hanging="3480"/>
        <w:rPr>
          <w:rFonts w:ascii="Arial" w:hAnsi="Arial" w:cs="Arial"/>
          <w:sz w:val="22"/>
          <w:szCs w:val="22"/>
        </w:rPr>
      </w:pPr>
      <w:r w:rsidRPr="00FE6416">
        <w:rPr>
          <w:rFonts w:ascii="Arial" w:hAnsi="Arial" w:cs="Arial"/>
          <w:sz w:val="22"/>
          <w:szCs w:val="22"/>
        </w:rPr>
        <w:t xml:space="preserve">Respirable Dust: </w:t>
      </w:r>
      <w:r w:rsidRPr="00FE6416">
        <w:rPr>
          <w:rFonts w:ascii="Arial" w:hAnsi="Arial" w:cs="Arial"/>
          <w:sz w:val="22"/>
          <w:szCs w:val="22"/>
        </w:rPr>
        <w:tab/>
      </w:r>
      <w:r w:rsidRPr="00FE6416">
        <w:rPr>
          <w:rFonts w:ascii="Arial" w:hAnsi="Arial" w:cs="Arial"/>
          <w:i/>
          <w:sz w:val="22"/>
          <w:szCs w:val="22"/>
        </w:rPr>
        <w:t>The proportion of an airborne contaminant which penetrates to the pulmonary alveolar (gas exchange) region of the lungs.</w:t>
      </w:r>
    </w:p>
    <w:p w:rsidR="001709EE" w:rsidRPr="00FE6416" w:rsidRDefault="001709EE" w:rsidP="0092470D">
      <w:pPr>
        <w:tabs>
          <w:tab w:val="left" w:pos="3480"/>
        </w:tabs>
        <w:ind w:left="3480" w:hanging="3480"/>
        <w:rPr>
          <w:rFonts w:ascii="Arial" w:hAnsi="Arial" w:cs="Arial"/>
          <w:i/>
          <w:sz w:val="22"/>
          <w:szCs w:val="22"/>
        </w:rPr>
      </w:pPr>
      <w:r w:rsidRPr="00FE6416">
        <w:rPr>
          <w:rFonts w:ascii="Arial" w:hAnsi="Arial" w:cs="Arial"/>
          <w:sz w:val="22"/>
          <w:szCs w:val="22"/>
        </w:rPr>
        <w:t xml:space="preserve">Respirable Crystallline Silica (RCS): </w:t>
      </w:r>
      <w:r w:rsidRPr="00FE6416">
        <w:rPr>
          <w:rFonts w:ascii="Arial" w:hAnsi="Arial" w:cs="Arial"/>
          <w:sz w:val="22"/>
          <w:szCs w:val="22"/>
        </w:rPr>
        <w:tab/>
      </w:r>
      <w:r w:rsidRPr="00FE6416">
        <w:rPr>
          <w:rFonts w:ascii="Arial" w:hAnsi="Arial" w:cs="Arial"/>
          <w:i/>
          <w:sz w:val="22"/>
          <w:szCs w:val="22"/>
        </w:rPr>
        <w:t>Respirable crystalline silica that enters the body when dust containing a proportion of crystalline silica is inhaled</w:t>
      </w:r>
      <w:r w:rsidRPr="00FE6416">
        <w:rPr>
          <w:rFonts w:ascii="Arial" w:hAnsi="Arial" w:cs="Arial"/>
          <w:b/>
          <w:i/>
          <w:sz w:val="22"/>
          <w:szCs w:val="22"/>
        </w:rPr>
        <w:t xml:space="preserve">. </w:t>
      </w:r>
      <w:r w:rsidRPr="00FE6416">
        <w:rPr>
          <w:rStyle w:val="Strong"/>
          <w:rFonts w:ascii="Arial" w:hAnsi="Arial" w:cs="Arial"/>
          <w:b w:val="0"/>
          <w:i/>
          <w:sz w:val="22"/>
          <w:szCs w:val="22"/>
        </w:rPr>
        <w:t>Respirable crystalline silica</w:t>
      </w:r>
      <w:r w:rsidRPr="00FE6416">
        <w:rPr>
          <w:rFonts w:ascii="Arial" w:hAnsi="Arial" w:cs="Arial"/>
          <w:i/>
          <w:sz w:val="22"/>
          <w:szCs w:val="22"/>
        </w:rPr>
        <w:t xml:space="preserve"> is the silica dust fraction which can be of concern to health when inhaled.</w:t>
      </w:r>
    </w:p>
    <w:p w:rsidR="001709EE" w:rsidRPr="00FE6416" w:rsidRDefault="001709EE" w:rsidP="0092470D">
      <w:pPr>
        <w:pStyle w:val="ListParagraph"/>
        <w:tabs>
          <w:tab w:val="left" w:pos="3480"/>
        </w:tabs>
        <w:ind w:left="3480" w:hanging="3480"/>
        <w:contextualSpacing/>
        <w:jc w:val="both"/>
        <w:rPr>
          <w:rFonts w:ascii="Arial" w:hAnsi="Arial" w:cs="Arial"/>
          <w:sz w:val="22"/>
          <w:szCs w:val="22"/>
        </w:rPr>
      </w:pPr>
      <w:r w:rsidRPr="00FE6416">
        <w:rPr>
          <w:rFonts w:ascii="Arial" w:hAnsi="Arial" w:cs="Arial"/>
          <w:sz w:val="22"/>
          <w:szCs w:val="22"/>
        </w:rPr>
        <w:t xml:space="preserve">Mental Models: </w:t>
      </w:r>
      <w:r w:rsidRPr="00FE6416">
        <w:rPr>
          <w:rFonts w:ascii="Arial" w:hAnsi="Arial" w:cs="Arial"/>
          <w:sz w:val="22"/>
          <w:szCs w:val="22"/>
        </w:rPr>
        <w:tab/>
      </w:r>
      <w:r w:rsidRPr="00FE6416">
        <w:rPr>
          <w:rFonts w:ascii="Arial" w:hAnsi="Arial" w:cs="Arial"/>
          <w:i/>
          <w:sz w:val="22"/>
          <w:szCs w:val="22"/>
        </w:rPr>
        <w:t>The tacit (working below the conscious level of thinking) webs of beliefs used by people to guide their decision-making and behaviour on various topics</w:t>
      </w:r>
      <w:r w:rsidRPr="00FE6416">
        <w:rPr>
          <w:rFonts w:ascii="Arial" w:hAnsi="Arial" w:cs="Arial"/>
          <w:sz w:val="22"/>
          <w:szCs w:val="22"/>
        </w:rPr>
        <w:t xml:space="preserve">.  </w:t>
      </w:r>
    </w:p>
    <w:p w:rsidR="001709EE" w:rsidRPr="00FE6416" w:rsidRDefault="001709EE" w:rsidP="0092470D">
      <w:pPr>
        <w:pStyle w:val="ListParagraph"/>
        <w:tabs>
          <w:tab w:val="left" w:pos="3480"/>
        </w:tabs>
        <w:ind w:left="3480" w:hanging="3480"/>
        <w:contextualSpacing/>
        <w:jc w:val="both"/>
        <w:rPr>
          <w:rFonts w:ascii="Arial" w:hAnsi="Arial" w:cs="Arial"/>
          <w:sz w:val="22"/>
          <w:szCs w:val="22"/>
        </w:rPr>
      </w:pPr>
      <w:r w:rsidRPr="00FE6416">
        <w:rPr>
          <w:rFonts w:ascii="Arial" w:hAnsi="Arial" w:cs="Arial"/>
          <w:sz w:val="22"/>
          <w:szCs w:val="22"/>
        </w:rPr>
        <w:t xml:space="preserve">Leadership: </w:t>
      </w:r>
      <w:r w:rsidRPr="00FE6416">
        <w:rPr>
          <w:rFonts w:ascii="Arial" w:hAnsi="Arial" w:cs="Arial"/>
          <w:sz w:val="22"/>
          <w:szCs w:val="22"/>
        </w:rPr>
        <w:tab/>
      </w:r>
      <w:r w:rsidRPr="00FE6416">
        <w:rPr>
          <w:rFonts w:ascii="Arial" w:hAnsi="Arial" w:cs="Arial"/>
          <w:i/>
          <w:sz w:val="22"/>
          <w:szCs w:val="22"/>
        </w:rPr>
        <w:t>All levels of employees in a supervisory capacity.</w:t>
      </w:r>
    </w:p>
    <w:p w:rsidR="001709EE" w:rsidRPr="00FE6416" w:rsidRDefault="001709EE" w:rsidP="00B11BE6">
      <w:pPr>
        <w:rPr>
          <w:rFonts w:ascii="Arial" w:hAnsi="Arial" w:cs="Arial"/>
          <w:b/>
          <w:bCs/>
          <w:sz w:val="22"/>
          <w:szCs w:val="22"/>
        </w:rPr>
      </w:pPr>
    </w:p>
    <w:p w:rsidR="00E36177" w:rsidRDefault="00E36177">
      <w:pPr>
        <w:rPr>
          <w:rFonts w:ascii="Arial" w:hAnsi="Arial" w:cs="Arial"/>
          <w:b/>
          <w:bCs/>
          <w:sz w:val="22"/>
          <w:szCs w:val="22"/>
        </w:rPr>
      </w:pPr>
      <w:r>
        <w:rPr>
          <w:rFonts w:ascii="Arial" w:hAnsi="Arial" w:cs="Arial"/>
          <w:b/>
          <w:bCs/>
          <w:sz w:val="22"/>
          <w:szCs w:val="22"/>
        </w:rPr>
        <w:br w:type="page"/>
      </w:r>
    </w:p>
    <w:p w:rsidR="001709EE" w:rsidRPr="00FE6416" w:rsidRDefault="001709EE" w:rsidP="00B11BE6">
      <w:pPr>
        <w:rPr>
          <w:rFonts w:ascii="Arial" w:hAnsi="Arial" w:cs="Arial"/>
          <w:b/>
          <w:bCs/>
          <w:sz w:val="22"/>
          <w:szCs w:val="22"/>
        </w:rPr>
      </w:pPr>
      <w:r w:rsidRPr="00FE6416">
        <w:rPr>
          <w:rFonts w:ascii="Arial" w:hAnsi="Arial" w:cs="Arial"/>
          <w:b/>
          <w:bCs/>
          <w:sz w:val="22"/>
          <w:szCs w:val="22"/>
        </w:rPr>
        <w:lastRenderedPageBreak/>
        <w:t>Part 1 – Strategic Context</w:t>
      </w:r>
      <w:r w:rsidR="00227101">
        <w:rPr>
          <w:rFonts w:ascii="Arial" w:hAnsi="Arial" w:cs="Arial"/>
          <w:b/>
          <w:bCs/>
          <w:sz w:val="22"/>
          <w:szCs w:val="22"/>
        </w:rPr>
        <w:fldChar w:fldCharType="begin"/>
      </w:r>
      <w:r w:rsidRPr="00FE6416">
        <w:rPr>
          <w:sz w:val="22"/>
          <w:szCs w:val="22"/>
        </w:rPr>
        <w:instrText>tc "</w:instrText>
      </w:r>
      <w:bookmarkStart w:id="3" w:name="_Toc290452902"/>
      <w:r w:rsidRPr="00FE6416">
        <w:rPr>
          <w:rFonts w:ascii="Arial" w:hAnsi="Arial" w:cs="Arial"/>
          <w:b/>
          <w:bCs/>
          <w:sz w:val="22"/>
          <w:szCs w:val="22"/>
        </w:rPr>
        <w:instrText>Part 1 – Strategic Context</w:instrText>
      </w:r>
      <w:bookmarkEnd w:id="3"/>
      <w:r w:rsidRPr="00FE6416">
        <w:rPr>
          <w:sz w:val="22"/>
          <w:szCs w:val="22"/>
        </w:rPr>
        <w:instrText>" \f C \l 1</w:instrText>
      </w:r>
      <w:r w:rsidR="00227101">
        <w:rPr>
          <w:rFonts w:ascii="Arial" w:hAnsi="Arial" w:cs="Arial"/>
          <w:b/>
          <w:bCs/>
          <w:sz w:val="22"/>
          <w:szCs w:val="22"/>
        </w:rPr>
        <w:fldChar w:fldCharType="end"/>
      </w:r>
    </w:p>
    <w:p w:rsidR="001709EE" w:rsidRPr="00FE6416" w:rsidRDefault="001709EE" w:rsidP="00B11BE6">
      <w:pPr>
        <w:rPr>
          <w:rFonts w:ascii="Arial" w:hAnsi="Arial" w:cs="Arial"/>
          <w:sz w:val="22"/>
          <w:szCs w:val="22"/>
        </w:rPr>
      </w:pPr>
    </w:p>
    <w:p w:rsidR="001709EE" w:rsidRPr="00FE6416" w:rsidRDefault="001709EE" w:rsidP="0042396E">
      <w:pPr>
        <w:ind w:left="567" w:hanging="567"/>
        <w:rPr>
          <w:rFonts w:ascii="Arial" w:hAnsi="Arial" w:cs="Arial"/>
          <w:b/>
          <w:bCs/>
          <w:sz w:val="22"/>
          <w:szCs w:val="22"/>
        </w:rPr>
      </w:pPr>
      <w:r w:rsidRPr="00FE6416">
        <w:rPr>
          <w:rFonts w:ascii="Arial" w:hAnsi="Arial" w:cs="Arial"/>
          <w:b/>
          <w:bCs/>
          <w:sz w:val="22"/>
          <w:szCs w:val="22"/>
        </w:rPr>
        <w:t>1.1</w:t>
      </w:r>
      <w:r w:rsidRPr="00FE6416">
        <w:rPr>
          <w:rFonts w:ascii="Arial" w:hAnsi="Arial" w:cs="Arial"/>
          <w:b/>
          <w:bCs/>
          <w:sz w:val="22"/>
          <w:szCs w:val="22"/>
        </w:rPr>
        <w:tab/>
        <w:t>The problem addressed</w:t>
      </w:r>
      <w:r w:rsidR="00227101">
        <w:rPr>
          <w:rFonts w:ascii="Arial" w:hAnsi="Arial" w:cs="Arial"/>
          <w:b/>
          <w:bCs/>
          <w:sz w:val="22"/>
          <w:szCs w:val="22"/>
        </w:rPr>
        <w:fldChar w:fldCharType="begin"/>
      </w:r>
      <w:r w:rsidRPr="00FE6416">
        <w:rPr>
          <w:sz w:val="22"/>
          <w:szCs w:val="22"/>
        </w:rPr>
        <w:instrText>tc "</w:instrText>
      </w:r>
      <w:bookmarkStart w:id="4" w:name="_Toc290452903"/>
      <w:r w:rsidRPr="00FE6416">
        <w:rPr>
          <w:rFonts w:ascii="Arial" w:hAnsi="Arial" w:cs="Arial"/>
          <w:b/>
          <w:bCs/>
          <w:sz w:val="22"/>
          <w:szCs w:val="22"/>
        </w:rPr>
        <w:instrText>1.1</w:instrText>
      </w:r>
      <w:r w:rsidRPr="00FE6416">
        <w:rPr>
          <w:rFonts w:ascii="Arial" w:hAnsi="Arial" w:cs="Arial"/>
          <w:b/>
          <w:bCs/>
          <w:sz w:val="22"/>
          <w:szCs w:val="22"/>
        </w:rPr>
        <w:tab/>
        <w:instrText>The problem addressed</w:instrText>
      </w:r>
      <w:bookmarkEnd w:id="4"/>
      <w:r w:rsidRPr="00FE6416">
        <w:rPr>
          <w:sz w:val="22"/>
          <w:szCs w:val="22"/>
        </w:rPr>
        <w:instrText>" \f C \l 2</w:instrText>
      </w:r>
      <w:r w:rsidR="00227101">
        <w:rPr>
          <w:rFonts w:ascii="Arial" w:hAnsi="Arial" w:cs="Arial"/>
          <w:b/>
          <w:bCs/>
          <w:sz w:val="22"/>
          <w:szCs w:val="22"/>
        </w:rPr>
        <w:fldChar w:fldCharType="end"/>
      </w:r>
    </w:p>
    <w:p w:rsidR="001709EE" w:rsidRPr="00FE6416" w:rsidRDefault="001709EE" w:rsidP="0042396E">
      <w:pPr>
        <w:ind w:left="567"/>
        <w:rPr>
          <w:rFonts w:ascii="Arial" w:hAnsi="Arial" w:cs="Arial"/>
          <w:sz w:val="22"/>
          <w:szCs w:val="22"/>
        </w:rPr>
      </w:pPr>
      <w:r w:rsidRPr="00FE6416">
        <w:rPr>
          <w:rFonts w:ascii="Arial" w:hAnsi="Arial" w:cs="Arial"/>
          <w:sz w:val="22"/>
          <w:szCs w:val="22"/>
        </w:rPr>
        <w:t>As crystalline silica (quartz) is a component of nearly every mineral deposit and is at least a component of almost every rock type, exposure to silica dust is prevalent in many mining operations, but in varying degrees.</w:t>
      </w:r>
    </w:p>
    <w:p w:rsidR="001709EE" w:rsidRPr="00FE6416" w:rsidRDefault="001709EE" w:rsidP="0042396E">
      <w:pPr>
        <w:ind w:left="567"/>
        <w:rPr>
          <w:rFonts w:ascii="Arial" w:hAnsi="Arial" w:cs="Arial"/>
          <w:sz w:val="22"/>
          <w:szCs w:val="22"/>
        </w:rPr>
      </w:pPr>
    </w:p>
    <w:p w:rsidR="001709EE" w:rsidRPr="00FE6416" w:rsidRDefault="001709EE" w:rsidP="0042396E">
      <w:pPr>
        <w:ind w:left="567"/>
        <w:rPr>
          <w:rFonts w:ascii="Arial" w:hAnsi="Arial" w:cs="Arial"/>
          <w:sz w:val="22"/>
          <w:szCs w:val="22"/>
        </w:rPr>
      </w:pPr>
      <w:r w:rsidRPr="00FE6416">
        <w:rPr>
          <w:rFonts w:ascii="Arial" w:hAnsi="Arial" w:cs="Arial"/>
          <w:sz w:val="22"/>
          <w:szCs w:val="22"/>
        </w:rPr>
        <w:t xml:space="preserve">In particular, the respirable dust generated in gold mining often has higher quartz content than that experienced in other mining operations due to the nature of the gold bearing reef.  Such reef has a hard conglomerate of quartz pebbles cemented together by an equally hard siliceous matrix.  </w:t>
      </w:r>
      <w:r w:rsidRPr="00FE6416">
        <w:rPr>
          <w:rFonts w:ascii="Arial" w:hAnsi="Arial" w:cs="Arial"/>
          <w:b/>
          <w:i/>
          <w:sz w:val="22"/>
          <w:szCs w:val="22"/>
        </w:rPr>
        <w:t>Table 1</w:t>
      </w:r>
      <w:r w:rsidRPr="00FE6416">
        <w:rPr>
          <w:rFonts w:ascii="Arial" w:hAnsi="Arial" w:cs="Arial"/>
          <w:sz w:val="22"/>
          <w:szCs w:val="22"/>
        </w:rPr>
        <w:t xml:space="preserve"> gives an indication of the levels of free crystalline silica dust content in South Africa mines. This shows that gold mines have the highest silica content levels which range between 9 % and 39 %, while, in platinum mines, the silica content of the ore is much lower (at less than 1 %).  This finding is borne out by airborne respirable dust samples collected in the gold mines which have a silica content of between 5 % and 57 %, while those collected at platinum mines have less than 0.2 %. </w:t>
      </w:r>
    </w:p>
    <w:p w:rsidR="001709EE" w:rsidRPr="00FE6416" w:rsidRDefault="001709EE" w:rsidP="0042396E">
      <w:pPr>
        <w:ind w:left="567"/>
        <w:jc w:val="both"/>
        <w:rPr>
          <w:rFonts w:ascii="Arial" w:hAnsi="Arial" w:cs="Arial"/>
          <w:sz w:val="22"/>
          <w:szCs w:val="22"/>
        </w:rPr>
      </w:pPr>
    </w:p>
    <w:p w:rsidR="001709EE" w:rsidRDefault="001709EE" w:rsidP="0042396E">
      <w:pPr>
        <w:ind w:left="567"/>
        <w:rPr>
          <w:rFonts w:ascii="Arial" w:hAnsi="Arial" w:cs="Arial"/>
          <w:sz w:val="22"/>
          <w:szCs w:val="22"/>
        </w:rPr>
      </w:pPr>
      <w:r w:rsidRPr="00FE6416">
        <w:rPr>
          <w:rFonts w:ascii="Arial" w:hAnsi="Arial" w:cs="Arial"/>
          <w:b/>
          <w:i/>
          <w:sz w:val="22"/>
          <w:szCs w:val="22"/>
        </w:rPr>
        <w:t>Table 1</w:t>
      </w:r>
      <w:r w:rsidRPr="00FE6416">
        <w:rPr>
          <w:rFonts w:ascii="Arial" w:hAnsi="Arial" w:cs="Arial"/>
          <w:sz w:val="22"/>
          <w:szCs w:val="22"/>
        </w:rPr>
        <w:t xml:space="preserve"> also shows that coal dust contains less than 5 % of quartz but this can increase up to 10 % in some coal mining processes.  In South African diamond mines, airborne respirable dust generally has a low silica content, reported to be less than 5 % in drilling </w:t>
      </w:r>
      <w:r w:rsidRPr="00FE6416">
        <w:rPr>
          <w:rFonts w:ascii="GillSans-Light" w:hAnsi="GillSans-Light" w:cs="GillSans-Light"/>
          <w:sz w:val="22"/>
          <w:szCs w:val="22"/>
          <w:lang w:val="en-ZA" w:eastAsia="en-ZA"/>
        </w:rPr>
        <w:t>dust</w:t>
      </w:r>
      <w:r w:rsidRPr="00FE6416">
        <w:rPr>
          <w:rStyle w:val="FootnoteReference"/>
          <w:rFonts w:ascii="GillSans-Light" w:hAnsi="GillSans-Light" w:cs="GillSans-Light"/>
          <w:sz w:val="22"/>
          <w:szCs w:val="22"/>
          <w:lang w:val="en-ZA" w:eastAsia="en-ZA"/>
        </w:rPr>
        <w:footnoteReference w:id="2"/>
      </w:r>
      <w:r w:rsidRPr="00FE6416">
        <w:rPr>
          <w:rFonts w:ascii="Arial" w:hAnsi="Arial" w:cs="Arial"/>
          <w:sz w:val="22"/>
          <w:szCs w:val="22"/>
        </w:rPr>
        <w:t>.</w:t>
      </w:r>
    </w:p>
    <w:p w:rsidR="00B8747A" w:rsidRDefault="00B8747A" w:rsidP="0042396E">
      <w:pPr>
        <w:ind w:left="567"/>
        <w:rPr>
          <w:rFonts w:ascii="Arial" w:hAnsi="Arial" w:cs="Arial"/>
          <w:sz w:val="22"/>
          <w:szCs w:val="22"/>
        </w:rPr>
      </w:pPr>
    </w:p>
    <w:p w:rsidR="00B8747A" w:rsidRPr="00FE6416" w:rsidRDefault="00B8747A" w:rsidP="0042396E">
      <w:pPr>
        <w:ind w:left="567"/>
        <w:rPr>
          <w:rFonts w:ascii="Arial" w:hAnsi="Arial" w:cs="Arial"/>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628"/>
        <w:gridCol w:w="1680"/>
        <w:gridCol w:w="1680"/>
        <w:gridCol w:w="1846"/>
        <w:gridCol w:w="1786"/>
      </w:tblGrid>
      <w:tr w:rsidR="001709EE" w:rsidRPr="00FE6416">
        <w:tc>
          <w:tcPr>
            <w:tcW w:w="2628" w:type="dxa"/>
          </w:tcPr>
          <w:p w:rsidR="001709EE" w:rsidRPr="00FE6416" w:rsidRDefault="001709EE" w:rsidP="0092470D">
            <w:pPr>
              <w:rPr>
                <w:rFonts w:ascii="Arial" w:hAnsi="Arial" w:cs="Arial"/>
              </w:rPr>
            </w:pPr>
          </w:p>
        </w:tc>
        <w:tc>
          <w:tcPr>
            <w:tcW w:w="1680" w:type="dxa"/>
          </w:tcPr>
          <w:p w:rsidR="001709EE" w:rsidRPr="00FE6416" w:rsidRDefault="001709EE" w:rsidP="0092470D">
            <w:pPr>
              <w:rPr>
                <w:rFonts w:ascii="Arial" w:hAnsi="Arial" w:cs="Arial"/>
                <w:b/>
              </w:rPr>
            </w:pPr>
            <w:r w:rsidRPr="00FE6416">
              <w:rPr>
                <w:rFonts w:ascii="Arial" w:hAnsi="Arial" w:cs="Arial"/>
                <w:b/>
                <w:sz w:val="22"/>
                <w:szCs w:val="22"/>
              </w:rPr>
              <w:t>Gold</w:t>
            </w:r>
          </w:p>
        </w:tc>
        <w:tc>
          <w:tcPr>
            <w:tcW w:w="1680" w:type="dxa"/>
          </w:tcPr>
          <w:p w:rsidR="001709EE" w:rsidRPr="00FE6416" w:rsidRDefault="001709EE" w:rsidP="0092470D">
            <w:pPr>
              <w:rPr>
                <w:rFonts w:ascii="Arial" w:hAnsi="Arial" w:cs="Arial"/>
                <w:b/>
              </w:rPr>
            </w:pPr>
            <w:r w:rsidRPr="00FE6416">
              <w:rPr>
                <w:rFonts w:ascii="Arial" w:hAnsi="Arial" w:cs="Arial"/>
                <w:b/>
                <w:sz w:val="22"/>
                <w:szCs w:val="22"/>
              </w:rPr>
              <w:t>Platinum</w:t>
            </w:r>
          </w:p>
        </w:tc>
        <w:tc>
          <w:tcPr>
            <w:tcW w:w="1846" w:type="dxa"/>
          </w:tcPr>
          <w:p w:rsidR="001709EE" w:rsidRPr="00FE6416" w:rsidRDefault="001709EE" w:rsidP="0092470D">
            <w:pPr>
              <w:rPr>
                <w:rFonts w:ascii="Arial" w:hAnsi="Arial" w:cs="Arial"/>
                <w:b/>
              </w:rPr>
            </w:pPr>
            <w:r w:rsidRPr="00FE6416">
              <w:rPr>
                <w:rFonts w:ascii="Arial" w:hAnsi="Arial" w:cs="Arial"/>
                <w:b/>
                <w:sz w:val="22"/>
                <w:szCs w:val="22"/>
              </w:rPr>
              <w:t>Coal</w:t>
            </w:r>
            <w:r w:rsidRPr="00FE6416">
              <w:rPr>
                <w:rFonts w:ascii="Arial" w:hAnsi="Arial" w:cs="Arial"/>
                <w:b/>
                <w:sz w:val="22"/>
                <w:szCs w:val="22"/>
              </w:rPr>
              <w:tab/>
            </w:r>
          </w:p>
        </w:tc>
        <w:tc>
          <w:tcPr>
            <w:tcW w:w="1786" w:type="dxa"/>
          </w:tcPr>
          <w:p w:rsidR="001709EE" w:rsidRPr="00FE6416" w:rsidRDefault="001709EE" w:rsidP="0092470D">
            <w:pPr>
              <w:rPr>
                <w:rFonts w:ascii="Arial" w:hAnsi="Arial" w:cs="Arial"/>
                <w:b/>
              </w:rPr>
            </w:pPr>
            <w:r w:rsidRPr="00FE6416">
              <w:rPr>
                <w:rFonts w:ascii="Arial" w:hAnsi="Arial" w:cs="Arial"/>
                <w:b/>
                <w:sz w:val="22"/>
                <w:szCs w:val="22"/>
              </w:rPr>
              <w:t>Diamond</w:t>
            </w:r>
          </w:p>
        </w:tc>
      </w:tr>
      <w:tr w:rsidR="001709EE" w:rsidRPr="00FE6416">
        <w:tc>
          <w:tcPr>
            <w:tcW w:w="2628" w:type="dxa"/>
          </w:tcPr>
          <w:p w:rsidR="001709EE" w:rsidRPr="00FE6416" w:rsidRDefault="001709EE" w:rsidP="0092470D">
            <w:pPr>
              <w:rPr>
                <w:rFonts w:ascii="Arial" w:hAnsi="Arial" w:cs="Arial"/>
                <w:b/>
              </w:rPr>
            </w:pPr>
            <w:r w:rsidRPr="00FE6416">
              <w:rPr>
                <w:rFonts w:ascii="Arial" w:hAnsi="Arial" w:cs="Arial"/>
                <w:b/>
                <w:sz w:val="22"/>
                <w:szCs w:val="22"/>
              </w:rPr>
              <w:t>Silica content in ore body</w:t>
            </w:r>
          </w:p>
        </w:tc>
        <w:tc>
          <w:tcPr>
            <w:tcW w:w="1680" w:type="dxa"/>
          </w:tcPr>
          <w:p w:rsidR="001709EE" w:rsidRPr="00FE6416" w:rsidRDefault="001709EE" w:rsidP="0092470D">
            <w:pPr>
              <w:rPr>
                <w:rFonts w:ascii="Arial" w:hAnsi="Arial" w:cs="Arial"/>
              </w:rPr>
            </w:pPr>
            <w:r w:rsidRPr="00FE6416">
              <w:rPr>
                <w:rFonts w:ascii="Arial" w:hAnsi="Arial" w:cs="Arial"/>
                <w:sz w:val="22"/>
                <w:szCs w:val="22"/>
              </w:rPr>
              <w:t>9-39 %</w:t>
            </w:r>
          </w:p>
        </w:tc>
        <w:tc>
          <w:tcPr>
            <w:tcW w:w="1680" w:type="dxa"/>
          </w:tcPr>
          <w:p w:rsidR="001709EE" w:rsidRPr="00FE6416" w:rsidRDefault="001709EE" w:rsidP="0092470D">
            <w:pPr>
              <w:rPr>
                <w:rFonts w:ascii="Arial" w:hAnsi="Arial" w:cs="Arial"/>
              </w:rPr>
            </w:pPr>
            <w:r w:rsidRPr="00FE6416">
              <w:rPr>
                <w:rFonts w:ascii="Arial" w:hAnsi="Arial" w:cs="Arial"/>
                <w:sz w:val="22"/>
                <w:szCs w:val="22"/>
              </w:rPr>
              <w:t>&lt;1 %</w:t>
            </w:r>
          </w:p>
        </w:tc>
        <w:tc>
          <w:tcPr>
            <w:tcW w:w="1846" w:type="dxa"/>
          </w:tcPr>
          <w:p w:rsidR="001709EE" w:rsidRPr="00FE6416" w:rsidRDefault="001709EE" w:rsidP="0092470D">
            <w:pPr>
              <w:rPr>
                <w:rFonts w:ascii="Arial" w:hAnsi="Arial" w:cs="Arial"/>
              </w:rPr>
            </w:pPr>
            <w:r w:rsidRPr="00FE6416">
              <w:rPr>
                <w:rFonts w:ascii="Arial" w:hAnsi="Arial" w:cs="Arial"/>
                <w:sz w:val="22"/>
                <w:szCs w:val="22"/>
              </w:rPr>
              <w:t>&lt; 3.5 %</w:t>
            </w:r>
            <w:r w:rsidRPr="00FE6416">
              <w:rPr>
                <w:rFonts w:ascii="Arial" w:hAnsi="Arial" w:cs="Arial"/>
                <w:sz w:val="22"/>
                <w:szCs w:val="22"/>
              </w:rPr>
              <w:tab/>
            </w:r>
          </w:p>
        </w:tc>
        <w:tc>
          <w:tcPr>
            <w:tcW w:w="1786" w:type="dxa"/>
          </w:tcPr>
          <w:p w:rsidR="001709EE" w:rsidRPr="00FE6416" w:rsidRDefault="001709EE" w:rsidP="0092470D">
            <w:pPr>
              <w:rPr>
                <w:rFonts w:ascii="Arial" w:hAnsi="Arial" w:cs="Arial"/>
              </w:rPr>
            </w:pPr>
            <w:r w:rsidRPr="00FE6416">
              <w:rPr>
                <w:rFonts w:ascii="Arial" w:hAnsi="Arial" w:cs="Arial"/>
                <w:sz w:val="22"/>
                <w:szCs w:val="22"/>
              </w:rPr>
              <w:t>-</w:t>
            </w:r>
          </w:p>
        </w:tc>
      </w:tr>
      <w:tr w:rsidR="001709EE" w:rsidRPr="00FE6416">
        <w:tc>
          <w:tcPr>
            <w:tcW w:w="2628" w:type="dxa"/>
          </w:tcPr>
          <w:p w:rsidR="001709EE" w:rsidRPr="00FE6416" w:rsidRDefault="001709EE" w:rsidP="0092470D">
            <w:pPr>
              <w:rPr>
                <w:rFonts w:ascii="Arial" w:hAnsi="Arial" w:cs="Arial"/>
                <w:b/>
              </w:rPr>
            </w:pPr>
            <w:r w:rsidRPr="00FE6416">
              <w:rPr>
                <w:rFonts w:ascii="Arial" w:hAnsi="Arial" w:cs="Arial"/>
                <w:b/>
                <w:sz w:val="22"/>
                <w:szCs w:val="22"/>
              </w:rPr>
              <w:t>Silica content in airborne respirable dust</w:t>
            </w:r>
          </w:p>
        </w:tc>
        <w:tc>
          <w:tcPr>
            <w:tcW w:w="1680" w:type="dxa"/>
          </w:tcPr>
          <w:p w:rsidR="001709EE" w:rsidRPr="00FE6416" w:rsidRDefault="001709EE" w:rsidP="0092470D">
            <w:pPr>
              <w:rPr>
                <w:rFonts w:ascii="Arial" w:hAnsi="Arial" w:cs="Arial"/>
              </w:rPr>
            </w:pPr>
            <w:r w:rsidRPr="00FE6416">
              <w:rPr>
                <w:rFonts w:ascii="Arial" w:hAnsi="Arial" w:cs="Arial"/>
                <w:sz w:val="22"/>
                <w:szCs w:val="22"/>
              </w:rPr>
              <w:t>5-57 %</w:t>
            </w:r>
          </w:p>
        </w:tc>
        <w:tc>
          <w:tcPr>
            <w:tcW w:w="1680" w:type="dxa"/>
          </w:tcPr>
          <w:p w:rsidR="001709EE" w:rsidRPr="00FE6416" w:rsidRDefault="001709EE" w:rsidP="0092470D">
            <w:pPr>
              <w:rPr>
                <w:rFonts w:ascii="Arial" w:hAnsi="Arial" w:cs="Arial"/>
              </w:rPr>
            </w:pPr>
            <w:r w:rsidRPr="00FE6416">
              <w:rPr>
                <w:rFonts w:ascii="Arial" w:hAnsi="Arial" w:cs="Arial"/>
                <w:sz w:val="22"/>
                <w:szCs w:val="22"/>
              </w:rPr>
              <w:t>&lt;.2 %</w:t>
            </w:r>
          </w:p>
        </w:tc>
        <w:tc>
          <w:tcPr>
            <w:tcW w:w="1846" w:type="dxa"/>
          </w:tcPr>
          <w:p w:rsidR="001709EE" w:rsidRPr="00FE6416" w:rsidRDefault="001709EE" w:rsidP="0092470D">
            <w:pPr>
              <w:rPr>
                <w:rFonts w:ascii="Arial" w:hAnsi="Arial" w:cs="Arial"/>
              </w:rPr>
            </w:pPr>
            <w:r w:rsidRPr="00FE6416">
              <w:rPr>
                <w:rFonts w:ascii="Arial" w:hAnsi="Arial" w:cs="Arial"/>
                <w:sz w:val="22"/>
                <w:szCs w:val="22"/>
              </w:rPr>
              <w:t xml:space="preserve">&lt;5 % </w:t>
            </w:r>
          </w:p>
          <w:p w:rsidR="001709EE" w:rsidRPr="00FE6416" w:rsidRDefault="001709EE" w:rsidP="0092470D">
            <w:pPr>
              <w:rPr>
                <w:rFonts w:ascii="Arial" w:hAnsi="Arial" w:cs="Arial"/>
              </w:rPr>
            </w:pPr>
            <w:r w:rsidRPr="00FE6416">
              <w:rPr>
                <w:rFonts w:ascii="Arial" w:hAnsi="Arial" w:cs="Arial"/>
                <w:sz w:val="22"/>
                <w:szCs w:val="22"/>
              </w:rPr>
              <w:t>Up to 10% under certain conditions</w:t>
            </w:r>
          </w:p>
        </w:tc>
        <w:tc>
          <w:tcPr>
            <w:tcW w:w="1786" w:type="dxa"/>
          </w:tcPr>
          <w:p w:rsidR="001709EE" w:rsidRPr="00FE6416" w:rsidRDefault="001709EE" w:rsidP="0092470D">
            <w:pPr>
              <w:rPr>
                <w:rFonts w:ascii="Arial" w:hAnsi="Arial" w:cs="Arial"/>
              </w:rPr>
            </w:pPr>
            <w:r w:rsidRPr="00FE6416">
              <w:rPr>
                <w:rFonts w:ascii="Arial" w:hAnsi="Arial" w:cs="Arial"/>
                <w:sz w:val="22"/>
                <w:szCs w:val="22"/>
              </w:rPr>
              <w:t>&lt;5 % in drilling dust</w:t>
            </w:r>
          </w:p>
        </w:tc>
      </w:tr>
    </w:tbl>
    <w:p w:rsidR="00B8747A" w:rsidRDefault="00B8747A" w:rsidP="0092470D">
      <w:pPr>
        <w:pStyle w:val="PlainText"/>
        <w:ind w:left="720"/>
        <w:rPr>
          <w:rFonts w:ascii="Arial Bold" w:hAnsi="Arial Bold"/>
          <w:b/>
          <w:sz w:val="22"/>
          <w:szCs w:val="22"/>
        </w:rPr>
      </w:pPr>
      <w:bookmarkStart w:id="5" w:name="Tabel1"/>
    </w:p>
    <w:p w:rsidR="001709EE" w:rsidRPr="00FE6416" w:rsidRDefault="001709EE" w:rsidP="0092470D">
      <w:pPr>
        <w:pStyle w:val="PlainText"/>
        <w:ind w:left="720"/>
        <w:rPr>
          <w:rFonts w:ascii="Arial" w:hAnsi="Arial" w:cs="Arial"/>
          <w:b/>
          <w:bCs/>
          <w:sz w:val="22"/>
          <w:szCs w:val="22"/>
        </w:rPr>
      </w:pPr>
      <w:r w:rsidRPr="00FE6416">
        <w:rPr>
          <w:rFonts w:ascii="Arial Bold" w:hAnsi="Arial Bold"/>
          <w:b/>
          <w:sz w:val="22"/>
          <w:szCs w:val="22"/>
        </w:rPr>
        <w:t>Table 1:</w:t>
      </w:r>
      <w:r w:rsidRPr="00FE6416">
        <w:rPr>
          <w:sz w:val="22"/>
          <w:szCs w:val="22"/>
        </w:rPr>
        <w:t xml:space="preserve"> </w:t>
      </w:r>
      <w:r w:rsidRPr="00FE6416">
        <w:rPr>
          <w:rFonts w:ascii="Arial" w:hAnsi="Arial" w:cs="Arial"/>
          <w:b/>
          <w:bCs/>
          <w:sz w:val="22"/>
          <w:szCs w:val="22"/>
        </w:rPr>
        <w:t>Levels of free crystalline silica dust content in South Africa mines.</w:t>
      </w:r>
    </w:p>
    <w:bookmarkEnd w:id="5"/>
    <w:p w:rsidR="001709EE" w:rsidRPr="00FE6416" w:rsidRDefault="001709EE" w:rsidP="0092470D">
      <w:pPr>
        <w:rPr>
          <w:rFonts w:ascii="Arial" w:hAnsi="Arial" w:cs="Arial"/>
          <w:sz w:val="22"/>
          <w:szCs w:val="22"/>
        </w:rPr>
      </w:pPr>
      <w:r w:rsidRPr="00FE6416">
        <w:rPr>
          <w:rFonts w:ascii="Arial" w:hAnsi="Arial" w:cs="Arial"/>
          <w:sz w:val="22"/>
          <w:szCs w:val="22"/>
        </w:rPr>
        <w:t xml:space="preserve"> </w:t>
      </w:r>
    </w:p>
    <w:p w:rsidR="001709EE" w:rsidRPr="00FE6416" w:rsidRDefault="001709EE" w:rsidP="0042396E">
      <w:pPr>
        <w:pStyle w:val="PlainText"/>
        <w:ind w:left="567"/>
        <w:rPr>
          <w:rFonts w:ascii="Arial" w:hAnsi="Arial" w:cs="Arial"/>
          <w:sz w:val="22"/>
          <w:szCs w:val="22"/>
        </w:rPr>
      </w:pPr>
      <w:r w:rsidRPr="00FE6416">
        <w:rPr>
          <w:rFonts w:ascii="Arial" w:hAnsi="Arial" w:cs="Arial"/>
          <w:sz w:val="22"/>
          <w:szCs w:val="22"/>
        </w:rPr>
        <w:t xml:space="preserve">Furthermore, in the South African mining industry, there is a particularly vulnerable population as there is a strong association between silicosis and tuberculosis (TB), the latter being exacerbated by the high prevalence of HIV/AIDS as well as tobacco smoking. Both RCS dust exposure and established silicosis increases the risk of TB and this risk persists long after exposure to silica dust ends. </w:t>
      </w:r>
    </w:p>
    <w:p w:rsidR="001709EE" w:rsidRPr="00FE6416" w:rsidRDefault="001709EE" w:rsidP="0042396E">
      <w:pPr>
        <w:ind w:left="567"/>
        <w:rPr>
          <w:rFonts w:ascii="Arial" w:hAnsi="Arial" w:cs="Arial"/>
          <w:sz w:val="22"/>
          <w:szCs w:val="22"/>
        </w:rPr>
      </w:pPr>
    </w:p>
    <w:p w:rsidR="001709EE" w:rsidRPr="00FE6416" w:rsidRDefault="001709EE" w:rsidP="0042396E">
      <w:pPr>
        <w:pStyle w:val="PlainText"/>
        <w:ind w:left="567"/>
        <w:rPr>
          <w:rFonts w:ascii="Arial" w:hAnsi="Arial" w:cs="Arial"/>
          <w:sz w:val="22"/>
          <w:szCs w:val="22"/>
        </w:rPr>
      </w:pPr>
      <w:r w:rsidRPr="00FE6416">
        <w:rPr>
          <w:rFonts w:ascii="Arial" w:hAnsi="Arial" w:cs="Arial"/>
          <w:sz w:val="22"/>
          <w:szCs w:val="22"/>
        </w:rPr>
        <w:t xml:space="preserve">In 1995, the Leon Commission of Enquiry into Safety and Health in the Mining Industry stated: “The Commission is of the opinion that dust levels have remained roughly the same over a period of about 50 years.  This constitutes </w:t>
      </w:r>
      <w:r w:rsidRPr="00FE6416">
        <w:rPr>
          <w:rFonts w:ascii="Arial" w:hAnsi="Arial" w:cs="Arial"/>
          <w:i/>
          <w:iCs/>
          <w:sz w:val="22"/>
          <w:szCs w:val="22"/>
        </w:rPr>
        <w:t>a priori</w:t>
      </w:r>
      <w:r w:rsidRPr="00FE6416">
        <w:rPr>
          <w:rFonts w:ascii="Arial" w:hAnsi="Arial" w:cs="Arial"/>
          <w:sz w:val="22"/>
          <w:szCs w:val="22"/>
        </w:rPr>
        <w:t xml:space="preserve"> evidence that the absence of a downward trend in the official figures for certification is correctly interpreted as a failure to control dust related disease.”</w:t>
      </w:r>
    </w:p>
    <w:p w:rsidR="001709EE" w:rsidRPr="00FE6416" w:rsidRDefault="001709EE" w:rsidP="0042396E">
      <w:pPr>
        <w:pStyle w:val="PlainText"/>
        <w:ind w:left="567"/>
        <w:rPr>
          <w:rFonts w:ascii="Arial" w:hAnsi="Arial" w:cs="Arial"/>
          <w:sz w:val="22"/>
          <w:szCs w:val="22"/>
        </w:rPr>
      </w:pPr>
    </w:p>
    <w:p w:rsidR="001709EE" w:rsidRPr="00FE6416" w:rsidRDefault="001709EE" w:rsidP="0042396E">
      <w:pPr>
        <w:pStyle w:val="PlainText"/>
        <w:ind w:left="567"/>
        <w:rPr>
          <w:rFonts w:ascii="Arial" w:hAnsi="Arial" w:cs="Arial"/>
          <w:bCs/>
          <w:sz w:val="22"/>
          <w:szCs w:val="22"/>
          <w:lang w:val="en-US"/>
        </w:rPr>
      </w:pPr>
      <w:r w:rsidRPr="00FE6416">
        <w:rPr>
          <w:rFonts w:ascii="Arial" w:hAnsi="Arial" w:cs="Arial"/>
          <w:sz w:val="22"/>
          <w:szCs w:val="22"/>
        </w:rPr>
        <w:t xml:space="preserve">The legacy of inadequate control of RCS dust is reflected in the number of silicosis cases and other silica dust diseases such as pulmonary tuberculosis (PTB) that are diagnosed and </w:t>
      </w:r>
      <w:r w:rsidRPr="00FE6416">
        <w:rPr>
          <w:rFonts w:ascii="Arial" w:hAnsi="Arial" w:cs="Arial"/>
          <w:sz w:val="22"/>
          <w:szCs w:val="22"/>
        </w:rPr>
        <w:lastRenderedPageBreak/>
        <w:t xml:space="preserve">certified annually.  </w:t>
      </w:r>
      <w:r w:rsidRPr="00FE6416">
        <w:rPr>
          <w:rFonts w:ascii="Arial" w:hAnsi="Arial" w:cs="Arial"/>
          <w:b/>
          <w:bCs/>
          <w:i/>
          <w:sz w:val="22"/>
          <w:szCs w:val="22"/>
          <w:lang w:val="en-US"/>
        </w:rPr>
        <w:t xml:space="preserve">Table 2 </w:t>
      </w:r>
      <w:r w:rsidRPr="00FE6416">
        <w:rPr>
          <w:rFonts w:ascii="Arial" w:hAnsi="Arial" w:cs="Arial"/>
          <w:bCs/>
          <w:sz w:val="22"/>
          <w:szCs w:val="22"/>
          <w:lang w:val="en-US"/>
        </w:rPr>
        <w:t>presents the number of cases certified by the</w:t>
      </w:r>
      <w:r w:rsidRPr="00FE6416">
        <w:rPr>
          <w:rFonts w:ascii="Arial" w:hAnsi="Arial" w:cs="Arial"/>
          <w:bCs/>
          <w:sz w:val="22"/>
          <w:szCs w:val="22"/>
        </w:rPr>
        <w:t xml:space="preserve"> Medical Bureau of Occupational Diseases (</w:t>
      </w:r>
      <w:r w:rsidRPr="00FE6416">
        <w:rPr>
          <w:rFonts w:ascii="Arial" w:hAnsi="Arial" w:cs="Arial"/>
          <w:bCs/>
          <w:sz w:val="22"/>
          <w:szCs w:val="22"/>
          <w:lang w:val="en-US"/>
        </w:rPr>
        <w:t xml:space="preserve">MBOD) in 2007 and published by the Mine Health and Safety Inspectorate </w:t>
      </w:r>
      <w:r w:rsidRPr="00FE6416">
        <w:rPr>
          <w:rFonts w:ascii="Arial" w:hAnsi="Arial" w:cs="Arial"/>
          <w:sz w:val="22"/>
          <w:szCs w:val="22"/>
        </w:rPr>
        <w:t xml:space="preserve">(MHSI).  This shows more than 6000 certified cases of silicosis and TB, </w:t>
      </w:r>
      <w:r w:rsidRPr="00FE6416">
        <w:rPr>
          <w:rFonts w:ascii="Arial" w:hAnsi="Arial" w:cs="Arial"/>
          <w:bCs/>
          <w:iCs/>
          <w:sz w:val="22"/>
          <w:szCs w:val="22"/>
        </w:rPr>
        <w:t>with the majority of cases being in the gold sector.</w:t>
      </w:r>
      <w:r w:rsidRPr="00FE6416">
        <w:rPr>
          <w:rFonts w:ascii="Arial" w:hAnsi="Arial" w:cs="Arial"/>
          <w:b/>
          <w:bCs/>
          <w:sz w:val="22"/>
          <w:szCs w:val="22"/>
          <w:lang w:val="en-US"/>
        </w:rPr>
        <w:t xml:space="preserve"> </w:t>
      </w:r>
    </w:p>
    <w:p w:rsidR="001709EE" w:rsidRPr="00FE6416" w:rsidRDefault="001709EE" w:rsidP="00B11BE6">
      <w:pPr>
        <w:pStyle w:val="PlainText"/>
        <w:jc w:val="both"/>
        <w:rPr>
          <w:rFonts w:ascii="Arial" w:hAnsi="Arial" w:cs="Arial"/>
          <w:sz w:val="22"/>
          <w:szCs w:val="22"/>
        </w:rPr>
      </w:pPr>
    </w:p>
    <w:tbl>
      <w:tblPr>
        <w:tblW w:w="6185" w:type="dxa"/>
        <w:tblInd w:w="1473" w:type="dxa"/>
        <w:tblLook w:val="00A0"/>
      </w:tblPr>
      <w:tblGrid>
        <w:gridCol w:w="1508"/>
        <w:gridCol w:w="1559"/>
        <w:gridCol w:w="1417"/>
        <w:gridCol w:w="1701"/>
      </w:tblGrid>
      <w:tr w:rsidR="001709EE" w:rsidRPr="00FE6416">
        <w:tc>
          <w:tcPr>
            <w:tcW w:w="1508" w:type="dxa"/>
          </w:tcPr>
          <w:p w:rsidR="001709EE" w:rsidRPr="00FE6416" w:rsidRDefault="001709EE" w:rsidP="00B11BE6">
            <w:pPr>
              <w:pStyle w:val="PlainText"/>
              <w:ind w:left="400" w:hanging="400"/>
              <w:jc w:val="both"/>
              <w:rPr>
                <w:rFonts w:ascii="Arial" w:hAnsi="Arial" w:cs="Arial"/>
                <w:sz w:val="22"/>
                <w:szCs w:val="22"/>
              </w:rPr>
            </w:pPr>
          </w:p>
        </w:tc>
        <w:tc>
          <w:tcPr>
            <w:tcW w:w="1559" w:type="dxa"/>
          </w:tcPr>
          <w:p w:rsidR="001709EE" w:rsidRPr="00FE6416" w:rsidRDefault="001709EE" w:rsidP="00B11BE6">
            <w:pPr>
              <w:pStyle w:val="PlainText"/>
              <w:jc w:val="both"/>
              <w:rPr>
                <w:rFonts w:ascii="Arial" w:hAnsi="Arial" w:cs="Arial"/>
                <w:sz w:val="22"/>
                <w:szCs w:val="22"/>
              </w:rPr>
            </w:pPr>
            <w:r w:rsidRPr="00FE6416">
              <w:rPr>
                <w:rFonts w:ascii="Arial" w:hAnsi="Arial" w:cs="Arial"/>
                <w:b/>
                <w:bCs/>
                <w:sz w:val="22"/>
                <w:szCs w:val="22"/>
              </w:rPr>
              <w:t xml:space="preserve">Silicosis </w:t>
            </w:r>
          </w:p>
        </w:tc>
        <w:tc>
          <w:tcPr>
            <w:tcW w:w="1417" w:type="dxa"/>
          </w:tcPr>
          <w:p w:rsidR="001709EE" w:rsidRPr="00FE6416" w:rsidRDefault="001709EE" w:rsidP="00B11BE6">
            <w:pPr>
              <w:pStyle w:val="PlainText"/>
              <w:jc w:val="both"/>
              <w:rPr>
                <w:rFonts w:ascii="Arial" w:hAnsi="Arial" w:cs="Arial"/>
                <w:sz w:val="22"/>
                <w:szCs w:val="22"/>
              </w:rPr>
            </w:pPr>
            <w:r w:rsidRPr="00FE6416">
              <w:rPr>
                <w:rFonts w:ascii="Arial" w:hAnsi="Arial" w:cs="Arial"/>
                <w:b/>
                <w:bCs/>
                <w:sz w:val="22"/>
                <w:szCs w:val="22"/>
              </w:rPr>
              <w:t xml:space="preserve">PTB </w:t>
            </w:r>
          </w:p>
        </w:tc>
        <w:tc>
          <w:tcPr>
            <w:tcW w:w="1701" w:type="dxa"/>
          </w:tcPr>
          <w:p w:rsidR="001709EE" w:rsidRPr="00FE6416" w:rsidRDefault="001709EE" w:rsidP="00B11BE6">
            <w:pPr>
              <w:pStyle w:val="PlainText"/>
              <w:jc w:val="both"/>
              <w:rPr>
                <w:rFonts w:ascii="Arial" w:hAnsi="Arial" w:cs="Arial"/>
                <w:sz w:val="22"/>
                <w:szCs w:val="22"/>
              </w:rPr>
            </w:pPr>
            <w:r w:rsidRPr="00FE6416">
              <w:rPr>
                <w:rFonts w:ascii="Arial" w:hAnsi="Arial" w:cs="Arial"/>
                <w:b/>
                <w:bCs/>
                <w:sz w:val="22"/>
                <w:szCs w:val="22"/>
              </w:rPr>
              <w:t xml:space="preserve">Silico-TB* </w:t>
            </w:r>
          </w:p>
        </w:tc>
      </w:tr>
      <w:tr w:rsidR="001709EE" w:rsidRPr="00FE6416">
        <w:tc>
          <w:tcPr>
            <w:tcW w:w="1508" w:type="dxa"/>
          </w:tcPr>
          <w:p w:rsidR="001709EE" w:rsidRPr="00FE6416" w:rsidRDefault="001709EE" w:rsidP="00B11BE6">
            <w:pPr>
              <w:pStyle w:val="PlainText"/>
              <w:ind w:left="400" w:hanging="400"/>
              <w:jc w:val="both"/>
              <w:rPr>
                <w:rFonts w:ascii="Arial" w:hAnsi="Arial" w:cs="Arial"/>
                <w:sz w:val="22"/>
                <w:szCs w:val="22"/>
              </w:rPr>
            </w:pPr>
            <w:r w:rsidRPr="00FE6416">
              <w:rPr>
                <w:rFonts w:ascii="Arial" w:hAnsi="Arial" w:cs="Arial"/>
                <w:b/>
                <w:bCs/>
                <w:sz w:val="22"/>
                <w:szCs w:val="22"/>
              </w:rPr>
              <w:t xml:space="preserve">Gold </w:t>
            </w:r>
          </w:p>
        </w:tc>
        <w:tc>
          <w:tcPr>
            <w:tcW w:w="1559" w:type="dxa"/>
          </w:tcPr>
          <w:p w:rsidR="001709EE" w:rsidRPr="00FE6416" w:rsidRDefault="001709EE" w:rsidP="00B11BE6">
            <w:pPr>
              <w:pStyle w:val="PlainText"/>
              <w:jc w:val="both"/>
              <w:rPr>
                <w:rFonts w:ascii="Arial" w:hAnsi="Arial" w:cs="Arial"/>
                <w:sz w:val="22"/>
                <w:szCs w:val="22"/>
              </w:rPr>
            </w:pPr>
            <w:r w:rsidRPr="00FE6416">
              <w:rPr>
                <w:rFonts w:ascii="Arial" w:hAnsi="Arial" w:cs="Arial"/>
                <w:sz w:val="22"/>
                <w:szCs w:val="22"/>
              </w:rPr>
              <w:t xml:space="preserve">1620 </w:t>
            </w:r>
          </w:p>
        </w:tc>
        <w:tc>
          <w:tcPr>
            <w:tcW w:w="1417" w:type="dxa"/>
          </w:tcPr>
          <w:p w:rsidR="001709EE" w:rsidRPr="00FE6416" w:rsidRDefault="001709EE" w:rsidP="00B11BE6">
            <w:pPr>
              <w:pStyle w:val="PlainText"/>
              <w:jc w:val="both"/>
              <w:rPr>
                <w:rFonts w:ascii="Arial" w:hAnsi="Arial" w:cs="Arial"/>
                <w:sz w:val="22"/>
                <w:szCs w:val="22"/>
              </w:rPr>
            </w:pPr>
            <w:r w:rsidRPr="00FE6416">
              <w:rPr>
                <w:rFonts w:ascii="Arial" w:hAnsi="Arial" w:cs="Arial"/>
                <w:sz w:val="22"/>
                <w:szCs w:val="22"/>
              </w:rPr>
              <w:t xml:space="preserve">3812 </w:t>
            </w:r>
          </w:p>
        </w:tc>
        <w:tc>
          <w:tcPr>
            <w:tcW w:w="1701" w:type="dxa"/>
          </w:tcPr>
          <w:p w:rsidR="001709EE" w:rsidRPr="00FE6416" w:rsidRDefault="001709EE" w:rsidP="00B11BE6">
            <w:pPr>
              <w:pStyle w:val="PlainText"/>
              <w:jc w:val="both"/>
              <w:rPr>
                <w:rFonts w:ascii="Arial" w:hAnsi="Arial" w:cs="Arial"/>
                <w:sz w:val="22"/>
                <w:szCs w:val="22"/>
              </w:rPr>
            </w:pPr>
            <w:r w:rsidRPr="00FE6416">
              <w:rPr>
                <w:rFonts w:ascii="Arial" w:hAnsi="Arial" w:cs="Arial"/>
                <w:sz w:val="22"/>
                <w:szCs w:val="22"/>
              </w:rPr>
              <w:t xml:space="preserve">518 </w:t>
            </w:r>
          </w:p>
        </w:tc>
      </w:tr>
      <w:tr w:rsidR="001709EE" w:rsidRPr="00FE6416">
        <w:tc>
          <w:tcPr>
            <w:tcW w:w="1508" w:type="dxa"/>
          </w:tcPr>
          <w:p w:rsidR="001709EE" w:rsidRPr="00FE6416" w:rsidRDefault="001709EE" w:rsidP="00B11BE6">
            <w:pPr>
              <w:pStyle w:val="PlainText"/>
              <w:ind w:left="400" w:hanging="400"/>
              <w:jc w:val="both"/>
              <w:rPr>
                <w:rFonts w:ascii="Arial" w:hAnsi="Arial" w:cs="Arial"/>
                <w:sz w:val="22"/>
                <w:szCs w:val="22"/>
              </w:rPr>
            </w:pPr>
            <w:r w:rsidRPr="00FE6416">
              <w:rPr>
                <w:rFonts w:ascii="Arial" w:hAnsi="Arial" w:cs="Arial"/>
                <w:b/>
                <w:bCs/>
                <w:sz w:val="22"/>
                <w:szCs w:val="22"/>
              </w:rPr>
              <w:t xml:space="preserve">Platinum** </w:t>
            </w:r>
          </w:p>
        </w:tc>
        <w:tc>
          <w:tcPr>
            <w:tcW w:w="1559" w:type="dxa"/>
          </w:tcPr>
          <w:p w:rsidR="001709EE" w:rsidRPr="00FE6416" w:rsidRDefault="001709EE" w:rsidP="00B11BE6">
            <w:pPr>
              <w:pStyle w:val="PlainText"/>
              <w:jc w:val="both"/>
              <w:rPr>
                <w:rFonts w:ascii="Arial" w:hAnsi="Arial" w:cs="Arial"/>
                <w:sz w:val="22"/>
                <w:szCs w:val="22"/>
              </w:rPr>
            </w:pPr>
            <w:r w:rsidRPr="00FE6416">
              <w:rPr>
                <w:rFonts w:ascii="Arial" w:hAnsi="Arial" w:cs="Arial"/>
                <w:sz w:val="22"/>
                <w:szCs w:val="22"/>
              </w:rPr>
              <w:t xml:space="preserve">24 </w:t>
            </w:r>
          </w:p>
        </w:tc>
        <w:tc>
          <w:tcPr>
            <w:tcW w:w="1417" w:type="dxa"/>
          </w:tcPr>
          <w:p w:rsidR="001709EE" w:rsidRPr="00FE6416" w:rsidRDefault="001709EE" w:rsidP="00B11BE6">
            <w:pPr>
              <w:pStyle w:val="PlainText"/>
              <w:jc w:val="both"/>
              <w:rPr>
                <w:rFonts w:ascii="Arial" w:hAnsi="Arial" w:cs="Arial"/>
                <w:sz w:val="22"/>
                <w:szCs w:val="22"/>
              </w:rPr>
            </w:pPr>
            <w:r w:rsidRPr="00FE6416">
              <w:rPr>
                <w:rFonts w:ascii="Arial" w:hAnsi="Arial" w:cs="Arial"/>
                <w:sz w:val="22"/>
                <w:szCs w:val="22"/>
              </w:rPr>
              <w:t xml:space="preserve">358 </w:t>
            </w:r>
          </w:p>
        </w:tc>
        <w:tc>
          <w:tcPr>
            <w:tcW w:w="1701" w:type="dxa"/>
          </w:tcPr>
          <w:p w:rsidR="001709EE" w:rsidRPr="00FE6416" w:rsidRDefault="001709EE" w:rsidP="00B11BE6">
            <w:pPr>
              <w:pStyle w:val="PlainText"/>
              <w:jc w:val="both"/>
              <w:rPr>
                <w:rFonts w:ascii="Arial" w:hAnsi="Arial" w:cs="Arial"/>
                <w:sz w:val="22"/>
                <w:szCs w:val="22"/>
              </w:rPr>
            </w:pPr>
            <w:r w:rsidRPr="00FE6416">
              <w:rPr>
                <w:rFonts w:ascii="Arial" w:hAnsi="Arial" w:cs="Arial"/>
                <w:sz w:val="22"/>
                <w:szCs w:val="22"/>
              </w:rPr>
              <w:t xml:space="preserve">0 </w:t>
            </w:r>
          </w:p>
        </w:tc>
      </w:tr>
      <w:tr w:rsidR="001709EE" w:rsidRPr="00FE6416">
        <w:tc>
          <w:tcPr>
            <w:tcW w:w="1508" w:type="dxa"/>
          </w:tcPr>
          <w:p w:rsidR="001709EE" w:rsidRPr="00FE6416" w:rsidRDefault="001709EE" w:rsidP="00B11BE6">
            <w:pPr>
              <w:pStyle w:val="PlainText"/>
              <w:ind w:left="400" w:hanging="400"/>
              <w:jc w:val="both"/>
              <w:rPr>
                <w:rFonts w:ascii="Arial" w:hAnsi="Arial" w:cs="Arial"/>
                <w:sz w:val="22"/>
                <w:szCs w:val="22"/>
              </w:rPr>
            </w:pPr>
            <w:r w:rsidRPr="00FE6416">
              <w:rPr>
                <w:rFonts w:ascii="Arial" w:hAnsi="Arial" w:cs="Arial"/>
                <w:b/>
                <w:bCs/>
                <w:sz w:val="22"/>
                <w:szCs w:val="22"/>
              </w:rPr>
              <w:t>Coal**</w:t>
            </w:r>
          </w:p>
        </w:tc>
        <w:tc>
          <w:tcPr>
            <w:tcW w:w="1559" w:type="dxa"/>
          </w:tcPr>
          <w:p w:rsidR="001709EE" w:rsidRPr="00FE6416" w:rsidRDefault="001709EE" w:rsidP="00B11BE6">
            <w:pPr>
              <w:pStyle w:val="PlainText"/>
              <w:jc w:val="both"/>
              <w:rPr>
                <w:rFonts w:ascii="Arial" w:hAnsi="Arial" w:cs="Arial"/>
                <w:sz w:val="22"/>
                <w:szCs w:val="22"/>
              </w:rPr>
            </w:pPr>
            <w:r w:rsidRPr="00FE6416">
              <w:rPr>
                <w:rFonts w:ascii="Arial" w:hAnsi="Arial" w:cs="Arial"/>
                <w:sz w:val="22"/>
                <w:szCs w:val="22"/>
              </w:rPr>
              <w:t xml:space="preserve">9 </w:t>
            </w:r>
          </w:p>
        </w:tc>
        <w:tc>
          <w:tcPr>
            <w:tcW w:w="1417" w:type="dxa"/>
          </w:tcPr>
          <w:p w:rsidR="001709EE" w:rsidRPr="00FE6416" w:rsidRDefault="001709EE" w:rsidP="00B11BE6">
            <w:pPr>
              <w:pStyle w:val="PlainText"/>
              <w:jc w:val="both"/>
              <w:rPr>
                <w:rFonts w:ascii="Arial" w:hAnsi="Arial" w:cs="Arial"/>
                <w:sz w:val="22"/>
                <w:szCs w:val="22"/>
              </w:rPr>
            </w:pPr>
            <w:r w:rsidRPr="00FE6416">
              <w:rPr>
                <w:rFonts w:ascii="Arial" w:hAnsi="Arial" w:cs="Arial"/>
                <w:sz w:val="22"/>
                <w:szCs w:val="22"/>
              </w:rPr>
              <w:t xml:space="preserve">127 </w:t>
            </w:r>
          </w:p>
        </w:tc>
        <w:tc>
          <w:tcPr>
            <w:tcW w:w="1701" w:type="dxa"/>
          </w:tcPr>
          <w:p w:rsidR="001709EE" w:rsidRPr="00FE6416" w:rsidRDefault="001709EE" w:rsidP="00B11BE6">
            <w:pPr>
              <w:pStyle w:val="PlainText"/>
              <w:jc w:val="both"/>
              <w:rPr>
                <w:rFonts w:ascii="Arial" w:hAnsi="Arial" w:cs="Arial"/>
                <w:sz w:val="22"/>
                <w:szCs w:val="22"/>
              </w:rPr>
            </w:pPr>
            <w:r w:rsidRPr="00FE6416">
              <w:rPr>
                <w:rFonts w:ascii="Arial" w:hAnsi="Arial" w:cs="Arial"/>
                <w:sz w:val="22"/>
                <w:szCs w:val="22"/>
              </w:rPr>
              <w:t xml:space="preserve">5 </w:t>
            </w:r>
          </w:p>
        </w:tc>
      </w:tr>
      <w:tr w:rsidR="001709EE" w:rsidRPr="00FE6416">
        <w:tc>
          <w:tcPr>
            <w:tcW w:w="1508" w:type="dxa"/>
          </w:tcPr>
          <w:p w:rsidR="001709EE" w:rsidRPr="00FE6416" w:rsidRDefault="001709EE" w:rsidP="00B11BE6">
            <w:pPr>
              <w:pStyle w:val="PlainText"/>
              <w:ind w:left="400" w:hanging="400"/>
              <w:jc w:val="both"/>
              <w:rPr>
                <w:rFonts w:ascii="Arial" w:hAnsi="Arial" w:cs="Arial"/>
                <w:sz w:val="22"/>
                <w:szCs w:val="22"/>
              </w:rPr>
            </w:pPr>
            <w:r w:rsidRPr="00FE6416">
              <w:rPr>
                <w:rFonts w:ascii="Arial" w:hAnsi="Arial" w:cs="Arial"/>
                <w:b/>
                <w:bCs/>
                <w:sz w:val="22"/>
                <w:szCs w:val="22"/>
              </w:rPr>
              <w:t xml:space="preserve">Diamond </w:t>
            </w:r>
          </w:p>
        </w:tc>
        <w:tc>
          <w:tcPr>
            <w:tcW w:w="1559" w:type="dxa"/>
          </w:tcPr>
          <w:p w:rsidR="001709EE" w:rsidRPr="00FE6416" w:rsidRDefault="001709EE" w:rsidP="00B11BE6">
            <w:pPr>
              <w:pStyle w:val="PlainText"/>
              <w:jc w:val="both"/>
              <w:rPr>
                <w:rFonts w:ascii="Arial" w:hAnsi="Arial" w:cs="Arial"/>
                <w:sz w:val="22"/>
                <w:szCs w:val="22"/>
              </w:rPr>
            </w:pPr>
            <w:r w:rsidRPr="00FE6416">
              <w:rPr>
                <w:rFonts w:ascii="Arial" w:hAnsi="Arial" w:cs="Arial"/>
                <w:sz w:val="22"/>
                <w:szCs w:val="22"/>
              </w:rPr>
              <w:t xml:space="preserve">9 </w:t>
            </w:r>
          </w:p>
        </w:tc>
        <w:tc>
          <w:tcPr>
            <w:tcW w:w="1417" w:type="dxa"/>
          </w:tcPr>
          <w:p w:rsidR="001709EE" w:rsidRPr="00FE6416" w:rsidRDefault="001709EE" w:rsidP="00B11BE6">
            <w:pPr>
              <w:pStyle w:val="PlainText"/>
              <w:jc w:val="both"/>
              <w:rPr>
                <w:rFonts w:ascii="Arial" w:hAnsi="Arial" w:cs="Arial"/>
                <w:sz w:val="22"/>
                <w:szCs w:val="22"/>
              </w:rPr>
            </w:pPr>
            <w:r w:rsidRPr="00FE6416">
              <w:rPr>
                <w:rFonts w:ascii="Arial" w:hAnsi="Arial" w:cs="Arial"/>
                <w:sz w:val="22"/>
                <w:szCs w:val="22"/>
              </w:rPr>
              <w:t xml:space="preserve">9 </w:t>
            </w:r>
          </w:p>
        </w:tc>
        <w:tc>
          <w:tcPr>
            <w:tcW w:w="1701" w:type="dxa"/>
          </w:tcPr>
          <w:p w:rsidR="001709EE" w:rsidRPr="00FE6416" w:rsidRDefault="001709EE" w:rsidP="00B11BE6">
            <w:pPr>
              <w:pStyle w:val="PlainText"/>
              <w:jc w:val="both"/>
              <w:rPr>
                <w:rFonts w:ascii="Arial" w:hAnsi="Arial" w:cs="Arial"/>
                <w:sz w:val="22"/>
                <w:szCs w:val="22"/>
              </w:rPr>
            </w:pPr>
            <w:r w:rsidRPr="00FE6416">
              <w:rPr>
                <w:rFonts w:ascii="Arial" w:hAnsi="Arial" w:cs="Arial"/>
                <w:sz w:val="22"/>
                <w:szCs w:val="22"/>
              </w:rPr>
              <w:t xml:space="preserve">0 </w:t>
            </w:r>
          </w:p>
        </w:tc>
      </w:tr>
      <w:tr w:rsidR="001709EE" w:rsidRPr="00FE6416">
        <w:tc>
          <w:tcPr>
            <w:tcW w:w="1508" w:type="dxa"/>
          </w:tcPr>
          <w:p w:rsidR="001709EE" w:rsidRPr="00FE6416" w:rsidRDefault="001709EE" w:rsidP="00B11BE6">
            <w:pPr>
              <w:pStyle w:val="PlainText"/>
              <w:ind w:left="400" w:hanging="400"/>
              <w:jc w:val="both"/>
              <w:rPr>
                <w:rFonts w:ascii="Arial" w:hAnsi="Arial" w:cs="Arial"/>
                <w:sz w:val="22"/>
                <w:szCs w:val="22"/>
              </w:rPr>
            </w:pPr>
            <w:r w:rsidRPr="00FE6416">
              <w:rPr>
                <w:rFonts w:ascii="Arial" w:hAnsi="Arial" w:cs="Arial"/>
                <w:b/>
                <w:bCs/>
                <w:sz w:val="22"/>
                <w:szCs w:val="22"/>
              </w:rPr>
              <w:t xml:space="preserve">Other </w:t>
            </w:r>
          </w:p>
        </w:tc>
        <w:tc>
          <w:tcPr>
            <w:tcW w:w="1559" w:type="dxa"/>
          </w:tcPr>
          <w:p w:rsidR="001709EE" w:rsidRPr="00FE6416" w:rsidRDefault="001709EE" w:rsidP="00B11BE6">
            <w:pPr>
              <w:pStyle w:val="PlainText"/>
              <w:jc w:val="both"/>
              <w:rPr>
                <w:rFonts w:ascii="Arial" w:hAnsi="Arial" w:cs="Arial"/>
                <w:sz w:val="22"/>
                <w:szCs w:val="22"/>
              </w:rPr>
            </w:pPr>
            <w:r w:rsidRPr="00FE6416">
              <w:rPr>
                <w:rFonts w:ascii="Arial" w:hAnsi="Arial" w:cs="Arial"/>
                <w:sz w:val="22"/>
                <w:szCs w:val="22"/>
              </w:rPr>
              <w:t xml:space="preserve">11 </w:t>
            </w:r>
          </w:p>
        </w:tc>
        <w:tc>
          <w:tcPr>
            <w:tcW w:w="1417" w:type="dxa"/>
          </w:tcPr>
          <w:p w:rsidR="001709EE" w:rsidRPr="00FE6416" w:rsidRDefault="001709EE" w:rsidP="00B11BE6">
            <w:pPr>
              <w:pStyle w:val="PlainText"/>
              <w:jc w:val="both"/>
              <w:rPr>
                <w:rFonts w:ascii="Arial" w:hAnsi="Arial" w:cs="Arial"/>
                <w:sz w:val="22"/>
                <w:szCs w:val="22"/>
              </w:rPr>
            </w:pPr>
            <w:r w:rsidRPr="00FE6416">
              <w:rPr>
                <w:rFonts w:ascii="Arial" w:hAnsi="Arial" w:cs="Arial"/>
                <w:sz w:val="22"/>
                <w:szCs w:val="22"/>
              </w:rPr>
              <w:t xml:space="preserve">176 </w:t>
            </w:r>
          </w:p>
        </w:tc>
        <w:tc>
          <w:tcPr>
            <w:tcW w:w="1701" w:type="dxa"/>
          </w:tcPr>
          <w:p w:rsidR="001709EE" w:rsidRPr="00FE6416" w:rsidRDefault="001709EE" w:rsidP="00B11BE6">
            <w:pPr>
              <w:pStyle w:val="PlainText"/>
              <w:jc w:val="both"/>
              <w:rPr>
                <w:rFonts w:ascii="Arial" w:hAnsi="Arial" w:cs="Arial"/>
                <w:sz w:val="22"/>
                <w:szCs w:val="22"/>
              </w:rPr>
            </w:pPr>
            <w:r w:rsidRPr="00FE6416">
              <w:rPr>
                <w:rFonts w:ascii="Arial" w:hAnsi="Arial" w:cs="Arial"/>
                <w:sz w:val="22"/>
                <w:szCs w:val="22"/>
              </w:rPr>
              <w:t xml:space="preserve">2 </w:t>
            </w:r>
          </w:p>
        </w:tc>
      </w:tr>
      <w:tr w:rsidR="001709EE" w:rsidRPr="00FE6416">
        <w:tc>
          <w:tcPr>
            <w:tcW w:w="1508" w:type="dxa"/>
          </w:tcPr>
          <w:p w:rsidR="001709EE" w:rsidRPr="00FE6416" w:rsidRDefault="001709EE" w:rsidP="00B11BE6">
            <w:pPr>
              <w:pStyle w:val="PlainText"/>
              <w:ind w:left="400" w:hanging="400"/>
              <w:jc w:val="both"/>
              <w:rPr>
                <w:rFonts w:ascii="Arial" w:hAnsi="Arial" w:cs="Arial"/>
                <w:sz w:val="22"/>
                <w:szCs w:val="22"/>
              </w:rPr>
            </w:pPr>
            <w:r w:rsidRPr="00FE6416">
              <w:rPr>
                <w:rFonts w:ascii="Arial" w:hAnsi="Arial" w:cs="Arial"/>
                <w:b/>
                <w:bCs/>
                <w:sz w:val="22"/>
                <w:szCs w:val="22"/>
              </w:rPr>
              <w:t xml:space="preserve">Total </w:t>
            </w:r>
          </w:p>
        </w:tc>
        <w:tc>
          <w:tcPr>
            <w:tcW w:w="1559" w:type="dxa"/>
          </w:tcPr>
          <w:p w:rsidR="001709EE" w:rsidRPr="00FE6416" w:rsidRDefault="001709EE" w:rsidP="00B11BE6">
            <w:pPr>
              <w:pStyle w:val="PlainText"/>
              <w:jc w:val="both"/>
              <w:rPr>
                <w:rFonts w:ascii="Arial" w:hAnsi="Arial" w:cs="Arial"/>
                <w:sz w:val="22"/>
                <w:szCs w:val="22"/>
              </w:rPr>
            </w:pPr>
            <w:r w:rsidRPr="00FE6416">
              <w:rPr>
                <w:rFonts w:ascii="Arial" w:hAnsi="Arial" w:cs="Arial"/>
                <w:b/>
                <w:bCs/>
                <w:sz w:val="22"/>
                <w:szCs w:val="22"/>
              </w:rPr>
              <w:t xml:space="preserve">1673 </w:t>
            </w:r>
          </w:p>
        </w:tc>
        <w:tc>
          <w:tcPr>
            <w:tcW w:w="1417" w:type="dxa"/>
          </w:tcPr>
          <w:p w:rsidR="001709EE" w:rsidRPr="00FE6416" w:rsidRDefault="001709EE" w:rsidP="00B11BE6">
            <w:pPr>
              <w:pStyle w:val="PlainText"/>
              <w:jc w:val="both"/>
              <w:rPr>
                <w:rFonts w:ascii="Arial" w:hAnsi="Arial" w:cs="Arial"/>
                <w:sz w:val="22"/>
                <w:szCs w:val="22"/>
              </w:rPr>
            </w:pPr>
            <w:r w:rsidRPr="00FE6416">
              <w:rPr>
                <w:rFonts w:ascii="Arial" w:hAnsi="Arial" w:cs="Arial"/>
                <w:b/>
                <w:bCs/>
                <w:sz w:val="22"/>
                <w:szCs w:val="22"/>
              </w:rPr>
              <w:t xml:space="preserve">4482 </w:t>
            </w:r>
          </w:p>
        </w:tc>
        <w:tc>
          <w:tcPr>
            <w:tcW w:w="1701" w:type="dxa"/>
          </w:tcPr>
          <w:p w:rsidR="001709EE" w:rsidRPr="00FE6416" w:rsidRDefault="001709EE" w:rsidP="00B11BE6">
            <w:pPr>
              <w:pStyle w:val="PlainText"/>
              <w:jc w:val="both"/>
              <w:rPr>
                <w:rFonts w:ascii="Arial" w:hAnsi="Arial" w:cs="Arial"/>
                <w:sz w:val="22"/>
                <w:szCs w:val="22"/>
              </w:rPr>
            </w:pPr>
            <w:r w:rsidRPr="00FE6416">
              <w:rPr>
                <w:rFonts w:ascii="Arial" w:hAnsi="Arial" w:cs="Arial"/>
                <w:b/>
                <w:bCs/>
                <w:sz w:val="22"/>
                <w:szCs w:val="22"/>
              </w:rPr>
              <w:t xml:space="preserve">525 </w:t>
            </w:r>
          </w:p>
        </w:tc>
      </w:tr>
    </w:tbl>
    <w:p w:rsidR="001709EE" w:rsidRPr="00FE6416" w:rsidRDefault="001709EE" w:rsidP="00B11BE6">
      <w:pPr>
        <w:pStyle w:val="PlainText"/>
        <w:jc w:val="center"/>
        <w:rPr>
          <w:rFonts w:ascii="Arial" w:hAnsi="Arial" w:cs="Arial"/>
          <w:b/>
          <w:bCs/>
          <w:sz w:val="22"/>
          <w:szCs w:val="22"/>
        </w:rPr>
      </w:pPr>
    </w:p>
    <w:p w:rsidR="001709EE" w:rsidRPr="00E36177" w:rsidRDefault="001709EE" w:rsidP="0042396E">
      <w:pPr>
        <w:pStyle w:val="PlainText"/>
        <w:ind w:left="567"/>
        <w:rPr>
          <w:rFonts w:ascii="Arial" w:hAnsi="Arial" w:cs="Arial"/>
          <w:bCs/>
          <w:i/>
          <w:sz w:val="22"/>
          <w:szCs w:val="22"/>
          <w:lang w:val="en-US"/>
        </w:rPr>
      </w:pPr>
      <w:bookmarkStart w:id="6" w:name="Tabel2"/>
      <w:r w:rsidRPr="00E36177">
        <w:rPr>
          <w:rFonts w:ascii="Arial" w:hAnsi="Arial" w:cs="Arial"/>
          <w:bCs/>
          <w:i/>
          <w:sz w:val="22"/>
          <w:szCs w:val="22"/>
        </w:rPr>
        <w:t>Table 2: Silica dust diseases certified by the MBOD for the period 1/01/2007 – 31/12/2007</w:t>
      </w:r>
      <w:r w:rsidRPr="00E36177">
        <w:rPr>
          <w:rStyle w:val="FootnoteReference"/>
          <w:rFonts w:ascii="Arial" w:hAnsi="Arial"/>
          <w:bCs/>
          <w:i/>
          <w:sz w:val="22"/>
          <w:szCs w:val="22"/>
        </w:rPr>
        <w:footnoteReference w:id="3"/>
      </w:r>
      <w:r w:rsidRPr="00E36177">
        <w:rPr>
          <w:rFonts w:ascii="Arial" w:hAnsi="Arial" w:cs="Arial"/>
          <w:bCs/>
          <w:i/>
          <w:sz w:val="22"/>
          <w:szCs w:val="22"/>
        </w:rPr>
        <w:t xml:space="preserve">. </w:t>
      </w:r>
    </w:p>
    <w:bookmarkEnd w:id="6"/>
    <w:p w:rsidR="001709EE" w:rsidRPr="00E36177" w:rsidRDefault="001709EE" w:rsidP="0042396E">
      <w:pPr>
        <w:pStyle w:val="PlainText"/>
        <w:ind w:left="993" w:hanging="426"/>
        <w:rPr>
          <w:rFonts w:ascii="Arial" w:hAnsi="Arial" w:cs="Arial"/>
          <w:bCs/>
          <w:i/>
          <w:sz w:val="22"/>
          <w:szCs w:val="22"/>
          <w:lang w:val="en-US"/>
        </w:rPr>
      </w:pPr>
      <w:r w:rsidRPr="00E36177">
        <w:rPr>
          <w:rFonts w:ascii="Arial" w:hAnsi="Arial" w:cs="Arial"/>
          <w:bCs/>
          <w:i/>
          <w:sz w:val="22"/>
          <w:szCs w:val="22"/>
          <w:lang w:val="en-US"/>
        </w:rPr>
        <w:t xml:space="preserve">* </w:t>
      </w:r>
      <w:r w:rsidRPr="00E36177">
        <w:rPr>
          <w:rFonts w:ascii="Arial" w:hAnsi="Arial" w:cs="Arial"/>
          <w:bCs/>
          <w:i/>
          <w:sz w:val="22"/>
          <w:szCs w:val="22"/>
          <w:lang w:val="en-US"/>
        </w:rPr>
        <w:tab/>
        <w:t>Pre-existing silicosis has a fourfold increased risk for acquiring TB, and when this occurs the condition is termed silico-TB.</w:t>
      </w:r>
    </w:p>
    <w:p w:rsidR="001709EE" w:rsidRPr="00E36177" w:rsidRDefault="001709EE" w:rsidP="0042396E">
      <w:pPr>
        <w:pStyle w:val="PlainText"/>
        <w:ind w:left="993" w:hanging="426"/>
        <w:rPr>
          <w:rFonts w:ascii="Arial" w:hAnsi="Arial" w:cs="Arial"/>
          <w:i/>
          <w:sz w:val="22"/>
          <w:szCs w:val="22"/>
        </w:rPr>
      </w:pPr>
      <w:r w:rsidRPr="00E36177">
        <w:rPr>
          <w:rFonts w:ascii="Arial" w:hAnsi="Arial" w:cs="Arial"/>
          <w:bCs/>
          <w:i/>
          <w:sz w:val="22"/>
          <w:szCs w:val="22"/>
          <w:lang w:val="en-US"/>
        </w:rPr>
        <w:t xml:space="preserve">** </w:t>
      </w:r>
      <w:r w:rsidRPr="00E36177">
        <w:rPr>
          <w:rFonts w:ascii="Arial" w:hAnsi="Arial" w:cs="Arial"/>
          <w:bCs/>
          <w:i/>
          <w:sz w:val="22"/>
          <w:szCs w:val="22"/>
          <w:lang w:val="en-US"/>
        </w:rPr>
        <w:tab/>
        <w:t xml:space="preserve">Employers are liable to provide statistics on the number of occupational diseases submitted under the Occupational Diseases in Mines and Works Act (ODMWA) of 1973, to the DME on an annual basis. The MBOD subsequently assesses and certifies these cases. </w:t>
      </w:r>
    </w:p>
    <w:p w:rsidR="001709EE" w:rsidRPr="00FE6416" w:rsidRDefault="001709EE" w:rsidP="00B11BE6">
      <w:pPr>
        <w:pStyle w:val="PlainText"/>
        <w:ind w:left="226" w:firstLine="171"/>
        <w:rPr>
          <w:rFonts w:ascii="Arial" w:hAnsi="Arial" w:cs="Arial"/>
          <w:sz w:val="22"/>
          <w:szCs w:val="22"/>
        </w:rPr>
      </w:pPr>
    </w:p>
    <w:p w:rsidR="001709EE" w:rsidRPr="00FE6416" w:rsidRDefault="001709EE" w:rsidP="0042396E">
      <w:pPr>
        <w:pStyle w:val="PlainText"/>
        <w:ind w:left="567"/>
        <w:rPr>
          <w:rFonts w:ascii="Arial" w:hAnsi="Arial" w:cs="Arial"/>
          <w:bCs/>
          <w:sz w:val="22"/>
          <w:szCs w:val="22"/>
        </w:rPr>
      </w:pPr>
      <w:r w:rsidRPr="00FE6416">
        <w:rPr>
          <w:rFonts w:ascii="Arial" w:hAnsi="Arial" w:cs="Arial"/>
          <w:sz w:val="22"/>
          <w:szCs w:val="22"/>
        </w:rPr>
        <w:t xml:space="preserve">In 2008, the National Institute for Occupational Health (NIOH), in its Pathology Division’s Surveillance Report: Demographic Data and Disease Rates for January to December 2007, documented a rise in the prevalence of silicosis at autopsy in the country’s gold miners.  It reported that the rate of silicosis at autopsy in gold miners had increased from 191 per 1000 miners in 2000 to 316 per 1000 miners in 2006, as illustrated in </w:t>
      </w:r>
      <w:r w:rsidRPr="00FE6416">
        <w:rPr>
          <w:rFonts w:ascii="Arial" w:hAnsi="Arial" w:cs="Arial"/>
          <w:b/>
          <w:bCs/>
          <w:i/>
          <w:iCs/>
          <w:sz w:val="22"/>
          <w:szCs w:val="22"/>
        </w:rPr>
        <w:t>Figure 1</w:t>
      </w:r>
      <w:r w:rsidRPr="00FE6416">
        <w:rPr>
          <w:rFonts w:ascii="Arial" w:hAnsi="Arial" w:cs="Arial"/>
          <w:sz w:val="22"/>
          <w:szCs w:val="22"/>
        </w:rPr>
        <w:t xml:space="preserve">.  </w:t>
      </w:r>
      <w:r w:rsidRPr="00FE6416">
        <w:rPr>
          <w:rFonts w:ascii="Arial" w:hAnsi="Arial" w:cs="Arial"/>
          <w:bCs/>
          <w:sz w:val="22"/>
          <w:szCs w:val="22"/>
        </w:rPr>
        <w:t>This trend is attributed mainly to workforce stabilisation with workers converting from short term employment to longer term employment on the mines, resulting in increased exposure.  Increasing age of workers also contributes in part to this trend. A similar trend could be demonstrated for prevalence rates of silicosis, estimated to be at approximately 20 % among older in-service mine workers, a significant “epidemic” in mining terms.</w:t>
      </w:r>
    </w:p>
    <w:p w:rsidR="001709EE" w:rsidRPr="00FE6416" w:rsidRDefault="001709EE" w:rsidP="00B11BE6">
      <w:pPr>
        <w:pStyle w:val="PlainText"/>
        <w:jc w:val="both"/>
        <w:rPr>
          <w:rFonts w:ascii="Arial" w:hAnsi="Arial" w:cs="Arial"/>
          <w:sz w:val="22"/>
          <w:szCs w:val="22"/>
        </w:rPr>
      </w:pPr>
      <w:r w:rsidRPr="00FE6416">
        <w:rPr>
          <w:rFonts w:ascii="Arial" w:hAnsi="Arial" w:cs="Arial"/>
          <w:sz w:val="22"/>
          <w:szCs w:val="22"/>
        </w:rPr>
        <w:lastRenderedPageBreak/>
        <w:tab/>
      </w:r>
      <w:r w:rsidRPr="00FE6416">
        <w:rPr>
          <w:rFonts w:ascii="Arial" w:hAnsi="Arial" w:cs="Arial"/>
          <w:sz w:val="22"/>
          <w:szCs w:val="22"/>
        </w:rPr>
        <w:tab/>
      </w:r>
      <w:r w:rsidR="00A87F6F">
        <w:rPr>
          <w:rFonts w:ascii="Arial" w:hAnsi="Arial" w:cs="Arial"/>
          <w:noProof/>
          <w:sz w:val="22"/>
          <w:szCs w:val="22"/>
          <w:lang w:val="en-US"/>
        </w:rPr>
        <w:drawing>
          <wp:inline distT="0" distB="0" distL="0" distR="0">
            <wp:extent cx="3876675" cy="2905125"/>
            <wp:effectExtent l="19050" t="0" r="9525" b="0"/>
            <wp:docPr id="16" name="Picture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pic:cNvPicPr>
                      <a:picLocks noChangeAspect="1" noChangeArrowheads="1"/>
                    </pic:cNvPicPr>
                  </pic:nvPicPr>
                  <pic:blipFill>
                    <a:blip r:embed="rId14"/>
                    <a:srcRect/>
                    <a:stretch>
                      <a:fillRect/>
                    </a:stretch>
                  </pic:blipFill>
                  <pic:spPr bwMode="auto">
                    <a:xfrm>
                      <a:off x="0" y="0"/>
                      <a:ext cx="3876675" cy="2905125"/>
                    </a:xfrm>
                    <a:prstGeom prst="rect">
                      <a:avLst/>
                    </a:prstGeom>
                    <a:noFill/>
                    <a:ln w="9525">
                      <a:noFill/>
                      <a:miter lim="800000"/>
                      <a:headEnd/>
                      <a:tailEnd/>
                    </a:ln>
                  </pic:spPr>
                </pic:pic>
              </a:graphicData>
            </a:graphic>
          </wp:inline>
        </w:drawing>
      </w:r>
    </w:p>
    <w:p w:rsidR="001709EE" w:rsidRPr="00FE6416" w:rsidRDefault="001709EE" w:rsidP="0042396E">
      <w:pPr>
        <w:pStyle w:val="PlainText"/>
        <w:ind w:left="567"/>
        <w:rPr>
          <w:rFonts w:ascii="Arial" w:hAnsi="Arial" w:cs="Arial"/>
          <w:b/>
          <w:bCs/>
          <w:sz w:val="22"/>
          <w:szCs w:val="22"/>
        </w:rPr>
      </w:pPr>
      <w:bookmarkStart w:id="7" w:name="Figure1"/>
      <w:r w:rsidRPr="00FE6416">
        <w:rPr>
          <w:rFonts w:ascii="Arial" w:hAnsi="Arial"/>
          <w:b/>
          <w:sz w:val="22"/>
          <w:szCs w:val="22"/>
        </w:rPr>
        <w:t xml:space="preserve">Figure 1: Silicosis at autopsy in gold miners, 1975 – 2006.  </w:t>
      </w:r>
      <w:r w:rsidRPr="00FE6416">
        <w:rPr>
          <w:rFonts w:ascii="Arial" w:hAnsi="Arial" w:cs="Arial"/>
          <w:b/>
          <w:bCs/>
          <w:sz w:val="22"/>
          <w:szCs w:val="22"/>
        </w:rPr>
        <w:t xml:space="preserve">The Surveillance Report: Data and Disease Rates for January to December 2006 (produced by NIOH) </w:t>
      </w:r>
    </w:p>
    <w:bookmarkEnd w:id="7"/>
    <w:p w:rsidR="001709EE" w:rsidRPr="00FE6416" w:rsidRDefault="001709EE" w:rsidP="00B11BE6">
      <w:pPr>
        <w:jc w:val="both"/>
        <w:rPr>
          <w:rFonts w:ascii="Arial" w:hAnsi="Arial" w:cs="Arial"/>
          <w:b/>
          <w:sz w:val="22"/>
          <w:szCs w:val="22"/>
        </w:rPr>
      </w:pPr>
    </w:p>
    <w:p w:rsidR="001709EE" w:rsidRPr="00FE6416" w:rsidRDefault="001709EE" w:rsidP="0042396E">
      <w:pPr>
        <w:ind w:left="567"/>
        <w:jc w:val="both"/>
        <w:rPr>
          <w:rFonts w:ascii="Arial" w:hAnsi="Arial" w:cs="Arial"/>
          <w:b/>
          <w:sz w:val="22"/>
          <w:szCs w:val="22"/>
        </w:rPr>
      </w:pPr>
      <w:r w:rsidRPr="00FE6416">
        <w:rPr>
          <w:rFonts w:ascii="Arial" w:hAnsi="Arial" w:cs="Arial"/>
          <w:b/>
          <w:sz w:val="22"/>
          <w:szCs w:val="22"/>
        </w:rPr>
        <w:t>Chronology of events (summarised in Table 3):</w:t>
      </w:r>
    </w:p>
    <w:p w:rsidR="001709EE" w:rsidRPr="00FE6416" w:rsidRDefault="001709EE" w:rsidP="0042396E">
      <w:pPr>
        <w:numPr>
          <w:ilvl w:val="0"/>
          <w:numId w:val="113"/>
        </w:numPr>
        <w:tabs>
          <w:tab w:val="clear" w:pos="1306"/>
          <w:tab w:val="num" w:pos="993"/>
        </w:tabs>
        <w:ind w:left="993" w:hanging="426"/>
        <w:jc w:val="both"/>
        <w:rPr>
          <w:rFonts w:ascii="Arial" w:hAnsi="Arial" w:cs="Arial"/>
          <w:sz w:val="22"/>
          <w:szCs w:val="22"/>
        </w:rPr>
      </w:pPr>
      <w:r w:rsidRPr="00FE6416">
        <w:rPr>
          <w:rFonts w:ascii="Arial" w:hAnsi="Arial" w:cs="Arial"/>
          <w:sz w:val="22"/>
          <w:szCs w:val="22"/>
        </w:rPr>
        <w:t>In 2003, at the Mine Health and Safety Summit, the following targets and milestones were agreed upon for the mining industry in terms of silica dust measurements and silicosis:</w:t>
      </w:r>
    </w:p>
    <w:p w:rsidR="001709EE" w:rsidRPr="00FE6416" w:rsidRDefault="001709EE" w:rsidP="0042396E">
      <w:pPr>
        <w:numPr>
          <w:ilvl w:val="0"/>
          <w:numId w:val="114"/>
        </w:numPr>
        <w:tabs>
          <w:tab w:val="clear" w:pos="1306"/>
          <w:tab w:val="num" w:pos="1418"/>
        </w:tabs>
        <w:ind w:left="1418" w:hanging="425"/>
        <w:jc w:val="both"/>
        <w:rPr>
          <w:rFonts w:ascii="Arial" w:hAnsi="Arial" w:cs="Arial"/>
          <w:sz w:val="22"/>
          <w:szCs w:val="22"/>
        </w:rPr>
      </w:pPr>
      <w:r w:rsidRPr="00FE6416">
        <w:rPr>
          <w:rFonts w:ascii="Arial" w:hAnsi="Arial" w:cs="Arial"/>
          <w:sz w:val="22"/>
          <w:szCs w:val="22"/>
        </w:rPr>
        <w:t>By December 2008, 95 % of all individual silica dust measurements must be below the occupational exposure limit of 0.1 mg/m</w:t>
      </w:r>
      <w:r w:rsidRPr="00FE6416">
        <w:rPr>
          <w:rFonts w:ascii="Arial" w:hAnsi="Arial" w:cs="Arial"/>
          <w:sz w:val="22"/>
          <w:szCs w:val="22"/>
          <w:vertAlign w:val="superscript"/>
        </w:rPr>
        <w:t>3</w:t>
      </w:r>
      <w:r w:rsidRPr="00FE6416">
        <w:rPr>
          <w:rFonts w:ascii="Arial" w:hAnsi="Arial" w:cs="Arial"/>
          <w:sz w:val="22"/>
          <w:szCs w:val="22"/>
        </w:rPr>
        <w:t xml:space="preserve">. </w:t>
      </w:r>
    </w:p>
    <w:p w:rsidR="001709EE" w:rsidRPr="00FE6416" w:rsidRDefault="001709EE" w:rsidP="0042396E">
      <w:pPr>
        <w:numPr>
          <w:ilvl w:val="0"/>
          <w:numId w:val="114"/>
        </w:numPr>
        <w:tabs>
          <w:tab w:val="clear" w:pos="1306"/>
          <w:tab w:val="num" w:pos="1418"/>
        </w:tabs>
        <w:ind w:left="1418" w:hanging="425"/>
        <w:jc w:val="both"/>
        <w:rPr>
          <w:rFonts w:ascii="Arial" w:hAnsi="Arial" w:cs="Arial"/>
          <w:sz w:val="22"/>
          <w:szCs w:val="22"/>
        </w:rPr>
      </w:pPr>
      <w:r w:rsidRPr="00FE6416">
        <w:rPr>
          <w:rFonts w:ascii="Arial" w:hAnsi="Arial" w:cs="Arial"/>
          <w:sz w:val="22"/>
          <w:szCs w:val="22"/>
        </w:rPr>
        <w:t>After December 2013, there must be no new cases of silicosis in previously unexposed individuals, using current diagnostic methods.</w:t>
      </w:r>
    </w:p>
    <w:p w:rsidR="001709EE" w:rsidRPr="00FE6416" w:rsidRDefault="001709EE" w:rsidP="00B11BE6">
      <w:pPr>
        <w:jc w:val="both"/>
        <w:rPr>
          <w:rFonts w:ascii="Arial" w:hAnsi="Arial" w:cs="Arial"/>
          <w:sz w:val="22"/>
          <w:szCs w:val="22"/>
        </w:rPr>
      </w:pPr>
    </w:p>
    <w:p w:rsidR="001709EE" w:rsidRPr="00FE6416" w:rsidRDefault="001709EE" w:rsidP="0042396E">
      <w:pPr>
        <w:pStyle w:val="PlainText"/>
        <w:numPr>
          <w:ilvl w:val="0"/>
          <w:numId w:val="115"/>
        </w:numPr>
        <w:tabs>
          <w:tab w:val="clear" w:pos="1306"/>
          <w:tab w:val="num" w:pos="993"/>
        </w:tabs>
        <w:ind w:left="993" w:hanging="426"/>
        <w:rPr>
          <w:rFonts w:ascii="Arial" w:hAnsi="Arial" w:cs="Arial"/>
          <w:sz w:val="22"/>
          <w:szCs w:val="22"/>
        </w:rPr>
      </w:pPr>
      <w:r w:rsidRPr="00FE6416">
        <w:rPr>
          <w:rFonts w:ascii="Arial" w:hAnsi="Arial" w:cs="Arial"/>
          <w:sz w:val="22"/>
          <w:szCs w:val="22"/>
        </w:rPr>
        <w:t xml:space="preserve">In 2004, </w:t>
      </w:r>
      <w:r w:rsidRPr="00FE6416">
        <w:rPr>
          <w:rFonts w:ascii="Helvetica" w:hAnsi="Helvetica" w:cs="Helvetica"/>
          <w:sz w:val="22"/>
          <w:szCs w:val="22"/>
          <w:lang w:eastAsia="en-ZA"/>
        </w:rPr>
        <w:t xml:space="preserve">in line with the International Labour Organisation (ILO) and the World Health Organisation’s (WHO) Global Programme for the Elimination of Silicosis, </w:t>
      </w:r>
      <w:r w:rsidRPr="00FE6416">
        <w:rPr>
          <w:rFonts w:ascii="Arial" w:hAnsi="Arial" w:cs="Arial"/>
          <w:sz w:val="22"/>
          <w:szCs w:val="22"/>
        </w:rPr>
        <w:t xml:space="preserve">South Africa’s Labour Minister, Membathisi Mdladlana, launched the </w:t>
      </w:r>
      <w:r w:rsidRPr="00FE6416">
        <w:rPr>
          <w:rFonts w:ascii="Helvetica" w:hAnsi="Helvetica" w:cs="Helvetica"/>
          <w:sz w:val="22"/>
          <w:szCs w:val="22"/>
          <w:lang w:eastAsia="en-ZA"/>
        </w:rPr>
        <w:t xml:space="preserve">National </w:t>
      </w:r>
      <w:r w:rsidRPr="00FE6416">
        <w:rPr>
          <w:rFonts w:ascii="Arial" w:hAnsi="Arial" w:cs="Arial"/>
          <w:sz w:val="22"/>
          <w:szCs w:val="22"/>
        </w:rPr>
        <w:t>Silicosis Control Programme which</w:t>
      </w:r>
      <w:r w:rsidRPr="00FE6416">
        <w:rPr>
          <w:rFonts w:ascii="Helvetica" w:hAnsi="Helvetica" w:cs="Helvetica"/>
          <w:sz w:val="22"/>
          <w:szCs w:val="22"/>
          <w:lang w:eastAsia="en-ZA"/>
        </w:rPr>
        <w:t xml:space="preserve"> outlined the commitment of the South African Government to significantly reduce the prevalence of silicosis by 2015 and to totally eliminate silicosis in workplaces by 2030. The National </w:t>
      </w:r>
      <w:r w:rsidRPr="00FE6416">
        <w:rPr>
          <w:rFonts w:ascii="Arial" w:hAnsi="Arial" w:cs="Arial"/>
          <w:sz w:val="22"/>
          <w:szCs w:val="22"/>
        </w:rPr>
        <w:t xml:space="preserve">Silicosis Control Programme comprises three elements: Part A: Dust Measurement and Reporting, Part B: Environmental Engineering / Dust Control, and Part C: Human Resources Training and Management.  </w:t>
      </w:r>
    </w:p>
    <w:p w:rsidR="001709EE" w:rsidRPr="00FE6416" w:rsidRDefault="001709EE" w:rsidP="0042396E">
      <w:pPr>
        <w:pStyle w:val="PlainText"/>
        <w:tabs>
          <w:tab w:val="num" w:pos="993"/>
        </w:tabs>
        <w:ind w:left="993" w:hanging="426"/>
        <w:rPr>
          <w:rFonts w:ascii="Arial" w:hAnsi="Arial" w:cs="Arial"/>
          <w:sz w:val="22"/>
          <w:szCs w:val="22"/>
        </w:rPr>
      </w:pPr>
    </w:p>
    <w:p w:rsidR="001709EE" w:rsidRPr="00FE6416" w:rsidRDefault="001709EE" w:rsidP="0042396E">
      <w:pPr>
        <w:pStyle w:val="PlainText"/>
        <w:numPr>
          <w:ilvl w:val="0"/>
          <w:numId w:val="115"/>
        </w:numPr>
        <w:tabs>
          <w:tab w:val="clear" w:pos="1306"/>
          <w:tab w:val="num" w:pos="993"/>
        </w:tabs>
        <w:ind w:left="993" w:hanging="426"/>
        <w:rPr>
          <w:rFonts w:ascii="Arial" w:hAnsi="Arial" w:cs="Arial"/>
          <w:sz w:val="22"/>
          <w:szCs w:val="22"/>
        </w:rPr>
      </w:pPr>
      <w:r w:rsidRPr="00FE6416">
        <w:rPr>
          <w:rFonts w:ascii="Arial" w:hAnsi="Arial" w:cs="Arial"/>
          <w:sz w:val="22"/>
          <w:szCs w:val="22"/>
        </w:rPr>
        <w:t>In 2005 the Chief Executive Officers in the mining industry signed an agreement through which they expressed the commitment of industry to continuous improvement towards zero harm from silica dust.   This commitment was reinforced at the CEO Roundtable in September 2008.</w:t>
      </w:r>
    </w:p>
    <w:p w:rsidR="001709EE" w:rsidRPr="00FE6416" w:rsidRDefault="001709EE" w:rsidP="0042396E">
      <w:pPr>
        <w:tabs>
          <w:tab w:val="num" w:pos="993"/>
        </w:tabs>
        <w:ind w:left="993" w:hanging="426"/>
        <w:rPr>
          <w:rFonts w:ascii="Arial" w:hAnsi="Arial" w:cs="Arial"/>
          <w:sz w:val="22"/>
          <w:szCs w:val="22"/>
        </w:rPr>
      </w:pPr>
    </w:p>
    <w:p w:rsidR="001709EE" w:rsidRPr="00FE6416" w:rsidRDefault="001709EE" w:rsidP="0042396E">
      <w:pPr>
        <w:numPr>
          <w:ilvl w:val="0"/>
          <w:numId w:val="115"/>
        </w:numPr>
        <w:tabs>
          <w:tab w:val="clear" w:pos="1306"/>
          <w:tab w:val="num" w:pos="993"/>
        </w:tabs>
        <w:ind w:left="993" w:hanging="426"/>
        <w:rPr>
          <w:rFonts w:ascii="Arial" w:hAnsi="Arial" w:cs="Arial"/>
          <w:sz w:val="22"/>
          <w:szCs w:val="22"/>
        </w:rPr>
      </w:pPr>
      <w:r w:rsidRPr="00FE6416">
        <w:rPr>
          <w:rFonts w:ascii="Arial" w:hAnsi="Arial" w:cs="Arial"/>
          <w:sz w:val="22"/>
          <w:szCs w:val="22"/>
        </w:rPr>
        <w:t xml:space="preserve">In 2006, a MOSH Task Force was established to determine the barriers and aids to the reduction of fatalities, occupational injuries and diseases on the mines and find sustainable solutions for the attainment of the 2013 targets and milestones.  </w:t>
      </w:r>
    </w:p>
    <w:p w:rsidR="001709EE" w:rsidRPr="00FE6416" w:rsidRDefault="001709EE" w:rsidP="0042396E">
      <w:pPr>
        <w:tabs>
          <w:tab w:val="num" w:pos="993"/>
        </w:tabs>
        <w:ind w:left="993" w:hanging="426"/>
        <w:rPr>
          <w:rFonts w:ascii="Arial" w:hAnsi="Arial" w:cs="Arial"/>
          <w:sz w:val="22"/>
          <w:szCs w:val="22"/>
        </w:rPr>
      </w:pPr>
    </w:p>
    <w:p w:rsidR="001709EE" w:rsidRPr="00FE6416" w:rsidRDefault="001709EE" w:rsidP="0042396E">
      <w:pPr>
        <w:numPr>
          <w:ilvl w:val="0"/>
          <w:numId w:val="115"/>
        </w:numPr>
        <w:tabs>
          <w:tab w:val="clear" w:pos="1306"/>
          <w:tab w:val="num" w:pos="993"/>
        </w:tabs>
        <w:ind w:left="993" w:hanging="426"/>
        <w:rPr>
          <w:rFonts w:ascii="Arial" w:hAnsi="Arial" w:cs="Arial"/>
          <w:sz w:val="22"/>
          <w:szCs w:val="22"/>
        </w:rPr>
      </w:pPr>
      <w:r w:rsidRPr="00FE6416">
        <w:rPr>
          <w:rFonts w:ascii="Arial" w:hAnsi="Arial" w:cs="Arial"/>
          <w:sz w:val="22"/>
          <w:szCs w:val="22"/>
        </w:rPr>
        <w:t xml:space="preserve">In 2007, the Task Force presented its findings that there were pockets of industry leading practice that had directly contributed to improved health and safety performance.  If applied </w:t>
      </w:r>
      <w:r w:rsidRPr="00FE6416">
        <w:rPr>
          <w:rFonts w:ascii="Arial" w:hAnsi="Arial" w:cs="Arial"/>
          <w:sz w:val="22"/>
          <w:szCs w:val="22"/>
        </w:rPr>
        <w:lastRenderedPageBreak/>
        <w:t xml:space="preserve">widely throughout the industry, they would contribute significantly to the achievement of the milestones. </w:t>
      </w:r>
    </w:p>
    <w:p w:rsidR="001709EE" w:rsidRPr="00FE6416" w:rsidRDefault="001709EE" w:rsidP="0042396E">
      <w:pPr>
        <w:tabs>
          <w:tab w:val="num" w:pos="993"/>
        </w:tabs>
        <w:ind w:left="993" w:hanging="426"/>
        <w:rPr>
          <w:rFonts w:ascii="Arial" w:hAnsi="Arial" w:cs="Arial"/>
          <w:sz w:val="22"/>
          <w:szCs w:val="22"/>
        </w:rPr>
      </w:pPr>
    </w:p>
    <w:p w:rsidR="001709EE" w:rsidRPr="00FE6416" w:rsidRDefault="001709EE" w:rsidP="0042396E">
      <w:pPr>
        <w:numPr>
          <w:ilvl w:val="0"/>
          <w:numId w:val="115"/>
        </w:numPr>
        <w:tabs>
          <w:tab w:val="clear" w:pos="1306"/>
          <w:tab w:val="num" w:pos="993"/>
        </w:tabs>
        <w:ind w:left="993" w:hanging="426"/>
        <w:rPr>
          <w:rFonts w:ascii="Arial" w:hAnsi="Arial"/>
          <w:sz w:val="22"/>
          <w:szCs w:val="22"/>
        </w:rPr>
      </w:pPr>
      <w:r w:rsidRPr="00FE6416">
        <w:rPr>
          <w:rFonts w:ascii="Arial" w:hAnsi="Arial"/>
          <w:sz w:val="22"/>
          <w:szCs w:val="22"/>
        </w:rPr>
        <w:t xml:space="preserve">In 2008, the MOSH Leading Practice Adoption System was piloted.  Three adoption teams were established to identify and facilitate the industry-wide adoption of leading practices to address the risk of dust, noise and falls of ground, respectively. Industry experts identified an atomised water dust suppression system (the fogger dust suppression system) as one of the leading practices for addressing the risk of RCS dust.  </w:t>
      </w:r>
      <w:r w:rsidRPr="00FE6416">
        <w:rPr>
          <w:rFonts w:ascii="Arial" w:hAnsi="Arial" w:cs="Arial"/>
          <w:sz w:val="22"/>
          <w:szCs w:val="22"/>
        </w:rPr>
        <w:t xml:space="preserve">This system, together with an appropriate behavioural communication and leadership behaviour strategy, was demonstrated at Gold Fields’ South Deep Mine, and is now established as a leading practice for the control of airborne RCS dust. </w:t>
      </w:r>
    </w:p>
    <w:p w:rsidR="001709EE" w:rsidRPr="00FE6416" w:rsidRDefault="001709EE" w:rsidP="0042396E">
      <w:pPr>
        <w:pStyle w:val="ListParagraph"/>
        <w:tabs>
          <w:tab w:val="num" w:pos="993"/>
        </w:tabs>
        <w:ind w:left="993" w:hanging="426"/>
        <w:rPr>
          <w:rFonts w:ascii="Arial" w:hAnsi="Arial"/>
          <w:sz w:val="22"/>
          <w:szCs w:val="22"/>
        </w:rPr>
      </w:pPr>
    </w:p>
    <w:p w:rsidR="001709EE" w:rsidRDefault="001709EE" w:rsidP="0042396E">
      <w:pPr>
        <w:numPr>
          <w:ilvl w:val="0"/>
          <w:numId w:val="115"/>
        </w:numPr>
        <w:tabs>
          <w:tab w:val="clear" w:pos="1306"/>
          <w:tab w:val="num" w:pos="993"/>
        </w:tabs>
        <w:ind w:left="993" w:hanging="426"/>
        <w:rPr>
          <w:rFonts w:ascii="Arial" w:hAnsi="Arial"/>
          <w:sz w:val="22"/>
          <w:szCs w:val="22"/>
        </w:rPr>
      </w:pPr>
      <w:r w:rsidRPr="00FE6416">
        <w:rPr>
          <w:rFonts w:ascii="Arial" w:hAnsi="Arial"/>
          <w:sz w:val="22"/>
          <w:szCs w:val="22"/>
        </w:rPr>
        <w:t>In 2009, Communities of Practice for Adoption (COPAs) and a Learning Hub within the Chamber of Mines were established, the latter to serve as the vehicle to promote further adoption in industry.</w:t>
      </w:r>
    </w:p>
    <w:p w:rsidR="00F6624A" w:rsidRDefault="00F6624A" w:rsidP="00F6624A">
      <w:pPr>
        <w:pStyle w:val="ListParagraph"/>
        <w:rPr>
          <w:rFonts w:ascii="Arial" w:hAnsi="Arial"/>
          <w:sz w:val="22"/>
          <w:szCs w:val="22"/>
        </w:rPr>
      </w:pPr>
    </w:p>
    <w:p w:rsidR="00F6624A" w:rsidRDefault="00F6624A" w:rsidP="00F6624A">
      <w:pPr>
        <w:ind w:left="946"/>
        <w:rPr>
          <w:rFonts w:ascii="Arial" w:hAnsi="Arial"/>
          <w:sz w:val="22"/>
          <w:szCs w:val="22"/>
        </w:rPr>
      </w:pPr>
    </w:p>
    <w:p w:rsidR="001709EE" w:rsidRPr="00FE6416" w:rsidRDefault="00726C6F" w:rsidP="0042396E">
      <w:pPr>
        <w:ind w:left="1080"/>
        <w:rPr>
          <w:rFonts w:ascii="Arial" w:hAnsi="Arial"/>
          <w:sz w:val="22"/>
          <w:szCs w:val="22"/>
        </w:rPr>
      </w:pPr>
      <w:r>
        <w:rPr>
          <w:rFonts w:ascii="Arial" w:hAnsi="Arial"/>
          <w:noProof/>
          <w:sz w:val="22"/>
          <w:szCs w:val="22"/>
        </w:rPr>
        <w:drawing>
          <wp:inline distT="0" distB="0" distL="0" distR="0">
            <wp:extent cx="4467225" cy="3371850"/>
            <wp:effectExtent l="19050" t="0" r="9525"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15"/>
                    <a:srcRect/>
                    <a:stretch>
                      <a:fillRect/>
                    </a:stretch>
                  </pic:blipFill>
                  <pic:spPr bwMode="auto">
                    <a:xfrm>
                      <a:off x="0" y="0"/>
                      <a:ext cx="4467225" cy="3371850"/>
                    </a:xfrm>
                    <a:prstGeom prst="rect">
                      <a:avLst/>
                    </a:prstGeom>
                    <a:noFill/>
                  </pic:spPr>
                </pic:pic>
              </a:graphicData>
            </a:graphic>
          </wp:inline>
        </w:drawing>
      </w:r>
    </w:p>
    <w:p w:rsidR="001709EE" w:rsidRPr="00FE6416" w:rsidRDefault="001709EE" w:rsidP="0042396E">
      <w:pPr>
        <w:ind w:left="360" w:firstLine="720"/>
        <w:rPr>
          <w:rFonts w:ascii="Arial" w:hAnsi="Arial"/>
          <w:sz w:val="22"/>
          <w:szCs w:val="22"/>
        </w:rPr>
      </w:pPr>
      <w:bookmarkStart w:id="8" w:name="Table3"/>
      <w:r w:rsidRPr="00FE6416">
        <w:rPr>
          <w:rFonts w:ascii="Arial" w:hAnsi="Arial"/>
          <w:b/>
          <w:sz w:val="22"/>
          <w:szCs w:val="22"/>
        </w:rPr>
        <w:t xml:space="preserve">Table 3: Milestones in the Leading Practice Adoption System.  </w:t>
      </w:r>
    </w:p>
    <w:bookmarkEnd w:id="8"/>
    <w:p w:rsidR="001709EE" w:rsidRPr="00FE6416" w:rsidRDefault="001709EE" w:rsidP="0042396E">
      <w:pPr>
        <w:pStyle w:val="PlainText"/>
        <w:ind w:left="720"/>
        <w:rPr>
          <w:rFonts w:ascii="Arial" w:hAnsi="Arial" w:cs="Arial"/>
          <w:sz w:val="22"/>
          <w:szCs w:val="22"/>
        </w:rPr>
      </w:pPr>
    </w:p>
    <w:p w:rsidR="00B8747A" w:rsidRDefault="00B8747A" w:rsidP="0042396E">
      <w:pPr>
        <w:pStyle w:val="PlainText"/>
        <w:ind w:left="567"/>
        <w:rPr>
          <w:rFonts w:ascii="Arial" w:hAnsi="Arial" w:cs="Arial"/>
          <w:sz w:val="22"/>
          <w:szCs w:val="22"/>
        </w:rPr>
      </w:pPr>
    </w:p>
    <w:p w:rsidR="001709EE" w:rsidRPr="00FE6416" w:rsidRDefault="001709EE" w:rsidP="0042396E">
      <w:pPr>
        <w:pStyle w:val="PlainText"/>
        <w:ind w:left="567"/>
        <w:rPr>
          <w:rFonts w:ascii="Arial" w:hAnsi="Arial" w:cs="Arial"/>
          <w:sz w:val="22"/>
          <w:szCs w:val="22"/>
        </w:rPr>
      </w:pPr>
      <w:r w:rsidRPr="00FE6416">
        <w:rPr>
          <w:rFonts w:ascii="Arial" w:hAnsi="Arial" w:cs="Arial"/>
          <w:sz w:val="22"/>
          <w:szCs w:val="22"/>
        </w:rPr>
        <w:t>The historic and significant challenge of dust control in general is well documented in Kissels’ handbook for dust control in mining.</w:t>
      </w:r>
      <w:r w:rsidRPr="00FE6416">
        <w:rPr>
          <w:rStyle w:val="FootnoteReference"/>
          <w:rFonts w:ascii="Arial" w:hAnsi="Arial"/>
          <w:sz w:val="22"/>
          <w:szCs w:val="22"/>
        </w:rPr>
        <w:footnoteReference w:id="4"/>
      </w:r>
      <w:r w:rsidRPr="00FE6416">
        <w:rPr>
          <w:rFonts w:ascii="Arial" w:hAnsi="Arial" w:cs="Arial"/>
          <w:sz w:val="22"/>
          <w:szCs w:val="22"/>
        </w:rPr>
        <w:t xml:space="preserve">:  “If controlling dust were a simple matter, dust problems in tunnels and mines would have been eradicated years ago. Unfortunately, most underground dust control methods yield only 25 % to 50 % reductions in respirable-sized dust.  Often, 25 % to 50 % reductions are not enough to achieve compliance with dust standards. Thus, mine operators must use several methods simultaneously, usually without knowing for sure how well </w:t>
      </w:r>
      <w:r w:rsidRPr="00FE6416">
        <w:rPr>
          <w:rFonts w:ascii="Arial" w:hAnsi="Arial" w:cs="Arial"/>
          <w:sz w:val="22"/>
          <w:szCs w:val="22"/>
        </w:rPr>
        <w:lastRenderedPageBreak/>
        <w:t xml:space="preserve">any individual method is working.  In fact, given a 25 % error in dust sampling and day-to-day variations in dust generation of 50 % or more, certainty about which control methods are most effective can be wanting.  Nevertheless, over the years, some consensus has emerged on the best dust control practices.” </w:t>
      </w:r>
    </w:p>
    <w:p w:rsidR="001709EE" w:rsidRPr="00FE6416" w:rsidRDefault="001709EE" w:rsidP="0042396E">
      <w:pPr>
        <w:pStyle w:val="PlainText"/>
        <w:ind w:left="567"/>
        <w:rPr>
          <w:rFonts w:ascii="Arial" w:hAnsi="Arial" w:cs="Arial"/>
          <w:sz w:val="22"/>
          <w:szCs w:val="22"/>
        </w:rPr>
      </w:pPr>
    </w:p>
    <w:p w:rsidR="001709EE" w:rsidRPr="00FE6416" w:rsidRDefault="001709EE" w:rsidP="0042396E">
      <w:pPr>
        <w:pStyle w:val="PlainText"/>
        <w:ind w:left="567"/>
        <w:rPr>
          <w:rFonts w:ascii="Arial" w:hAnsi="Arial" w:cs="Arial"/>
          <w:sz w:val="22"/>
          <w:szCs w:val="22"/>
        </w:rPr>
      </w:pPr>
      <w:r w:rsidRPr="00FE6416">
        <w:rPr>
          <w:rFonts w:ascii="Arial" w:hAnsi="Arial" w:cs="Arial"/>
          <w:sz w:val="22"/>
          <w:szCs w:val="22"/>
        </w:rPr>
        <w:t xml:space="preserve">The MOSH Dust Adoption Team acknowledges this historic legacy and is committed that, through the Adoption System, it will assist industry to make a difference to the working environment by managing RCS dust exposure and its impact on workers more effectively. </w:t>
      </w:r>
    </w:p>
    <w:p w:rsidR="001709EE" w:rsidRPr="00FE6416" w:rsidRDefault="001709EE" w:rsidP="0042396E">
      <w:pPr>
        <w:rPr>
          <w:rFonts w:ascii="Arial" w:hAnsi="Arial" w:cs="Arial"/>
          <w:sz w:val="22"/>
          <w:szCs w:val="22"/>
        </w:rPr>
      </w:pPr>
    </w:p>
    <w:p w:rsidR="001709EE" w:rsidRPr="00FE6416" w:rsidRDefault="001709EE" w:rsidP="0042396E">
      <w:pPr>
        <w:ind w:left="567" w:hanging="567"/>
        <w:rPr>
          <w:rFonts w:ascii="Arial" w:hAnsi="Arial" w:cs="Arial"/>
          <w:b/>
          <w:bCs/>
          <w:sz w:val="22"/>
          <w:szCs w:val="22"/>
        </w:rPr>
      </w:pPr>
      <w:r w:rsidRPr="00FE6416">
        <w:rPr>
          <w:rFonts w:ascii="Arial" w:hAnsi="Arial" w:cs="Arial"/>
          <w:b/>
          <w:bCs/>
          <w:sz w:val="22"/>
          <w:szCs w:val="22"/>
        </w:rPr>
        <w:t>1.2</w:t>
      </w:r>
      <w:r w:rsidRPr="00FE6416">
        <w:rPr>
          <w:rFonts w:ascii="Arial" w:hAnsi="Arial" w:cs="Arial"/>
          <w:b/>
          <w:bCs/>
          <w:sz w:val="22"/>
          <w:szCs w:val="22"/>
        </w:rPr>
        <w:tab/>
        <w:t>Summary description of the practice</w:t>
      </w:r>
      <w:r w:rsidR="00227101">
        <w:rPr>
          <w:rFonts w:ascii="Arial" w:hAnsi="Arial" w:cs="Arial"/>
          <w:b/>
          <w:bCs/>
          <w:sz w:val="22"/>
          <w:szCs w:val="22"/>
        </w:rPr>
        <w:fldChar w:fldCharType="begin"/>
      </w:r>
      <w:r w:rsidRPr="00FE6416">
        <w:rPr>
          <w:sz w:val="22"/>
          <w:szCs w:val="22"/>
        </w:rPr>
        <w:instrText>tc "</w:instrText>
      </w:r>
      <w:bookmarkStart w:id="9" w:name="_Toc290452904"/>
      <w:r w:rsidRPr="00FE6416">
        <w:rPr>
          <w:rFonts w:ascii="Arial" w:hAnsi="Arial" w:cs="Arial"/>
          <w:b/>
          <w:bCs/>
          <w:sz w:val="22"/>
          <w:szCs w:val="22"/>
        </w:rPr>
        <w:instrText>1.2</w:instrText>
      </w:r>
      <w:r w:rsidRPr="00FE6416">
        <w:rPr>
          <w:rFonts w:ascii="Arial" w:hAnsi="Arial" w:cs="Arial"/>
          <w:b/>
          <w:bCs/>
          <w:sz w:val="22"/>
          <w:szCs w:val="22"/>
        </w:rPr>
        <w:tab/>
        <w:instrText>Summary description of the practice</w:instrText>
      </w:r>
      <w:bookmarkEnd w:id="9"/>
      <w:r w:rsidRPr="00FE6416">
        <w:rPr>
          <w:sz w:val="22"/>
          <w:szCs w:val="22"/>
        </w:rPr>
        <w:instrText>" \f C \l 2</w:instrText>
      </w:r>
      <w:r w:rsidR="00227101">
        <w:rPr>
          <w:rFonts w:ascii="Arial" w:hAnsi="Arial" w:cs="Arial"/>
          <w:b/>
          <w:bCs/>
          <w:sz w:val="22"/>
          <w:szCs w:val="22"/>
        </w:rPr>
        <w:fldChar w:fldCharType="end"/>
      </w:r>
    </w:p>
    <w:p w:rsidR="001709EE" w:rsidRPr="00FE6416" w:rsidRDefault="001709EE" w:rsidP="0042396E">
      <w:pPr>
        <w:ind w:left="567"/>
        <w:rPr>
          <w:rFonts w:ascii="Arial" w:hAnsi="Arial" w:cs="Arial"/>
          <w:sz w:val="22"/>
          <w:szCs w:val="22"/>
        </w:rPr>
      </w:pPr>
      <w:r w:rsidRPr="00FE6416">
        <w:rPr>
          <w:rFonts w:ascii="Arial" w:hAnsi="Arial" w:cs="Arial"/>
          <w:sz w:val="22"/>
          <w:szCs w:val="22"/>
        </w:rPr>
        <w:t xml:space="preserve">In 2008, at a planning workshop attended by industry representatives, more than 15 potential leading practices for RCS dust reduction were identified and prioritised, based on difficulty of adoption and extent of impact.  A specifically designed fogger dust suppression system emerged as holding the most potential at that time.  </w:t>
      </w:r>
    </w:p>
    <w:p w:rsidR="001709EE" w:rsidRPr="00FE6416" w:rsidRDefault="001709EE" w:rsidP="0042396E">
      <w:pPr>
        <w:ind w:left="567"/>
        <w:rPr>
          <w:rFonts w:ascii="Arial" w:hAnsi="Arial" w:cs="Arial"/>
          <w:sz w:val="22"/>
          <w:szCs w:val="22"/>
        </w:rPr>
      </w:pPr>
    </w:p>
    <w:p w:rsidR="001709EE" w:rsidRPr="00FE6416" w:rsidRDefault="001709EE" w:rsidP="0042396E">
      <w:pPr>
        <w:ind w:left="567"/>
        <w:rPr>
          <w:rFonts w:ascii="Arial" w:hAnsi="Arial" w:cs="Arial"/>
          <w:sz w:val="22"/>
          <w:szCs w:val="22"/>
        </w:rPr>
      </w:pPr>
      <w:r w:rsidRPr="00FE6416">
        <w:rPr>
          <w:rFonts w:ascii="Arial" w:hAnsi="Arial" w:cs="Arial"/>
          <w:sz w:val="22"/>
          <w:szCs w:val="22"/>
        </w:rPr>
        <w:t>Dust suppression has historically and predominantly relied on various applications of water, either to water down and suppress dust or to facilitate airborne capture of dust particles.  Deployment of technology that is based on the principle that fine water droplets will bond with dust particles has enhanced the application of water for dust control.  As demonstrated by the fogger dust suppression system, this technology has the potential to reduce RQS dust at source by 90 %</w:t>
      </w:r>
      <w:r w:rsidRPr="00FE6416">
        <w:rPr>
          <w:rStyle w:val="FootnoteReference"/>
          <w:rFonts w:ascii="Arial" w:hAnsi="Arial" w:cs="Arial"/>
          <w:sz w:val="22"/>
          <w:szCs w:val="22"/>
        </w:rPr>
        <w:footnoteReference w:id="5"/>
      </w:r>
      <w:r w:rsidRPr="00FE6416">
        <w:rPr>
          <w:rFonts w:ascii="Arial" w:hAnsi="Arial" w:cs="Arial"/>
          <w:sz w:val="22"/>
          <w:szCs w:val="22"/>
        </w:rPr>
        <w:t>. This system is not meant to be a stand-alone system and other dust control measures, such as footwall treatment, cleaning of shafts, tip doors and covers and consistent maintenance of the equipment, enhance RCS dust management.</w:t>
      </w:r>
    </w:p>
    <w:p w:rsidR="001709EE" w:rsidRPr="00FE6416" w:rsidRDefault="001709EE" w:rsidP="00B11BE6">
      <w:pPr>
        <w:ind w:left="720"/>
        <w:jc w:val="both"/>
        <w:rPr>
          <w:rFonts w:ascii="Arial" w:hAnsi="Arial" w:cs="Arial"/>
          <w:sz w:val="22"/>
          <w:szCs w:val="22"/>
        </w:rPr>
      </w:pPr>
    </w:p>
    <w:p w:rsidR="001709EE" w:rsidRPr="00FE6416" w:rsidRDefault="001709EE" w:rsidP="0042396E">
      <w:pPr>
        <w:ind w:left="567"/>
        <w:jc w:val="both"/>
        <w:rPr>
          <w:rFonts w:ascii="Arial" w:hAnsi="Arial" w:cs="Arial"/>
          <w:sz w:val="22"/>
          <w:szCs w:val="22"/>
        </w:rPr>
      </w:pPr>
      <w:r w:rsidRPr="00FE6416">
        <w:rPr>
          <w:rFonts w:ascii="Arial" w:hAnsi="Arial" w:cs="Arial"/>
          <w:sz w:val="22"/>
          <w:szCs w:val="22"/>
        </w:rPr>
        <w:t>Specific principles in applying the fogger dust suppression system were identified as:</w:t>
      </w:r>
    </w:p>
    <w:p w:rsidR="001709EE" w:rsidRPr="00FE6416" w:rsidRDefault="001709EE" w:rsidP="00D20766">
      <w:pPr>
        <w:numPr>
          <w:ilvl w:val="0"/>
          <w:numId w:val="112"/>
        </w:numPr>
        <w:tabs>
          <w:tab w:val="clear" w:pos="1306"/>
          <w:tab w:val="num" w:pos="993"/>
        </w:tabs>
        <w:ind w:left="993" w:hanging="426"/>
        <w:rPr>
          <w:rFonts w:ascii="Arial" w:hAnsi="Arial" w:cs="Arial"/>
          <w:sz w:val="22"/>
          <w:szCs w:val="22"/>
        </w:rPr>
      </w:pPr>
      <w:r w:rsidRPr="00FE6416">
        <w:rPr>
          <w:rFonts w:ascii="Arial" w:hAnsi="Arial" w:cs="Arial"/>
          <w:sz w:val="22"/>
          <w:szCs w:val="22"/>
        </w:rPr>
        <w:t>The design and efficiency of the system is site specific and this must be based on a comprehensive risk assessment in which environmental dynamics are taken into account.</w:t>
      </w:r>
    </w:p>
    <w:p w:rsidR="001709EE" w:rsidRPr="00FE6416" w:rsidRDefault="001709EE" w:rsidP="00D20766">
      <w:pPr>
        <w:numPr>
          <w:ilvl w:val="0"/>
          <w:numId w:val="112"/>
        </w:numPr>
        <w:tabs>
          <w:tab w:val="clear" w:pos="1306"/>
          <w:tab w:val="num" w:pos="993"/>
        </w:tabs>
        <w:ind w:left="993" w:hanging="426"/>
        <w:rPr>
          <w:rFonts w:ascii="Arial" w:hAnsi="Arial" w:cs="Arial"/>
          <w:sz w:val="22"/>
          <w:szCs w:val="22"/>
        </w:rPr>
      </w:pPr>
      <w:r w:rsidRPr="00FE6416">
        <w:rPr>
          <w:rFonts w:ascii="Arial" w:hAnsi="Arial" w:cs="Arial"/>
          <w:sz w:val="22"/>
          <w:szCs w:val="22"/>
        </w:rPr>
        <w:t>The specifications of the technology must be met, including the nozzle size and pressure, and concentration of the surfactants.</w:t>
      </w:r>
    </w:p>
    <w:p w:rsidR="001709EE" w:rsidRPr="00FE6416" w:rsidRDefault="001709EE" w:rsidP="00D20766">
      <w:pPr>
        <w:numPr>
          <w:ilvl w:val="0"/>
          <w:numId w:val="112"/>
        </w:numPr>
        <w:tabs>
          <w:tab w:val="clear" w:pos="1306"/>
          <w:tab w:val="num" w:pos="993"/>
        </w:tabs>
        <w:ind w:left="993" w:hanging="426"/>
        <w:rPr>
          <w:rFonts w:ascii="Arial" w:hAnsi="Arial" w:cs="Arial"/>
          <w:sz w:val="22"/>
          <w:szCs w:val="22"/>
        </w:rPr>
      </w:pPr>
      <w:r w:rsidRPr="00FE6416">
        <w:rPr>
          <w:rFonts w:ascii="Arial" w:hAnsi="Arial" w:cs="Arial"/>
          <w:sz w:val="22"/>
          <w:szCs w:val="22"/>
        </w:rPr>
        <w:t xml:space="preserve">The technology has broad application, including at conveyors, haulages, belt transfer points, crushers, both surface and underground, and across all commodities. </w:t>
      </w:r>
    </w:p>
    <w:p w:rsidR="001709EE" w:rsidRPr="00FE6416" w:rsidRDefault="001709EE" w:rsidP="00D20766">
      <w:pPr>
        <w:numPr>
          <w:ilvl w:val="0"/>
          <w:numId w:val="112"/>
        </w:numPr>
        <w:tabs>
          <w:tab w:val="clear" w:pos="1306"/>
          <w:tab w:val="num" w:pos="993"/>
        </w:tabs>
        <w:ind w:left="993" w:hanging="426"/>
        <w:rPr>
          <w:rFonts w:ascii="Arial" w:hAnsi="Arial" w:cs="Arial"/>
          <w:sz w:val="22"/>
          <w:szCs w:val="22"/>
        </w:rPr>
      </w:pPr>
      <w:r w:rsidRPr="00FE6416">
        <w:rPr>
          <w:rFonts w:ascii="Arial" w:hAnsi="Arial" w:cs="Arial"/>
          <w:sz w:val="22"/>
          <w:szCs w:val="22"/>
        </w:rPr>
        <w:t>The tip area may not necessarily be the most suitable application for all mines.  While 90 % effectiveness was demonstrated at the source mine, Great Noligwa, this was applicable for that specific site and environmental conditions and is not necessarily repeatable.</w:t>
      </w:r>
    </w:p>
    <w:p w:rsidR="001709EE" w:rsidRPr="00FE6416" w:rsidRDefault="001709EE" w:rsidP="00D20766">
      <w:pPr>
        <w:numPr>
          <w:ilvl w:val="0"/>
          <w:numId w:val="112"/>
        </w:numPr>
        <w:tabs>
          <w:tab w:val="clear" w:pos="1306"/>
          <w:tab w:val="num" w:pos="993"/>
        </w:tabs>
        <w:ind w:left="993" w:hanging="426"/>
        <w:rPr>
          <w:rFonts w:ascii="Arial" w:hAnsi="Arial" w:cs="Arial"/>
          <w:sz w:val="22"/>
          <w:szCs w:val="22"/>
        </w:rPr>
      </w:pPr>
      <w:r w:rsidRPr="00FE6416">
        <w:rPr>
          <w:rFonts w:ascii="Arial" w:hAnsi="Arial" w:cs="Arial"/>
          <w:sz w:val="22"/>
          <w:szCs w:val="22"/>
        </w:rPr>
        <w:t xml:space="preserve">The application of this technology does not negate other controls at tips such as downcasting, filtration units and bypass control chutes; rather it complements these controls.  </w:t>
      </w:r>
    </w:p>
    <w:p w:rsidR="001709EE" w:rsidRPr="00FE6416" w:rsidRDefault="001709EE" w:rsidP="00D20766">
      <w:pPr>
        <w:numPr>
          <w:ilvl w:val="0"/>
          <w:numId w:val="112"/>
        </w:numPr>
        <w:tabs>
          <w:tab w:val="clear" w:pos="1306"/>
          <w:tab w:val="num" w:pos="993"/>
        </w:tabs>
        <w:ind w:left="993" w:hanging="426"/>
        <w:rPr>
          <w:rFonts w:ascii="Arial" w:hAnsi="Arial" w:cs="Arial"/>
          <w:sz w:val="22"/>
          <w:szCs w:val="22"/>
        </w:rPr>
      </w:pPr>
      <w:r w:rsidRPr="00FE6416">
        <w:rPr>
          <w:rFonts w:ascii="Arial" w:hAnsi="Arial" w:cs="Arial"/>
          <w:sz w:val="22"/>
          <w:szCs w:val="22"/>
        </w:rPr>
        <w:t>Other controls such as shaft cleaning, foot/side/hangingwall treatment and washing down are also complementary to reducing silica dust in the intake airways.</w:t>
      </w:r>
    </w:p>
    <w:p w:rsidR="001709EE" w:rsidRPr="00FE6416" w:rsidRDefault="001709EE" w:rsidP="00D20766">
      <w:pPr>
        <w:numPr>
          <w:ilvl w:val="0"/>
          <w:numId w:val="112"/>
        </w:numPr>
        <w:tabs>
          <w:tab w:val="clear" w:pos="1306"/>
          <w:tab w:val="num" w:pos="993"/>
        </w:tabs>
        <w:ind w:left="993" w:hanging="426"/>
        <w:rPr>
          <w:rFonts w:ascii="Arial" w:hAnsi="Arial" w:cs="Arial"/>
          <w:sz w:val="22"/>
          <w:szCs w:val="22"/>
        </w:rPr>
      </w:pPr>
      <w:r w:rsidRPr="00FE6416">
        <w:rPr>
          <w:rFonts w:ascii="Arial" w:hAnsi="Arial" w:cs="Arial"/>
          <w:sz w:val="22"/>
          <w:szCs w:val="22"/>
        </w:rPr>
        <w:t xml:space="preserve">While safety of the chemical (surfactant) has been established as outlined in the </w:t>
      </w:r>
      <w:r w:rsidRPr="00FE6416">
        <w:rPr>
          <w:rFonts w:ascii="Arial" w:hAnsi="Arial" w:cs="Arial"/>
          <w:bCs/>
          <w:sz w:val="22"/>
          <w:szCs w:val="22"/>
        </w:rPr>
        <w:t>Mine Safety Data Sheet (</w:t>
      </w:r>
      <w:r w:rsidRPr="00FE6416">
        <w:rPr>
          <w:rFonts w:ascii="Arial" w:hAnsi="Arial" w:cs="Arial"/>
          <w:sz w:val="22"/>
          <w:szCs w:val="22"/>
        </w:rPr>
        <w:t xml:space="preserve">MSDS), the combination of the chemical with water, silica dust particles and other airborne pollutants (agglomerate) is unknown. In the absence of data, MOSH cannot prescribe the use or non-use of the surfactants, and individual mines must liaise with the supplier. </w:t>
      </w:r>
    </w:p>
    <w:p w:rsidR="001709EE" w:rsidRPr="00FE6416" w:rsidRDefault="001709EE" w:rsidP="00D20766">
      <w:pPr>
        <w:numPr>
          <w:ilvl w:val="0"/>
          <w:numId w:val="112"/>
        </w:numPr>
        <w:tabs>
          <w:tab w:val="clear" w:pos="1306"/>
          <w:tab w:val="num" w:pos="993"/>
        </w:tabs>
        <w:ind w:left="993" w:hanging="426"/>
        <w:rPr>
          <w:rFonts w:ascii="Arial" w:hAnsi="Arial" w:cs="Arial"/>
          <w:sz w:val="22"/>
          <w:szCs w:val="22"/>
        </w:rPr>
      </w:pPr>
      <w:r w:rsidRPr="00FE6416">
        <w:rPr>
          <w:rFonts w:ascii="Arial" w:hAnsi="Arial" w:cs="Arial"/>
          <w:sz w:val="22"/>
          <w:szCs w:val="22"/>
        </w:rPr>
        <w:t>The use of respiratory protective equipment (RPE) in the fog by the tip attendant, for example, should be mandatory.</w:t>
      </w:r>
    </w:p>
    <w:p w:rsidR="001709EE" w:rsidRPr="00FE6416" w:rsidRDefault="001709EE" w:rsidP="00B11BE6">
      <w:pPr>
        <w:jc w:val="both"/>
        <w:rPr>
          <w:rFonts w:ascii="Arial" w:hAnsi="Arial" w:cs="Arial"/>
          <w:sz w:val="22"/>
          <w:szCs w:val="22"/>
        </w:rPr>
      </w:pPr>
    </w:p>
    <w:p w:rsidR="001709EE" w:rsidRPr="00FE6416" w:rsidRDefault="001709EE" w:rsidP="00D20766">
      <w:pPr>
        <w:ind w:left="567"/>
        <w:rPr>
          <w:rFonts w:ascii="Arial" w:hAnsi="Arial" w:cs="Arial"/>
          <w:sz w:val="22"/>
          <w:szCs w:val="22"/>
          <w:lang w:val="en-ZA"/>
        </w:rPr>
      </w:pPr>
      <w:r w:rsidRPr="00FE6416">
        <w:rPr>
          <w:rFonts w:ascii="Arial" w:hAnsi="Arial" w:cs="Arial"/>
          <w:sz w:val="22"/>
          <w:szCs w:val="22"/>
        </w:rPr>
        <w:lastRenderedPageBreak/>
        <w:t>The MOSH Dust Adoption Team fully recognises that, w</w:t>
      </w:r>
      <w:r w:rsidRPr="00FE6416">
        <w:rPr>
          <w:rFonts w:ascii="Arial" w:hAnsi="Arial" w:cs="Arial"/>
          <w:sz w:val="22"/>
          <w:szCs w:val="22"/>
          <w:lang w:val="en-GB"/>
        </w:rPr>
        <w:t xml:space="preserve">hile this technological solution has demonstrated effectiveness in reducing RCS dust at source, its success as a leading practice will depend on people – people at all levels of employment and their leaders at all levels.  </w:t>
      </w:r>
      <w:r w:rsidRPr="00FE6416">
        <w:rPr>
          <w:rFonts w:ascii="Arial" w:hAnsi="Arial" w:cs="Arial"/>
          <w:sz w:val="22"/>
          <w:szCs w:val="22"/>
          <w:lang w:val="en-ZA"/>
        </w:rPr>
        <w:t xml:space="preserve">Formal research supporting development of the Adoption System showed that decades of emphasis and effort on technology transfer to improve safety and health performance had, in fact, produced little true transfer of technology or significant improvement in performance.  Research also showed that the need was to realise adoption – not transfer – of technology and leading practice.  </w:t>
      </w:r>
    </w:p>
    <w:p w:rsidR="001709EE" w:rsidRPr="00FE6416" w:rsidRDefault="001709EE" w:rsidP="00B11BE6">
      <w:pPr>
        <w:ind w:left="720"/>
        <w:jc w:val="both"/>
        <w:rPr>
          <w:rFonts w:ascii="Arial" w:hAnsi="Arial" w:cs="Arial"/>
          <w:sz w:val="22"/>
          <w:szCs w:val="22"/>
          <w:lang w:val="en-ZA"/>
        </w:rPr>
      </w:pPr>
    </w:p>
    <w:p w:rsidR="001709EE" w:rsidRPr="00FE6416" w:rsidRDefault="001709EE" w:rsidP="00D20766">
      <w:pPr>
        <w:ind w:left="567"/>
        <w:rPr>
          <w:rFonts w:ascii="Arial" w:hAnsi="Arial" w:cs="Arial"/>
          <w:sz w:val="22"/>
          <w:szCs w:val="22"/>
        </w:rPr>
      </w:pPr>
      <w:r w:rsidRPr="00FE6416">
        <w:rPr>
          <w:rFonts w:ascii="Arial" w:hAnsi="Arial" w:cs="Arial"/>
          <w:sz w:val="22"/>
          <w:szCs w:val="22"/>
          <w:lang w:val="en-ZA"/>
        </w:rPr>
        <w:t xml:space="preserve">Adoption is a human activity and the two most powerful influences on adoption are behavioural communication and leadership behaviour.  These are the two distinguishing features of the Adoption System and why it is so different from past approaches.  Therefore, </w:t>
      </w:r>
      <w:r w:rsidRPr="00FE6416">
        <w:rPr>
          <w:rFonts w:ascii="Arial" w:hAnsi="Arial" w:cs="Arial"/>
          <w:sz w:val="22"/>
          <w:szCs w:val="22"/>
        </w:rPr>
        <w:t xml:space="preserve">an appropriate leadership behaviour and behavioural communication strategy, deployed together with the technology, comprise the ‘leading practice’ that is being recommended for adoption across industry, as depicted in </w:t>
      </w:r>
      <w:r w:rsidRPr="00FE6416">
        <w:rPr>
          <w:rFonts w:ascii="Arial" w:hAnsi="Arial" w:cs="Arial"/>
          <w:b/>
          <w:bCs/>
          <w:i/>
          <w:iCs/>
          <w:sz w:val="22"/>
          <w:szCs w:val="22"/>
        </w:rPr>
        <w:t>Figure 2</w:t>
      </w:r>
      <w:r w:rsidRPr="00FE6416">
        <w:rPr>
          <w:rFonts w:ascii="Arial" w:hAnsi="Arial" w:cs="Arial"/>
          <w:sz w:val="22"/>
          <w:szCs w:val="22"/>
        </w:rPr>
        <w:t>.</w:t>
      </w:r>
    </w:p>
    <w:p w:rsidR="001709EE" w:rsidRPr="00FE6416" w:rsidRDefault="001709EE" w:rsidP="00B11BE6">
      <w:pPr>
        <w:rPr>
          <w:rFonts w:ascii="Arial" w:hAnsi="Arial" w:cs="Arial"/>
          <w:sz w:val="22"/>
          <w:szCs w:val="22"/>
        </w:rPr>
      </w:pPr>
    </w:p>
    <w:p w:rsidR="001709EE" w:rsidRPr="00FE6416" w:rsidRDefault="00227101" w:rsidP="00B11BE6">
      <w:pPr>
        <w:rPr>
          <w:rFonts w:ascii="Arial" w:hAnsi="Arial" w:cs="Arial"/>
          <w:sz w:val="22"/>
          <w:szCs w:val="22"/>
        </w:rPr>
      </w:pPr>
      <w:r w:rsidRPr="00227101">
        <w:rPr>
          <w:noProof/>
        </w:rPr>
        <w:pict>
          <v:shape id="_x0000_s1037" type="#_x0000_t202" style="position:absolute;margin-left:270pt;margin-top:162pt;width:132pt;height:36pt;z-index:251581952" filled="f" stroked="f">
            <v:textbox style="mso-next-textbox:#_x0000_s1037">
              <w:txbxContent>
                <w:p w:rsidR="000143C0" w:rsidRPr="002566D6" w:rsidRDefault="000143C0">
                  <w:pPr>
                    <w:rPr>
                      <w:rFonts w:ascii="Arial Bold" w:hAnsi="Arial Bold"/>
                      <w:b/>
                      <w:lang w:val="en-ZA"/>
                    </w:rPr>
                  </w:pPr>
                  <w:r w:rsidRPr="002566D6">
                    <w:rPr>
                      <w:rFonts w:ascii="Arial Bold" w:hAnsi="Arial Bold"/>
                      <w:b/>
                      <w:sz w:val="20"/>
                      <w:szCs w:val="20"/>
                      <w:lang w:val="en-ZA"/>
                    </w:rPr>
                    <w:t>ONE OF MANY LEADING PRACTICES</w:t>
                  </w:r>
                </w:p>
              </w:txbxContent>
            </v:textbox>
          </v:shape>
        </w:pict>
      </w:r>
      <w:r w:rsidR="001709EE" w:rsidRPr="00FE6416">
        <w:rPr>
          <w:rFonts w:ascii="Arial" w:hAnsi="Arial" w:cs="Arial"/>
          <w:sz w:val="22"/>
          <w:szCs w:val="22"/>
          <w:lang w:val="en-ZA"/>
        </w:rPr>
        <w:tab/>
      </w:r>
      <w:r w:rsidR="001709EE" w:rsidRPr="00FE6416">
        <w:rPr>
          <w:rFonts w:ascii="Arial" w:hAnsi="Arial" w:cs="Arial"/>
          <w:sz w:val="22"/>
          <w:szCs w:val="22"/>
          <w:lang w:val="en-ZA"/>
        </w:rPr>
        <w:tab/>
      </w:r>
      <w:r w:rsidR="00726C6F">
        <w:rPr>
          <w:rFonts w:ascii="Arial" w:hAnsi="Arial" w:cs="Arial"/>
          <w:noProof/>
          <w:sz w:val="22"/>
          <w:szCs w:val="22"/>
        </w:rPr>
        <w:drawing>
          <wp:inline distT="0" distB="0" distL="0" distR="0">
            <wp:extent cx="4602480" cy="3459480"/>
            <wp:effectExtent l="19050" t="0" r="7620"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16"/>
                    <a:srcRect/>
                    <a:stretch>
                      <a:fillRect/>
                    </a:stretch>
                  </pic:blipFill>
                  <pic:spPr bwMode="auto">
                    <a:xfrm>
                      <a:off x="0" y="0"/>
                      <a:ext cx="4602480" cy="3459480"/>
                    </a:xfrm>
                    <a:prstGeom prst="rect">
                      <a:avLst/>
                    </a:prstGeom>
                    <a:noFill/>
                  </pic:spPr>
                </pic:pic>
              </a:graphicData>
            </a:graphic>
          </wp:inline>
        </w:drawing>
      </w:r>
    </w:p>
    <w:p w:rsidR="001709EE" w:rsidRPr="00FE6416" w:rsidRDefault="001709EE" w:rsidP="00D20766">
      <w:pPr>
        <w:ind w:left="720" w:firstLine="720"/>
        <w:rPr>
          <w:rFonts w:ascii="Arial" w:hAnsi="Arial" w:cs="Arial"/>
          <w:b/>
          <w:bCs/>
          <w:sz w:val="22"/>
          <w:szCs w:val="22"/>
        </w:rPr>
      </w:pPr>
      <w:bookmarkStart w:id="10" w:name="Figure2"/>
      <w:r w:rsidRPr="00FE6416">
        <w:rPr>
          <w:rFonts w:ascii="Arial" w:hAnsi="Arial" w:cs="Arial"/>
          <w:b/>
          <w:bCs/>
          <w:sz w:val="22"/>
          <w:szCs w:val="22"/>
        </w:rPr>
        <w:t>Figure 2: Scope of leading practice.</w:t>
      </w:r>
    </w:p>
    <w:bookmarkEnd w:id="10"/>
    <w:p w:rsidR="001709EE" w:rsidRPr="00FE6416" w:rsidRDefault="001709EE" w:rsidP="00B11BE6">
      <w:pPr>
        <w:jc w:val="center"/>
        <w:rPr>
          <w:rFonts w:ascii="Arial" w:hAnsi="Arial" w:cs="Arial"/>
          <w:b/>
          <w:bCs/>
          <w:sz w:val="22"/>
          <w:szCs w:val="22"/>
        </w:rPr>
      </w:pPr>
    </w:p>
    <w:p w:rsidR="001709EE" w:rsidRPr="00FE6416" w:rsidRDefault="001709EE" w:rsidP="00D20766">
      <w:pPr>
        <w:ind w:left="567"/>
        <w:rPr>
          <w:rFonts w:ascii="Arial" w:hAnsi="Arial" w:cs="Arial"/>
          <w:sz w:val="22"/>
          <w:szCs w:val="22"/>
        </w:rPr>
      </w:pPr>
      <w:r w:rsidRPr="00FE6416">
        <w:rPr>
          <w:rFonts w:ascii="Arial" w:hAnsi="Arial" w:cs="Arial"/>
          <w:sz w:val="22"/>
          <w:szCs w:val="22"/>
        </w:rPr>
        <w:t>Fundamental to the development of appropriate leadership behaviour and behavioural communication strategies is an understanding of stakeholder and adopter perceptions with regard to RCS dust controls.</w:t>
      </w:r>
    </w:p>
    <w:p w:rsidR="001709EE" w:rsidRPr="00FE6416" w:rsidRDefault="001709EE" w:rsidP="00D20766">
      <w:pPr>
        <w:ind w:left="720"/>
        <w:rPr>
          <w:rFonts w:ascii="Arial" w:hAnsi="Arial" w:cs="Arial"/>
          <w:sz w:val="22"/>
          <w:szCs w:val="22"/>
        </w:rPr>
      </w:pPr>
    </w:p>
    <w:p w:rsidR="001709EE" w:rsidRPr="00FE6416" w:rsidRDefault="001709EE" w:rsidP="00D20766">
      <w:pPr>
        <w:ind w:left="567"/>
        <w:rPr>
          <w:rFonts w:ascii="Arial" w:hAnsi="Arial" w:cs="Arial"/>
          <w:sz w:val="22"/>
          <w:szCs w:val="22"/>
        </w:rPr>
      </w:pPr>
      <w:r w:rsidRPr="00FE6416">
        <w:rPr>
          <w:rFonts w:ascii="Arial" w:hAnsi="Arial" w:cs="Arial"/>
          <w:sz w:val="22"/>
          <w:szCs w:val="22"/>
        </w:rPr>
        <w:t>In a comprehensive study of mine workers, mine managers and health and safety (H&amp;S) representatives, SIM 030603</w:t>
      </w:r>
      <w:r w:rsidRPr="00FE6416">
        <w:rPr>
          <w:rStyle w:val="FootnoteReference"/>
          <w:rFonts w:ascii="Arial" w:hAnsi="Arial" w:cs="Arial"/>
          <w:sz w:val="22"/>
          <w:szCs w:val="22"/>
        </w:rPr>
        <w:footnoteReference w:id="6"/>
      </w:r>
      <w:r w:rsidRPr="00FE6416">
        <w:rPr>
          <w:rFonts w:ascii="Arial" w:hAnsi="Arial" w:cs="Arial"/>
          <w:sz w:val="22"/>
          <w:szCs w:val="22"/>
        </w:rPr>
        <w:t xml:space="preserve"> identified the following, as illustrated in </w:t>
      </w:r>
      <w:r w:rsidRPr="00FE6416">
        <w:rPr>
          <w:rFonts w:ascii="Arial" w:hAnsi="Arial" w:cs="Arial"/>
          <w:b/>
          <w:bCs/>
          <w:i/>
          <w:iCs/>
          <w:sz w:val="22"/>
          <w:szCs w:val="22"/>
        </w:rPr>
        <w:t>Figure 3</w:t>
      </w:r>
      <w:r w:rsidRPr="00FE6416">
        <w:rPr>
          <w:rFonts w:ascii="Arial" w:hAnsi="Arial" w:cs="Arial"/>
          <w:sz w:val="22"/>
          <w:szCs w:val="22"/>
        </w:rPr>
        <w:t>:</w:t>
      </w:r>
    </w:p>
    <w:p w:rsidR="001709EE" w:rsidRPr="00FE6416" w:rsidRDefault="001709EE" w:rsidP="00D20766">
      <w:pPr>
        <w:numPr>
          <w:ilvl w:val="0"/>
          <w:numId w:val="51"/>
        </w:numPr>
        <w:tabs>
          <w:tab w:val="clear" w:pos="1011"/>
          <w:tab w:val="num" w:pos="993"/>
        </w:tabs>
        <w:ind w:left="993" w:hanging="426"/>
        <w:rPr>
          <w:rFonts w:ascii="Arial" w:hAnsi="Arial" w:cs="Arial"/>
          <w:sz w:val="22"/>
          <w:szCs w:val="22"/>
        </w:rPr>
      </w:pPr>
      <w:r w:rsidRPr="00FE6416">
        <w:rPr>
          <w:rFonts w:ascii="Arial" w:hAnsi="Arial" w:cs="Arial"/>
          <w:sz w:val="22"/>
          <w:szCs w:val="22"/>
        </w:rPr>
        <w:lastRenderedPageBreak/>
        <w:t xml:space="preserve">employees at all levels have various misunderstandings about RCS dust sources, prevention, control and effects. </w:t>
      </w:r>
    </w:p>
    <w:p w:rsidR="001709EE" w:rsidRPr="00FE6416" w:rsidRDefault="001709EE" w:rsidP="00D20766">
      <w:pPr>
        <w:numPr>
          <w:ilvl w:val="0"/>
          <w:numId w:val="51"/>
        </w:numPr>
        <w:tabs>
          <w:tab w:val="clear" w:pos="1011"/>
          <w:tab w:val="num" w:pos="993"/>
        </w:tabs>
        <w:ind w:left="993" w:hanging="426"/>
        <w:rPr>
          <w:rFonts w:ascii="Arial" w:hAnsi="Arial" w:cs="Arial"/>
          <w:sz w:val="22"/>
          <w:szCs w:val="22"/>
        </w:rPr>
      </w:pPr>
      <w:r w:rsidRPr="00FE6416">
        <w:rPr>
          <w:rFonts w:ascii="Arial" w:hAnsi="Arial" w:cs="Arial"/>
          <w:sz w:val="22"/>
          <w:szCs w:val="22"/>
        </w:rPr>
        <w:t>personal protective equipment (PPE) applicability, availability, accessibility and effectiveness can be and generally are poorly understood.</w:t>
      </w:r>
    </w:p>
    <w:p w:rsidR="001709EE" w:rsidRPr="00FE6416" w:rsidRDefault="001709EE" w:rsidP="00D20766">
      <w:pPr>
        <w:numPr>
          <w:ilvl w:val="0"/>
          <w:numId w:val="51"/>
        </w:numPr>
        <w:tabs>
          <w:tab w:val="clear" w:pos="1011"/>
          <w:tab w:val="num" w:pos="993"/>
        </w:tabs>
        <w:ind w:hanging="444"/>
        <w:rPr>
          <w:rFonts w:ascii="Arial" w:hAnsi="Arial" w:cs="Arial"/>
          <w:b/>
          <w:bCs/>
          <w:sz w:val="22"/>
          <w:szCs w:val="22"/>
        </w:rPr>
      </w:pPr>
      <w:r w:rsidRPr="00FE6416">
        <w:rPr>
          <w:rFonts w:ascii="Arial" w:hAnsi="Arial" w:cs="Arial"/>
          <w:sz w:val="22"/>
          <w:szCs w:val="22"/>
        </w:rPr>
        <w:t>H&amp;S representatives are not effective and are under-utilised.</w:t>
      </w:r>
    </w:p>
    <w:p w:rsidR="001709EE" w:rsidRPr="00FE6416" w:rsidRDefault="001709EE" w:rsidP="00D20766">
      <w:pPr>
        <w:ind w:left="720"/>
        <w:rPr>
          <w:rFonts w:ascii="Arial" w:hAnsi="Arial" w:cs="Arial"/>
          <w:sz w:val="22"/>
          <w:szCs w:val="22"/>
        </w:rPr>
      </w:pPr>
    </w:p>
    <w:p w:rsidR="001709EE" w:rsidRPr="00FE6416" w:rsidRDefault="001709EE" w:rsidP="00D20766">
      <w:pPr>
        <w:ind w:left="567"/>
        <w:rPr>
          <w:rFonts w:ascii="Arial" w:hAnsi="Arial" w:cs="Arial"/>
          <w:sz w:val="22"/>
          <w:szCs w:val="22"/>
        </w:rPr>
      </w:pPr>
      <w:r w:rsidRPr="00FE6416">
        <w:rPr>
          <w:rFonts w:ascii="Arial" w:hAnsi="Arial" w:cs="Arial"/>
          <w:sz w:val="22"/>
          <w:szCs w:val="22"/>
        </w:rPr>
        <w:t>This report further highlighted a general lack of trust in mine management and health services.  Workers clearly had a feeling of helplessness and powerlessness when it came to their ability to influence silica dust control activities, with some responding that “nothing can be done to control dust or to change their situation” and weak self efficacy</w:t>
      </w:r>
      <w:r w:rsidRPr="00FE6416">
        <w:rPr>
          <w:rStyle w:val="FootnoteReference"/>
          <w:rFonts w:ascii="Arial" w:hAnsi="Arial" w:cs="Arial"/>
          <w:sz w:val="22"/>
          <w:szCs w:val="22"/>
        </w:rPr>
        <w:footnoteReference w:id="7"/>
      </w:r>
      <w:r w:rsidRPr="00FE6416">
        <w:rPr>
          <w:rFonts w:ascii="Arial" w:hAnsi="Arial" w:cs="Arial"/>
          <w:sz w:val="22"/>
          <w:szCs w:val="22"/>
        </w:rPr>
        <w:t xml:space="preserve"> prevailed amongst them. They felt that there were barriers such as bonuses and targets that prevented them from exercising effective RCS dust control.</w:t>
      </w:r>
    </w:p>
    <w:p w:rsidR="001709EE" w:rsidRPr="00FE6416" w:rsidRDefault="001709EE" w:rsidP="00BD7248">
      <w:pPr>
        <w:rPr>
          <w:rFonts w:ascii="Arial" w:hAnsi="Arial" w:cs="Arial"/>
          <w:sz w:val="22"/>
          <w:szCs w:val="22"/>
        </w:rPr>
      </w:pPr>
    </w:p>
    <w:p w:rsidR="001709EE" w:rsidRPr="00FE6416" w:rsidRDefault="001709EE" w:rsidP="00BD7248">
      <w:pPr>
        <w:rPr>
          <w:rFonts w:ascii="Arial" w:hAnsi="Arial" w:cs="Arial"/>
          <w:sz w:val="22"/>
          <w:szCs w:val="22"/>
        </w:rPr>
      </w:pPr>
    </w:p>
    <w:p w:rsidR="001709EE" w:rsidRPr="00FE6416" w:rsidRDefault="001709EE" w:rsidP="00BD7248">
      <w:pPr>
        <w:rPr>
          <w:rFonts w:ascii="Arial" w:hAnsi="Arial" w:cs="Arial"/>
          <w:sz w:val="22"/>
          <w:szCs w:val="22"/>
        </w:rPr>
      </w:pPr>
    </w:p>
    <w:p w:rsidR="001709EE" w:rsidRPr="00FE6416" w:rsidRDefault="001709EE" w:rsidP="00BD7248">
      <w:pPr>
        <w:rPr>
          <w:rFonts w:ascii="Arial" w:hAnsi="Arial" w:cs="Arial"/>
          <w:sz w:val="22"/>
          <w:szCs w:val="22"/>
        </w:rPr>
      </w:pPr>
    </w:p>
    <w:p w:rsidR="001709EE" w:rsidRPr="00FE6416" w:rsidRDefault="001709EE" w:rsidP="00BD7248">
      <w:pPr>
        <w:tabs>
          <w:tab w:val="left" w:pos="1050"/>
        </w:tabs>
        <w:rPr>
          <w:rFonts w:ascii="Arial" w:hAnsi="Arial" w:cs="Arial"/>
          <w:sz w:val="22"/>
          <w:szCs w:val="22"/>
        </w:rPr>
      </w:pPr>
      <w:r w:rsidRPr="00FE6416">
        <w:rPr>
          <w:rFonts w:ascii="Arial" w:hAnsi="Arial" w:cs="Arial"/>
          <w:sz w:val="22"/>
          <w:szCs w:val="22"/>
        </w:rPr>
        <w:tab/>
      </w:r>
      <w:r w:rsidR="00E36177">
        <w:rPr>
          <w:rFonts w:ascii="Arial" w:hAnsi="Arial" w:cs="Arial"/>
          <w:noProof/>
          <w:sz w:val="22"/>
          <w:szCs w:val="22"/>
        </w:rPr>
        <w:drawing>
          <wp:inline distT="0" distB="0" distL="0" distR="0">
            <wp:extent cx="3604260" cy="1981200"/>
            <wp:effectExtent l="19050" t="0" r="0" b="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17"/>
                    <a:srcRect/>
                    <a:stretch>
                      <a:fillRect/>
                    </a:stretch>
                  </pic:blipFill>
                  <pic:spPr bwMode="auto">
                    <a:xfrm>
                      <a:off x="0" y="0"/>
                      <a:ext cx="3604260" cy="1981200"/>
                    </a:xfrm>
                    <a:prstGeom prst="rect">
                      <a:avLst/>
                    </a:prstGeom>
                    <a:noFill/>
                  </pic:spPr>
                </pic:pic>
              </a:graphicData>
            </a:graphic>
          </wp:inline>
        </w:drawing>
      </w:r>
    </w:p>
    <w:p w:rsidR="00B8747A" w:rsidRDefault="00B8747A" w:rsidP="00B11BE6">
      <w:pPr>
        <w:ind w:left="720"/>
        <w:rPr>
          <w:rFonts w:ascii="Arial" w:hAnsi="Arial" w:cs="Arial"/>
          <w:b/>
          <w:bCs/>
          <w:sz w:val="22"/>
          <w:szCs w:val="22"/>
        </w:rPr>
      </w:pPr>
      <w:bookmarkStart w:id="11" w:name="Figure3"/>
    </w:p>
    <w:p w:rsidR="00B8747A" w:rsidRDefault="00B8747A" w:rsidP="00B11BE6">
      <w:pPr>
        <w:ind w:left="720"/>
        <w:rPr>
          <w:rFonts w:ascii="Arial" w:hAnsi="Arial" w:cs="Arial"/>
          <w:b/>
          <w:bCs/>
          <w:sz w:val="22"/>
          <w:szCs w:val="22"/>
        </w:rPr>
      </w:pPr>
    </w:p>
    <w:p w:rsidR="001709EE" w:rsidRPr="00FE6416" w:rsidRDefault="001709EE" w:rsidP="00B11BE6">
      <w:pPr>
        <w:ind w:left="720"/>
        <w:rPr>
          <w:rFonts w:ascii="Arial" w:hAnsi="Arial" w:cs="Arial"/>
          <w:b/>
          <w:bCs/>
          <w:sz w:val="22"/>
          <w:szCs w:val="22"/>
        </w:rPr>
      </w:pPr>
      <w:r w:rsidRPr="00FE6416">
        <w:rPr>
          <w:rFonts w:ascii="Arial" w:hAnsi="Arial" w:cs="Arial"/>
          <w:b/>
          <w:bCs/>
          <w:sz w:val="22"/>
          <w:szCs w:val="22"/>
        </w:rPr>
        <w:t>Figure 3: Perceptions of workers about silica dust</w:t>
      </w:r>
      <w:r w:rsidRPr="00FE6416">
        <w:rPr>
          <w:rFonts w:ascii="Arial" w:hAnsi="Arial" w:cs="Arial"/>
          <w:b/>
          <w:bCs/>
          <w:sz w:val="22"/>
          <w:szCs w:val="22"/>
          <w:vertAlign w:val="superscript"/>
        </w:rPr>
        <w:t>7</w:t>
      </w:r>
      <w:r w:rsidRPr="00FE6416">
        <w:rPr>
          <w:rFonts w:ascii="Arial Bold" w:hAnsi="Arial Bold" w:cs="Arial"/>
          <w:b/>
          <w:bCs/>
          <w:sz w:val="22"/>
          <w:szCs w:val="22"/>
        </w:rPr>
        <w:t xml:space="preserve">. </w:t>
      </w:r>
      <w:r w:rsidRPr="00FE6416">
        <w:rPr>
          <w:rFonts w:ascii="Arial" w:hAnsi="Arial" w:cs="Arial"/>
          <w:b/>
          <w:bCs/>
          <w:sz w:val="22"/>
          <w:szCs w:val="22"/>
        </w:rPr>
        <w:t>(Adapted from SIM 030603, Track C)</w:t>
      </w:r>
    </w:p>
    <w:bookmarkEnd w:id="11"/>
    <w:p w:rsidR="001709EE" w:rsidRPr="00FE6416" w:rsidRDefault="001709EE" w:rsidP="00B11BE6">
      <w:pPr>
        <w:ind w:left="720"/>
        <w:jc w:val="both"/>
        <w:rPr>
          <w:rFonts w:ascii="Arial" w:hAnsi="Arial" w:cs="Arial"/>
          <w:sz w:val="22"/>
          <w:szCs w:val="22"/>
        </w:rPr>
      </w:pPr>
    </w:p>
    <w:p w:rsidR="001709EE" w:rsidRPr="00FE6416" w:rsidRDefault="001709EE" w:rsidP="00BD7248">
      <w:pPr>
        <w:ind w:left="567"/>
        <w:rPr>
          <w:rFonts w:ascii="Arial" w:hAnsi="Arial" w:cs="Arial"/>
          <w:sz w:val="22"/>
          <w:szCs w:val="22"/>
        </w:rPr>
      </w:pPr>
      <w:r w:rsidRPr="00FE6416">
        <w:rPr>
          <w:rFonts w:ascii="Arial" w:hAnsi="Arial" w:cs="Arial"/>
          <w:sz w:val="22"/>
          <w:szCs w:val="22"/>
        </w:rPr>
        <w:t>On 26 August 2008, the Mine Health and Safety Council (MHSC) stakeholder seminar SIM 030603, Track C research outcomes were summarised as follows</w:t>
      </w:r>
      <w:r w:rsidRPr="00FE6416">
        <w:rPr>
          <w:rStyle w:val="FootnoteReference"/>
          <w:rFonts w:ascii="Arial" w:hAnsi="Arial" w:cs="Arial"/>
          <w:sz w:val="22"/>
          <w:szCs w:val="22"/>
        </w:rPr>
        <w:footnoteReference w:id="8"/>
      </w:r>
      <w:r w:rsidRPr="00FE6416">
        <w:rPr>
          <w:rFonts w:ascii="Arial" w:hAnsi="Arial" w:cs="Arial"/>
          <w:sz w:val="22"/>
          <w:szCs w:val="22"/>
        </w:rPr>
        <w:t>:</w:t>
      </w:r>
    </w:p>
    <w:p w:rsidR="001709EE" w:rsidRPr="00FE6416" w:rsidRDefault="001709EE" w:rsidP="00BD7248">
      <w:pPr>
        <w:pStyle w:val="ListParagraph"/>
        <w:numPr>
          <w:ilvl w:val="0"/>
          <w:numId w:val="17"/>
        </w:numPr>
        <w:tabs>
          <w:tab w:val="left" w:pos="993"/>
        </w:tabs>
        <w:ind w:left="993" w:hanging="426"/>
        <w:rPr>
          <w:rFonts w:ascii="Arial" w:hAnsi="Arial" w:cs="Arial"/>
          <w:sz w:val="22"/>
          <w:szCs w:val="22"/>
        </w:rPr>
      </w:pPr>
      <w:r w:rsidRPr="00FE6416">
        <w:rPr>
          <w:rFonts w:ascii="Arial" w:hAnsi="Arial" w:cs="Arial"/>
          <w:sz w:val="22"/>
          <w:szCs w:val="22"/>
        </w:rPr>
        <w:t>There is confusion regarding silicosis, TB, phthisis and HIV/ AIDS.</w:t>
      </w:r>
    </w:p>
    <w:p w:rsidR="001709EE" w:rsidRPr="00FE6416" w:rsidRDefault="001709EE" w:rsidP="00BD7248">
      <w:pPr>
        <w:pStyle w:val="ListParagraph"/>
        <w:numPr>
          <w:ilvl w:val="0"/>
          <w:numId w:val="17"/>
        </w:numPr>
        <w:tabs>
          <w:tab w:val="left" w:pos="993"/>
        </w:tabs>
        <w:ind w:left="993" w:hanging="426"/>
        <w:rPr>
          <w:rFonts w:ascii="Arial" w:hAnsi="Arial" w:cs="Arial"/>
          <w:sz w:val="22"/>
          <w:szCs w:val="22"/>
        </w:rPr>
      </w:pPr>
      <w:r w:rsidRPr="00FE6416">
        <w:rPr>
          <w:rFonts w:ascii="Arial" w:hAnsi="Arial" w:cs="Arial"/>
          <w:sz w:val="22"/>
          <w:szCs w:val="22"/>
        </w:rPr>
        <w:t>There is a well established myth that ‘milk’ can flush out dust from the lungs.</w:t>
      </w:r>
    </w:p>
    <w:p w:rsidR="001709EE" w:rsidRPr="00FE6416" w:rsidRDefault="001709EE" w:rsidP="00BD7248">
      <w:pPr>
        <w:pStyle w:val="ListParagraph"/>
        <w:numPr>
          <w:ilvl w:val="0"/>
          <w:numId w:val="17"/>
        </w:numPr>
        <w:tabs>
          <w:tab w:val="left" w:pos="993"/>
        </w:tabs>
        <w:ind w:left="993" w:hanging="426"/>
        <w:rPr>
          <w:rFonts w:ascii="Arial" w:hAnsi="Arial" w:cs="Arial"/>
          <w:sz w:val="22"/>
          <w:szCs w:val="22"/>
        </w:rPr>
      </w:pPr>
      <w:r w:rsidRPr="00FE6416">
        <w:rPr>
          <w:rFonts w:ascii="Arial" w:hAnsi="Arial" w:cs="Arial"/>
          <w:sz w:val="22"/>
          <w:szCs w:val="22"/>
        </w:rPr>
        <w:t>There is little understanding regarding the relationship between germs and disease.</w:t>
      </w:r>
    </w:p>
    <w:p w:rsidR="001709EE" w:rsidRPr="00FE6416" w:rsidRDefault="001709EE" w:rsidP="00BD7248">
      <w:pPr>
        <w:pStyle w:val="ListParagraph"/>
        <w:numPr>
          <w:ilvl w:val="0"/>
          <w:numId w:val="17"/>
        </w:numPr>
        <w:tabs>
          <w:tab w:val="left" w:pos="993"/>
        </w:tabs>
        <w:ind w:left="993" w:hanging="426"/>
        <w:rPr>
          <w:rFonts w:ascii="Arial" w:hAnsi="Arial" w:cs="Arial"/>
          <w:sz w:val="22"/>
          <w:szCs w:val="22"/>
        </w:rPr>
      </w:pPr>
      <w:r w:rsidRPr="00FE6416">
        <w:rPr>
          <w:rFonts w:ascii="Arial" w:hAnsi="Arial" w:cs="Arial"/>
          <w:sz w:val="22"/>
          <w:szCs w:val="22"/>
        </w:rPr>
        <w:t>Workers feel powerless in the face of dust reporting that “there is no way to prevent it at all – dust will always be there”.</w:t>
      </w:r>
    </w:p>
    <w:p w:rsidR="001709EE" w:rsidRPr="00FE6416" w:rsidRDefault="001709EE" w:rsidP="00BD7248">
      <w:pPr>
        <w:pStyle w:val="ListParagraph"/>
        <w:numPr>
          <w:ilvl w:val="0"/>
          <w:numId w:val="18"/>
        </w:numPr>
        <w:tabs>
          <w:tab w:val="left" w:pos="993"/>
        </w:tabs>
        <w:ind w:left="993" w:hanging="426"/>
        <w:rPr>
          <w:rFonts w:ascii="Arial" w:hAnsi="Arial" w:cs="Arial"/>
          <w:sz w:val="22"/>
          <w:szCs w:val="22"/>
        </w:rPr>
      </w:pPr>
      <w:r w:rsidRPr="00FE6416">
        <w:rPr>
          <w:rFonts w:ascii="Arial" w:hAnsi="Arial" w:cs="Arial"/>
          <w:sz w:val="22"/>
          <w:szCs w:val="22"/>
        </w:rPr>
        <w:t>The role of the health and safety representatives is unclear with only 8 % in the study reporting that dust control is a part of their job and only 3 % having been trained in dust control.</w:t>
      </w:r>
    </w:p>
    <w:p w:rsidR="001709EE" w:rsidRPr="00FE6416" w:rsidRDefault="001709EE" w:rsidP="00BD7248">
      <w:pPr>
        <w:pStyle w:val="ListParagraph"/>
        <w:numPr>
          <w:ilvl w:val="0"/>
          <w:numId w:val="18"/>
        </w:numPr>
        <w:tabs>
          <w:tab w:val="left" w:pos="993"/>
        </w:tabs>
        <w:ind w:left="993" w:hanging="426"/>
        <w:rPr>
          <w:rFonts w:ascii="Arial" w:hAnsi="Arial" w:cs="Arial"/>
          <w:sz w:val="22"/>
          <w:szCs w:val="22"/>
        </w:rPr>
      </w:pPr>
      <w:r w:rsidRPr="00FE6416">
        <w:rPr>
          <w:rFonts w:ascii="Arial" w:hAnsi="Arial" w:cs="Arial"/>
          <w:sz w:val="22"/>
          <w:szCs w:val="22"/>
        </w:rPr>
        <w:t>There is a need for all employees to play a role in silica dust control.</w:t>
      </w:r>
    </w:p>
    <w:p w:rsidR="001709EE" w:rsidRPr="00FE6416" w:rsidRDefault="001709EE" w:rsidP="00BD7248">
      <w:pPr>
        <w:rPr>
          <w:rFonts w:ascii="Arial" w:hAnsi="Arial" w:cs="Arial"/>
          <w:sz w:val="22"/>
          <w:szCs w:val="22"/>
        </w:rPr>
      </w:pPr>
    </w:p>
    <w:p w:rsidR="001709EE" w:rsidRPr="00FE6416" w:rsidRDefault="001709EE" w:rsidP="00BD7248">
      <w:pPr>
        <w:ind w:left="567"/>
        <w:rPr>
          <w:rFonts w:ascii="Arial" w:hAnsi="Arial" w:cs="Arial"/>
          <w:sz w:val="22"/>
          <w:szCs w:val="22"/>
        </w:rPr>
      </w:pPr>
      <w:r w:rsidRPr="00FE6416">
        <w:rPr>
          <w:rFonts w:ascii="Arial" w:hAnsi="Arial" w:cs="Arial"/>
          <w:sz w:val="22"/>
          <w:szCs w:val="22"/>
        </w:rPr>
        <w:t xml:space="preserve">In July 2008, MOSH conducted a mental models survey amongst all commodity groups and all levels of employees.  Although a much smaller study sample (N=28), the results correlated well </w:t>
      </w:r>
      <w:r w:rsidRPr="00FE6416">
        <w:rPr>
          <w:rFonts w:ascii="Arial" w:hAnsi="Arial" w:cs="Arial"/>
          <w:sz w:val="22"/>
          <w:szCs w:val="22"/>
        </w:rPr>
        <w:lastRenderedPageBreak/>
        <w:t xml:space="preserve">with the SIMRAC study. During the demonstration at Matla a new questionnaire was used to determine whether mental models have changed but the recorded results were similar and correlated with all previous work. </w:t>
      </w:r>
    </w:p>
    <w:p w:rsidR="001709EE" w:rsidRPr="00FE6416" w:rsidRDefault="001709EE" w:rsidP="00BD7248">
      <w:pPr>
        <w:ind w:left="720"/>
        <w:rPr>
          <w:rFonts w:ascii="Arial" w:hAnsi="Arial" w:cs="Arial"/>
          <w:sz w:val="22"/>
          <w:szCs w:val="22"/>
        </w:rPr>
      </w:pPr>
    </w:p>
    <w:p w:rsidR="001709EE" w:rsidRPr="00FE6416" w:rsidRDefault="001709EE" w:rsidP="00BD7248">
      <w:pPr>
        <w:pStyle w:val="ListParagraph"/>
        <w:ind w:left="567"/>
        <w:rPr>
          <w:rFonts w:ascii="Arial" w:hAnsi="Arial" w:cs="Arial"/>
          <w:sz w:val="22"/>
          <w:szCs w:val="22"/>
        </w:rPr>
      </w:pPr>
      <w:r w:rsidRPr="00FE6416">
        <w:rPr>
          <w:rFonts w:ascii="Arial" w:hAnsi="Arial" w:cs="Arial"/>
          <w:sz w:val="22"/>
          <w:szCs w:val="22"/>
        </w:rPr>
        <w:t>In summary, the findings of MOSH mental models survey and the SIMRAC research identified the following:</w:t>
      </w:r>
    </w:p>
    <w:p w:rsidR="001709EE" w:rsidRPr="00FE6416" w:rsidRDefault="00E36177" w:rsidP="00BD7248">
      <w:pPr>
        <w:ind w:firstLine="567"/>
        <w:rPr>
          <w:rFonts w:ascii="Arial" w:hAnsi="Arial" w:cs="Arial"/>
          <w:sz w:val="22"/>
          <w:szCs w:val="22"/>
        </w:rPr>
      </w:pPr>
      <w:r>
        <w:rPr>
          <w:rFonts w:ascii="Arial" w:hAnsi="Arial" w:cs="Arial"/>
          <w:noProof/>
          <w:sz w:val="22"/>
          <w:szCs w:val="22"/>
        </w:rPr>
        <w:drawing>
          <wp:inline distT="0" distB="0" distL="0" distR="0">
            <wp:extent cx="3642360" cy="1790700"/>
            <wp:effectExtent l="19050" t="0" r="0" b="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18"/>
                    <a:srcRect/>
                    <a:stretch>
                      <a:fillRect/>
                    </a:stretch>
                  </pic:blipFill>
                  <pic:spPr bwMode="auto">
                    <a:xfrm>
                      <a:off x="0" y="0"/>
                      <a:ext cx="3642360" cy="1790700"/>
                    </a:xfrm>
                    <a:prstGeom prst="rect">
                      <a:avLst/>
                    </a:prstGeom>
                    <a:noFill/>
                  </pic:spPr>
                </pic:pic>
              </a:graphicData>
            </a:graphic>
          </wp:inline>
        </w:drawing>
      </w:r>
    </w:p>
    <w:p w:rsidR="001709EE" w:rsidRPr="00FE6416" w:rsidRDefault="001709EE" w:rsidP="00B11BE6">
      <w:pPr>
        <w:ind w:left="720"/>
        <w:jc w:val="both"/>
        <w:rPr>
          <w:rFonts w:ascii="Arial" w:hAnsi="Arial" w:cs="Arial"/>
          <w:sz w:val="22"/>
          <w:szCs w:val="22"/>
        </w:rPr>
      </w:pPr>
    </w:p>
    <w:p w:rsidR="001709EE" w:rsidRPr="00FE6416" w:rsidRDefault="001709EE" w:rsidP="00BD7248">
      <w:pPr>
        <w:ind w:left="567"/>
        <w:rPr>
          <w:rFonts w:ascii="Arial" w:hAnsi="Arial" w:cs="Arial"/>
          <w:sz w:val="22"/>
          <w:szCs w:val="22"/>
        </w:rPr>
      </w:pPr>
      <w:r w:rsidRPr="00FE6416">
        <w:rPr>
          <w:rFonts w:ascii="Arial" w:hAnsi="Arial" w:cs="Arial"/>
          <w:sz w:val="22"/>
          <w:szCs w:val="22"/>
        </w:rPr>
        <w:t xml:space="preserve">It follows that these perceptions must be addressed in any behavioural communication and leadership behaviour strategies.  The strategies presented in </w:t>
      </w:r>
      <w:r w:rsidRPr="00FE6416">
        <w:rPr>
          <w:rFonts w:ascii="Arial" w:hAnsi="Arial" w:cs="Arial"/>
          <w:b/>
          <w:i/>
          <w:sz w:val="22"/>
          <w:szCs w:val="22"/>
        </w:rPr>
        <w:t>Appendices 1 and 2</w:t>
      </w:r>
      <w:r w:rsidRPr="00FE6416">
        <w:rPr>
          <w:rFonts w:ascii="Arial" w:hAnsi="Arial" w:cs="Arial"/>
          <w:sz w:val="22"/>
          <w:szCs w:val="22"/>
        </w:rPr>
        <w:t xml:space="preserve"> have been developed to align with these research findings and respond to the unmet needs of the stakeholders and adopters of the demonstration mine.  However, it cannot be assumed that these perceptions are a completely true reflection for all potential adoption mines.  The perception of adopters and stakeholders at these mines must be determined in order to customise the behavioural communication and leadership behaviour strategies for the specific adoption mine.  A direct enquiry process is presented in Part 2 and in </w:t>
      </w:r>
      <w:r w:rsidRPr="00FE6416">
        <w:rPr>
          <w:rFonts w:ascii="Arial" w:hAnsi="Arial" w:cs="Arial"/>
          <w:b/>
          <w:i/>
          <w:sz w:val="22"/>
          <w:szCs w:val="22"/>
        </w:rPr>
        <w:t>Appendix 3</w:t>
      </w:r>
      <w:r w:rsidRPr="00FE6416">
        <w:rPr>
          <w:rFonts w:ascii="Arial" w:hAnsi="Arial" w:cs="Arial"/>
          <w:sz w:val="22"/>
          <w:szCs w:val="22"/>
        </w:rPr>
        <w:t xml:space="preserve"> of this guide in order to establish the perceptions specific to the adoption mine. </w:t>
      </w:r>
    </w:p>
    <w:p w:rsidR="001709EE" w:rsidRPr="00FE6416" w:rsidRDefault="001709EE" w:rsidP="00BD7248">
      <w:pPr>
        <w:rPr>
          <w:rFonts w:ascii="Arial" w:hAnsi="Arial" w:cs="Arial"/>
          <w:sz w:val="22"/>
          <w:szCs w:val="22"/>
        </w:rPr>
      </w:pPr>
    </w:p>
    <w:p w:rsidR="001709EE" w:rsidRPr="00FE6416" w:rsidRDefault="001709EE" w:rsidP="00BD7248">
      <w:pPr>
        <w:ind w:left="567" w:hanging="567"/>
        <w:rPr>
          <w:rFonts w:ascii="Arial" w:hAnsi="Arial" w:cs="Arial"/>
          <w:b/>
          <w:bCs/>
          <w:sz w:val="22"/>
          <w:szCs w:val="22"/>
        </w:rPr>
      </w:pPr>
      <w:r w:rsidRPr="00FE6416">
        <w:rPr>
          <w:rFonts w:ascii="Arial" w:hAnsi="Arial" w:cs="Arial"/>
          <w:b/>
          <w:bCs/>
          <w:sz w:val="22"/>
          <w:szCs w:val="22"/>
        </w:rPr>
        <w:t>1.3</w:t>
      </w:r>
      <w:r w:rsidRPr="00FE6416">
        <w:rPr>
          <w:rFonts w:ascii="Arial" w:hAnsi="Arial" w:cs="Arial"/>
          <w:b/>
          <w:bCs/>
          <w:sz w:val="22"/>
          <w:szCs w:val="22"/>
        </w:rPr>
        <w:tab/>
        <w:t>Summary of documented performance and impacts</w:t>
      </w:r>
      <w:r w:rsidR="00227101">
        <w:rPr>
          <w:rFonts w:ascii="Arial" w:hAnsi="Arial" w:cs="Arial"/>
          <w:b/>
          <w:bCs/>
          <w:sz w:val="22"/>
          <w:szCs w:val="22"/>
        </w:rPr>
        <w:fldChar w:fldCharType="begin"/>
      </w:r>
      <w:r w:rsidRPr="00FE6416">
        <w:rPr>
          <w:sz w:val="22"/>
          <w:szCs w:val="22"/>
        </w:rPr>
        <w:instrText>tc "</w:instrText>
      </w:r>
      <w:bookmarkStart w:id="12" w:name="_Toc290452905"/>
      <w:r w:rsidRPr="00FE6416">
        <w:rPr>
          <w:rFonts w:ascii="Arial" w:hAnsi="Arial" w:cs="Arial"/>
          <w:b/>
          <w:bCs/>
          <w:sz w:val="22"/>
          <w:szCs w:val="22"/>
        </w:rPr>
        <w:instrText>1.3</w:instrText>
      </w:r>
      <w:r w:rsidRPr="00FE6416">
        <w:rPr>
          <w:rFonts w:ascii="Arial" w:hAnsi="Arial" w:cs="Arial"/>
          <w:b/>
          <w:bCs/>
          <w:sz w:val="22"/>
          <w:szCs w:val="22"/>
        </w:rPr>
        <w:tab/>
        <w:instrText>Summary of documented performance and impacts</w:instrText>
      </w:r>
      <w:bookmarkEnd w:id="12"/>
      <w:r w:rsidRPr="00FE6416">
        <w:rPr>
          <w:sz w:val="22"/>
          <w:szCs w:val="22"/>
        </w:rPr>
        <w:instrText>" \f C \l 2</w:instrText>
      </w:r>
      <w:r w:rsidR="00227101">
        <w:rPr>
          <w:rFonts w:ascii="Arial" w:hAnsi="Arial" w:cs="Arial"/>
          <w:b/>
          <w:bCs/>
          <w:sz w:val="22"/>
          <w:szCs w:val="22"/>
        </w:rPr>
        <w:fldChar w:fldCharType="end"/>
      </w:r>
    </w:p>
    <w:p w:rsidR="001709EE" w:rsidRPr="00FE6416" w:rsidRDefault="001709EE" w:rsidP="00BD7248">
      <w:pPr>
        <w:ind w:left="567"/>
        <w:rPr>
          <w:rFonts w:ascii="Arial" w:hAnsi="Arial" w:cs="Arial"/>
          <w:sz w:val="22"/>
          <w:szCs w:val="22"/>
        </w:rPr>
      </w:pPr>
      <w:r w:rsidRPr="00FE6416">
        <w:rPr>
          <w:rFonts w:ascii="Arial" w:hAnsi="Arial" w:cs="Arial"/>
          <w:sz w:val="22"/>
          <w:szCs w:val="22"/>
        </w:rPr>
        <w:t xml:space="preserve">The source mine, AngloGold Ashanti’s Great Noligwa Mine, had investigated and tested the fogger dust suppression system since 2000 following an increasing number of cases for silicosis.  Following a number of refinements to the technology, they commenced, in 2006, documenting the results of the tests conducted at the mine, which revealed the following, as illustrated in </w:t>
      </w:r>
      <w:r w:rsidRPr="00FE6416">
        <w:rPr>
          <w:rFonts w:ascii="Arial" w:hAnsi="Arial" w:cs="Arial"/>
          <w:b/>
          <w:bCs/>
          <w:i/>
          <w:iCs/>
          <w:sz w:val="22"/>
          <w:szCs w:val="22"/>
        </w:rPr>
        <w:t>Figure 4</w:t>
      </w:r>
      <w:r w:rsidRPr="00FE6416">
        <w:rPr>
          <w:rStyle w:val="FootnoteReference"/>
          <w:rFonts w:ascii="Arial" w:hAnsi="Arial" w:cs="Arial"/>
          <w:sz w:val="22"/>
          <w:szCs w:val="22"/>
        </w:rPr>
        <w:footnoteReference w:id="9"/>
      </w:r>
      <w:r w:rsidRPr="00FE6416">
        <w:rPr>
          <w:rFonts w:ascii="Arial" w:hAnsi="Arial" w:cs="Arial"/>
          <w:sz w:val="22"/>
          <w:szCs w:val="22"/>
        </w:rPr>
        <w:t>:</w:t>
      </w:r>
    </w:p>
    <w:p w:rsidR="001709EE" w:rsidRPr="00FE6416" w:rsidRDefault="001709EE" w:rsidP="00BD7248">
      <w:pPr>
        <w:pStyle w:val="ListParagraph"/>
        <w:numPr>
          <w:ilvl w:val="0"/>
          <w:numId w:val="4"/>
        </w:numPr>
        <w:tabs>
          <w:tab w:val="left" w:pos="993"/>
        </w:tabs>
        <w:ind w:left="993" w:hanging="426"/>
        <w:rPr>
          <w:rFonts w:ascii="Arial" w:hAnsi="Arial" w:cs="Arial"/>
          <w:sz w:val="22"/>
          <w:szCs w:val="22"/>
        </w:rPr>
      </w:pPr>
      <w:r w:rsidRPr="00FE6416">
        <w:rPr>
          <w:rFonts w:ascii="Arial" w:hAnsi="Arial" w:cs="Arial"/>
          <w:sz w:val="22"/>
          <w:szCs w:val="22"/>
        </w:rPr>
        <w:t>A decreasing respirable dust trend; and</w:t>
      </w:r>
    </w:p>
    <w:p w:rsidR="001709EE" w:rsidRPr="00FE6416" w:rsidRDefault="001709EE" w:rsidP="00BD7248">
      <w:pPr>
        <w:pStyle w:val="ListParagraph"/>
        <w:numPr>
          <w:ilvl w:val="0"/>
          <w:numId w:val="4"/>
        </w:numPr>
        <w:tabs>
          <w:tab w:val="left" w:pos="993"/>
        </w:tabs>
        <w:ind w:left="993" w:hanging="426"/>
        <w:rPr>
          <w:rFonts w:ascii="Arial" w:hAnsi="Arial" w:cs="Arial"/>
          <w:sz w:val="22"/>
          <w:szCs w:val="22"/>
        </w:rPr>
      </w:pPr>
      <w:r w:rsidRPr="00FE6416">
        <w:rPr>
          <w:rFonts w:ascii="Arial" w:hAnsi="Arial" w:cs="Arial"/>
          <w:sz w:val="22"/>
          <w:szCs w:val="22"/>
        </w:rPr>
        <w:t>Consistent occupational exposure levels (OEL) of silica dust below 0.1 mg/m</w:t>
      </w:r>
      <w:r w:rsidRPr="00FE6416">
        <w:rPr>
          <w:rFonts w:ascii="Arial" w:hAnsi="Arial" w:cs="Arial"/>
          <w:sz w:val="22"/>
          <w:szCs w:val="22"/>
          <w:vertAlign w:val="superscript"/>
        </w:rPr>
        <w:t>3</w:t>
      </w:r>
      <w:r w:rsidRPr="00FE6416">
        <w:rPr>
          <w:rFonts w:ascii="Arial" w:hAnsi="Arial" w:cs="Arial"/>
          <w:sz w:val="22"/>
          <w:szCs w:val="22"/>
        </w:rPr>
        <w:t>.</w:t>
      </w:r>
    </w:p>
    <w:p w:rsidR="001709EE" w:rsidRPr="00FE6416" w:rsidRDefault="001709EE" w:rsidP="00BD7248">
      <w:pPr>
        <w:ind w:left="1080"/>
        <w:rPr>
          <w:rFonts w:ascii="Arial" w:hAnsi="Arial" w:cs="Arial"/>
          <w:sz w:val="22"/>
          <w:szCs w:val="22"/>
        </w:rPr>
      </w:pPr>
    </w:p>
    <w:p w:rsidR="001709EE" w:rsidRPr="00FE6416" w:rsidRDefault="001709EE" w:rsidP="00BD7248">
      <w:pPr>
        <w:ind w:left="567"/>
        <w:rPr>
          <w:rFonts w:ascii="Arial" w:hAnsi="Arial" w:cs="Arial"/>
          <w:sz w:val="22"/>
          <w:szCs w:val="22"/>
        </w:rPr>
      </w:pPr>
      <w:r w:rsidRPr="00FE6416">
        <w:rPr>
          <w:rFonts w:ascii="Arial" w:hAnsi="Arial" w:cs="Arial"/>
          <w:sz w:val="22"/>
          <w:szCs w:val="22"/>
        </w:rPr>
        <w:t>It was also reported that the application of fogger dust suppression system (used with a surfactant) resulted in a reduction in the respirable dust levels at the tip areas by between 35.7 % and 48.0 %.  Furthermore, p</w:t>
      </w:r>
      <w:r w:rsidRPr="00FE6416">
        <w:rPr>
          <w:rFonts w:ascii="Arial" w:hAnsi="Arial" w:cs="Arial"/>
          <w:sz w:val="22"/>
          <w:szCs w:val="22"/>
          <w:lang w:val="en-ZW"/>
        </w:rPr>
        <w:t xml:space="preserve">article size analysis demonstrated </w:t>
      </w:r>
      <w:r w:rsidRPr="00FE6416">
        <w:rPr>
          <w:rFonts w:ascii="Arial" w:hAnsi="Arial" w:cs="Arial"/>
          <w:sz w:val="22"/>
          <w:szCs w:val="22"/>
          <w:lang w:val="en-GB"/>
        </w:rPr>
        <w:t>the potential to remove</w:t>
      </w:r>
      <w:r w:rsidRPr="00FE6416">
        <w:rPr>
          <w:rFonts w:ascii="Arial" w:hAnsi="Arial" w:cs="Arial"/>
          <w:sz w:val="22"/>
          <w:szCs w:val="22"/>
        </w:rPr>
        <w:t xml:space="preserve"> airborne particulate in the range 0.766 µm – 26.11 µm at various efficiencies.  These results strongly suggested that this system had the potential to reduce RCS dust at source at the tip area and the challenge was to prove this by conducting further tests at another site at Great Noligwa Mine.</w:t>
      </w:r>
    </w:p>
    <w:p w:rsidR="001709EE" w:rsidRPr="00FE6416" w:rsidRDefault="001709EE" w:rsidP="00BD7248">
      <w:pPr>
        <w:ind w:left="567"/>
        <w:rPr>
          <w:rFonts w:ascii="Arial" w:hAnsi="Arial" w:cs="Arial"/>
          <w:b/>
          <w:sz w:val="22"/>
          <w:szCs w:val="22"/>
        </w:rPr>
      </w:pPr>
    </w:p>
    <w:p w:rsidR="001709EE" w:rsidRDefault="001709EE" w:rsidP="00BD7248">
      <w:pPr>
        <w:ind w:left="567"/>
        <w:rPr>
          <w:rFonts w:ascii="Arial" w:hAnsi="Arial" w:cs="Arial"/>
          <w:sz w:val="22"/>
          <w:szCs w:val="22"/>
          <w:lang w:val="en-ZA"/>
        </w:rPr>
      </w:pPr>
      <w:r w:rsidRPr="00FE6416">
        <w:rPr>
          <w:rFonts w:ascii="Arial" w:hAnsi="Arial" w:cs="Arial"/>
          <w:b/>
          <w:i/>
          <w:sz w:val="22"/>
          <w:szCs w:val="22"/>
        </w:rPr>
        <w:t>Figure 4</w:t>
      </w:r>
      <w:r w:rsidRPr="00FE6416">
        <w:rPr>
          <w:rFonts w:ascii="Arial" w:hAnsi="Arial" w:cs="Arial"/>
          <w:sz w:val="22"/>
          <w:szCs w:val="22"/>
        </w:rPr>
        <w:t xml:space="preserve"> shows a considerable decrease </w:t>
      </w:r>
      <w:r w:rsidRPr="00FE6416">
        <w:rPr>
          <w:rFonts w:ascii="Arial" w:hAnsi="Arial" w:cs="Arial"/>
          <w:sz w:val="22"/>
          <w:szCs w:val="22"/>
          <w:lang w:val="en-ZA"/>
        </w:rPr>
        <w:t xml:space="preserve">in the average Time Weighted Average (TWA) content and average silica dust content which, in the view of the mine, reflects the impact of the </w:t>
      </w:r>
      <w:r w:rsidRPr="00FE6416">
        <w:rPr>
          <w:rFonts w:ascii="Arial" w:hAnsi="Arial" w:cs="Arial"/>
          <w:sz w:val="22"/>
          <w:szCs w:val="22"/>
          <w:lang w:val="en-ZA"/>
        </w:rPr>
        <w:lastRenderedPageBreak/>
        <w:t>installation of the fogger dust suppression system at high risk sources (tipping and rock loading).  However, cognisance must be taken of the fact that these results may also include the impact of an awareness strategy initiated by the mine in 2002.</w:t>
      </w:r>
    </w:p>
    <w:p w:rsidR="00B8747A" w:rsidRPr="00FE6416" w:rsidRDefault="00B8747A" w:rsidP="00BD7248">
      <w:pPr>
        <w:ind w:left="567"/>
        <w:rPr>
          <w:rFonts w:ascii="Arial" w:hAnsi="Arial" w:cs="Arial"/>
          <w:sz w:val="22"/>
          <w:szCs w:val="22"/>
        </w:rPr>
      </w:pPr>
    </w:p>
    <w:p w:rsidR="001709EE" w:rsidRPr="00FE6416" w:rsidRDefault="00E36177" w:rsidP="00BD7248">
      <w:pPr>
        <w:jc w:val="center"/>
        <w:rPr>
          <w:rFonts w:ascii="Arial" w:hAnsi="Arial" w:cs="Arial"/>
          <w:sz w:val="22"/>
          <w:szCs w:val="22"/>
        </w:rPr>
      </w:pPr>
      <w:r>
        <w:rPr>
          <w:rFonts w:ascii="Arial" w:hAnsi="Arial" w:cs="Arial"/>
          <w:noProof/>
          <w:sz w:val="22"/>
          <w:szCs w:val="22"/>
        </w:rPr>
        <w:drawing>
          <wp:inline distT="0" distB="0" distL="0" distR="0">
            <wp:extent cx="5600700" cy="2956560"/>
            <wp:effectExtent l="19050" t="0" r="0" b="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19"/>
                    <a:srcRect/>
                    <a:stretch>
                      <a:fillRect/>
                    </a:stretch>
                  </pic:blipFill>
                  <pic:spPr bwMode="auto">
                    <a:xfrm>
                      <a:off x="0" y="0"/>
                      <a:ext cx="5600700" cy="2956560"/>
                    </a:xfrm>
                    <a:prstGeom prst="rect">
                      <a:avLst/>
                    </a:prstGeom>
                    <a:noFill/>
                  </pic:spPr>
                </pic:pic>
              </a:graphicData>
            </a:graphic>
          </wp:inline>
        </w:drawing>
      </w:r>
    </w:p>
    <w:p w:rsidR="00B8747A" w:rsidRDefault="00B8747A" w:rsidP="00B11BE6">
      <w:pPr>
        <w:ind w:left="720"/>
        <w:rPr>
          <w:rFonts w:ascii="Arial" w:hAnsi="Arial" w:cs="Arial"/>
          <w:b/>
          <w:bCs/>
          <w:sz w:val="22"/>
          <w:szCs w:val="22"/>
        </w:rPr>
      </w:pPr>
      <w:bookmarkStart w:id="13" w:name="Figure4"/>
    </w:p>
    <w:p w:rsidR="001709EE" w:rsidRPr="00FE6416" w:rsidRDefault="001709EE" w:rsidP="00B11BE6">
      <w:pPr>
        <w:ind w:left="720"/>
        <w:rPr>
          <w:rFonts w:ascii="Arial" w:hAnsi="Arial" w:cs="Arial"/>
          <w:b/>
          <w:bCs/>
          <w:sz w:val="22"/>
          <w:szCs w:val="22"/>
        </w:rPr>
      </w:pPr>
      <w:r w:rsidRPr="00FE6416">
        <w:rPr>
          <w:rFonts w:ascii="Arial" w:hAnsi="Arial" w:cs="Arial"/>
          <w:b/>
          <w:bCs/>
          <w:sz w:val="22"/>
          <w:szCs w:val="22"/>
        </w:rPr>
        <w:t>Figure 4: Average TWA content and average silica dust content.</w:t>
      </w:r>
    </w:p>
    <w:p w:rsidR="001709EE" w:rsidRPr="00FE6416" w:rsidRDefault="001709EE" w:rsidP="00B11BE6">
      <w:pPr>
        <w:ind w:left="720"/>
        <w:rPr>
          <w:rFonts w:ascii="Arial" w:hAnsi="Arial" w:cs="Arial"/>
          <w:b/>
          <w:bCs/>
          <w:sz w:val="22"/>
          <w:szCs w:val="22"/>
        </w:rPr>
      </w:pPr>
      <w:r w:rsidRPr="00FE6416">
        <w:rPr>
          <w:rFonts w:ascii="Arial" w:hAnsi="Arial" w:cs="Arial"/>
          <w:b/>
          <w:bCs/>
          <w:sz w:val="22"/>
          <w:szCs w:val="22"/>
        </w:rPr>
        <w:t>(Source: Great Noligwa Mine OE Department, JJ Havenga)</w:t>
      </w:r>
    </w:p>
    <w:bookmarkEnd w:id="13"/>
    <w:p w:rsidR="001709EE" w:rsidRPr="00FE6416" w:rsidRDefault="001709EE" w:rsidP="00B11BE6">
      <w:pPr>
        <w:ind w:left="720"/>
        <w:jc w:val="both"/>
        <w:rPr>
          <w:rFonts w:ascii="Arial" w:hAnsi="Arial" w:cs="Arial"/>
          <w:sz w:val="22"/>
          <w:szCs w:val="22"/>
        </w:rPr>
      </w:pPr>
    </w:p>
    <w:p w:rsidR="001709EE" w:rsidRPr="00FE6416" w:rsidRDefault="001709EE" w:rsidP="00BD7248">
      <w:pPr>
        <w:pStyle w:val="Default"/>
        <w:ind w:left="567"/>
        <w:jc w:val="both"/>
        <w:rPr>
          <w:rFonts w:ascii="Arial" w:hAnsi="Arial" w:cs="Arial"/>
          <w:color w:val="auto"/>
          <w:sz w:val="22"/>
          <w:szCs w:val="22"/>
        </w:rPr>
      </w:pPr>
      <w:r w:rsidRPr="00FE6416">
        <w:rPr>
          <w:rFonts w:ascii="Arial" w:hAnsi="Arial" w:cs="Arial"/>
          <w:color w:val="auto"/>
          <w:sz w:val="22"/>
          <w:szCs w:val="22"/>
          <w:lang w:val="en-GB"/>
        </w:rPr>
        <w:t xml:space="preserve">In April 2008, a study was conducted by the MOSH Dust Adoption Team to </w:t>
      </w:r>
      <w:r w:rsidRPr="00FE6416">
        <w:rPr>
          <w:rFonts w:ascii="Arial" w:hAnsi="Arial" w:cs="Arial"/>
          <w:color w:val="auto"/>
          <w:sz w:val="22"/>
          <w:szCs w:val="22"/>
        </w:rPr>
        <w:t>determine the filtration efficiency of the fogger dust suppression system installed at the 70 level station tips at Great Noligwa Mine.</w:t>
      </w:r>
    </w:p>
    <w:p w:rsidR="001709EE" w:rsidRPr="00FE6416" w:rsidRDefault="001709EE" w:rsidP="00BD7248">
      <w:pPr>
        <w:pStyle w:val="Default"/>
        <w:ind w:left="567"/>
        <w:jc w:val="both"/>
        <w:rPr>
          <w:rFonts w:ascii="Arial" w:hAnsi="Arial" w:cs="Arial"/>
          <w:color w:val="auto"/>
          <w:sz w:val="22"/>
          <w:szCs w:val="22"/>
        </w:rPr>
      </w:pPr>
      <w:r w:rsidRPr="00FE6416">
        <w:rPr>
          <w:rFonts w:ascii="Arial" w:hAnsi="Arial" w:cs="Arial"/>
          <w:color w:val="auto"/>
          <w:sz w:val="22"/>
          <w:szCs w:val="22"/>
        </w:rPr>
        <w:t>The objectives were to:</w:t>
      </w:r>
    </w:p>
    <w:p w:rsidR="001709EE" w:rsidRPr="00FE6416" w:rsidRDefault="001709EE" w:rsidP="00BD7248">
      <w:pPr>
        <w:pStyle w:val="Default"/>
        <w:numPr>
          <w:ilvl w:val="0"/>
          <w:numId w:val="35"/>
        </w:numPr>
        <w:tabs>
          <w:tab w:val="left" w:pos="993"/>
        </w:tabs>
        <w:ind w:left="993" w:hanging="426"/>
        <w:jc w:val="both"/>
        <w:rPr>
          <w:rFonts w:ascii="Arial" w:hAnsi="Arial" w:cs="Arial"/>
          <w:color w:val="auto"/>
          <w:sz w:val="22"/>
          <w:szCs w:val="22"/>
        </w:rPr>
      </w:pPr>
      <w:r w:rsidRPr="00FE6416">
        <w:rPr>
          <w:rFonts w:ascii="Arial" w:hAnsi="Arial" w:cs="Arial"/>
          <w:color w:val="auto"/>
          <w:sz w:val="22"/>
          <w:szCs w:val="22"/>
        </w:rPr>
        <w:t>establish the overall improvement in airborne respirable particulate concentrations, entering the 70 level main intake airway, and</w:t>
      </w:r>
    </w:p>
    <w:p w:rsidR="001709EE" w:rsidRPr="00FE6416" w:rsidRDefault="001709EE" w:rsidP="00BD7248">
      <w:pPr>
        <w:pStyle w:val="Default"/>
        <w:numPr>
          <w:ilvl w:val="0"/>
          <w:numId w:val="35"/>
        </w:numPr>
        <w:tabs>
          <w:tab w:val="left" w:pos="993"/>
        </w:tabs>
        <w:ind w:left="993" w:hanging="426"/>
        <w:jc w:val="both"/>
        <w:rPr>
          <w:rFonts w:ascii="Arial" w:hAnsi="Arial" w:cs="Arial"/>
          <w:color w:val="auto"/>
          <w:sz w:val="22"/>
          <w:szCs w:val="22"/>
        </w:rPr>
      </w:pPr>
      <w:r w:rsidRPr="00FE6416">
        <w:rPr>
          <w:rFonts w:ascii="Arial" w:hAnsi="Arial" w:cs="Arial"/>
          <w:color w:val="auto"/>
          <w:sz w:val="22"/>
          <w:szCs w:val="22"/>
        </w:rPr>
        <w:t xml:space="preserve">assess the performance of the fogger dust suppression system with and without the use of surfactants.  </w:t>
      </w:r>
    </w:p>
    <w:p w:rsidR="001709EE" w:rsidRPr="00FE6416" w:rsidRDefault="001709EE" w:rsidP="00B11BE6">
      <w:pPr>
        <w:pStyle w:val="Default"/>
        <w:jc w:val="both"/>
        <w:rPr>
          <w:rFonts w:ascii="Arial" w:hAnsi="Arial" w:cs="Arial"/>
          <w:color w:val="auto"/>
          <w:sz w:val="22"/>
          <w:szCs w:val="22"/>
        </w:rPr>
      </w:pPr>
    </w:p>
    <w:p w:rsidR="001709EE" w:rsidRPr="00FE6416" w:rsidRDefault="001709EE" w:rsidP="00BD7248">
      <w:pPr>
        <w:pStyle w:val="Default"/>
        <w:tabs>
          <w:tab w:val="left" w:pos="567"/>
        </w:tabs>
        <w:ind w:left="567"/>
        <w:rPr>
          <w:rFonts w:ascii="Arial" w:hAnsi="Arial" w:cs="Arial"/>
          <w:color w:val="auto"/>
          <w:sz w:val="22"/>
          <w:szCs w:val="22"/>
        </w:rPr>
      </w:pPr>
      <w:r w:rsidRPr="00FE6416">
        <w:rPr>
          <w:rFonts w:ascii="Arial" w:hAnsi="Arial" w:cs="Arial"/>
          <w:color w:val="auto"/>
          <w:sz w:val="22"/>
          <w:szCs w:val="22"/>
        </w:rPr>
        <w:t>From the results, it was concluded that the utilisation of the currently installed fogger dust suppression system (with a surfactant added to the water) resulted in a reduction of:</w:t>
      </w:r>
    </w:p>
    <w:p w:rsidR="001709EE" w:rsidRPr="00FE6416" w:rsidRDefault="001709EE" w:rsidP="00BD7248">
      <w:pPr>
        <w:pStyle w:val="ListParagraph"/>
        <w:widowControl w:val="0"/>
        <w:numPr>
          <w:ilvl w:val="0"/>
          <w:numId w:val="3"/>
        </w:numPr>
        <w:tabs>
          <w:tab w:val="clear" w:pos="1791"/>
          <w:tab w:val="left" w:pos="993"/>
          <w:tab w:val="num" w:pos="1320"/>
        </w:tabs>
        <w:autoSpaceDE w:val="0"/>
        <w:autoSpaceDN w:val="0"/>
        <w:adjustRightInd w:val="0"/>
        <w:ind w:left="993" w:hanging="426"/>
        <w:rPr>
          <w:rFonts w:ascii="Arial" w:hAnsi="Arial" w:cs="Arial"/>
          <w:sz w:val="22"/>
          <w:szCs w:val="22"/>
        </w:rPr>
      </w:pPr>
      <w:r w:rsidRPr="00FE6416">
        <w:rPr>
          <w:rFonts w:ascii="Arial" w:hAnsi="Arial" w:cs="Arial"/>
          <w:sz w:val="22"/>
          <w:szCs w:val="22"/>
        </w:rPr>
        <w:t>Respirable Dust Concentrations (RDC) by between 80.0 % and 86.2 %;</w:t>
      </w:r>
    </w:p>
    <w:p w:rsidR="001709EE" w:rsidRPr="00FE6416" w:rsidRDefault="001709EE" w:rsidP="00BD7248">
      <w:pPr>
        <w:widowControl w:val="0"/>
        <w:numPr>
          <w:ilvl w:val="0"/>
          <w:numId w:val="3"/>
        </w:numPr>
        <w:tabs>
          <w:tab w:val="clear" w:pos="1791"/>
          <w:tab w:val="left" w:pos="993"/>
          <w:tab w:val="num" w:pos="1320"/>
        </w:tabs>
        <w:autoSpaceDE w:val="0"/>
        <w:autoSpaceDN w:val="0"/>
        <w:adjustRightInd w:val="0"/>
        <w:ind w:left="993" w:hanging="426"/>
        <w:rPr>
          <w:rFonts w:ascii="Arial" w:eastAsia="Batang" w:hAnsi="Arial"/>
          <w:sz w:val="22"/>
          <w:szCs w:val="22"/>
        </w:rPr>
      </w:pPr>
      <w:r w:rsidRPr="00FE6416">
        <w:rPr>
          <w:rFonts w:ascii="Arial" w:hAnsi="Arial" w:cs="Arial"/>
          <w:sz w:val="22"/>
          <w:szCs w:val="22"/>
        </w:rPr>
        <w:t>Respirable Quartz Concentrations (RQC) by between 89.3 % and 90.5 %;</w:t>
      </w:r>
    </w:p>
    <w:p w:rsidR="001709EE" w:rsidRPr="00FE6416" w:rsidRDefault="001709EE" w:rsidP="00BD7248">
      <w:pPr>
        <w:widowControl w:val="0"/>
        <w:numPr>
          <w:ilvl w:val="0"/>
          <w:numId w:val="3"/>
        </w:numPr>
        <w:tabs>
          <w:tab w:val="clear" w:pos="1791"/>
          <w:tab w:val="left" w:pos="993"/>
          <w:tab w:val="num" w:pos="1320"/>
        </w:tabs>
        <w:autoSpaceDE w:val="0"/>
        <w:autoSpaceDN w:val="0"/>
        <w:adjustRightInd w:val="0"/>
        <w:ind w:left="993" w:hanging="426"/>
        <w:rPr>
          <w:rFonts w:ascii="Arial" w:eastAsia="Batang" w:hAnsi="Arial"/>
          <w:sz w:val="22"/>
          <w:szCs w:val="22"/>
        </w:rPr>
      </w:pPr>
      <w:r w:rsidRPr="00FE6416">
        <w:rPr>
          <w:rFonts w:ascii="Arial" w:hAnsi="Arial" w:cs="Arial"/>
          <w:sz w:val="22"/>
          <w:szCs w:val="22"/>
        </w:rPr>
        <w:t>Respirable Time-Weighted Average RQC by between 73.3 % and 76.6 %; and</w:t>
      </w:r>
    </w:p>
    <w:p w:rsidR="001709EE" w:rsidRPr="00FE6416" w:rsidRDefault="001709EE" w:rsidP="00BD7248">
      <w:pPr>
        <w:widowControl w:val="0"/>
        <w:numPr>
          <w:ilvl w:val="0"/>
          <w:numId w:val="3"/>
        </w:numPr>
        <w:tabs>
          <w:tab w:val="clear" w:pos="1791"/>
          <w:tab w:val="left" w:pos="993"/>
          <w:tab w:val="num" w:pos="1320"/>
        </w:tabs>
        <w:autoSpaceDE w:val="0"/>
        <w:autoSpaceDN w:val="0"/>
        <w:adjustRightInd w:val="0"/>
        <w:ind w:left="993" w:hanging="426"/>
        <w:rPr>
          <w:rFonts w:ascii="Arial" w:hAnsi="Arial" w:cs="Arial"/>
          <w:sz w:val="22"/>
          <w:szCs w:val="22"/>
        </w:rPr>
      </w:pPr>
      <w:r w:rsidRPr="00FE6416">
        <w:rPr>
          <w:rFonts w:ascii="Arial" w:hAnsi="Arial" w:cs="Arial"/>
          <w:sz w:val="22"/>
          <w:szCs w:val="22"/>
        </w:rPr>
        <w:t>The particles in the range 0.0 μm to 10.097 μm by between 48.1 % and 50.1 %.  (see footnote 4)</w:t>
      </w:r>
    </w:p>
    <w:p w:rsidR="001709EE" w:rsidRPr="00FE6416" w:rsidRDefault="001709EE" w:rsidP="00BD7248">
      <w:pPr>
        <w:widowControl w:val="0"/>
        <w:autoSpaceDE w:val="0"/>
        <w:autoSpaceDN w:val="0"/>
        <w:adjustRightInd w:val="0"/>
        <w:ind w:left="720"/>
        <w:rPr>
          <w:rFonts w:ascii="Arial" w:hAnsi="Arial" w:cs="Arial"/>
          <w:sz w:val="22"/>
          <w:szCs w:val="22"/>
        </w:rPr>
      </w:pPr>
    </w:p>
    <w:p w:rsidR="001709EE" w:rsidRPr="00FE6416" w:rsidRDefault="001709EE" w:rsidP="00BD7248">
      <w:pPr>
        <w:ind w:left="567"/>
        <w:rPr>
          <w:rFonts w:ascii="Arial" w:hAnsi="Arial" w:cs="Arial"/>
          <w:sz w:val="22"/>
          <w:szCs w:val="22"/>
        </w:rPr>
      </w:pPr>
      <w:r w:rsidRPr="00FE6416">
        <w:rPr>
          <w:rFonts w:ascii="Arial" w:hAnsi="Arial" w:cs="Arial"/>
          <w:sz w:val="22"/>
          <w:szCs w:val="22"/>
        </w:rPr>
        <w:t xml:space="preserve">Functional specifications of the fogger dust suppression, that were required to achieve the demonstrated results at the tip area at Great Noligwa Mine, were established to be as follows: </w:t>
      </w:r>
    </w:p>
    <w:p w:rsidR="001709EE" w:rsidRPr="00FE6416" w:rsidRDefault="001709EE" w:rsidP="00BD7248">
      <w:pPr>
        <w:pStyle w:val="ListParagraph"/>
        <w:numPr>
          <w:ilvl w:val="0"/>
          <w:numId w:val="2"/>
        </w:numPr>
        <w:tabs>
          <w:tab w:val="left" w:pos="993"/>
        </w:tabs>
        <w:ind w:left="993" w:hanging="426"/>
        <w:rPr>
          <w:rFonts w:ascii="Arial" w:hAnsi="Arial" w:cs="Arial"/>
          <w:sz w:val="22"/>
          <w:szCs w:val="22"/>
        </w:rPr>
      </w:pPr>
      <w:r w:rsidRPr="00FE6416">
        <w:rPr>
          <w:rFonts w:ascii="Arial" w:hAnsi="Arial" w:cs="Arial"/>
          <w:sz w:val="22"/>
          <w:szCs w:val="22"/>
        </w:rPr>
        <w:t>0.2 mm orifice nozzles,</w:t>
      </w:r>
    </w:p>
    <w:p w:rsidR="001709EE" w:rsidRPr="00FE6416" w:rsidRDefault="001709EE" w:rsidP="00BD7248">
      <w:pPr>
        <w:pStyle w:val="ListParagraph"/>
        <w:numPr>
          <w:ilvl w:val="0"/>
          <w:numId w:val="2"/>
        </w:numPr>
        <w:tabs>
          <w:tab w:val="left" w:pos="993"/>
        </w:tabs>
        <w:ind w:left="993" w:hanging="426"/>
        <w:rPr>
          <w:rFonts w:ascii="Arial" w:hAnsi="Arial" w:cs="Arial"/>
          <w:sz w:val="22"/>
          <w:szCs w:val="22"/>
        </w:rPr>
      </w:pPr>
      <w:r w:rsidRPr="00FE6416">
        <w:rPr>
          <w:rFonts w:ascii="Arial" w:hAnsi="Arial" w:cs="Arial"/>
          <w:sz w:val="22"/>
          <w:szCs w:val="22"/>
        </w:rPr>
        <w:t>70 – 100 bar pressure.</w:t>
      </w:r>
    </w:p>
    <w:p w:rsidR="001709EE" w:rsidRPr="00FE6416" w:rsidRDefault="001709EE" w:rsidP="00BD7248">
      <w:pPr>
        <w:ind w:left="720"/>
        <w:rPr>
          <w:rFonts w:ascii="Arial" w:hAnsi="Arial" w:cs="Arial"/>
          <w:sz w:val="22"/>
          <w:szCs w:val="22"/>
        </w:rPr>
      </w:pPr>
    </w:p>
    <w:p w:rsidR="001709EE" w:rsidRDefault="001709EE" w:rsidP="00BD7248">
      <w:pPr>
        <w:ind w:left="567"/>
        <w:rPr>
          <w:rFonts w:ascii="Arial" w:hAnsi="Arial" w:cs="Arial"/>
          <w:sz w:val="22"/>
          <w:szCs w:val="22"/>
        </w:rPr>
      </w:pPr>
      <w:r w:rsidRPr="00FE6416">
        <w:rPr>
          <w:rFonts w:ascii="Arial" w:hAnsi="Arial" w:cs="Arial"/>
          <w:sz w:val="22"/>
          <w:szCs w:val="22"/>
        </w:rPr>
        <w:lastRenderedPageBreak/>
        <w:t>These specifications resulted in a very fine water spray of a droplet size of 7 μm that enhanced the bonding between the water droplet and the silica dust particle. The addition of dust suppression agents to the fogger system, such as a surfactant, was demonstrated to minimally enhance the dust suppression efficiency (</w:t>
      </w:r>
      <w:r w:rsidRPr="00FE6416">
        <w:rPr>
          <w:rFonts w:ascii="Arial" w:hAnsi="Arial" w:cs="Arial"/>
          <w:b/>
          <w:i/>
          <w:sz w:val="22"/>
          <w:szCs w:val="22"/>
        </w:rPr>
        <w:t>Table 4</w:t>
      </w:r>
      <w:r w:rsidRPr="00FE6416">
        <w:rPr>
          <w:rFonts w:ascii="Arial" w:hAnsi="Arial" w:cs="Arial"/>
          <w:sz w:val="22"/>
          <w:szCs w:val="22"/>
        </w:rPr>
        <w:t xml:space="preserve">). </w:t>
      </w:r>
    </w:p>
    <w:p w:rsidR="00D35E1E" w:rsidRPr="00FE6416" w:rsidRDefault="00D35E1E" w:rsidP="00BD7248">
      <w:pPr>
        <w:ind w:left="567"/>
        <w:rPr>
          <w:rFonts w:ascii="Arial" w:hAnsi="Arial" w:cs="Arial"/>
          <w:sz w:val="22"/>
          <w:szCs w:val="22"/>
        </w:rPr>
      </w:pPr>
    </w:p>
    <w:p w:rsidR="001709EE" w:rsidRPr="00FE6416" w:rsidRDefault="001709EE" w:rsidP="00B11BE6">
      <w:pPr>
        <w:ind w:left="720"/>
        <w:jc w:val="both"/>
        <w:rPr>
          <w:rFonts w:ascii="Arial" w:hAnsi="Arial" w:cs="Arial"/>
          <w:sz w:val="22"/>
          <w:szCs w:val="22"/>
        </w:rPr>
      </w:pPr>
    </w:p>
    <w:tbl>
      <w:tblPr>
        <w:tblW w:w="8640" w:type="dxa"/>
        <w:tblCellSpacing w:w="0" w:type="dxa"/>
        <w:tblInd w:w="735" w:type="dxa"/>
        <w:tblCellMar>
          <w:left w:w="0" w:type="dxa"/>
          <w:right w:w="0" w:type="dxa"/>
        </w:tblCellMar>
        <w:tblLook w:val="0000"/>
      </w:tblPr>
      <w:tblGrid>
        <w:gridCol w:w="1913"/>
        <w:gridCol w:w="2767"/>
        <w:gridCol w:w="2280"/>
        <w:gridCol w:w="1680"/>
      </w:tblGrid>
      <w:tr w:rsidR="001709EE" w:rsidRPr="00FE6416">
        <w:trPr>
          <w:tblCellSpacing w:w="0" w:type="dxa"/>
        </w:trPr>
        <w:tc>
          <w:tcPr>
            <w:tcW w:w="1913" w:type="dxa"/>
            <w:tcBorders>
              <w:top w:val="single" w:sz="6" w:space="0" w:color="FFFFFF"/>
              <w:left w:val="single" w:sz="6" w:space="0" w:color="FFFFFF"/>
              <w:bottom w:val="single" w:sz="18" w:space="0" w:color="FFFFFF"/>
              <w:right w:val="single" w:sz="6" w:space="0" w:color="FFFFFF"/>
            </w:tcBorders>
            <w:shd w:val="clear" w:color="auto" w:fill="BBE0E3"/>
          </w:tcPr>
          <w:p w:rsidR="001709EE" w:rsidRPr="00FE6416" w:rsidRDefault="001709EE" w:rsidP="00B11BE6">
            <w:pPr>
              <w:ind w:right="-743"/>
              <w:rPr>
                <w:rFonts w:ascii="Arial" w:hAnsi="Arial" w:cs="Arial"/>
                <w:lang w:val="en-GB"/>
              </w:rPr>
            </w:pPr>
            <w:r w:rsidRPr="00FE6416">
              <w:rPr>
                <w:rFonts w:ascii="Arial" w:hAnsi="Arial" w:cs="Arial"/>
                <w:b/>
                <w:bCs/>
                <w:sz w:val="22"/>
                <w:szCs w:val="22"/>
              </w:rPr>
              <w:t>Measurement</w:t>
            </w:r>
          </w:p>
        </w:tc>
        <w:tc>
          <w:tcPr>
            <w:tcW w:w="2767" w:type="dxa"/>
            <w:tcBorders>
              <w:top w:val="single" w:sz="6" w:space="0" w:color="FFFFFF"/>
              <w:left w:val="single" w:sz="6" w:space="0" w:color="FFFFFF"/>
              <w:bottom w:val="single" w:sz="18" w:space="0" w:color="FFFFFF"/>
              <w:right w:val="single" w:sz="6" w:space="0" w:color="FFFFFF"/>
            </w:tcBorders>
            <w:shd w:val="clear" w:color="auto" w:fill="BBE0E3"/>
          </w:tcPr>
          <w:p w:rsidR="001709EE" w:rsidRPr="00FE6416" w:rsidRDefault="001709EE" w:rsidP="00B11BE6">
            <w:pPr>
              <w:ind w:right="-743"/>
              <w:rPr>
                <w:rFonts w:ascii="Arial" w:hAnsi="Arial" w:cs="Arial"/>
                <w:lang w:val="en-GB"/>
              </w:rPr>
            </w:pPr>
            <w:r w:rsidRPr="00FE6416">
              <w:rPr>
                <w:rFonts w:ascii="Arial" w:hAnsi="Arial" w:cs="Arial"/>
                <w:b/>
                <w:bCs/>
                <w:sz w:val="22"/>
                <w:szCs w:val="22"/>
              </w:rPr>
              <w:t>No chemical added</w:t>
            </w:r>
          </w:p>
        </w:tc>
        <w:tc>
          <w:tcPr>
            <w:tcW w:w="2280" w:type="dxa"/>
            <w:tcBorders>
              <w:top w:val="single" w:sz="6" w:space="0" w:color="FFFFFF"/>
              <w:left w:val="single" w:sz="6" w:space="0" w:color="FFFFFF"/>
              <w:bottom w:val="single" w:sz="18" w:space="0" w:color="FFFFFF"/>
              <w:right w:val="single" w:sz="6" w:space="0" w:color="FFFFFF"/>
            </w:tcBorders>
            <w:shd w:val="clear" w:color="auto" w:fill="BBE0E3"/>
          </w:tcPr>
          <w:p w:rsidR="001709EE" w:rsidRPr="00FE6416" w:rsidRDefault="001709EE" w:rsidP="00B11BE6">
            <w:pPr>
              <w:ind w:right="-743"/>
              <w:rPr>
                <w:rFonts w:ascii="Arial" w:hAnsi="Arial" w:cs="Arial"/>
                <w:lang w:val="en-GB"/>
              </w:rPr>
            </w:pPr>
            <w:r w:rsidRPr="00FE6416">
              <w:rPr>
                <w:rFonts w:ascii="Arial" w:hAnsi="Arial" w:cs="Arial"/>
                <w:b/>
                <w:bCs/>
                <w:sz w:val="22"/>
                <w:szCs w:val="22"/>
              </w:rPr>
              <w:t>Chemical added</w:t>
            </w:r>
          </w:p>
        </w:tc>
        <w:tc>
          <w:tcPr>
            <w:tcW w:w="1680" w:type="dxa"/>
            <w:tcBorders>
              <w:top w:val="single" w:sz="6" w:space="0" w:color="FFFFFF"/>
              <w:left w:val="single" w:sz="6" w:space="0" w:color="FFFFFF"/>
              <w:bottom w:val="single" w:sz="18" w:space="0" w:color="FFFFFF"/>
              <w:right w:val="single" w:sz="6" w:space="0" w:color="FFFFFF"/>
            </w:tcBorders>
            <w:shd w:val="clear" w:color="auto" w:fill="BBE0E3"/>
          </w:tcPr>
          <w:p w:rsidR="001709EE" w:rsidRPr="00FE6416" w:rsidRDefault="001709EE" w:rsidP="00B11BE6">
            <w:pPr>
              <w:ind w:right="-743"/>
              <w:rPr>
                <w:rFonts w:ascii="Arial" w:hAnsi="Arial" w:cs="Arial"/>
                <w:lang w:val="en-GB"/>
              </w:rPr>
            </w:pPr>
            <w:r w:rsidRPr="00FE6416">
              <w:rPr>
                <w:rFonts w:ascii="Arial" w:hAnsi="Arial" w:cs="Arial"/>
                <w:b/>
                <w:bCs/>
                <w:sz w:val="22"/>
                <w:szCs w:val="22"/>
              </w:rPr>
              <w:t>Improvement</w:t>
            </w:r>
          </w:p>
        </w:tc>
      </w:tr>
      <w:tr w:rsidR="001709EE" w:rsidRPr="00FE6416">
        <w:trPr>
          <w:trHeight w:val="1190"/>
          <w:tblCellSpacing w:w="0" w:type="dxa"/>
        </w:trPr>
        <w:tc>
          <w:tcPr>
            <w:tcW w:w="1913" w:type="dxa"/>
            <w:tcBorders>
              <w:top w:val="single" w:sz="18" w:space="0" w:color="FFFFFF"/>
              <w:left w:val="single" w:sz="6" w:space="0" w:color="FFFFFF"/>
              <w:bottom w:val="single" w:sz="6" w:space="0" w:color="FFFFFF"/>
              <w:right w:val="single" w:sz="6" w:space="0" w:color="FFFFFF"/>
            </w:tcBorders>
            <w:shd w:val="clear" w:color="auto" w:fill="E7F3F4"/>
          </w:tcPr>
          <w:p w:rsidR="001709EE" w:rsidRPr="00FE6416" w:rsidRDefault="001709EE" w:rsidP="00B11BE6">
            <w:pPr>
              <w:ind w:right="-743"/>
              <w:rPr>
                <w:rFonts w:ascii="Arial" w:hAnsi="Arial" w:cs="Arial"/>
              </w:rPr>
            </w:pPr>
            <w:r w:rsidRPr="00FE6416">
              <w:rPr>
                <w:rFonts w:ascii="Arial" w:hAnsi="Arial" w:cs="Arial"/>
                <w:sz w:val="22"/>
                <w:szCs w:val="22"/>
              </w:rPr>
              <w:t>Respirable Dust Concentrations</w:t>
            </w:r>
          </w:p>
          <w:p w:rsidR="001709EE" w:rsidRPr="00FE6416" w:rsidRDefault="001709EE" w:rsidP="00B11BE6">
            <w:pPr>
              <w:ind w:right="-743"/>
              <w:rPr>
                <w:rFonts w:ascii="Arial" w:hAnsi="Arial" w:cs="Arial"/>
                <w:lang w:val="en-GB"/>
              </w:rPr>
            </w:pPr>
            <w:r w:rsidRPr="00FE6416">
              <w:rPr>
                <w:rFonts w:ascii="Arial" w:hAnsi="Arial" w:cs="Arial"/>
                <w:sz w:val="22"/>
                <w:szCs w:val="22"/>
              </w:rPr>
              <w:t>(RDC)</w:t>
            </w:r>
          </w:p>
        </w:tc>
        <w:tc>
          <w:tcPr>
            <w:tcW w:w="2767" w:type="dxa"/>
            <w:tcBorders>
              <w:top w:val="single" w:sz="18" w:space="0" w:color="FFFFFF"/>
              <w:left w:val="single" w:sz="6" w:space="0" w:color="FFFFFF"/>
              <w:bottom w:val="single" w:sz="6" w:space="0" w:color="FFFFFF"/>
              <w:right w:val="single" w:sz="6" w:space="0" w:color="FFFFFF"/>
            </w:tcBorders>
            <w:shd w:val="clear" w:color="auto" w:fill="E7F3F4"/>
          </w:tcPr>
          <w:p w:rsidR="001709EE" w:rsidRPr="00FE6416" w:rsidRDefault="001709EE" w:rsidP="00B11BE6">
            <w:pPr>
              <w:ind w:right="-743"/>
              <w:rPr>
                <w:rFonts w:ascii="Arial" w:hAnsi="Arial" w:cs="Arial"/>
                <w:lang w:val="en-ZA"/>
              </w:rPr>
            </w:pPr>
            <w:r w:rsidRPr="00FE6416">
              <w:rPr>
                <w:rFonts w:ascii="Arial" w:hAnsi="Arial" w:cs="Arial"/>
                <w:sz w:val="22"/>
                <w:szCs w:val="22"/>
              </w:rPr>
              <w:t>Between 68.3 % and 77.1 %</w:t>
            </w:r>
          </w:p>
          <w:p w:rsidR="001709EE" w:rsidRPr="00FE6416" w:rsidRDefault="001709EE" w:rsidP="00B11BE6">
            <w:pPr>
              <w:ind w:right="-743"/>
              <w:rPr>
                <w:rFonts w:ascii="Arial" w:hAnsi="Arial" w:cs="Arial"/>
                <w:lang w:val="en-GB"/>
              </w:rPr>
            </w:pPr>
            <w:r w:rsidRPr="00FE6416">
              <w:rPr>
                <w:rFonts w:ascii="Arial" w:hAnsi="Arial" w:cs="Arial"/>
                <w:sz w:val="22"/>
                <w:szCs w:val="22"/>
              </w:rPr>
              <w:t>Average 73 %</w:t>
            </w:r>
          </w:p>
        </w:tc>
        <w:tc>
          <w:tcPr>
            <w:tcW w:w="2280" w:type="dxa"/>
            <w:tcBorders>
              <w:top w:val="single" w:sz="18" w:space="0" w:color="FFFFFF"/>
              <w:left w:val="single" w:sz="6" w:space="0" w:color="FFFFFF"/>
              <w:bottom w:val="single" w:sz="6" w:space="0" w:color="FFFFFF"/>
              <w:right w:val="single" w:sz="6" w:space="0" w:color="FFFFFF"/>
            </w:tcBorders>
            <w:shd w:val="clear" w:color="auto" w:fill="E7F3F4"/>
          </w:tcPr>
          <w:p w:rsidR="001709EE" w:rsidRPr="00FE6416" w:rsidRDefault="001709EE" w:rsidP="00B11BE6">
            <w:pPr>
              <w:ind w:right="-743"/>
              <w:rPr>
                <w:rFonts w:ascii="Arial" w:hAnsi="Arial" w:cs="Arial"/>
              </w:rPr>
            </w:pPr>
            <w:r w:rsidRPr="00FE6416">
              <w:rPr>
                <w:rFonts w:ascii="Arial" w:hAnsi="Arial" w:cs="Arial"/>
                <w:sz w:val="22"/>
                <w:szCs w:val="22"/>
              </w:rPr>
              <w:t xml:space="preserve">Between 80.0 % and </w:t>
            </w:r>
          </w:p>
          <w:p w:rsidR="001709EE" w:rsidRPr="00FE6416" w:rsidRDefault="001709EE" w:rsidP="00B11BE6">
            <w:pPr>
              <w:ind w:right="-743"/>
              <w:rPr>
                <w:rFonts w:ascii="Arial" w:hAnsi="Arial" w:cs="Arial"/>
                <w:lang w:val="en-ZA"/>
              </w:rPr>
            </w:pPr>
            <w:r w:rsidRPr="00FE6416">
              <w:rPr>
                <w:rFonts w:ascii="Arial" w:hAnsi="Arial" w:cs="Arial"/>
                <w:sz w:val="22"/>
                <w:szCs w:val="22"/>
              </w:rPr>
              <w:t>86.2 %</w:t>
            </w:r>
          </w:p>
          <w:p w:rsidR="001709EE" w:rsidRPr="00FE6416" w:rsidRDefault="001709EE" w:rsidP="00B11BE6">
            <w:pPr>
              <w:ind w:right="-743"/>
              <w:rPr>
                <w:rFonts w:ascii="Arial" w:hAnsi="Arial" w:cs="Arial"/>
                <w:lang w:val="en-GB"/>
              </w:rPr>
            </w:pPr>
            <w:r w:rsidRPr="00FE6416">
              <w:rPr>
                <w:rFonts w:ascii="Arial" w:hAnsi="Arial" w:cs="Arial"/>
                <w:sz w:val="22"/>
                <w:szCs w:val="22"/>
              </w:rPr>
              <w:t>Average 83 %</w:t>
            </w:r>
          </w:p>
        </w:tc>
        <w:tc>
          <w:tcPr>
            <w:tcW w:w="1680" w:type="dxa"/>
            <w:tcBorders>
              <w:top w:val="single" w:sz="18" w:space="0" w:color="FFFFFF"/>
              <w:left w:val="single" w:sz="6" w:space="0" w:color="FFFFFF"/>
              <w:bottom w:val="single" w:sz="6" w:space="0" w:color="FFFFFF"/>
              <w:right w:val="single" w:sz="6" w:space="0" w:color="FFFFFF"/>
            </w:tcBorders>
            <w:shd w:val="clear" w:color="auto" w:fill="E7F3F4"/>
          </w:tcPr>
          <w:p w:rsidR="001709EE" w:rsidRPr="00FE6416" w:rsidRDefault="001709EE" w:rsidP="00B11BE6">
            <w:pPr>
              <w:ind w:right="-743"/>
              <w:rPr>
                <w:rFonts w:ascii="Arial" w:hAnsi="Arial" w:cs="Arial"/>
                <w:lang w:val="en-GB"/>
              </w:rPr>
            </w:pPr>
            <w:r w:rsidRPr="00FE6416">
              <w:rPr>
                <w:rFonts w:ascii="Arial" w:hAnsi="Arial" w:cs="Arial"/>
                <w:sz w:val="22"/>
                <w:szCs w:val="22"/>
              </w:rPr>
              <w:t>10 %</w:t>
            </w:r>
          </w:p>
        </w:tc>
      </w:tr>
      <w:tr w:rsidR="001709EE" w:rsidRPr="00FE6416">
        <w:trPr>
          <w:trHeight w:val="1174"/>
          <w:tblCellSpacing w:w="0" w:type="dxa"/>
        </w:trPr>
        <w:tc>
          <w:tcPr>
            <w:tcW w:w="1913" w:type="dxa"/>
            <w:tcBorders>
              <w:top w:val="single" w:sz="6" w:space="0" w:color="FFFFFF"/>
              <w:left w:val="single" w:sz="6" w:space="0" w:color="FFFFFF"/>
              <w:bottom w:val="single" w:sz="6" w:space="0" w:color="FFFFFF"/>
              <w:right w:val="single" w:sz="6" w:space="0" w:color="FFFFFF"/>
            </w:tcBorders>
            <w:shd w:val="clear" w:color="auto" w:fill="F3F9FA"/>
          </w:tcPr>
          <w:p w:rsidR="001709EE" w:rsidRPr="00FE6416" w:rsidRDefault="001709EE" w:rsidP="00B11BE6">
            <w:pPr>
              <w:ind w:right="-743"/>
              <w:rPr>
                <w:rFonts w:ascii="Arial" w:hAnsi="Arial" w:cs="Arial"/>
              </w:rPr>
            </w:pPr>
            <w:r w:rsidRPr="00FE6416">
              <w:rPr>
                <w:rFonts w:ascii="Arial" w:hAnsi="Arial" w:cs="Arial"/>
                <w:sz w:val="22"/>
                <w:szCs w:val="22"/>
              </w:rPr>
              <w:t xml:space="preserve">Respirable Quartz Concentrations </w:t>
            </w:r>
          </w:p>
          <w:p w:rsidR="001709EE" w:rsidRPr="00FE6416" w:rsidRDefault="001709EE" w:rsidP="00B11BE6">
            <w:pPr>
              <w:ind w:right="-743"/>
              <w:rPr>
                <w:rFonts w:ascii="Arial" w:hAnsi="Arial" w:cs="Arial"/>
                <w:lang w:val="en-GB"/>
              </w:rPr>
            </w:pPr>
            <w:r w:rsidRPr="00FE6416">
              <w:rPr>
                <w:rFonts w:ascii="Arial" w:hAnsi="Arial" w:cs="Arial"/>
                <w:sz w:val="22"/>
                <w:szCs w:val="22"/>
              </w:rPr>
              <w:t>(RQC)</w:t>
            </w:r>
          </w:p>
        </w:tc>
        <w:tc>
          <w:tcPr>
            <w:tcW w:w="2767" w:type="dxa"/>
            <w:tcBorders>
              <w:top w:val="single" w:sz="6" w:space="0" w:color="FFFFFF"/>
              <w:left w:val="single" w:sz="6" w:space="0" w:color="FFFFFF"/>
              <w:bottom w:val="single" w:sz="6" w:space="0" w:color="FFFFFF"/>
              <w:right w:val="single" w:sz="6" w:space="0" w:color="FFFFFF"/>
            </w:tcBorders>
            <w:shd w:val="clear" w:color="auto" w:fill="F3F9FA"/>
          </w:tcPr>
          <w:p w:rsidR="001709EE" w:rsidRPr="00FE6416" w:rsidRDefault="001709EE" w:rsidP="00B11BE6">
            <w:pPr>
              <w:ind w:right="-743"/>
              <w:rPr>
                <w:rFonts w:ascii="Arial" w:hAnsi="Arial" w:cs="Arial"/>
                <w:lang w:val="en-ZA"/>
              </w:rPr>
            </w:pPr>
            <w:r w:rsidRPr="00FE6416">
              <w:rPr>
                <w:rFonts w:ascii="Arial" w:hAnsi="Arial" w:cs="Arial"/>
                <w:sz w:val="22"/>
                <w:szCs w:val="22"/>
                <w:lang w:val="en-ZA"/>
              </w:rPr>
              <w:t>Between 84.3 % and 89.2 %</w:t>
            </w:r>
          </w:p>
          <w:p w:rsidR="001709EE" w:rsidRPr="00FE6416" w:rsidRDefault="001709EE" w:rsidP="00B11BE6">
            <w:pPr>
              <w:ind w:right="-743"/>
              <w:rPr>
                <w:rFonts w:ascii="Arial" w:hAnsi="Arial" w:cs="Arial"/>
                <w:lang w:val="en-GB"/>
              </w:rPr>
            </w:pPr>
            <w:r w:rsidRPr="00FE6416">
              <w:rPr>
                <w:rFonts w:ascii="Arial" w:hAnsi="Arial" w:cs="Arial"/>
                <w:sz w:val="22"/>
                <w:szCs w:val="22"/>
                <w:lang w:val="en-ZA"/>
              </w:rPr>
              <w:t>Average 87 %</w:t>
            </w:r>
          </w:p>
        </w:tc>
        <w:tc>
          <w:tcPr>
            <w:tcW w:w="2280" w:type="dxa"/>
            <w:tcBorders>
              <w:top w:val="single" w:sz="6" w:space="0" w:color="FFFFFF"/>
              <w:left w:val="single" w:sz="6" w:space="0" w:color="FFFFFF"/>
              <w:bottom w:val="single" w:sz="6" w:space="0" w:color="FFFFFF"/>
              <w:right w:val="single" w:sz="6" w:space="0" w:color="FFFFFF"/>
            </w:tcBorders>
            <w:shd w:val="clear" w:color="auto" w:fill="F3F9FA"/>
          </w:tcPr>
          <w:p w:rsidR="001709EE" w:rsidRPr="00FE6416" w:rsidRDefault="001709EE" w:rsidP="00B11BE6">
            <w:pPr>
              <w:ind w:right="-743"/>
              <w:rPr>
                <w:rFonts w:ascii="Arial" w:hAnsi="Arial" w:cs="Arial"/>
              </w:rPr>
            </w:pPr>
            <w:r w:rsidRPr="00FE6416">
              <w:rPr>
                <w:rFonts w:ascii="Arial" w:hAnsi="Arial" w:cs="Arial"/>
                <w:sz w:val="22"/>
                <w:szCs w:val="22"/>
              </w:rPr>
              <w:t xml:space="preserve">Between 89.3 % and  </w:t>
            </w:r>
          </w:p>
          <w:p w:rsidR="001709EE" w:rsidRPr="00FE6416" w:rsidRDefault="001709EE" w:rsidP="00B11BE6">
            <w:pPr>
              <w:ind w:right="-743"/>
              <w:rPr>
                <w:rFonts w:ascii="Arial" w:hAnsi="Arial" w:cs="Arial"/>
                <w:lang w:val="en-ZA"/>
              </w:rPr>
            </w:pPr>
            <w:r w:rsidRPr="00FE6416">
              <w:rPr>
                <w:rFonts w:ascii="Arial" w:hAnsi="Arial" w:cs="Arial"/>
                <w:sz w:val="22"/>
                <w:szCs w:val="22"/>
              </w:rPr>
              <w:t>90.5 %</w:t>
            </w:r>
          </w:p>
          <w:p w:rsidR="001709EE" w:rsidRPr="00FE6416" w:rsidRDefault="001709EE" w:rsidP="00B11BE6">
            <w:pPr>
              <w:ind w:right="-743"/>
              <w:rPr>
                <w:rFonts w:ascii="Arial" w:hAnsi="Arial" w:cs="Arial"/>
                <w:lang w:val="en-GB"/>
              </w:rPr>
            </w:pPr>
            <w:r w:rsidRPr="00FE6416">
              <w:rPr>
                <w:rFonts w:ascii="Arial" w:hAnsi="Arial" w:cs="Arial"/>
                <w:sz w:val="22"/>
                <w:szCs w:val="22"/>
              </w:rPr>
              <w:t>Average 90 %</w:t>
            </w:r>
          </w:p>
        </w:tc>
        <w:tc>
          <w:tcPr>
            <w:tcW w:w="1680" w:type="dxa"/>
            <w:tcBorders>
              <w:top w:val="single" w:sz="6" w:space="0" w:color="FFFFFF"/>
              <w:left w:val="single" w:sz="6" w:space="0" w:color="FFFFFF"/>
              <w:bottom w:val="single" w:sz="6" w:space="0" w:color="FFFFFF"/>
              <w:right w:val="single" w:sz="6" w:space="0" w:color="FFFFFF"/>
            </w:tcBorders>
            <w:shd w:val="clear" w:color="auto" w:fill="F3F9FA"/>
          </w:tcPr>
          <w:p w:rsidR="001709EE" w:rsidRPr="00FE6416" w:rsidRDefault="001709EE" w:rsidP="00B11BE6">
            <w:pPr>
              <w:ind w:right="-743"/>
              <w:rPr>
                <w:rFonts w:ascii="Arial" w:hAnsi="Arial" w:cs="Arial"/>
                <w:lang w:val="en-GB"/>
              </w:rPr>
            </w:pPr>
            <w:r w:rsidRPr="00FE6416">
              <w:rPr>
                <w:rFonts w:ascii="Arial" w:hAnsi="Arial" w:cs="Arial"/>
                <w:sz w:val="22"/>
                <w:szCs w:val="22"/>
              </w:rPr>
              <w:t>3 %</w:t>
            </w:r>
          </w:p>
        </w:tc>
      </w:tr>
    </w:tbl>
    <w:p w:rsidR="001709EE" w:rsidRPr="00FE6416" w:rsidRDefault="001709EE" w:rsidP="00B11BE6">
      <w:pPr>
        <w:ind w:left="720"/>
        <w:rPr>
          <w:rFonts w:ascii="Arial" w:hAnsi="Arial" w:cs="Arial"/>
          <w:b/>
          <w:sz w:val="22"/>
          <w:szCs w:val="22"/>
        </w:rPr>
      </w:pPr>
      <w:bookmarkStart w:id="14" w:name="Table4"/>
      <w:r w:rsidRPr="00FE6416">
        <w:rPr>
          <w:rFonts w:ascii="Arial" w:hAnsi="Arial" w:cs="Arial"/>
          <w:b/>
          <w:sz w:val="22"/>
          <w:szCs w:val="22"/>
        </w:rPr>
        <w:t xml:space="preserve">Table 4: </w:t>
      </w:r>
      <w:r w:rsidR="00B8747A">
        <w:rPr>
          <w:rFonts w:ascii="Arial" w:hAnsi="Arial" w:cs="Arial"/>
          <w:b/>
          <w:sz w:val="22"/>
          <w:szCs w:val="22"/>
        </w:rPr>
        <w:t xml:space="preserve"> </w:t>
      </w:r>
      <w:r w:rsidRPr="00FE6416">
        <w:rPr>
          <w:rFonts w:ascii="Arial" w:hAnsi="Arial" w:cs="Arial"/>
          <w:b/>
          <w:sz w:val="22"/>
          <w:szCs w:val="22"/>
        </w:rPr>
        <w:t>Comparison between the reduction in respirable dust and quartzite with and without the addition of a surfactant. (Source: MOSH report: KDOHC. Final report 70 level Great Noligwa Mine. Airborne respirable particulate filtration efficiency test. 20 September 2008)</w:t>
      </w:r>
    </w:p>
    <w:bookmarkEnd w:id="14"/>
    <w:p w:rsidR="001709EE" w:rsidRPr="00FE6416" w:rsidRDefault="001709EE" w:rsidP="00B11BE6">
      <w:pPr>
        <w:ind w:left="720"/>
        <w:jc w:val="both"/>
        <w:rPr>
          <w:rFonts w:ascii="Arial" w:hAnsi="Arial" w:cs="Arial"/>
          <w:sz w:val="22"/>
          <w:szCs w:val="22"/>
        </w:rPr>
      </w:pPr>
    </w:p>
    <w:p w:rsidR="001709EE" w:rsidRPr="00FE6416" w:rsidRDefault="001709EE" w:rsidP="00BD7248">
      <w:pPr>
        <w:ind w:left="567"/>
        <w:rPr>
          <w:rFonts w:ascii="Arial" w:hAnsi="Arial" w:cs="Arial"/>
          <w:sz w:val="22"/>
          <w:szCs w:val="22"/>
          <w:lang w:val="en-ZA"/>
        </w:rPr>
      </w:pPr>
      <w:r w:rsidRPr="00FE6416">
        <w:rPr>
          <w:rFonts w:ascii="Arial" w:hAnsi="Arial" w:cs="Arial"/>
          <w:sz w:val="22"/>
          <w:szCs w:val="22"/>
        </w:rPr>
        <w:t>Automation with sensors ensured that optimal airborne capture was possible with the unit starting to operate before a tip started, when the orepass upcasted or if rocks fell from a level above the tip, and continuing to operate for a short while thereafter.</w:t>
      </w:r>
    </w:p>
    <w:p w:rsidR="001709EE" w:rsidRPr="00FE6416" w:rsidRDefault="001709EE" w:rsidP="00BD7248">
      <w:pPr>
        <w:ind w:left="567"/>
        <w:rPr>
          <w:rFonts w:ascii="Arial" w:hAnsi="Arial" w:cs="Arial"/>
          <w:sz w:val="22"/>
          <w:szCs w:val="22"/>
        </w:rPr>
      </w:pPr>
    </w:p>
    <w:p w:rsidR="001709EE" w:rsidRPr="00FE6416" w:rsidRDefault="001709EE" w:rsidP="00BD7248">
      <w:pPr>
        <w:ind w:left="567"/>
        <w:rPr>
          <w:rFonts w:ascii="Arial" w:hAnsi="Arial" w:cs="Arial"/>
          <w:sz w:val="22"/>
          <w:szCs w:val="22"/>
        </w:rPr>
      </w:pPr>
      <w:r w:rsidRPr="00FE6416">
        <w:rPr>
          <w:rFonts w:ascii="Arial" w:hAnsi="Arial" w:cs="Arial"/>
          <w:sz w:val="22"/>
          <w:szCs w:val="22"/>
        </w:rPr>
        <w:t xml:space="preserve">Subsequently, the leading practice was demonstrated at South Deep Mine in terms of both the efficiency of the technology in reducing dust levels and the effectiveness of a behavioural communication and leadership behaviour strategy.  This strategy was aimed at key stakeholders and adopters to address their perceptions about silica dust management and facilitate the adoption of the system. </w:t>
      </w:r>
    </w:p>
    <w:p w:rsidR="001709EE" w:rsidRPr="00FE6416" w:rsidRDefault="001709EE" w:rsidP="00BD7248">
      <w:pPr>
        <w:ind w:left="567"/>
        <w:rPr>
          <w:rFonts w:ascii="Arial" w:hAnsi="Arial" w:cs="Arial"/>
          <w:sz w:val="22"/>
          <w:szCs w:val="22"/>
        </w:rPr>
      </w:pPr>
    </w:p>
    <w:p w:rsidR="001709EE" w:rsidRPr="00FE6416" w:rsidRDefault="001709EE" w:rsidP="00BD7248">
      <w:pPr>
        <w:pStyle w:val="Default"/>
        <w:ind w:left="567"/>
        <w:rPr>
          <w:rFonts w:ascii="Arial" w:hAnsi="Arial" w:cs="Arial"/>
          <w:color w:val="auto"/>
          <w:sz w:val="22"/>
          <w:szCs w:val="22"/>
        </w:rPr>
      </w:pPr>
      <w:r w:rsidRPr="00FE6416">
        <w:rPr>
          <w:rFonts w:ascii="Arial" w:hAnsi="Arial" w:cs="Arial"/>
          <w:color w:val="auto"/>
          <w:sz w:val="22"/>
          <w:szCs w:val="22"/>
        </w:rPr>
        <w:t xml:space="preserve">The fogger dust suppression system was demonstrated at two sites at South Deep Mine. The first site was located at the tip on 95 level </w:t>
      </w:r>
      <w:r w:rsidRPr="00FE6416">
        <w:rPr>
          <w:rFonts w:ascii="Arial" w:hAnsi="Arial" w:cs="Arial"/>
          <w:color w:val="auto"/>
          <w:sz w:val="22"/>
          <w:szCs w:val="22"/>
          <w:lang w:val="en-US"/>
        </w:rPr>
        <w:t xml:space="preserve">where a GE Betz unit was installed. Testing at this site yielded inconclusive results due to technical faults, fluctuating airflow in the tip, a low mass of dust captured in the samplers and a very low level of silica dust present in the intake air.  However, a </w:t>
      </w:r>
      <w:r w:rsidRPr="00FE6416">
        <w:rPr>
          <w:rFonts w:ascii="Arial" w:hAnsi="Arial" w:cs="Arial"/>
          <w:color w:val="auto"/>
          <w:sz w:val="22"/>
          <w:szCs w:val="22"/>
        </w:rPr>
        <w:t xml:space="preserve">specifically designed sampling protocol (see </w:t>
      </w:r>
      <w:r w:rsidRPr="00FE6416">
        <w:rPr>
          <w:rFonts w:ascii="Arial" w:hAnsi="Arial" w:cs="Arial"/>
          <w:b/>
          <w:i/>
          <w:color w:val="auto"/>
          <w:sz w:val="22"/>
          <w:szCs w:val="22"/>
        </w:rPr>
        <w:t>Appendix 4</w:t>
      </w:r>
      <w:r w:rsidRPr="00FE6416">
        <w:rPr>
          <w:rFonts w:ascii="Arial" w:hAnsi="Arial" w:cs="Arial"/>
          <w:color w:val="auto"/>
          <w:sz w:val="22"/>
          <w:szCs w:val="22"/>
        </w:rPr>
        <w:t>) was used for these tests and for the tests by the MOSH Dust Adoption Team at Great Noligwa Mine that is in itself a leading practice</w:t>
      </w:r>
      <w:r w:rsidRPr="00FE6416">
        <w:rPr>
          <w:rStyle w:val="FootnoteReference"/>
          <w:rFonts w:ascii="Arial" w:hAnsi="Arial" w:cs="Arial"/>
          <w:color w:val="auto"/>
          <w:sz w:val="22"/>
          <w:szCs w:val="22"/>
        </w:rPr>
        <w:footnoteReference w:id="10"/>
      </w:r>
      <w:r w:rsidRPr="00FE6416">
        <w:rPr>
          <w:rFonts w:ascii="Arial" w:hAnsi="Arial" w:cs="Arial"/>
          <w:color w:val="auto"/>
          <w:sz w:val="22"/>
          <w:szCs w:val="22"/>
        </w:rPr>
        <w:t>.</w:t>
      </w:r>
    </w:p>
    <w:p w:rsidR="001709EE" w:rsidRPr="00FE6416" w:rsidRDefault="001709EE" w:rsidP="00BD7248">
      <w:pPr>
        <w:ind w:left="567"/>
        <w:rPr>
          <w:rFonts w:ascii="Arial" w:hAnsi="Arial" w:cs="Arial"/>
          <w:sz w:val="22"/>
          <w:szCs w:val="22"/>
          <w:lang w:val="en-ZA"/>
        </w:rPr>
      </w:pPr>
    </w:p>
    <w:p w:rsidR="001709EE" w:rsidRPr="00FE6416" w:rsidRDefault="001709EE" w:rsidP="00BD7248">
      <w:pPr>
        <w:ind w:left="567"/>
        <w:rPr>
          <w:rFonts w:ascii="Arial" w:hAnsi="Arial" w:cs="Arial"/>
          <w:sz w:val="22"/>
          <w:szCs w:val="22"/>
        </w:rPr>
      </w:pPr>
      <w:r w:rsidRPr="00FE6416">
        <w:rPr>
          <w:rFonts w:ascii="Arial" w:hAnsi="Arial" w:cs="Arial"/>
          <w:sz w:val="22"/>
          <w:szCs w:val="22"/>
        </w:rPr>
        <w:t xml:space="preserve">The second programme of tests was conducted using the Envidroclear fogger dust suppression system at a site on 100 level.  The sampling methodology used for this study was based on the National Institute of Occupational Safety and Health (NIOSH) method 7500.  The tests illustrated that the average dust concentration at the return side increased by 29.8 % with the fogger dust suppression system in operation, compared to 171.5 %  when no fogger dust suppression  system was in operation.   The conclusion drawn was that the leading practice is effective in capturing and reducing a significant amount of respirable dust emanating from the station tips. </w:t>
      </w:r>
    </w:p>
    <w:p w:rsidR="001709EE" w:rsidRDefault="001709EE" w:rsidP="00BD7248">
      <w:pPr>
        <w:ind w:left="567"/>
        <w:rPr>
          <w:rFonts w:ascii="Arial" w:hAnsi="Arial" w:cs="Arial"/>
          <w:sz w:val="22"/>
          <w:szCs w:val="22"/>
        </w:rPr>
      </w:pPr>
    </w:p>
    <w:p w:rsidR="0062756C" w:rsidRPr="00FE6416" w:rsidRDefault="0062756C" w:rsidP="00BD7248">
      <w:pPr>
        <w:ind w:left="567"/>
        <w:rPr>
          <w:rFonts w:ascii="Arial" w:hAnsi="Arial" w:cs="Arial"/>
          <w:sz w:val="22"/>
          <w:szCs w:val="22"/>
        </w:rPr>
      </w:pPr>
    </w:p>
    <w:p w:rsidR="001709EE" w:rsidRPr="00FE6416" w:rsidRDefault="001709EE" w:rsidP="00BD7248">
      <w:pPr>
        <w:ind w:left="567" w:hanging="567"/>
        <w:rPr>
          <w:rFonts w:ascii="Arial" w:hAnsi="Arial" w:cs="Arial"/>
          <w:b/>
          <w:bCs/>
          <w:sz w:val="22"/>
          <w:szCs w:val="22"/>
        </w:rPr>
      </w:pPr>
      <w:r w:rsidRPr="00FE6416">
        <w:rPr>
          <w:rFonts w:ascii="Arial" w:hAnsi="Arial" w:cs="Arial"/>
          <w:b/>
          <w:bCs/>
          <w:sz w:val="22"/>
          <w:szCs w:val="22"/>
        </w:rPr>
        <w:t>1.4</w:t>
      </w:r>
      <w:r w:rsidRPr="00FE6416">
        <w:rPr>
          <w:rFonts w:ascii="Arial" w:hAnsi="Arial" w:cs="Arial"/>
          <w:b/>
          <w:bCs/>
          <w:sz w:val="22"/>
          <w:szCs w:val="22"/>
        </w:rPr>
        <w:tab/>
        <w:t>The generic value case</w:t>
      </w:r>
      <w:r w:rsidR="00227101">
        <w:rPr>
          <w:rFonts w:ascii="Arial" w:hAnsi="Arial" w:cs="Arial"/>
          <w:b/>
          <w:bCs/>
          <w:sz w:val="22"/>
          <w:szCs w:val="22"/>
        </w:rPr>
        <w:fldChar w:fldCharType="begin"/>
      </w:r>
      <w:r w:rsidRPr="00FE6416">
        <w:rPr>
          <w:sz w:val="22"/>
          <w:szCs w:val="22"/>
        </w:rPr>
        <w:instrText>tc "</w:instrText>
      </w:r>
      <w:bookmarkStart w:id="15" w:name="_Toc290452906"/>
      <w:r w:rsidRPr="00FE6416">
        <w:rPr>
          <w:rFonts w:ascii="Arial" w:hAnsi="Arial" w:cs="Arial"/>
          <w:b/>
          <w:bCs/>
          <w:sz w:val="22"/>
          <w:szCs w:val="22"/>
        </w:rPr>
        <w:instrText>1.4</w:instrText>
      </w:r>
      <w:r w:rsidRPr="00FE6416">
        <w:rPr>
          <w:rFonts w:ascii="Arial" w:hAnsi="Arial" w:cs="Arial"/>
          <w:b/>
          <w:bCs/>
          <w:sz w:val="22"/>
          <w:szCs w:val="22"/>
        </w:rPr>
        <w:tab/>
        <w:instrText>The generic value case</w:instrText>
      </w:r>
      <w:bookmarkEnd w:id="15"/>
      <w:r w:rsidRPr="00FE6416">
        <w:rPr>
          <w:sz w:val="22"/>
          <w:szCs w:val="22"/>
        </w:rPr>
        <w:instrText>" \f C \l 2</w:instrText>
      </w:r>
      <w:r w:rsidR="00227101">
        <w:rPr>
          <w:rFonts w:ascii="Arial" w:hAnsi="Arial" w:cs="Arial"/>
          <w:b/>
          <w:bCs/>
          <w:sz w:val="22"/>
          <w:szCs w:val="22"/>
        </w:rPr>
        <w:fldChar w:fldCharType="end"/>
      </w:r>
    </w:p>
    <w:p w:rsidR="001709EE" w:rsidRPr="00FE6416" w:rsidRDefault="001709EE" w:rsidP="00BD7248">
      <w:pPr>
        <w:ind w:left="567"/>
        <w:rPr>
          <w:rFonts w:ascii="Arial" w:hAnsi="Arial" w:cs="Arial"/>
          <w:sz w:val="22"/>
          <w:szCs w:val="22"/>
          <w:lang w:val="en-GB" w:eastAsia="en-GB"/>
        </w:rPr>
      </w:pPr>
      <w:r w:rsidRPr="00FE6416">
        <w:rPr>
          <w:rFonts w:ascii="Arial" w:hAnsi="Arial" w:cs="Arial"/>
          <w:sz w:val="22"/>
          <w:szCs w:val="22"/>
          <w:lang w:val="en-GB" w:eastAsia="en-GB"/>
        </w:rPr>
        <w:t xml:space="preserve">The value case for adopting technological and people solutions to eliminate silicosis by 2013 is a moral, reputational and ethical one.  </w:t>
      </w:r>
      <w:r w:rsidRPr="00FE6416">
        <w:rPr>
          <w:rFonts w:ascii="Arial" w:hAnsi="Arial" w:cs="Arial"/>
          <w:sz w:val="22"/>
          <w:szCs w:val="22"/>
        </w:rPr>
        <w:t>"There is no excuse for the persistence of these deadly diseases in the world," Dr Igor Fedotov, of the ILO’s SafeWork Programme, has said.   “There are technologies and practices available to prevent the disease.”</w:t>
      </w:r>
    </w:p>
    <w:p w:rsidR="001709EE" w:rsidRPr="00FE6416" w:rsidRDefault="001709EE" w:rsidP="00BD7248">
      <w:pPr>
        <w:pStyle w:val="PlainText"/>
        <w:ind w:left="567"/>
        <w:rPr>
          <w:rFonts w:ascii="Arial" w:hAnsi="Arial" w:cs="Arial"/>
          <w:sz w:val="22"/>
          <w:szCs w:val="22"/>
        </w:rPr>
      </w:pPr>
    </w:p>
    <w:p w:rsidR="001709EE" w:rsidRPr="00FE6416" w:rsidRDefault="001709EE" w:rsidP="00BD7248">
      <w:pPr>
        <w:pStyle w:val="PlainText"/>
        <w:ind w:left="567"/>
        <w:rPr>
          <w:rFonts w:ascii="Arial" w:hAnsi="Arial" w:cs="Arial"/>
          <w:sz w:val="22"/>
          <w:szCs w:val="22"/>
        </w:rPr>
      </w:pPr>
      <w:r w:rsidRPr="00FE6416">
        <w:rPr>
          <w:rFonts w:ascii="Arial" w:hAnsi="Arial" w:cs="Arial"/>
          <w:sz w:val="22"/>
          <w:szCs w:val="22"/>
        </w:rPr>
        <w:t xml:space="preserve">The return on investment in occupational health is impossible to accurately quantify, as is the true cost of the burden of silicosis on the individual, families, communities, social services, health services and the employer, both from an economic and a human, ethical and moral point of view.  It is a foregone conclusion that everyone must do everything they possibly can, consistently and well, to achieve continuous improvement towards zero harm from silica dust. </w:t>
      </w:r>
    </w:p>
    <w:p w:rsidR="001709EE" w:rsidRPr="00FE6416" w:rsidRDefault="001709EE" w:rsidP="00BD7248">
      <w:pPr>
        <w:pStyle w:val="PlainText"/>
        <w:rPr>
          <w:rFonts w:ascii="Arial" w:hAnsi="Arial" w:cs="Arial"/>
          <w:sz w:val="22"/>
          <w:szCs w:val="22"/>
        </w:rPr>
      </w:pPr>
    </w:p>
    <w:p w:rsidR="001709EE" w:rsidRPr="00FE6416" w:rsidRDefault="001709EE" w:rsidP="00B11BE6">
      <w:pPr>
        <w:rPr>
          <w:rFonts w:ascii="Arial" w:hAnsi="Arial" w:cs="Arial"/>
          <w:b/>
          <w:bCs/>
          <w:sz w:val="22"/>
          <w:szCs w:val="22"/>
        </w:rPr>
      </w:pPr>
      <w:r w:rsidRPr="00FE6416">
        <w:rPr>
          <w:rFonts w:ascii="Arial" w:hAnsi="Arial" w:cs="Arial"/>
          <w:b/>
          <w:bCs/>
          <w:sz w:val="22"/>
          <w:szCs w:val="22"/>
        </w:rPr>
        <w:t>Part 2 – Adoption Guide</w:t>
      </w:r>
      <w:r w:rsidR="00227101">
        <w:rPr>
          <w:rFonts w:ascii="Arial" w:hAnsi="Arial" w:cs="Arial"/>
          <w:b/>
          <w:bCs/>
          <w:sz w:val="22"/>
          <w:szCs w:val="22"/>
        </w:rPr>
        <w:fldChar w:fldCharType="begin"/>
      </w:r>
      <w:r w:rsidRPr="00FE6416">
        <w:rPr>
          <w:sz w:val="22"/>
          <w:szCs w:val="22"/>
        </w:rPr>
        <w:instrText>tc "</w:instrText>
      </w:r>
      <w:bookmarkStart w:id="16" w:name="_Toc290452907"/>
      <w:r w:rsidRPr="00FE6416">
        <w:rPr>
          <w:rFonts w:ascii="Arial" w:hAnsi="Arial" w:cs="Arial"/>
          <w:b/>
          <w:bCs/>
          <w:sz w:val="22"/>
          <w:szCs w:val="22"/>
        </w:rPr>
        <w:instrText>Part 2 – Adoption Guide</w:instrText>
      </w:r>
      <w:bookmarkEnd w:id="16"/>
      <w:r w:rsidRPr="00FE6416">
        <w:rPr>
          <w:sz w:val="22"/>
          <w:szCs w:val="22"/>
        </w:rPr>
        <w:instrText>" \f C \l 1</w:instrText>
      </w:r>
      <w:r w:rsidR="00227101">
        <w:rPr>
          <w:rFonts w:ascii="Arial" w:hAnsi="Arial" w:cs="Arial"/>
          <w:b/>
          <w:bCs/>
          <w:sz w:val="22"/>
          <w:szCs w:val="22"/>
        </w:rPr>
        <w:fldChar w:fldCharType="end"/>
      </w:r>
    </w:p>
    <w:p w:rsidR="001709EE" w:rsidRPr="00FE6416" w:rsidRDefault="001709EE" w:rsidP="00B11BE6">
      <w:pPr>
        <w:rPr>
          <w:rFonts w:ascii="Arial" w:hAnsi="Arial" w:cs="Arial"/>
          <w:sz w:val="22"/>
          <w:szCs w:val="22"/>
        </w:rPr>
      </w:pPr>
    </w:p>
    <w:p w:rsidR="001709EE" w:rsidRPr="00FE6416" w:rsidRDefault="001709EE" w:rsidP="008D19EB">
      <w:pPr>
        <w:ind w:left="567" w:hanging="567"/>
        <w:rPr>
          <w:rFonts w:ascii="Arial" w:hAnsi="Arial" w:cs="Arial"/>
          <w:b/>
          <w:bCs/>
          <w:sz w:val="22"/>
          <w:szCs w:val="22"/>
        </w:rPr>
      </w:pPr>
      <w:r w:rsidRPr="00FE6416">
        <w:rPr>
          <w:rFonts w:ascii="Arial" w:hAnsi="Arial" w:cs="Arial"/>
          <w:b/>
          <w:bCs/>
          <w:sz w:val="22"/>
          <w:szCs w:val="22"/>
        </w:rPr>
        <w:t>2.1</w:t>
      </w:r>
      <w:r w:rsidRPr="00FE6416">
        <w:rPr>
          <w:rFonts w:ascii="Arial" w:hAnsi="Arial" w:cs="Arial"/>
          <w:b/>
          <w:bCs/>
          <w:sz w:val="22"/>
          <w:szCs w:val="22"/>
        </w:rPr>
        <w:tab/>
        <w:t>Ensure existence of a clear implementation decision by mine manager</w:t>
      </w:r>
      <w:r w:rsidR="00227101">
        <w:rPr>
          <w:rFonts w:ascii="Arial" w:hAnsi="Arial" w:cs="Arial"/>
          <w:b/>
          <w:bCs/>
          <w:sz w:val="22"/>
          <w:szCs w:val="22"/>
        </w:rPr>
        <w:fldChar w:fldCharType="begin"/>
      </w:r>
      <w:r w:rsidRPr="00FE6416">
        <w:rPr>
          <w:sz w:val="22"/>
          <w:szCs w:val="22"/>
        </w:rPr>
        <w:instrText>tc "</w:instrText>
      </w:r>
      <w:bookmarkStart w:id="17" w:name="_Toc290452908"/>
      <w:r w:rsidRPr="00FE6416">
        <w:rPr>
          <w:rFonts w:ascii="Arial" w:hAnsi="Arial" w:cs="Arial"/>
          <w:b/>
          <w:bCs/>
          <w:sz w:val="22"/>
          <w:szCs w:val="22"/>
        </w:rPr>
        <w:instrText>2.1</w:instrText>
      </w:r>
      <w:r w:rsidRPr="00FE6416">
        <w:rPr>
          <w:rFonts w:ascii="Arial" w:hAnsi="Arial" w:cs="Arial"/>
          <w:b/>
          <w:bCs/>
          <w:sz w:val="22"/>
          <w:szCs w:val="22"/>
        </w:rPr>
        <w:tab/>
        <w:instrText>Ensure existence of a clear implementation decision by mine manager</w:instrText>
      </w:r>
      <w:bookmarkEnd w:id="17"/>
      <w:r w:rsidRPr="00FE6416">
        <w:rPr>
          <w:sz w:val="22"/>
          <w:szCs w:val="22"/>
        </w:rPr>
        <w:instrText>" \f C \l 2</w:instrText>
      </w:r>
      <w:r w:rsidR="00227101">
        <w:rPr>
          <w:rFonts w:ascii="Arial" w:hAnsi="Arial" w:cs="Arial"/>
          <w:b/>
          <w:bCs/>
          <w:sz w:val="22"/>
          <w:szCs w:val="22"/>
        </w:rPr>
        <w:fldChar w:fldCharType="end"/>
      </w:r>
    </w:p>
    <w:p w:rsidR="001709EE" w:rsidRPr="00FE6416" w:rsidRDefault="001709EE" w:rsidP="008D19EB">
      <w:pPr>
        <w:ind w:left="567"/>
        <w:rPr>
          <w:rFonts w:ascii="Arial" w:hAnsi="Arial" w:cs="Arial"/>
          <w:sz w:val="22"/>
          <w:szCs w:val="22"/>
        </w:rPr>
      </w:pPr>
      <w:r w:rsidRPr="00FE6416">
        <w:rPr>
          <w:rFonts w:ascii="Arial" w:hAnsi="Arial" w:cs="Arial"/>
          <w:sz w:val="22"/>
          <w:szCs w:val="22"/>
        </w:rPr>
        <w:t>The decision for the implementation of the leading practice must be actively endorsed by the mine manager.  This endorsement can be demonstrated by a number of means, including:</w:t>
      </w:r>
    </w:p>
    <w:p w:rsidR="001709EE" w:rsidRPr="00FE6416" w:rsidRDefault="001709EE" w:rsidP="008D19EB">
      <w:pPr>
        <w:numPr>
          <w:ilvl w:val="0"/>
          <w:numId w:val="65"/>
        </w:numPr>
        <w:tabs>
          <w:tab w:val="clear" w:pos="1440"/>
          <w:tab w:val="num" w:pos="993"/>
        </w:tabs>
        <w:ind w:left="993" w:hanging="426"/>
        <w:rPr>
          <w:rFonts w:ascii="Arial" w:hAnsi="Arial" w:cs="Arial"/>
          <w:sz w:val="22"/>
          <w:szCs w:val="22"/>
        </w:rPr>
      </w:pPr>
      <w:r w:rsidRPr="00FE6416">
        <w:rPr>
          <w:rFonts w:ascii="Arial" w:hAnsi="Arial" w:cs="Arial"/>
          <w:sz w:val="22"/>
          <w:szCs w:val="22"/>
        </w:rPr>
        <w:t>inclusion of the leading practice in the long term strategic/mine and budget plans.</w:t>
      </w:r>
    </w:p>
    <w:p w:rsidR="001709EE" w:rsidRPr="00FE6416" w:rsidRDefault="001709EE" w:rsidP="008D19EB">
      <w:pPr>
        <w:numPr>
          <w:ilvl w:val="0"/>
          <w:numId w:val="65"/>
        </w:numPr>
        <w:tabs>
          <w:tab w:val="clear" w:pos="1440"/>
          <w:tab w:val="num" w:pos="993"/>
        </w:tabs>
        <w:ind w:left="993" w:hanging="426"/>
        <w:rPr>
          <w:rFonts w:ascii="Arial" w:hAnsi="Arial" w:cs="Arial"/>
          <w:sz w:val="22"/>
          <w:szCs w:val="22"/>
        </w:rPr>
      </w:pPr>
      <w:r w:rsidRPr="00FE6416">
        <w:rPr>
          <w:rFonts w:ascii="Arial" w:hAnsi="Arial" w:cs="Arial"/>
          <w:sz w:val="22"/>
          <w:szCs w:val="22"/>
        </w:rPr>
        <w:t>committing the resources required to implement the leading practice by signing off the budget and plan summary.</w:t>
      </w:r>
    </w:p>
    <w:p w:rsidR="001709EE" w:rsidRPr="00FE6416" w:rsidRDefault="001709EE" w:rsidP="008D19EB">
      <w:pPr>
        <w:numPr>
          <w:ilvl w:val="0"/>
          <w:numId w:val="65"/>
        </w:numPr>
        <w:tabs>
          <w:tab w:val="clear" w:pos="1440"/>
          <w:tab w:val="num" w:pos="993"/>
        </w:tabs>
        <w:ind w:left="993" w:hanging="426"/>
        <w:rPr>
          <w:rFonts w:ascii="Arial" w:hAnsi="Arial" w:cs="Arial"/>
          <w:sz w:val="22"/>
          <w:szCs w:val="22"/>
        </w:rPr>
      </w:pPr>
      <w:r w:rsidRPr="00FE6416">
        <w:rPr>
          <w:rFonts w:ascii="Arial" w:hAnsi="Arial" w:cs="Arial"/>
          <w:sz w:val="22"/>
          <w:szCs w:val="22"/>
        </w:rPr>
        <w:t>nominating and appointing a project champion and team to drive the process.</w:t>
      </w:r>
    </w:p>
    <w:p w:rsidR="001709EE" w:rsidRPr="00FE6416" w:rsidRDefault="001709EE" w:rsidP="008D19EB">
      <w:pPr>
        <w:numPr>
          <w:ilvl w:val="0"/>
          <w:numId w:val="65"/>
        </w:numPr>
        <w:tabs>
          <w:tab w:val="clear" w:pos="1440"/>
          <w:tab w:val="num" w:pos="993"/>
        </w:tabs>
        <w:ind w:left="993" w:hanging="426"/>
        <w:rPr>
          <w:rFonts w:ascii="Arial" w:hAnsi="Arial" w:cs="Arial"/>
          <w:sz w:val="22"/>
          <w:szCs w:val="22"/>
        </w:rPr>
      </w:pPr>
      <w:r w:rsidRPr="00FE6416">
        <w:rPr>
          <w:rFonts w:ascii="Arial" w:hAnsi="Arial" w:cs="Arial"/>
          <w:sz w:val="22"/>
          <w:szCs w:val="22"/>
        </w:rPr>
        <w:t>agreeing to the reporting mechanism.</w:t>
      </w:r>
    </w:p>
    <w:p w:rsidR="001709EE" w:rsidRPr="00FE6416" w:rsidRDefault="001709EE" w:rsidP="008D19EB">
      <w:pPr>
        <w:numPr>
          <w:ilvl w:val="0"/>
          <w:numId w:val="65"/>
        </w:numPr>
        <w:tabs>
          <w:tab w:val="clear" w:pos="1440"/>
          <w:tab w:val="num" w:pos="993"/>
        </w:tabs>
        <w:ind w:left="993" w:hanging="426"/>
        <w:rPr>
          <w:rFonts w:ascii="Arial" w:hAnsi="Arial" w:cs="Arial"/>
          <w:sz w:val="22"/>
          <w:szCs w:val="22"/>
        </w:rPr>
      </w:pPr>
      <w:r w:rsidRPr="00FE6416">
        <w:rPr>
          <w:rFonts w:ascii="Arial" w:hAnsi="Arial" w:cs="Arial"/>
          <w:sz w:val="22"/>
          <w:szCs w:val="22"/>
        </w:rPr>
        <w:t>inclusion of the leading practice and its monitored performance as a permanent item on executive committee (EXCO) meetings.</w:t>
      </w:r>
    </w:p>
    <w:p w:rsidR="001709EE" w:rsidRPr="00FE6416" w:rsidRDefault="001709EE" w:rsidP="008D19EB">
      <w:pPr>
        <w:ind w:left="946"/>
        <w:rPr>
          <w:rFonts w:ascii="Arial" w:hAnsi="Arial" w:cs="Arial"/>
          <w:sz w:val="22"/>
          <w:szCs w:val="22"/>
        </w:rPr>
      </w:pPr>
    </w:p>
    <w:p w:rsidR="001709EE" w:rsidRPr="00FE6416" w:rsidRDefault="001709EE" w:rsidP="008D19EB">
      <w:pPr>
        <w:ind w:left="567"/>
        <w:rPr>
          <w:rFonts w:ascii="Arial" w:hAnsi="Arial" w:cs="Arial"/>
          <w:sz w:val="22"/>
          <w:szCs w:val="22"/>
        </w:rPr>
      </w:pPr>
      <w:r w:rsidRPr="00FE6416">
        <w:rPr>
          <w:rFonts w:ascii="Arial" w:hAnsi="Arial" w:cs="Arial"/>
          <w:sz w:val="22"/>
          <w:szCs w:val="22"/>
        </w:rPr>
        <w:t>Adoption of the silica dust leading practice must be presented as a major occupational health priority that has the potential to significantly improve the occupational health performance of the company.  The motivation thereof must be driven by a strong value case which extends beyond the financial costs outlined in 2.2.</w:t>
      </w:r>
    </w:p>
    <w:p w:rsidR="001709EE" w:rsidRPr="00FE6416" w:rsidRDefault="001709EE" w:rsidP="008D19EB">
      <w:pPr>
        <w:ind w:left="567"/>
        <w:rPr>
          <w:rFonts w:ascii="Arial" w:hAnsi="Arial" w:cs="Arial"/>
          <w:sz w:val="22"/>
          <w:szCs w:val="22"/>
        </w:rPr>
      </w:pPr>
    </w:p>
    <w:p w:rsidR="001709EE" w:rsidRPr="00FE6416" w:rsidRDefault="001709EE" w:rsidP="008D19EB">
      <w:pPr>
        <w:ind w:left="567"/>
        <w:rPr>
          <w:rFonts w:ascii="Arial" w:hAnsi="Arial" w:cs="Arial"/>
          <w:sz w:val="22"/>
          <w:szCs w:val="22"/>
        </w:rPr>
      </w:pPr>
      <w:r w:rsidRPr="00FE6416">
        <w:rPr>
          <w:rFonts w:ascii="Arial" w:hAnsi="Arial" w:cs="Arial"/>
          <w:sz w:val="22"/>
          <w:szCs w:val="22"/>
        </w:rPr>
        <w:t xml:space="preserve">A risk analysis/summary, as provided in </w:t>
      </w:r>
      <w:r w:rsidRPr="00FE6416">
        <w:rPr>
          <w:rFonts w:ascii="Arial" w:hAnsi="Arial" w:cs="Arial"/>
          <w:b/>
          <w:i/>
          <w:sz w:val="22"/>
          <w:szCs w:val="22"/>
        </w:rPr>
        <w:t>Appendix 5</w:t>
      </w:r>
      <w:r w:rsidRPr="00FE6416">
        <w:rPr>
          <w:rFonts w:ascii="Arial" w:hAnsi="Arial" w:cs="Arial"/>
          <w:sz w:val="22"/>
          <w:szCs w:val="22"/>
        </w:rPr>
        <w:t>, is a useful tool for motivating the implementation of the leading practice to the management team.  This risk summary provides a table of related factors as a causal chain.  The summary covers a description of the causal chain (that is the nature of the hazard, exposure to the hazard and outcomes of exposure) as Part A</w:t>
      </w:r>
      <w:r w:rsidRPr="00FE6416">
        <w:rPr>
          <w:rFonts w:ascii="Arial" w:hAnsi="Arial"/>
          <w:sz w:val="22"/>
          <w:szCs w:val="22"/>
        </w:rPr>
        <w:t xml:space="preserve">, and an </w:t>
      </w:r>
      <w:r w:rsidRPr="00FE6416">
        <w:rPr>
          <w:rFonts w:ascii="Arial" w:hAnsi="Arial" w:cs="Arial"/>
          <w:sz w:val="22"/>
          <w:szCs w:val="22"/>
        </w:rPr>
        <w:t xml:space="preserve">identification and description of </w:t>
      </w:r>
      <w:r w:rsidRPr="00FE6416">
        <w:rPr>
          <w:rFonts w:ascii="Arial" w:hAnsi="Arial"/>
          <w:sz w:val="22"/>
          <w:szCs w:val="22"/>
        </w:rPr>
        <w:t>the c</w:t>
      </w:r>
      <w:r w:rsidRPr="00FE6416">
        <w:rPr>
          <w:rFonts w:ascii="Arial" w:hAnsi="Arial" w:cs="Arial"/>
          <w:sz w:val="22"/>
          <w:szCs w:val="22"/>
        </w:rPr>
        <w:t>urrent risk mitigation controls and strategies (with identified improvement possibilities) as Part B.</w:t>
      </w:r>
    </w:p>
    <w:p w:rsidR="001709EE" w:rsidRPr="00FE6416" w:rsidRDefault="001709EE" w:rsidP="008D19EB">
      <w:pPr>
        <w:ind w:left="567"/>
        <w:rPr>
          <w:rFonts w:ascii="Arial" w:hAnsi="Arial" w:cs="Arial"/>
          <w:sz w:val="22"/>
          <w:szCs w:val="22"/>
        </w:rPr>
      </w:pPr>
    </w:p>
    <w:p w:rsidR="001709EE" w:rsidRPr="00FE6416" w:rsidRDefault="001709EE" w:rsidP="008D19EB">
      <w:pPr>
        <w:ind w:left="567"/>
        <w:rPr>
          <w:rFonts w:ascii="Arial" w:hAnsi="Arial" w:cs="Arial"/>
          <w:bCs/>
          <w:sz w:val="22"/>
          <w:szCs w:val="22"/>
          <w:lang w:val="en-GB"/>
        </w:rPr>
      </w:pPr>
      <w:r w:rsidRPr="00FE6416">
        <w:rPr>
          <w:rFonts w:ascii="Arial" w:hAnsi="Arial" w:cs="Arial"/>
          <w:bCs/>
          <w:sz w:val="22"/>
          <w:szCs w:val="22"/>
          <w:lang w:val="en-GB"/>
        </w:rPr>
        <w:t xml:space="preserve">The Leading Practice Review Checklist, presented below as </w:t>
      </w:r>
      <w:r w:rsidRPr="00FE6416">
        <w:rPr>
          <w:rFonts w:ascii="Arial" w:hAnsi="Arial" w:cs="Arial"/>
          <w:b/>
          <w:bCs/>
          <w:i/>
          <w:sz w:val="22"/>
          <w:szCs w:val="22"/>
          <w:lang w:val="en-GB"/>
        </w:rPr>
        <w:t>Figure 5</w:t>
      </w:r>
      <w:r w:rsidRPr="00FE6416">
        <w:rPr>
          <w:rFonts w:ascii="Arial" w:hAnsi="Arial" w:cs="Arial"/>
          <w:bCs/>
          <w:sz w:val="22"/>
          <w:szCs w:val="22"/>
          <w:lang w:val="en-GB"/>
        </w:rPr>
        <w:t>, also provides an easy-to-use aid in assessing the applicability and motivating the implementation of the fogger dust suppression system for a potential adoption mine.</w:t>
      </w:r>
    </w:p>
    <w:p w:rsidR="001709EE" w:rsidRPr="00FE6416" w:rsidRDefault="00D35E1E" w:rsidP="00B11BE6">
      <w:pPr>
        <w:ind w:left="720"/>
        <w:jc w:val="both"/>
        <w:rPr>
          <w:rFonts w:ascii="Arial" w:hAnsi="Arial" w:cs="Arial"/>
          <w:sz w:val="22"/>
          <w:szCs w:val="22"/>
          <w:lang w:val="en-GB"/>
        </w:rPr>
      </w:pPr>
      <w:r w:rsidRPr="00D35E1E">
        <w:rPr>
          <w:noProof/>
          <w:szCs w:val="22"/>
        </w:rPr>
        <w:lastRenderedPageBreak/>
        <w:drawing>
          <wp:inline distT="0" distB="0" distL="0" distR="0">
            <wp:extent cx="6301105" cy="7741358"/>
            <wp:effectExtent l="19050" t="0" r="0" b="0"/>
            <wp:docPr id="22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0"/>
                    <a:srcRect/>
                    <a:stretch>
                      <a:fillRect/>
                    </a:stretch>
                  </pic:blipFill>
                  <pic:spPr bwMode="auto">
                    <a:xfrm>
                      <a:off x="0" y="0"/>
                      <a:ext cx="6301105" cy="7741358"/>
                    </a:xfrm>
                    <a:prstGeom prst="rect">
                      <a:avLst/>
                    </a:prstGeom>
                    <a:noFill/>
                    <a:ln w="9525">
                      <a:noFill/>
                      <a:miter lim="800000"/>
                      <a:headEnd/>
                      <a:tailEnd/>
                    </a:ln>
                  </pic:spPr>
                </pic:pic>
              </a:graphicData>
            </a:graphic>
          </wp:inline>
        </w:drawing>
      </w:r>
    </w:p>
    <w:p w:rsidR="001709EE" w:rsidRPr="00FE6416" w:rsidRDefault="001709EE" w:rsidP="00B11BE6">
      <w:pPr>
        <w:ind w:firstLine="720"/>
        <w:rPr>
          <w:rFonts w:ascii="Arial" w:hAnsi="Arial" w:cs="Arial"/>
          <w:b/>
          <w:bCs/>
          <w:sz w:val="22"/>
          <w:szCs w:val="22"/>
          <w:lang w:val="en-GB"/>
        </w:rPr>
      </w:pPr>
      <w:bookmarkStart w:id="18" w:name="Figure5"/>
      <w:r w:rsidRPr="00FE6416">
        <w:rPr>
          <w:rFonts w:ascii="Arial" w:hAnsi="Arial" w:cs="Arial"/>
          <w:b/>
          <w:bCs/>
          <w:sz w:val="22"/>
          <w:szCs w:val="22"/>
          <w:lang w:val="en-GB"/>
        </w:rPr>
        <w:t>Figure 5: Leading Practice Review Checklist.</w:t>
      </w:r>
    </w:p>
    <w:bookmarkEnd w:id="18"/>
    <w:p w:rsidR="001709EE" w:rsidRPr="00FE6416" w:rsidRDefault="001709EE" w:rsidP="00B11BE6">
      <w:pPr>
        <w:jc w:val="both"/>
        <w:rPr>
          <w:rFonts w:ascii="Arial" w:hAnsi="Arial" w:cs="Arial"/>
          <w:sz w:val="22"/>
          <w:szCs w:val="22"/>
          <w:lang w:val="en-GB"/>
        </w:rPr>
      </w:pPr>
    </w:p>
    <w:p w:rsidR="001709EE" w:rsidRPr="00FE6416" w:rsidRDefault="001709EE" w:rsidP="00B11BE6">
      <w:pPr>
        <w:jc w:val="both"/>
        <w:rPr>
          <w:rFonts w:ascii="Arial" w:hAnsi="Arial" w:cs="Arial"/>
          <w:sz w:val="22"/>
          <w:szCs w:val="22"/>
          <w:lang w:val="en-GB"/>
        </w:rPr>
      </w:pPr>
    </w:p>
    <w:p w:rsidR="001709EE" w:rsidRPr="00FE6416" w:rsidRDefault="001709EE" w:rsidP="008D19EB">
      <w:pPr>
        <w:ind w:left="567" w:hanging="567"/>
        <w:jc w:val="both"/>
        <w:rPr>
          <w:rFonts w:ascii="Arial" w:hAnsi="Arial" w:cs="Arial"/>
          <w:b/>
          <w:bCs/>
          <w:sz w:val="22"/>
          <w:szCs w:val="22"/>
        </w:rPr>
      </w:pPr>
      <w:r w:rsidRPr="00FE6416">
        <w:rPr>
          <w:rFonts w:ascii="Arial" w:hAnsi="Arial" w:cs="Arial"/>
          <w:b/>
          <w:bCs/>
          <w:sz w:val="22"/>
          <w:szCs w:val="22"/>
        </w:rPr>
        <w:t xml:space="preserve">2.2 </w:t>
      </w:r>
      <w:r w:rsidRPr="00FE6416">
        <w:rPr>
          <w:rFonts w:ascii="Arial" w:hAnsi="Arial" w:cs="Arial"/>
          <w:b/>
          <w:bCs/>
          <w:sz w:val="22"/>
          <w:szCs w:val="22"/>
        </w:rPr>
        <w:tab/>
        <w:t>Clarify potential for the mine to benefit – develop the value/business case for the mine</w:t>
      </w:r>
      <w:r w:rsidR="00227101">
        <w:rPr>
          <w:rFonts w:ascii="Arial" w:hAnsi="Arial" w:cs="Arial"/>
          <w:b/>
          <w:bCs/>
          <w:sz w:val="22"/>
          <w:szCs w:val="22"/>
        </w:rPr>
        <w:fldChar w:fldCharType="begin"/>
      </w:r>
      <w:r w:rsidRPr="00FE6416">
        <w:rPr>
          <w:sz w:val="22"/>
          <w:szCs w:val="22"/>
        </w:rPr>
        <w:instrText>tc "</w:instrText>
      </w:r>
      <w:bookmarkStart w:id="19" w:name="_Toc290452909"/>
      <w:r w:rsidRPr="00FE6416">
        <w:rPr>
          <w:rFonts w:ascii="Arial" w:hAnsi="Arial" w:cs="Arial"/>
          <w:b/>
          <w:bCs/>
          <w:sz w:val="22"/>
          <w:szCs w:val="22"/>
        </w:rPr>
        <w:instrText xml:space="preserve">2.2 </w:instrText>
      </w:r>
      <w:r w:rsidRPr="00FE6416">
        <w:rPr>
          <w:rFonts w:ascii="Arial" w:hAnsi="Arial" w:cs="Arial"/>
          <w:b/>
          <w:bCs/>
          <w:sz w:val="22"/>
          <w:szCs w:val="22"/>
        </w:rPr>
        <w:tab/>
        <w:instrText>Clarify potential for the mine to benefit – develop the value/business case for the mine</w:instrText>
      </w:r>
      <w:bookmarkEnd w:id="19"/>
      <w:r w:rsidRPr="00FE6416">
        <w:rPr>
          <w:sz w:val="22"/>
          <w:szCs w:val="22"/>
        </w:rPr>
        <w:instrText>" \f C \l 2</w:instrText>
      </w:r>
      <w:r w:rsidR="00227101">
        <w:rPr>
          <w:rFonts w:ascii="Arial" w:hAnsi="Arial" w:cs="Arial"/>
          <w:b/>
          <w:bCs/>
          <w:sz w:val="22"/>
          <w:szCs w:val="22"/>
        </w:rPr>
        <w:fldChar w:fldCharType="end"/>
      </w:r>
    </w:p>
    <w:p w:rsidR="001709EE" w:rsidRPr="00FE6416" w:rsidRDefault="001709EE" w:rsidP="006A0730">
      <w:pPr>
        <w:pStyle w:val="Header"/>
        <w:tabs>
          <w:tab w:val="clear" w:pos="4320"/>
          <w:tab w:val="clear" w:pos="8640"/>
        </w:tabs>
        <w:ind w:left="567"/>
        <w:rPr>
          <w:rFonts w:ascii="Arial" w:hAnsi="Arial"/>
          <w:bCs/>
          <w:iCs/>
          <w:sz w:val="22"/>
          <w:szCs w:val="22"/>
        </w:rPr>
      </w:pPr>
      <w:r w:rsidRPr="00FE6416">
        <w:rPr>
          <w:rFonts w:ascii="Arial" w:hAnsi="Arial"/>
          <w:bCs/>
          <w:iCs/>
          <w:sz w:val="22"/>
          <w:szCs w:val="22"/>
        </w:rPr>
        <w:t>The preparation of a well stated case to justify an investment by the mine in the leading practice needs to cover all issues that have significant business value, even if such issues are not readily quantifiable. The following are considered to be the key components of the value case.</w:t>
      </w:r>
    </w:p>
    <w:p w:rsidR="001709EE" w:rsidRPr="00FE6416" w:rsidRDefault="001709EE" w:rsidP="006A0730">
      <w:pPr>
        <w:pStyle w:val="Header"/>
        <w:numPr>
          <w:ilvl w:val="0"/>
          <w:numId w:val="45"/>
        </w:numPr>
        <w:tabs>
          <w:tab w:val="clear" w:pos="531"/>
          <w:tab w:val="clear" w:pos="4320"/>
          <w:tab w:val="clear" w:pos="8640"/>
          <w:tab w:val="num" w:pos="993"/>
        </w:tabs>
        <w:ind w:left="993" w:hanging="426"/>
        <w:jc w:val="both"/>
        <w:rPr>
          <w:rFonts w:ascii="Arial" w:hAnsi="Arial"/>
          <w:bCs/>
          <w:iCs/>
          <w:sz w:val="22"/>
          <w:szCs w:val="22"/>
          <w:lang w:val="en-ZA"/>
        </w:rPr>
      </w:pPr>
      <w:r w:rsidRPr="00FE6416">
        <w:rPr>
          <w:rFonts w:ascii="Arial" w:hAnsi="Arial"/>
          <w:bCs/>
          <w:iCs/>
          <w:sz w:val="22"/>
          <w:szCs w:val="22"/>
          <w:lang w:val="en-ZA"/>
        </w:rPr>
        <w:t>Occupational health and safety performance improvements</w:t>
      </w:r>
    </w:p>
    <w:p w:rsidR="001709EE" w:rsidRPr="00FE6416" w:rsidRDefault="001709EE" w:rsidP="006A0730">
      <w:pPr>
        <w:pStyle w:val="Header"/>
        <w:numPr>
          <w:ilvl w:val="0"/>
          <w:numId w:val="44"/>
        </w:numPr>
        <w:tabs>
          <w:tab w:val="clear" w:pos="4320"/>
          <w:tab w:val="clear" w:pos="8640"/>
        </w:tabs>
        <w:ind w:left="720" w:firstLine="273"/>
        <w:jc w:val="both"/>
        <w:rPr>
          <w:rFonts w:ascii="Arial" w:hAnsi="Arial"/>
          <w:bCs/>
          <w:i/>
          <w:iCs/>
          <w:sz w:val="22"/>
          <w:szCs w:val="22"/>
          <w:lang w:val="en-ZA"/>
        </w:rPr>
      </w:pPr>
      <w:r w:rsidRPr="00FE6416">
        <w:rPr>
          <w:rFonts w:ascii="Arial" w:hAnsi="Arial"/>
          <w:bCs/>
          <w:i/>
          <w:iCs/>
          <w:sz w:val="22"/>
          <w:szCs w:val="22"/>
          <w:lang w:val="en-ZA"/>
        </w:rPr>
        <w:t>Illness incidence (all occupational health effects)</w:t>
      </w:r>
    </w:p>
    <w:p w:rsidR="001709EE" w:rsidRPr="00FE6416" w:rsidRDefault="001709EE" w:rsidP="006A0730">
      <w:pPr>
        <w:pStyle w:val="Header"/>
        <w:numPr>
          <w:ilvl w:val="0"/>
          <w:numId w:val="44"/>
        </w:numPr>
        <w:tabs>
          <w:tab w:val="clear" w:pos="633"/>
          <w:tab w:val="clear" w:pos="4320"/>
          <w:tab w:val="clear" w:pos="8640"/>
          <w:tab w:val="num" w:pos="993"/>
        </w:tabs>
        <w:ind w:left="993" w:firstLine="0"/>
        <w:jc w:val="both"/>
        <w:rPr>
          <w:rFonts w:ascii="Arial" w:hAnsi="Arial"/>
          <w:bCs/>
          <w:i/>
          <w:iCs/>
          <w:sz w:val="22"/>
          <w:szCs w:val="22"/>
          <w:lang w:val="en-ZA"/>
        </w:rPr>
      </w:pPr>
      <w:r w:rsidRPr="00FE6416">
        <w:rPr>
          <w:rFonts w:ascii="Arial" w:hAnsi="Arial"/>
          <w:bCs/>
          <w:i/>
          <w:iCs/>
          <w:sz w:val="22"/>
          <w:szCs w:val="22"/>
          <w:lang w:val="en-ZA"/>
        </w:rPr>
        <w:t xml:space="preserve">Key lead indicators (as silica-related illnesses have long latency periods) </w:t>
      </w:r>
    </w:p>
    <w:p w:rsidR="001709EE" w:rsidRPr="00FE6416" w:rsidRDefault="001709EE" w:rsidP="006A0730">
      <w:pPr>
        <w:pStyle w:val="Header"/>
        <w:numPr>
          <w:ilvl w:val="0"/>
          <w:numId w:val="46"/>
        </w:numPr>
        <w:tabs>
          <w:tab w:val="clear" w:pos="528"/>
          <w:tab w:val="clear" w:pos="4320"/>
          <w:tab w:val="clear" w:pos="8640"/>
          <w:tab w:val="num" w:pos="993"/>
        </w:tabs>
        <w:ind w:left="993" w:hanging="426"/>
        <w:jc w:val="both"/>
        <w:rPr>
          <w:rFonts w:ascii="Arial" w:hAnsi="Arial"/>
          <w:bCs/>
          <w:iCs/>
          <w:sz w:val="22"/>
          <w:szCs w:val="22"/>
          <w:lang w:val="en-ZA"/>
        </w:rPr>
      </w:pPr>
      <w:r w:rsidRPr="00FE6416">
        <w:rPr>
          <w:rFonts w:ascii="Arial" w:hAnsi="Arial"/>
          <w:bCs/>
          <w:iCs/>
          <w:sz w:val="22"/>
          <w:szCs w:val="22"/>
          <w:lang w:val="en-ZA"/>
        </w:rPr>
        <w:t>Financial benefit of occupational health and safety improvements</w:t>
      </w:r>
    </w:p>
    <w:p w:rsidR="001709EE" w:rsidRPr="00FE6416" w:rsidRDefault="001709EE" w:rsidP="006A0730">
      <w:pPr>
        <w:pStyle w:val="Header"/>
        <w:numPr>
          <w:ilvl w:val="0"/>
          <w:numId w:val="44"/>
        </w:numPr>
        <w:tabs>
          <w:tab w:val="clear" w:pos="633"/>
          <w:tab w:val="clear" w:pos="4320"/>
          <w:tab w:val="clear" w:pos="8640"/>
          <w:tab w:val="num" w:pos="993"/>
        </w:tabs>
        <w:ind w:left="993" w:firstLine="0"/>
        <w:jc w:val="both"/>
        <w:rPr>
          <w:rFonts w:ascii="Arial" w:hAnsi="Arial"/>
          <w:bCs/>
          <w:i/>
          <w:iCs/>
          <w:sz w:val="22"/>
          <w:szCs w:val="22"/>
        </w:rPr>
      </w:pPr>
      <w:r w:rsidRPr="00FE6416">
        <w:rPr>
          <w:rFonts w:ascii="Arial" w:hAnsi="Arial"/>
          <w:bCs/>
          <w:i/>
          <w:iCs/>
          <w:sz w:val="22"/>
          <w:szCs w:val="22"/>
        </w:rPr>
        <w:t>Hospitalisation and other medical costs</w:t>
      </w:r>
    </w:p>
    <w:p w:rsidR="001709EE" w:rsidRPr="00FE6416" w:rsidRDefault="001709EE" w:rsidP="006A0730">
      <w:pPr>
        <w:pStyle w:val="Header"/>
        <w:numPr>
          <w:ilvl w:val="0"/>
          <w:numId w:val="44"/>
        </w:numPr>
        <w:tabs>
          <w:tab w:val="clear" w:pos="633"/>
          <w:tab w:val="clear" w:pos="4320"/>
          <w:tab w:val="clear" w:pos="8640"/>
          <w:tab w:val="num" w:pos="993"/>
        </w:tabs>
        <w:ind w:left="993" w:firstLine="0"/>
        <w:jc w:val="both"/>
        <w:rPr>
          <w:rFonts w:ascii="Arial" w:hAnsi="Arial"/>
          <w:bCs/>
          <w:i/>
          <w:iCs/>
          <w:sz w:val="22"/>
          <w:szCs w:val="22"/>
        </w:rPr>
      </w:pPr>
      <w:r w:rsidRPr="00FE6416">
        <w:rPr>
          <w:rFonts w:ascii="Arial" w:hAnsi="Arial"/>
          <w:bCs/>
          <w:i/>
          <w:iCs/>
          <w:sz w:val="22"/>
          <w:szCs w:val="22"/>
        </w:rPr>
        <w:t>Time off work</w:t>
      </w:r>
    </w:p>
    <w:p w:rsidR="001709EE" w:rsidRPr="00FE6416" w:rsidRDefault="001709EE" w:rsidP="006A0730">
      <w:pPr>
        <w:pStyle w:val="Header"/>
        <w:numPr>
          <w:ilvl w:val="0"/>
          <w:numId w:val="44"/>
        </w:numPr>
        <w:tabs>
          <w:tab w:val="clear" w:pos="633"/>
          <w:tab w:val="clear" w:pos="4320"/>
          <w:tab w:val="clear" w:pos="8640"/>
          <w:tab w:val="num" w:pos="993"/>
        </w:tabs>
        <w:ind w:left="993" w:firstLine="0"/>
        <w:jc w:val="both"/>
        <w:rPr>
          <w:rFonts w:ascii="Arial" w:hAnsi="Arial"/>
          <w:bCs/>
          <w:i/>
          <w:iCs/>
          <w:sz w:val="22"/>
          <w:szCs w:val="22"/>
        </w:rPr>
      </w:pPr>
      <w:r w:rsidRPr="00FE6416">
        <w:rPr>
          <w:rFonts w:ascii="Arial" w:hAnsi="Arial"/>
          <w:bCs/>
          <w:i/>
          <w:iCs/>
          <w:sz w:val="22"/>
          <w:szCs w:val="22"/>
        </w:rPr>
        <w:t>Risk premiums</w:t>
      </w:r>
    </w:p>
    <w:p w:rsidR="001709EE" w:rsidRPr="00FE6416" w:rsidRDefault="001709EE" w:rsidP="006A0730">
      <w:pPr>
        <w:pStyle w:val="Header"/>
        <w:numPr>
          <w:ilvl w:val="0"/>
          <w:numId w:val="44"/>
        </w:numPr>
        <w:tabs>
          <w:tab w:val="clear" w:pos="633"/>
          <w:tab w:val="clear" w:pos="4320"/>
          <w:tab w:val="clear" w:pos="8640"/>
          <w:tab w:val="num" w:pos="993"/>
        </w:tabs>
        <w:ind w:left="993" w:firstLine="0"/>
        <w:jc w:val="both"/>
        <w:rPr>
          <w:rFonts w:ascii="Arial" w:hAnsi="Arial"/>
          <w:bCs/>
          <w:i/>
          <w:iCs/>
          <w:sz w:val="22"/>
          <w:szCs w:val="22"/>
        </w:rPr>
      </w:pPr>
      <w:r w:rsidRPr="00FE6416">
        <w:rPr>
          <w:rFonts w:ascii="Arial" w:hAnsi="Arial"/>
          <w:bCs/>
          <w:i/>
          <w:iCs/>
          <w:sz w:val="22"/>
          <w:szCs w:val="22"/>
        </w:rPr>
        <w:t>SIMRAC levies</w:t>
      </w:r>
    </w:p>
    <w:p w:rsidR="001709EE" w:rsidRPr="00FE6416" w:rsidRDefault="001709EE" w:rsidP="006A0730">
      <w:pPr>
        <w:pStyle w:val="Header"/>
        <w:numPr>
          <w:ilvl w:val="0"/>
          <w:numId w:val="44"/>
        </w:numPr>
        <w:tabs>
          <w:tab w:val="clear" w:pos="633"/>
          <w:tab w:val="clear" w:pos="4320"/>
          <w:tab w:val="clear" w:pos="8640"/>
          <w:tab w:val="num" w:pos="993"/>
        </w:tabs>
        <w:ind w:left="993" w:firstLine="0"/>
        <w:jc w:val="both"/>
        <w:rPr>
          <w:rFonts w:ascii="Arial" w:hAnsi="Arial"/>
          <w:bCs/>
          <w:iCs/>
          <w:sz w:val="22"/>
          <w:szCs w:val="22"/>
        </w:rPr>
      </w:pPr>
      <w:r w:rsidRPr="00FE6416">
        <w:rPr>
          <w:rFonts w:ascii="Arial" w:hAnsi="Arial"/>
          <w:bCs/>
          <w:i/>
          <w:iCs/>
          <w:sz w:val="22"/>
          <w:szCs w:val="22"/>
        </w:rPr>
        <w:t>All forms of compensation</w:t>
      </w:r>
    </w:p>
    <w:p w:rsidR="001709EE" w:rsidRPr="00FE6416" w:rsidRDefault="001709EE" w:rsidP="006A0730">
      <w:pPr>
        <w:pStyle w:val="Header"/>
        <w:numPr>
          <w:ilvl w:val="0"/>
          <w:numId w:val="44"/>
        </w:numPr>
        <w:tabs>
          <w:tab w:val="clear" w:pos="633"/>
          <w:tab w:val="clear" w:pos="4320"/>
          <w:tab w:val="clear" w:pos="8640"/>
          <w:tab w:val="num" w:pos="993"/>
        </w:tabs>
        <w:ind w:left="993" w:firstLine="0"/>
        <w:jc w:val="both"/>
        <w:rPr>
          <w:rFonts w:ascii="Arial" w:hAnsi="Arial"/>
          <w:bCs/>
          <w:i/>
          <w:iCs/>
          <w:sz w:val="22"/>
          <w:szCs w:val="22"/>
          <w:lang w:val="en-ZA"/>
        </w:rPr>
      </w:pPr>
      <w:r w:rsidRPr="00FE6416">
        <w:rPr>
          <w:rFonts w:ascii="Arial" w:hAnsi="Arial"/>
          <w:bCs/>
          <w:i/>
          <w:iCs/>
          <w:sz w:val="22"/>
          <w:szCs w:val="22"/>
        </w:rPr>
        <w:t xml:space="preserve">Management time devoted to enquiries, reporting and other communication </w:t>
      </w:r>
    </w:p>
    <w:p w:rsidR="001709EE" w:rsidRPr="00FE6416" w:rsidRDefault="001709EE" w:rsidP="006A0730">
      <w:pPr>
        <w:pStyle w:val="Header"/>
        <w:numPr>
          <w:ilvl w:val="0"/>
          <w:numId w:val="47"/>
        </w:numPr>
        <w:tabs>
          <w:tab w:val="clear" w:pos="171"/>
          <w:tab w:val="clear" w:pos="4320"/>
          <w:tab w:val="clear" w:pos="8640"/>
          <w:tab w:val="num" w:pos="993"/>
        </w:tabs>
        <w:ind w:left="993" w:hanging="426"/>
        <w:jc w:val="both"/>
        <w:rPr>
          <w:rFonts w:ascii="Arial" w:hAnsi="Arial"/>
          <w:bCs/>
          <w:iCs/>
          <w:sz w:val="22"/>
          <w:szCs w:val="22"/>
          <w:lang w:val="en-ZA"/>
        </w:rPr>
      </w:pPr>
      <w:r w:rsidRPr="00FE6416">
        <w:rPr>
          <w:rFonts w:ascii="Arial" w:hAnsi="Arial"/>
          <w:bCs/>
          <w:iCs/>
          <w:sz w:val="22"/>
          <w:szCs w:val="22"/>
          <w:lang w:val="en-ZA"/>
        </w:rPr>
        <w:t>Initial cost to implement the new practice</w:t>
      </w:r>
    </w:p>
    <w:p w:rsidR="001709EE" w:rsidRPr="00FE6416" w:rsidRDefault="001709EE" w:rsidP="006A0730">
      <w:pPr>
        <w:pStyle w:val="Header"/>
        <w:numPr>
          <w:ilvl w:val="0"/>
          <w:numId w:val="44"/>
        </w:numPr>
        <w:tabs>
          <w:tab w:val="clear" w:pos="633"/>
          <w:tab w:val="clear" w:pos="4320"/>
          <w:tab w:val="clear" w:pos="8640"/>
          <w:tab w:val="num" w:pos="1418"/>
        </w:tabs>
        <w:ind w:left="1418" w:hanging="425"/>
        <w:jc w:val="both"/>
        <w:rPr>
          <w:rFonts w:ascii="Arial" w:hAnsi="Arial"/>
          <w:bCs/>
          <w:i/>
          <w:iCs/>
          <w:sz w:val="22"/>
          <w:szCs w:val="22"/>
          <w:lang w:val="en-ZA"/>
        </w:rPr>
      </w:pPr>
      <w:r w:rsidRPr="00FE6416">
        <w:rPr>
          <w:rFonts w:ascii="Arial" w:hAnsi="Arial"/>
          <w:bCs/>
          <w:i/>
          <w:iCs/>
          <w:sz w:val="22"/>
          <w:szCs w:val="22"/>
        </w:rPr>
        <w:t>Capital costs of purchasing and installing new equipment</w:t>
      </w:r>
    </w:p>
    <w:p w:rsidR="001709EE" w:rsidRPr="00FE6416" w:rsidRDefault="001709EE" w:rsidP="006A0730">
      <w:pPr>
        <w:pStyle w:val="Header"/>
        <w:numPr>
          <w:ilvl w:val="0"/>
          <w:numId w:val="44"/>
        </w:numPr>
        <w:tabs>
          <w:tab w:val="clear" w:pos="633"/>
          <w:tab w:val="clear" w:pos="4320"/>
          <w:tab w:val="clear" w:pos="8640"/>
          <w:tab w:val="num" w:pos="1418"/>
        </w:tabs>
        <w:ind w:left="1418" w:hanging="425"/>
        <w:jc w:val="both"/>
        <w:rPr>
          <w:rFonts w:ascii="Arial" w:hAnsi="Arial"/>
          <w:bCs/>
          <w:i/>
          <w:iCs/>
          <w:sz w:val="22"/>
          <w:szCs w:val="22"/>
          <w:lang w:val="en-ZA"/>
        </w:rPr>
      </w:pPr>
      <w:r w:rsidRPr="00FE6416">
        <w:rPr>
          <w:rFonts w:ascii="Arial" w:hAnsi="Arial"/>
          <w:bCs/>
          <w:i/>
          <w:iCs/>
          <w:sz w:val="22"/>
          <w:szCs w:val="22"/>
        </w:rPr>
        <w:t>Access to intellectual property (software and other)</w:t>
      </w:r>
    </w:p>
    <w:p w:rsidR="001709EE" w:rsidRPr="00FE6416" w:rsidRDefault="001709EE" w:rsidP="006A0730">
      <w:pPr>
        <w:pStyle w:val="Header"/>
        <w:numPr>
          <w:ilvl w:val="0"/>
          <w:numId w:val="44"/>
        </w:numPr>
        <w:tabs>
          <w:tab w:val="clear" w:pos="633"/>
          <w:tab w:val="clear" w:pos="4320"/>
          <w:tab w:val="clear" w:pos="8640"/>
          <w:tab w:val="num" w:pos="1418"/>
        </w:tabs>
        <w:ind w:left="1418" w:hanging="425"/>
        <w:jc w:val="both"/>
        <w:rPr>
          <w:rFonts w:ascii="Arial" w:hAnsi="Arial"/>
          <w:bCs/>
          <w:i/>
          <w:iCs/>
          <w:sz w:val="22"/>
          <w:szCs w:val="22"/>
          <w:lang w:val="en-ZA"/>
        </w:rPr>
      </w:pPr>
      <w:r w:rsidRPr="00FE6416">
        <w:rPr>
          <w:rFonts w:ascii="Arial" w:hAnsi="Arial"/>
          <w:bCs/>
          <w:i/>
          <w:iCs/>
          <w:sz w:val="22"/>
          <w:szCs w:val="22"/>
        </w:rPr>
        <w:t>Creation of new infrastructure (physical facilities, training and communication aids, etc.)</w:t>
      </w:r>
    </w:p>
    <w:p w:rsidR="001709EE" w:rsidRPr="00FE6416" w:rsidRDefault="001709EE" w:rsidP="006A0730">
      <w:pPr>
        <w:pStyle w:val="Header"/>
        <w:numPr>
          <w:ilvl w:val="0"/>
          <w:numId w:val="44"/>
        </w:numPr>
        <w:tabs>
          <w:tab w:val="clear" w:pos="633"/>
          <w:tab w:val="clear" w:pos="4320"/>
          <w:tab w:val="clear" w:pos="8640"/>
          <w:tab w:val="num" w:pos="1418"/>
        </w:tabs>
        <w:ind w:left="1418" w:hanging="425"/>
        <w:jc w:val="both"/>
        <w:rPr>
          <w:rFonts w:ascii="Arial" w:hAnsi="Arial"/>
          <w:bCs/>
          <w:i/>
          <w:iCs/>
          <w:sz w:val="22"/>
          <w:szCs w:val="22"/>
          <w:lang w:val="en-ZA"/>
        </w:rPr>
      </w:pPr>
      <w:r w:rsidRPr="00FE6416">
        <w:rPr>
          <w:rFonts w:ascii="Arial" w:hAnsi="Arial"/>
          <w:bCs/>
          <w:i/>
          <w:iCs/>
          <w:sz w:val="22"/>
          <w:szCs w:val="22"/>
        </w:rPr>
        <w:t>Initial training of management, supervisory staff and workers</w:t>
      </w:r>
    </w:p>
    <w:p w:rsidR="001709EE" w:rsidRPr="00FE6416" w:rsidRDefault="001709EE" w:rsidP="006A0730">
      <w:pPr>
        <w:pStyle w:val="Header"/>
        <w:numPr>
          <w:ilvl w:val="0"/>
          <w:numId w:val="48"/>
        </w:numPr>
        <w:tabs>
          <w:tab w:val="clear" w:pos="171"/>
          <w:tab w:val="clear" w:pos="4320"/>
          <w:tab w:val="clear" w:pos="8640"/>
          <w:tab w:val="num" w:pos="993"/>
        </w:tabs>
        <w:ind w:left="993" w:hanging="426"/>
        <w:jc w:val="both"/>
        <w:rPr>
          <w:rFonts w:ascii="Arial" w:hAnsi="Arial"/>
          <w:bCs/>
          <w:iCs/>
          <w:sz w:val="22"/>
          <w:szCs w:val="22"/>
          <w:lang w:val="en-ZA"/>
        </w:rPr>
      </w:pPr>
      <w:r w:rsidRPr="00FE6416">
        <w:rPr>
          <w:rFonts w:ascii="Arial" w:hAnsi="Arial"/>
          <w:bCs/>
          <w:iCs/>
          <w:sz w:val="22"/>
          <w:szCs w:val="22"/>
          <w:lang w:val="en-ZA"/>
        </w:rPr>
        <w:t xml:space="preserve">Direct impact of the new practice on operational costs </w:t>
      </w:r>
    </w:p>
    <w:p w:rsidR="001709EE" w:rsidRPr="00FE6416" w:rsidRDefault="001709EE" w:rsidP="006A0730">
      <w:pPr>
        <w:pStyle w:val="Header"/>
        <w:numPr>
          <w:ilvl w:val="0"/>
          <w:numId w:val="44"/>
        </w:numPr>
        <w:tabs>
          <w:tab w:val="clear" w:pos="633"/>
          <w:tab w:val="clear" w:pos="4320"/>
          <w:tab w:val="clear" w:pos="8640"/>
          <w:tab w:val="num" w:pos="1418"/>
        </w:tabs>
        <w:ind w:left="1418" w:hanging="425"/>
        <w:jc w:val="both"/>
        <w:rPr>
          <w:rFonts w:ascii="Arial" w:hAnsi="Arial"/>
          <w:bCs/>
          <w:i/>
          <w:iCs/>
          <w:sz w:val="22"/>
          <w:szCs w:val="22"/>
        </w:rPr>
      </w:pPr>
      <w:r w:rsidRPr="00FE6416">
        <w:rPr>
          <w:rFonts w:ascii="Arial" w:hAnsi="Arial"/>
          <w:bCs/>
          <w:i/>
          <w:iCs/>
          <w:sz w:val="22"/>
          <w:szCs w:val="22"/>
        </w:rPr>
        <w:t>Human resource costs</w:t>
      </w:r>
    </w:p>
    <w:p w:rsidR="001709EE" w:rsidRPr="00FE6416" w:rsidRDefault="001709EE" w:rsidP="006A0730">
      <w:pPr>
        <w:pStyle w:val="Header"/>
        <w:numPr>
          <w:ilvl w:val="0"/>
          <w:numId w:val="44"/>
        </w:numPr>
        <w:tabs>
          <w:tab w:val="clear" w:pos="633"/>
          <w:tab w:val="clear" w:pos="4320"/>
          <w:tab w:val="clear" w:pos="8640"/>
          <w:tab w:val="num" w:pos="1418"/>
        </w:tabs>
        <w:ind w:left="1418" w:hanging="425"/>
        <w:jc w:val="both"/>
        <w:rPr>
          <w:rFonts w:ascii="Arial" w:hAnsi="Arial"/>
          <w:bCs/>
          <w:i/>
          <w:iCs/>
          <w:sz w:val="22"/>
          <w:szCs w:val="22"/>
        </w:rPr>
      </w:pPr>
      <w:r w:rsidRPr="00FE6416">
        <w:rPr>
          <w:rFonts w:ascii="Arial" w:hAnsi="Arial"/>
          <w:bCs/>
          <w:i/>
          <w:iCs/>
          <w:sz w:val="22"/>
          <w:szCs w:val="22"/>
        </w:rPr>
        <w:t>Routine training costs</w:t>
      </w:r>
    </w:p>
    <w:p w:rsidR="001709EE" w:rsidRPr="00FE6416" w:rsidRDefault="001709EE" w:rsidP="006A0730">
      <w:pPr>
        <w:pStyle w:val="Header"/>
        <w:numPr>
          <w:ilvl w:val="0"/>
          <w:numId w:val="44"/>
        </w:numPr>
        <w:tabs>
          <w:tab w:val="clear" w:pos="633"/>
          <w:tab w:val="clear" w:pos="4320"/>
          <w:tab w:val="clear" w:pos="8640"/>
          <w:tab w:val="num" w:pos="1418"/>
        </w:tabs>
        <w:ind w:left="1418" w:hanging="425"/>
        <w:jc w:val="both"/>
        <w:rPr>
          <w:rFonts w:ascii="Arial" w:hAnsi="Arial"/>
          <w:bCs/>
          <w:i/>
          <w:iCs/>
          <w:sz w:val="22"/>
          <w:szCs w:val="22"/>
        </w:rPr>
      </w:pPr>
      <w:r w:rsidRPr="00FE6416">
        <w:rPr>
          <w:rFonts w:ascii="Arial" w:hAnsi="Arial"/>
          <w:bCs/>
          <w:i/>
          <w:iCs/>
          <w:sz w:val="22"/>
          <w:szCs w:val="22"/>
        </w:rPr>
        <w:t>Equipment maintenance costs</w:t>
      </w:r>
    </w:p>
    <w:p w:rsidR="001709EE" w:rsidRPr="00FE6416" w:rsidRDefault="001709EE" w:rsidP="006A0730">
      <w:pPr>
        <w:pStyle w:val="Header"/>
        <w:numPr>
          <w:ilvl w:val="0"/>
          <w:numId w:val="44"/>
        </w:numPr>
        <w:tabs>
          <w:tab w:val="clear" w:pos="633"/>
          <w:tab w:val="clear" w:pos="4320"/>
          <w:tab w:val="clear" w:pos="8640"/>
          <w:tab w:val="num" w:pos="1418"/>
        </w:tabs>
        <w:ind w:left="1418" w:hanging="425"/>
        <w:jc w:val="both"/>
        <w:rPr>
          <w:rFonts w:ascii="Arial" w:hAnsi="Arial"/>
          <w:bCs/>
          <w:i/>
          <w:iCs/>
          <w:sz w:val="22"/>
          <w:szCs w:val="22"/>
        </w:rPr>
      </w:pPr>
      <w:r w:rsidRPr="00FE6416">
        <w:rPr>
          <w:rFonts w:ascii="Arial" w:hAnsi="Arial"/>
          <w:bCs/>
          <w:i/>
          <w:iCs/>
          <w:sz w:val="22"/>
          <w:szCs w:val="22"/>
        </w:rPr>
        <w:t>Materials and other consumables</w:t>
      </w:r>
    </w:p>
    <w:p w:rsidR="001709EE" w:rsidRPr="00FE6416" w:rsidRDefault="001709EE" w:rsidP="006A0730">
      <w:pPr>
        <w:pStyle w:val="Header"/>
        <w:numPr>
          <w:ilvl w:val="0"/>
          <w:numId w:val="44"/>
        </w:numPr>
        <w:tabs>
          <w:tab w:val="clear" w:pos="633"/>
          <w:tab w:val="clear" w:pos="4320"/>
          <w:tab w:val="clear" w:pos="8640"/>
          <w:tab w:val="num" w:pos="1418"/>
        </w:tabs>
        <w:ind w:left="1418" w:hanging="425"/>
        <w:jc w:val="both"/>
        <w:rPr>
          <w:rFonts w:ascii="Arial" w:hAnsi="Arial"/>
          <w:bCs/>
          <w:i/>
          <w:iCs/>
          <w:sz w:val="22"/>
          <w:szCs w:val="22"/>
        </w:rPr>
      </w:pPr>
      <w:r w:rsidRPr="00FE6416">
        <w:rPr>
          <w:rFonts w:ascii="Arial" w:hAnsi="Arial"/>
          <w:bCs/>
          <w:i/>
          <w:iCs/>
          <w:sz w:val="22"/>
          <w:szCs w:val="22"/>
        </w:rPr>
        <w:t>Outsourced service providers</w:t>
      </w:r>
    </w:p>
    <w:p w:rsidR="001709EE" w:rsidRPr="00FE6416" w:rsidRDefault="001709EE" w:rsidP="006A0730">
      <w:pPr>
        <w:pStyle w:val="Header"/>
        <w:numPr>
          <w:ilvl w:val="0"/>
          <w:numId w:val="44"/>
        </w:numPr>
        <w:tabs>
          <w:tab w:val="clear" w:pos="633"/>
          <w:tab w:val="clear" w:pos="4320"/>
          <w:tab w:val="clear" w:pos="8640"/>
          <w:tab w:val="num" w:pos="1418"/>
        </w:tabs>
        <w:ind w:left="1418" w:hanging="425"/>
        <w:jc w:val="both"/>
        <w:rPr>
          <w:rFonts w:ascii="Arial" w:hAnsi="Arial"/>
          <w:bCs/>
          <w:i/>
          <w:iCs/>
          <w:sz w:val="22"/>
          <w:szCs w:val="22"/>
        </w:rPr>
      </w:pPr>
      <w:r w:rsidRPr="00FE6416">
        <w:rPr>
          <w:rFonts w:ascii="Arial" w:hAnsi="Arial"/>
          <w:bCs/>
          <w:i/>
          <w:iCs/>
          <w:sz w:val="22"/>
          <w:szCs w:val="22"/>
        </w:rPr>
        <w:t>Power and water costs</w:t>
      </w:r>
    </w:p>
    <w:p w:rsidR="001709EE" w:rsidRPr="00FE6416" w:rsidRDefault="001709EE" w:rsidP="006A0730">
      <w:pPr>
        <w:pStyle w:val="Header"/>
        <w:numPr>
          <w:ilvl w:val="0"/>
          <w:numId w:val="48"/>
        </w:numPr>
        <w:tabs>
          <w:tab w:val="clear" w:pos="171"/>
          <w:tab w:val="clear" w:pos="4320"/>
          <w:tab w:val="clear" w:pos="8640"/>
          <w:tab w:val="num" w:pos="993"/>
        </w:tabs>
        <w:ind w:left="993" w:hanging="426"/>
        <w:jc w:val="both"/>
        <w:rPr>
          <w:rFonts w:ascii="Arial" w:hAnsi="Arial"/>
          <w:bCs/>
          <w:iCs/>
          <w:sz w:val="22"/>
          <w:szCs w:val="22"/>
          <w:lang w:val="en-ZA"/>
        </w:rPr>
      </w:pPr>
      <w:r w:rsidRPr="00FE6416">
        <w:rPr>
          <w:rFonts w:ascii="Arial" w:hAnsi="Arial"/>
          <w:bCs/>
          <w:iCs/>
          <w:sz w:val="22"/>
          <w:szCs w:val="22"/>
          <w:lang w:val="en-ZA"/>
        </w:rPr>
        <w:t>Indirect operational impacts of the new practice</w:t>
      </w:r>
    </w:p>
    <w:p w:rsidR="001709EE" w:rsidRPr="00FE6416" w:rsidRDefault="001709EE" w:rsidP="006A0730">
      <w:pPr>
        <w:pStyle w:val="Header"/>
        <w:numPr>
          <w:ilvl w:val="0"/>
          <w:numId w:val="44"/>
        </w:numPr>
        <w:tabs>
          <w:tab w:val="clear" w:pos="633"/>
          <w:tab w:val="clear" w:pos="4320"/>
          <w:tab w:val="clear" w:pos="8640"/>
          <w:tab w:val="num" w:pos="1418"/>
        </w:tabs>
        <w:ind w:left="1418" w:hanging="425"/>
        <w:jc w:val="both"/>
        <w:rPr>
          <w:rFonts w:ascii="Arial" w:hAnsi="Arial"/>
          <w:bCs/>
          <w:i/>
          <w:iCs/>
          <w:sz w:val="22"/>
          <w:szCs w:val="22"/>
        </w:rPr>
      </w:pPr>
      <w:r w:rsidRPr="00FE6416">
        <w:rPr>
          <w:rFonts w:ascii="Arial" w:hAnsi="Arial"/>
          <w:bCs/>
          <w:i/>
          <w:iCs/>
          <w:sz w:val="22"/>
          <w:szCs w:val="22"/>
        </w:rPr>
        <w:t xml:space="preserve">Productivity, both positive and negative effects </w:t>
      </w:r>
    </w:p>
    <w:p w:rsidR="001709EE" w:rsidRPr="00FE6416" w:rsidRDefault="001709EE" w:rsidP="006A0730">
      <w:pPr>
        <w:pStyle w:val="Header"/>
        <w:numPr>
          <w:ilvl w:val="0"/>
          <w:numId w:val="44"/>
        </w:numPr>
        <w:tabs>
          <w:tab w:val="clear" w:pos="633"/>
          <w:tab w:val="clear" w:pos="4320"/>
          <w:tab w:val="clear" w:pos="8640"/>
          <w:tab w:val="num" w:pos="1418"/>
        </w:tabs>
        <w:ind w:left="1418" w:hanging="425"/>
        <w:jc w:val="both"/>
        <w:rPr>
          <w:rFonts w:ascii="Arial" w:hAnsi="Arial"/>
          <w:bCs/>
          <w:i/>
          <w:iCs/>
          <w:sz w:val="22"/>
          <w:szCs w:val="22"/>
        </w:rPr>
      </w:pPr>
      <w:r w:rsidRPr="00FE6416">
        <w:rPr>
          <w:rFonts w:ascii="Arial" w:hAnsi="Arial"/>
          <w:bCs/>
          <w:i/>
          <w:iCs/>
          <w:sz w:val="22"/>
          <w:szCs w:val="22"/>
        </w:rPr>
        <w:t>Absenteeism</w:t>
      </w:r>
    </w:p>
    <w:p w:rsidR="001709EE" w:rsidRPr="00FE6416" w:rsidRDefault="001709EE" w:rsidP="006A0730">
      <w:pPr>
        <w:pStyle w:val="Header"/>
        <w:numPr>
          <w:ilvl w:val="0"/>
          <w:numId w:val="44"/>
        </w:numPr>
        <w:tabs>
          <w:tab w:val="clear" w:pos="633"/>
          <w:tab w:val="clear" w:pos="4320"/>
          <w:tab w:val="clear" w:pos="8640"/>
          <w:tab w:val="num" w:pos="1418"/>
        </w:tabs>
        <w:ind w:left="1418" w:hanging="425"/>
        <w:jc w:val="both"/>
        <w:rPr>
          <w:rFonts w:ascii="Arial" w:hAnsi="Arial"/>
          <w:bCs/>
          <w:i/>
          <w:iCs/>
          <w:sz w:val="22"/>
          <w:szCs w:val="22"/>
        </w:rPr>
      </w:pPr>
      <w:r w:rsidRPr="00FE6416">
        <w:rPr>
          <w:rFonts w:ascii="Arial" w:hAnsi="Arial"/>
          <w:bCs/>
          <w:i/>
          <w:iCs/>
          <w:sz w:val="22"/>
          <w:szCs w:val="22"/>
        </w:rPr>
        <w:t xml:space="preserve">Staff turnover </w:t>
      </w:r>
    </w:p>
    <w:p w:rsidR="001709EE" w:rsidRPr="00FE6416" w:rsidRDefault="001709EE" w:rsidP="006A0730">
      <w:pPr>
        <w:pStyle w:val="Header"/>
        <w:numPr>
          <w:ilvl w:val="0"/>
          <w:numId w:val="44"/>
        </w:numPr>
        <w:tabs>
          <w:tab w:val="clear" w:pos="633"/>
          <w:tab w:val="clear" w:pos="4320"/>
          <w:tab w:val="clear" w:pos="8640"/>
          <w:tab w:val="num" w:pos="1418"/>
        </w:tabs>
        <w:ind w:left="1418" w:hanging="425"/>
        <w:jc w:val="both"/>
        <w:rPr>
          <w:rFonts w:ascii="Arial" w:hAnsi="Arial"/>
          <w:bCs/>
          <w:i/>
          <w:iCs/>
          <w:sz w:val="22"/>
          <w:szCs w:val="22"/>
          <w:lang w:val="en-ZA"/>
        </w:rPr>
      </w:pPr>
      <w:r w:rsidRPr="00FE6416">
        <w:rPr>
          <w:rFonts w:ascii="Arial" w:hAnsi="Arial"/>
          <w:bCs/>
          <w:i/>
          <w:iCs/>
          <w:sz w:val="22"/>
          <w:szCs w:val="22"/>
        </w:rPr>
        <w:t>Cost of regulatory intervention</w:t>
      </w:r>
    </w:p>
    <w:p w:rsidR="001709EE" w:rsidRPr="00FE6416" w:rsidRDefault="001709EE" w:rsidP="006A0730">
      <w:pPr>
        <w:pStyle w:val="Header"/>
        <w:numPr>
          <w:ilvl w:val="0"/>
          <w:numId w:val="49"/>
        </w:numPr>
        <w:tabs>
          <w:tab w:val="clear" w:pos="171"/>
          <w:tab w:val="clear" w:pos="4320"/>
          <w:tab w:val="clear" w:pos="8640"/>
          <w:tab w:val="num" w:pos="993"/>
        </w:tabs>
        <w:ind w:left="993" w:hanging="426"/>
        <w:jc w:val="both"/>
        <w:rPr>
          <w:rFonts w:ascii="Arial" w:hAnsi="Arial"/>
          <w:bCs/>
          <w:iCs/>
          <w:sz w:val="22"/>
          <w:szCs w:val="22"/>
          <w:lang w:val="en-ZA"/>
        </w:rPr>
      </w:pPr>
      <w:r w:rsidRPr="00FE6416">
        <w:rPr>
          <w:rFonts w:ascii="Arial" w:hAnsi="Arial"/>
          <w:bCs/>
          <w:iCs/>
          <w:sz w:val="22"/>
          <w:szCs w:val="22"/>
          <w:lang w:val="en-ZA"/>
        </w:rPr>
        <w:t>Other valued business impacts</w:t>
      </w:r>
    </w:p>
    <w:p w:rsidR="001709EE" w:rsidRPr="00FE6416" w:rsidRDefault="001709EE" w:rsidP="006A0730">
      <w:pPr>
        <w:pStyle w:val="Header"/>
        <w:numPr>
          <w:ilvl w:val="0"/>
          <w:numId w:val="44"/>
        </w:numPr>
        <w:tabs>
          <w:tab w:val="clear" w:pos="633"/>
          <w:tab w:val="clear" w:pos="4320"/>
          <w:tab w:val="clear" w:pos="8640"/>
          <w:tab w:val="num" w:pos="1418"/>
        </w:tabs>
        <w:ind w:left="1418" w:hanging="425"/>
        <w:jc w:val="both"/>
        <w:rPr>
          <w:rFonts w:ascii="Arial" w:hAnsi="Arial"/>
          <w:bCs/>
          <w:i/>
          <w:iCs/>
          <w:sz w:val="22"/>
          <w:szCs w:val="22"/>
          <w:lang w:val="en-ZA"/>
        </w:rPr>
      </w:pPr>
      <w:r w:rsidRPr="00FE6416">
        <w:rPr>
          <w:rFonts w:ascii="Arial" w:hAnsi="Arial"/>
          <w:bCs/>
          <w:i/>
          <w:sz w:val="22"/>
          <w:szCs w:val="22"/>
        </w:rPr>
        <w:t>Improved stakeholder relationships internally and externally</w:t>
      </w:r>
    </w:p>
    <w:p w:rsidR="001709EE" w:rsidRPr="00FE6416" w:rsidRDefault="001709EE" w:rsidP="006A0730">
      <w:pPr>
        <w:pStyle w:val="Header"/>
        <w:numPr>
          <w:ilvl w:val="0"/>
          <w:numId w:val="44"/>
        </w:numPr>
        <w:tabs>
          <w:tab w:val="clear" w:pos="633"/>
          <w:tab w:val="clear" w:pos="4320"/>
          <w:tab w:val="clear" w:pos="8640"/>
          <w:tab w:val="num" w:pos="1418"/>
        </w:tabs>
        <w:ind w:left="1418" w:hanging="425"/>
        <w:jc w:val="both"/>
        <w:rPr>
          <w:rFonts w:ascii="Arial" w:hAnsi="Arial"/>
          <w:bCs/>
          <w:i/>
          <w:sz w:val="22"/>
          <w:szCs w:val="22"/>
        </w:rPr>
      </w:pPr>
      <w:r w:rsidRPr="00FE6416">
        <w:rPr>
          <w:rFonts w:ascii="Arial" w:hAnsi="Arial"/>
          <w:bCs/>
          <w:i/>
          <w:sz w:val="22"/>
          <w:szCs w:val="22"/>
        </w:rPr>
        <w:t xml:space="preserve">Reduced pressure to compel change by rule-makers and other key players </w:t>
      </w:r>
    </w:p>
    <w:p w:rsidR="001709EE" w:rsidRPr="00FE6416" w:rsidRDefault="001709EE" w:rsidP="006A0730">
      <w:pPr>
        <w:pStyle w:val="Header"/>
        <w:numPr>
          <w:ilvl w:val="0"/>
          <w:numId w:val="44"/>
        </w:numPr>
        <w:tabs>
          <w:tab w:val="clear" w:pos="633"/>
          <w:tab w:val="clear" w:pos="4320"/>
          <w:tab w:val="clear" w:pos="8640"/>
          <w:tab w:val="num" w:pos="1418"/>
        </w:tabs>
        <w:ind w:left="1418" w:hanging="425"/>
        <w:jc w:val="both"/>
        <w:rPr>
          <w:rFonts w:ascii="Arial" w:hAnsi="Arial"/>
          <w:bCs/>
          <w:i/>
          <w:sz w:val="22"/>
          <w:szCs w:val="22"/>
        </w:rPr>
      </w:pPr>
      <w:r w:rsidRPr="00FE6416">
        <w:rPr>
          <w:rFonts w:ascii="Arial" w:hAnsi="Arial"/>
          <w:bCs/>
          <w:i/>
          <w:sz w:val="22"/>
          <w:szCs w:val="22"/>
        </w:rPr>
        <w:t>Buy-in and collaboration from all stakeholders</w:t>
      </w:r>
    </w:p>
    <w:p w:rsidR="001709EE" w:rsidRPr="00FE6416" w:rsidRDefault="001709EE" w:rsidP="006A0730">
      <w:pPr>
        <w:pStyle w:val="Header"/>
        <w:numPr>
          <w:ilvl w:val="0"/>
          <w:numId w:val="44"/>
        </w:numPr>
        <w:tabs>
          <w:tab w:val="clear" w:pos="633"/>
          <w:tab w:val="clear" w:pos="4320"/>
          <w:tab w:val="clear" w:pos="8640"/>
          <w:tab w:val="num" w:pos="1418"/>
        </w:tabs>
        <w:ind w:left="1418" w:hanging="425"/>
        <w:jc w:val="both"/>
        <w:rPr>
          <w:rFonts w:ascii="Arial" w:hAnsi="Arial"/>
          <w:bCs/>
          <w:i/>
          <w:sz w:val="22"/>
          <w:szCs w:val="22"/>
        </w:rPr>
      </w:pPr>
      <w:r w:rsidRPr="00FE6416">
        <w:rPr>
          <w:rFonts w:ascii="Arial" w:hAnsi="Arial"/>
          <w:bCs/>
          <w:i/>
          <w:sz w:val="22"/>
          <w:szCs w:val="22"/>
        </w:rPr>
        <w:t>A more positive relationship between all operational levels on mines</w:t>
      </w:r>
    </w:p>
    <w:p w:rsidR="001709EE" w:rsidRPr="00FE6416" w:rsidRDefault="001709EE" w:rsidP="006A0730">
      <w:pPr>
        <w:ind w:left="567"/>
        <w:rPr>
          <w:rFonts w:ascii="Arial" w:hAnsi="Arial" w:cs="Arial"/>
          <w:sz w:val="22"/>
          <w:szCs w:val="22"/>
          <w:lang w:val="en-GB"/>
        </w:rPr>
      </w:pPr>
      <w:r w:rsidRPr="00FE6416">
        <w:rPr>
          <w:rFonts w:ascii="Arial" w:hAnsi="Arial" w:cs="Arial"/>
          <w:sz w:val="22"/>
          <w:szCs w:val="22"/>
        </w:rPr>
        <w:t xml:space="preserve">In addition to technical efficiencies and occupational health improvements, the value case for the fogger dust suppression system can be built on a strong foundation of enhanced costs and minimal electrical and water consumption.  In </w:t>
      </w:r>
      <w:r w:rsidRPr="00FE6416">
        <w:rPr>
          <w:rFonts w:ascii="Arial" w:hAnsi="Arial" w:cs="Arial"/>
          <w:b/>
          <w:bCs/>
          <w:i/>
          <w:iCs/>
          <w:sz w:val="22"/>
          <w:szCs w:val="22"/>
          <w:lang w:val="en-GB"/>
        </w:rPr>
        <w:t xml:space="preserve">Table 5, </w:t>
      </w:r>
      <w:r w:rsidRPr="00FE6416">
        <w:rPr>
          <w:rFonts w:ascii="Arial" w:hAnsi="Arial" w:cs="Arial"/>
          <w:bCs/>
          <w:iCs/>
          <w:sz w:val="22"/>
          <w:szCs w:val="22"/>
          <w:lang w:val="en-GB"/>
        </w:rPr>
        <w:t xml:space="preserve">such </w:t>
      </w:r>
      <w:r w:rsidRPr="00FE6416">
        <w:rPr>
          <w:rFonts w:ascii="Arial" w:hAnsi="Arial" w:cs="Arial"/>
          <w:sz w:val="22"/>
          <w:szCs w:val="22"/>
          <w:lang w:val="en-GB"/>
        </w:rPr>
        <w:t xml:space="preserve">information is presented on the fogger dust suppression system, derived from its application at Great Noligwa Mine (the source mine). </w:t>
      </w:r>
    </w:p>
    <w:p w:rsidR="001709EE" w:rsidRPr="00FE6416" w:rsidRDefault="001709EE" w:rsidP="006A0730">
      <w:pPr>
        <w:ind w:left="567"/>
        <w:rPr>
          <w:rFonts w:ascii="Arial" w:hAnsi="Arial" w:cs="Arial"/>
          <w:sz w:val="22"/>
          <w:szCs w:val="22"/>
        </w:rPr>
      </w:pPr>
    </w:p>
    <w:p w:rsidR="001709EE" w:rsidRPr="00FE6416" w:rsidRDefault="001709EE" w:rsidP="006A0730">
      <w:pPr>
        <w:ind w:left="567"/>
        <w:rPr>
          <w:rFonts w:ascii="Arial" w:hAnsi="Arial" w:cs="Arial"/>
          <w:sz w:val="22"/>
          <w:szCs w:val="22"/>
          <w:lang w:val="en-GB"/>
        </w:rPr>
      </w:pPr>
      <w:r w:rsidRPr="00FE6416">
        <w:rPr>
          <w:rFonts w:ascii="Arial" w:hAnsi="Arial" w:cs="Arial"/>
          <w:sz w:val="22"/>
          <w:szCs w:val="22"/>
        </w:rPr>
        <w:lastRenderedPageBreak/>
        <w:t>In operation and during maintenance, the fogger dust suppression system does not impact on production</w:t>
      </w:r>
      <w:r w:rsidRPr="00FE6416">
        <w:rPr>
          <w:rFonts w:ascii="Arial" w:hAnsi="Arial" w:cs="Arial"/>
          <w:sz w:val="22"/>
          <w:szCs w:val="22"/>
          <w:lang w:val="en-GB"/>
        </w:rPr>
        <w:t xml:space="preserve"> with no sliping</w:t>
      </w:r>
      <w:r w:rsidRPr="00FE6416">
        <w:rPr>
          <w:rStyle w:val="FootnoteReference"/>
          <w:rFonts w:ascii="Arial" w:hAnsi="Arial" w:cs="Arial"/>
          <w:sz w:val="22"/>
          <w:szCs w:val="22"/>
          <w:lang w:val="en-GB"/>
        </w:rPr>
        <w:footnoteReference w:id="11"/>
      </w:r>
      <w:r w:rsidRPr="00FE6416">
        <w:rPr>
          <w:rFonts w:ascii="Arial" w:hAnsi="Arial" w:cs="Arial"/>
          <w:sz w:val="22"/>
          <w:szCs w:val="22"/>
          <w:lang w:val="en-GB"/>
        </w:rPr>
        <w:t xml:space="preserve">, fans or ventilation pipes required.  The area required for the pump and dosing tank is only 2 m².  </w:t>
      </w:r>
    </w:p>
    <w:p w:rsidR="001709EE" w:rsidRPr="00FE6416" w:rsidRDefault="001709EE" w:rsidP="006A0730">
      <w:pPr>
        <w:ind w:left="567"/>
        <w:rPr>
          <w:rFonts w:ascii="Arial" w:hAnsi="Arial" w:cs="Arial"/>
          <w:sz w:val="22"/>
          <w:szCs w:val="22"/>
          <w:lang w:val="en-GB"/>
        </w:rPr>
      </w:pPr>
    </w:p>
    <w:p w:rsidR="001709EE" w:rsidRPr="00FE6416" w:rsidRDefault="001709EE" w:rsidP="006A0730">
      <w:pPr>
        <w:ind w:left="567"/>
        <w:rPr>
          <w:rFonts w:ascii="Arial" w:hAnsi="Arial" w:cs="Arial"/>
          <w:sz w:val="22"/>
          <w:szCs w:val="22"/>
          <w:lang w:val="en-GB"/>
        </w:rPr>
      </w:pPr>
      <w:r w:rsidRPr="00FE6416">
        <w:rPr>
          <w:rFonts w:ascii="Arial" w:hAnsi="Arial" w:cs="Arial"/>
          <w:sz w:val="22"/>
          <w:szCs w:val="22"/>
          <w:lang w:val="en-GB"/>
        </w:rPr>
        <w:t xml:space="preserve">Another advantage is the great flexibility of the fogger dust suppression system, as it is suited to and can be customised for different areas and various dust sources in a mine and is applicable to the different commodities.  For example, a system can be designed to suit an individual tip by varying the spray header to suit the opening size, increasing the number of sprays to suit the dust load, and using different horizontal spray curtains and different triggering devices.  </w:t>
      </w:r>
    </w:p>
    <w:p w:rsidR="001709EE" w:rsidRPr="00FE6416" w:rsidRDefault="001709EE" w:rsidP="00B11BE6">
      <w:pPr>
        <w:ind w:left="720"/>
        <w:jc w:val="both"/>
        <w:rPr>
          <w:rFonts w:ascii="Arial" w:hAnsi="Arial" w:cs="Arial"/>
          <w:sz w:val="22"/>
          <w:szCs w:val="22"/>
          <w:lang w:val="en-GB"/>
        </w:rPr>
      </w:pPr>
      <w:r w:rsidRPr="00FE6416">
        <w:rPr>
          <w:rFonts w:ascii="Arial" w:hAnsi="Arial" w:cs="Arial"/>
          <w:sz w:val="22"/>
          <w:szCs w:val="22"/>
          <w:lang w:val="en-GB"/>
        </w:rPr>
        <w:tab/>
      </w:r>
    </w:p>
    <w:tbl>
      <w:tblPr>
        <w:tblpPr w:leftFromText="180" w:rightFromText="180" w:vertAnchor="text" w:tblpXSpec="center" w:tblpY="1"/>
        <w:tblOverlap w:val="never"/>
        <w:tblW w:w="9490" w:type="dxa"/>
        <w:tblInd w:w="13" w:type="dxa"/>
        <w:tblLayout w:type="fixed"/>
        <w:tblCellMar>
          <w:left w:w="10" w:type="dxa"/>
          <w:right w:w="10" w:type="dxa"/>
        </w:tblCellMar>
        <w:tblLook w:val="0000"/>
      </w:tblPr>
      <w:tblGrid>
        <w:gridCol w:w="2290"/>
        <w:gridCol w:w="7200"/>
      </w:tblGrid>
      <w:tr w:rsidR="001709EE" w:rsidRPr="00FE6416" w:rsidTr="006A0730">
        <w:trPr>
          <w:trHeight w:val="504"/>
        </w:trPr>
        <w:tc>
          <w:tcPr>
            <w:tcW w:w="2290" w:type="dxa"/>
            <w:tcBorders>
              <w:top w:val="single" w:sz="18" w:space="0" w:color="000000"/>
              <w:left w:val="single" w:sz="18" w:space="0" w:color="000000"/>
              <w:bottom w:val="single" w:sz="8" w:space="0" w:color="000000"/>
              <w:right w:val="single" w:sz="8" w:space="0" w:color="000000"/>
            </w:tcBorders>
            <w:shd w:val="clear" w:color="auto" w:fill="D9D9D9"/>
          </w:tcPr>
          <w:p w:rsidR="001709EE" w:rsidRPr="00FE6416" w:rsidRDefault="001709EE" w:rsidP="00B11BE6">
            <w:pPr>
              <w:rPr>
                <w:rFonts w:ascii="Arial" w:hAnsi="Arial" w:cs="Arial"/>
                <w:lang w:val="en-ZA"/>
              </w:rPr>
            </w:pPr>
          </w:p>
        </w:tc>
        <w:tc>
          <w:tcPr>
            <w:tcW w:w="7200" w:type="dxa"/>
            <w:tcBorders>
              <w:top w:val="single" w:sz="18" w:space="0" w:color="000000"/>
              <w:left w:val="single" w:sz="8" w:space="0" w:color="000000"/>
              <w:bottom w:val="single" w:sz="8" w:space="0" w:color="000000"/>
              <w:right w:val="single" w:sz="8" w:space="0" w:color="000000"/>
            </w:tcBorders>
            <w:shd w:val="clear" w:color="auto" w:fill="D9D9D9"/>
          </w:tcPr>
          <w:p w:rsidR="001709EE" w:rsidRPr="00FE6416" w:rsidRDefault="001709EE" w:rsidP="00B11BE6">
            <w:pPr>
              <w:rPr>
                <w:rFonts w:ascii="Arial" w:hAnsi="Arial" w:cs="Arial"/>
                <w:b/>
                <w:bCs/>
              </w:rPr>
            </w:pPr>
            <w:r w:rsidRPr="00FE6416">
              <w:rPr>
                <w:rFonts w:ascii="Arial" w:hAnsi="Arial" w:cs="Arial"/>
                <w:b/>
                <w:bCs/>
                <w:sz w:val="22"/>
                <w:szCs w:val="22"/>
              </w:rPr>
              <w:t>Fogger Dust Suppression System</w:t>
            </w:r>
          </w:p>
          <w:p w:rsidR="001709EE" w:rsidRPr="00FE6416" w:rsidRDefault="001709EE" w:rsidP="00B11BE6">
            <w:pPr>
              <w:rPr>
                <w:rFonts w:ascii="Arial" w:hAnsi="Arial" w:cs="Arial"/>
                <w:i/>
                <w:iCs/>
                <w:lang w:val="en-ZA"/>
              </w:rPr>
            </w:pPr>
            <w:r w:rsidRPr="00FE6416">
              <w:rPr>
                <w:rFonts w:ascii="Arial" w:hAnsi="Arial" w:cs="Arial"/>
                <w:i/>
                <w:iCs/>
                <w:sz w:val="22"/>
                <w:szCs w:val="22"/>
              </w:rPr>
              <w:t xml:space="preserve">System comprising 125 nozzles </w:t>
            </w:r>
          </w:p>
        </w:tc>
      </w:tr>
      <w:tr w:rsidR="001709EE" w:rsidRPr="00FE6416" w:rsidTr="006A0730">
        <w:trPr>
          <w:trHeight w:val="406"/>
        </w:trPr>
        <w:tc>
          <w:tcPr>
            <w:tcW w:w="2290" w:type="dxa"/>
            <w:tcBorders>
              <w:top w:val="single" w:sz="8" w:space="0" w:color="000000"/>
              <w:left w:val="single" w:sz="18" w:space="0" w:color="000000"/>
              <w:bottom w:val="single" w:sz="8" w:space="0" w:color="000000"/>
              <w:right w:val="single" w:sz="8" w:space="0" w:color="000000"/>
            </w:tcBorders>
            <w:shd w:val="clear" w:color="auto" w:fill="D9D9D9"/>
          </w:tcPr>
          <w:p w:rsidR="001709EE" w:rsidRPr="00FE6416" w:rsidRDefault="001709EE" w:rsidP="00B11BE6">
            <w:pPr>
              <w:rPr>
                <w:rFonts w:ascii="Arial" w:hAnsi="Arial" w:cs="Arial"/>
                <w:lang w:val="en-ZA"/>
              </w:rPr>
            </w:pPr>
            <w:r w:rsidRPr="00FE6416">
              <w:rPr>
                <w:rFonts w:ascii="Arial" w:hAnsi="Arial" w:cs="Arial"/>
                <w:b/>
                <w:bCs/>
                <w:sz w:val="22"/>
                <w:szCs w:val="22"/>
              </w:rPr>
              <w:t>Energy consumption</w:t>
            </w:r>
          </w:p>
        </w:tc>
        <w:tc>
          <w:tcPr>
            <w:tcW w:w="7200" w:type="dxa"/>
            <w:tcBorders>
              <w:top w:val="single" w:sz="8" w:space="0" w:color="000000"/>
              <w:left w:val="single" w:sz="8" w:space="0" w:color="000000"/>
              <w:bottom w:val="single" w:sz="8" w:space="0" w:color="000000"/>
              <w:right w:val="single" w:sz="8" w:space="0" w:color="000000"/>
            </w:tcBorders>
          </w:tcPr>
          <w:p w:rsidR="001709EE" w:rsidRPr="00FE6416" w:rsidRDefault="001709EE" w:rsidP="00B11BE6">
            <w:pPr>
              <w:widowControl w:val="0"/>
              <w:numPr>
                <w:ilvl w:val="0"/>
                <w:numId w:val="5"/>
              </w:numPr>
              <w:tabs>
                <w:tab w:val="left" w:pos="360"/>
              </w:tabs>
              <w:autoSpaceDE w:val="0"/>
              <w:autoSpaceDN w:val="0"/>
              <w:adjustRightInd w:val="0"/>
              <w:rPr>
                <w:rFonts w:ascii="Arial" w:hAnsi="Arial" w:cs="Arial"/>
                <w:lang w:val="en-ZA"/>
              </w:rPr>
            </w:pPr>
            <w:r w:rsidRPr="00FE6416">
              <w:rPr>
                <w:rFonts w:ascii="Arial" w:hAnsi="Arial" w:cs="Arial"/>
                <w:sz w:val="22"/>
                <w:szCs w:val="22"/>
              </w:rPr>
              <w:t>Decreased</w:t>
            </w:r>
          </w:p>
          <w:p w:rsidR="001709EE" w:rsidRPr="00FE6416" w:rsidRDefault="001709EE" w:rsidP="00B11BE6">
            <w:pPr>
              <w:widowControl w:val="0"/>
              <w:numPr>
                <w:ilvl w:val="0"/>
                <w:numId w:val="5"/>
              </w:numPr>
              <w:tabs>
                <w:tab w:val="left" w:pos="360"/>
              </w:tabs>
              <w:autoSpaceDE w:val="0"/>
              <w:autoSpaceDN w:val="0"/>
              <w:adjustRightInd w:val="0"/>
              <w:rPr>
                <w:rFonts w:ascii="Arial" w:hAnsi="Arial" w:cs="Arial"/>
                <w:lang w:val="en-ZA"/>
              </w:rPr>
            </w:pPr>
            <w:r w:rsidRPr="00FE6416">
              <w:rPr>
                <w:rFonts w:ascii="Arial" w:hAnsi="Arial" w:cs="Arial"/>
                <w:sz w:val="22"/>
                <w:szCs w:val="22"/>
              </w:rPr>
              <w:t>6 kW @ 2.5 hrs / 24 hr day</w:t>
            </w:r>
          </w:p>
        </w:tc>
      </w:tr>
      <w:tr w:rsidR="001709EE" w:rsidRPr="00FE6416" w:rsidTr="006A0730">
        <w:trPr>
          <w:trHeight w:val="540"/>
        </w:trPr>
        <w:tc>
          <w:tcPr>
            <w:tcW w:w="2290" w:type="dxa"/>
            <w:tcBorders>
              <w:top w:val="single" w:sz="8" w:space="0" w:color="000000"/>
              <w:left w:val="single" w:sz="18" w:space="0" w:color="000000"/>
              <w:bottom w:val="single" w:sz="8" w:space="0" w:color="000000"/>
              <w:right w:val="single" w:sz="8" w:space="0" w:color="000000"/>
            </w:tcBorders>
            <w:shd w:val="clear" w:color="auto" w:fill="D9D9D9"/>
          </w:tcPr>
          <w:p w:rsidR="001709EE" w:rsidRPr="00FE6416" w:rsidRDefault="001709EE" w:rsidP="00B11BE6">
            <w:pPr>
              <w:rPr>
                <w:rFonts w:ascii="Arial" w:hAnsi="Arial" w:cs="Arial"/>
                <w:lang w:val="en-ZA"/>
              </w:rPr>
            </w:pPr>
            <w:r w:rsidRPr="00FE6416">
              <w:rPr>
                <w:rFonts w:ascii="Arial" w:hAnsi="Arial" w:cs="Arial"/>
                <w:b/>
                <w:bCs/>
                <w:sz w:val="22"/>
                <w:szCs w:val="22"/>
              </w:rPr>
              <w:t>Water consumption</w:t>
            </w:r>
          </w:p>
        </w:tc>
        <w:tc>
          <w:tcPr>
            <w:tcW w:w="7200" w:type="dxa"/>
            <w:tcBorders>
              <w:top w:val="single" w:sz="8" w:space="0" w:color="000000"/>
              <w:left w:val="single" w:sz="8" w:space="0" w:color="000000"/>
              <w:bottom w:val="single" w:sz="8" w:space="0" w:color="000000"/>
              <w:right w:val="single" w:sz="8" w:space="0" w:color="000000"/>
            </w:tcBorders>
          </w:tcPr>
          <w:p w:rsidR="001709EE" w:rsidRPr="00FE6416" w:rsidRDefault="001709EE" w:rsidP="00B11BE6">
            <w:pPr>
              <w:widowControl w:val="0"/>
              <w:numPr>
                <w:ilvl w:val="0"/>
                <w:numId w:val="6"/>
              </w:numPr>
              <w:tabs>
                <w:tab w:val="left" w:pos="360"/>
              </w:tabs>
              <w:autoSpaceDE w:val="0"/>
              <w:autoSpaceDN w:val="0"/>
              <w:adjustRightInd w:val="0"/>
              <w:rPr>
                <w:rFonts w:ascii="Arial" w:hAnsi="Arial" w:cs="Arial"/>
                <w:lang w:val="en-ZA"/>
              </w:rPr>
            </w:pPr>
            <w:r w:rsidRPr="00FE6416">
              <w:rPr>
                <w:rFonts w:ascii="Arial" w:hAnsi="Arial" w:cs="Arial"/>
                <w:sz w:val="22"/>
                <w:szCs w:val="22"/>
              </w:rPr>
              <w:t xml:space="preserve">Minimal </w:t>
            </w:r>
          </w:p>
          <w:p w:rsidR="001709EE" w:rsidRPr="00FE6416" w:rsidRDefault="001709EE" w:rsidP="00B11BE6">
            <w:pPr>
              <w:widowControl w:val="0"/>
              <w:numPr>
                <w:ilvl w:val="0"/>
                <w:numId w:val="6"/>
              </w:numPr>
              <w:tabs>
                <w:tab w:val="left" w:pos="360"/>
              </w:tabs>
              <w:autoSpaceDE w:val="0"/>
              <w:autoSpaceDN w:val="0"/>
              <w:adjustRightInd w:val="0"/>
              <w:rPr>
                <w:rFonts w:ascii="Arial" w:hAnsi="Arial" w:cs="Arial"/>
                <w:lang w:val="en-ZA"/>
              </w:rPr>
            </w:pPr>
            <w:r w:rsidRPr="00FE6416">
              <w:rPr>
                <w:rFonts w:ascii="Arial" w:hAnsi="Arial" w:cs="Arial"/>
                <w:sz w:val="22"/>
                <w:szCs w:val="22"/>
              </w:rPr>
              <w:t>10 l/min @ 150 min/day = 1,500 l/24 hr day for 125 nozzles</w:t>
            </w:r>
          </w:p>
        </w:tc>
      </w:tr>
      <w:tr w:rsidR="001709EE" w:rsidRPr="00FE6416" w:rsidTr="006A0730">
        <w:tc>
          <w:tcPr>
            <w:tcW w:w="2290" w:type="dxa"/>
            <w:tcBorders>
              <w:top w:val="single" w:sz="8" w:space="0" w:color="000000"/>
              <w:left w:val="single" w:sz="18" w:space="0" w:color="000000"/>
              <w:bottom w:val="single" w:sz="8" w:space="0" w:color="000000"/>
              <w:right w:val="single" w:sz="8" w:space="0" w:color="000000"/>
            </w:tcBorders>
            <w:shd w:val="clear" w:color="auto" w:fill="D9D9D9"/>
          </w:tcPr>
          <w:p w:rsidR="001709EE" w:rsidRPr="00FE6416" w:rsidRDefault="001709EE" w:rsidP="00B11BE6">
            <w:pPr>
              <w:rPr>
                <w:rFonts w:ascii="Arial" w:hAnsi="Arial" w:cs="Arial"/>
                <w:lang w:val="en-ZA"/>
              </w:rPr>
            </w:pPr>
            <w:r w:rsidRPr="00FE6416">
              <w:rPr>
                <w:rFonts w:ascii="Arial" w:hAnsi="Arial" w:cs="Arial"/>
                <w:b/>
                <w:bCs/>
                <w:sz w:val="22"/>
                <w:szCs w:val="22"/>
              </w:rPr>
              <w:t>Application</w:t>
            </w:r>
          </w:p>
        </w:tc>
        <w:tc>
          <w:tcPr>
            <w:tcW w:w="7200" w:type="dxa"/>
            <w:tcBorders>
              <w:top w:val="single" w:sz="8" w:space="0" w:color="000000"/>
              <w:left w:val="single" w:sz="8" w:space="0" w:color="000000"/>
              <w:bottom w:val="single" w:sz="8" w:space="0" w:color="000000"/>
              <w:right w:val="single" w:sz="8" w:space="0" w:color="000000"/>
            </w:tcBorders>
          </w:tcPr>
          <w:p w:rsidR="001709EE" w:rsidRPr="00FE6416" w:rsidRDefault="001709EE" w:rsidP="00B11BE6">
            <w:pPr>
              <w:widowControl w:val="0"/>
              <w:numPr>
                <w:ilvl w:val="1"/>
                <w:numId w:val="6"/>
              </w:numPr>
              <w:tabs>
                <w:tab w:val="clear" w:pos="1440"/>
                <w:tab w:val="left" w:pos="360"/>
                <w:tab w:val="num" w:pos="1266"/>
              </w:tabs>
              <w:autoSpaceDE w:val="0"/>
              <w:autoSpaceDN w:val="0"/>
              <w:adjustRightInd w:val="0"/>
              <w:ind w:left="273" w:hanging="141"/>
              <w:rPr>
                <w:rFonts w:ascii="Arial" w:hAnsi="Arial" w:cs="Arial"/>
                <w:lang w:val="en-ZA"/>
              </w:rPr>
            </w:pPr>
            <w:r w:rsidRPr="00FE6416">
              <w:rPr>
                <w:rFonts w:ascii="Arial" w:hAnsi="Arial" w:cs="Arial"/>
                <w:sz w:val="22"/>
                <w:szCs w:val="22"/>
                <w:lang w:val="en-ZA"/>
              </w:rPr>
              <w:t xml:space="preserve">Very flexible: </w:t>
            </w:r>
            <w:r w:rsidRPr="00FE6416">
              <w:rPr>
                <w:rFonts w:ascii="Arial" w:hAnsi="Arial" w:cs="Arial"/>
                <w:sz w:val="22"/>
                <w:szCs w:val="22"/>
                <w:lang w:val="en-GB"/>
              </w:rPr>
              <w:t xml:space="preserve">intake airways, at tips, </w:t>
            </w:r>
            <w:r w:rsidRPr="00FE6416">
              <w:rPr>
                <w:rFonts w:ascii="Arial" w:hAnsi="Arial" w:cs="Arial"/>
                <w:sz w:val="22"/>
                <w:szCs w:val="22"/>
              </w:rPr>
              <w:t>orepasses, conveyor belts, or as spray curtains in haulages, stopes and development ends</w:t>
            </w:r>
          </w:p>
          <w:p w:rsidR="001709EE" w:rsidRPr="00FE6416" w:rsidRDefault="001709EE" w:rsidP="00B11BE6">
            <w:pPr>
              <w:widowControl w:val="0"/>
              <w:numPr>
                <w:ilvl w:val="0"/>
                <w:numId w:val="7"/>
              </w:numPr>
              <w:tabs>
                <w:tab w:val="left" w:pos="360"/>
              </w:tabs>
              <w:autoSpaceDE w:val="0"/>
              <w:autoSpaceDN w:val="0"/>
              <w:adjustRightInd w:val="0"/>
              <w:rPr>
                <w:rFonts w:ascii="Arial" w:hAnsi="Arial" w:cs="Arial"/>
                <w:lang w:val="en-ZA"/>
              </w:rPr>
            </w:pPr>
            <w:r w:rsidRPr="00FE6416">
              <w:rPr>
                <w:rFonts w:ascii="Arial" w:hAnsi="Arial" w:cs="Arial"/>
                <w:sz w:val="22"/>
                <w:szCs w:val="22"/>
              </w:rPr>
              <w:t>All commodities</w:t>
            </w:r>
          </w:p>
        </w:tc>
      </w:tr>
      <w:tr w:rsidR="001709EE" w:rsidRPr="00FE6416" w:rsidTr="006A0730">
        <w:tc>
          <w:tcPr>
            <w:tcW w:w="2290" w:type="dxa"/>
            <w:tcBorders>
              <w:top w:val="single" w:sz="8" w:space="0" w:color="000000"/>
              <w:left w:val="single" w:sz="18" w:space="0" w:color="000000"/>
              <w:bottom w:val="single" w:sz="8" w:space="0" w:color="000000"/>
              <w:right w:val="single" w:sz="8" w:space="0" w:color="000000"/>
            </w:tcBorders>
            <w:shd w:val="clear" w:color="auto" w:fill="D9D9D9"/>
          </w:tcPr>
          <w:p w:rsidR="001709EE" w:rsidRPr="00FE6416" w:rsidRDefault="001709EE" w:rsidP="00B11BE6">
            <w:pPr>
              <w:rPr>
                <w:rFonts w:ascii="Arial" w:hAnsi="Arial" w:cs="Arial"/>
                <w:b/>
                <w:bCs/>
              </w:rPr>
            </w:pPr>
            <w:r w:rsidRPr="00FE6416">
              <w:rPr>
                <w:rFonts w:ascii="Arial" w:hAnsi="Arial" w:cs="Arial"/>
                <w:b/>
                <w:bCs/>
                <w:sz w:val="22"/>
                <w:szCs w:val="22"/>
              </w:rPr>
              <w:t xml:space="preserve"> Installation</w:t>
            </w:r>
          </w:p>
        </w:tc>
        <w:tc>
          <w:tcPr>
            <w:tcW w:w="7200" w:type="dxa"/>
            <w:tcBorders>
              <w:top w:val="single" w:sz="8" w:space="0" w:color="000000"/>
              <w:left w:val="single" w:sz="8" w:space="0" w:color="000000"/>
              <w:bottom w:val="single" w:sz="8" w:space="0" w:color="000000"/>
              <w:right w:val="single" w:sz="8" w:space="0" w:color="000000"/>
            </w:tcBorders>
          </w:tcPr>
          <w:p w:rsidR="001709EE" w:rsidRPr="00FE6416" w:rsidRDefault="001709EE" w:rsidP="00B11BE6">
            <w:pPr>
              <w:widowControl w:val="0"/>
              <w:numPr>
                <w:ilvl w:val="0"/>
                <w:numId w:val="7"/>
              </w:numPr>
              <w:tabs>
                <w:tab w:val="left" w:pos="360"/>
              </w:tabs>
              <w:autoSpaceDE w:val="0"/>
              <w:autoSpaceDN w:val="0"/>
              <w:adjustRightInd w:val="0"/>
              <w:rPr>
                <w:rFonts w:ascii="Arial" w:hAnsi="Arial" w:cs="Arial"/>
                <w:lang w:val="en-ZA"/>
              </w:rPr>
            </w:pPr>
            <w:r w:rsidRPr="00FE6416">
              <w:rPr>
                <w:rFonts w:ascii="Arial" w:hAnsi="Arial" w:cs="Arial"/>
                <w:sz w:val="22"/>
                <w:szCs w:val="22"/>
                <w:lang w:val="en-ZA"/>
              </w:rPr>
              <w:t>For typical installation at a tip requires approximately 7 days working in non-operational hours</w:t>
            </w:r>
          </w:p>
          <w:p w:rsidR="001709EE" w:rsidRPr="00FE6416" w:rsidRDefault="001709EE" w:rsidP="00B11BE6">
            <w:pPr>
              <w:widowControl w:val="0"/>
              <w:numPr>
                <w:ilvl w:val="0"/>
                <w:numId w:val="7"/>
              </w:numPr>
              <w:tabs>
                <w:tab w:val="left" w:pos="360"/>
              </w:tabs>
              <w:autoSpaceDE w:val="0"/>
              <w:autoSpaceDN w:val="0"/>
              <w:adjustRightInd w:val="0"/>
              <w:rPr>
                <w:rFonts w:ascii="Arial" w:hAnsi="Arial" w:cs="Arial"/>
                <w:lang w:val="en-ZA"/>
              </w:rPr>
            </w:pPr>
            <w:r w:rsidRPr="00FE6416">
              <w:rPr>
                <w:rFonts w:ascii="Arial" w:hAnsi="Arial" w:cs="Arial"/>
                <w:sz w:val="22"/>
                <w:szCs w:val="22"/>
                <w:lang w:val="en-ZA"/>
              </w:rPr>
              <w:t>No impact on production as can be installed in downtime hours</w:t>
            </w:r>
          </w:p>
        </w:tc>
      </w:tr>
      <w:tr w:rsidR="001709EE" w:rsidRPr="00FE6416" w:rsidTr="006A0730">
        <w:tc>
          <w:tcPr>
            <w:tcW w:w="2290" w:type="dxa"/>
            <w:tcBorders>
              <w:top w:val="single" w:sz="8" w:space="0" w:color="000000"/>
              <w:left w:val="single" w:sz="18" w:space="0" w:color="000000"/>
              <w:bottom w:val="single" w:sz="8" w:space="0" w:color="000000"/>
              <w:right w:val="single" w:sz="8" w:space="0" w:color="000000"/>
            </w:tcBorders>
            <w:shd w:val="clear" w:color="auto" w:fill="D9D9D9"/>
          </w:tcPr>
          <w:p w:rsidR="001709EE" w:rsidRPr="00FE6416" w:rsidRDefault="001709EE" w:rsidP="00B11BE6">
            <w:pPr>
              <w:rPr>
                <w:rFonts w:ascii="Arial" w:hAnsi="Arial" w:cs="Arial"/>
                <w:b/>
                <w:bCs/>
              </w:rPr>
            </w:pPr>
            <w:r w:rsidRPr="00FE6416">
              <w:rPr>
                <w:rFonts w:ascii="Arial" w:hAnsi="Arial" w:cs="Arial"/>
                <w:b/>
                <w:bCs/>
                <w:sz w:val="22"/>
                <w:szCs w:val="22"/>
              </w:rPr>
              <w:t>Operation</w:t>
            </w:r>
          </w:p>
        </w:tc>
        <w:tc>
          <w:tcPr>
            <w:tcW w:w="7200" w:type="dxa"/>
            <w:tcBorders>
              <w:top w:val="single" w:sz="8" w:space="0" w:color="000000"/>
              <w:left w:val="single" w:sz="8" w:space="0" w:color="000000"/>
              <w:bottom w:val="single" w:sz="8" w:space="0" w:color="000000"/>
              <w:right w:val="single" w:sz="8" w:space="0" w:color="000000"/>
            </w:tcBorders>
          </w:tcPr>
          <w:p w:rsidR="001709EE" w:rsidRPr="00FE6416" w:rsidRDefault="001709EE" w:rsidP="00B11BE6">
            <w:pPr>
              <w:widowControl w:val="0"/>
              <w:numPr>
                <w:ilvl w:val="0"/>
                <w:numId w:val="8"/>
              </w:numPr>
              <w:tabs>
                <w:tab w:val="left" w:pos="360"/>
              </w:tabs>
              <w:autoSpaceDE w:val="0"/>
              <w:autoSpaceDN w:val="0"/>
              <w:adjustRightInd w:val="0"/>
              <w:rPr>
                <w:rFonts w:ascii="Arial" w:hAnsi="Arial" w:cs="Arial"/>
                <w:lang w:val="en-ZA"/>
              </w:rPr>
            </w:pPr>
            <w:r w:rsidRPr="00FE6416">
              <w:rPr>
                <w:rFonts w:ascii="Arial" w:hAnsi="Arial" w:cs="Arial"/>
                <w:sz w:val="22"/>
                <w:szCs w:val="22"/>
              </w:rPr>
              <w:t xml:space="preserve">Does not operate continuously and is activated automatically using </w:t>
            </w:r>
          </w:p>
          <w:p w:rsidR="001709EE" w:rsidRPr="00FE6416" w:rsidRDefault="001709EE" w:rsidP="00B11BE6">
            <w:pPr>
              <w:tabs>
                <w:tab w:val="left" w:pos="415"/>
              </w:tabs>
              <w:ind w:left="415" w:hanging="142"/>
              <w:rPr>
                <w:rFonts w:ascii="Arial" w:hAnsi="Arial" w:cs="Arial"/>
                <w:lang w:val="en-ZA"/>
              </w:rPr>
            </w:pPr>
            <w:r w:rsidRPr="00FE6416">
              <w:rPr>
                <w:rFonts w:ascii="Arial" w:hAnsi="Arial" w:cs="Arial"/>
                <w:sz w:val="22"/>
                <w:szCs w:val="22"/>
                <w:lang w:val="en-ZA"/>
              </w:rPr>
              <w:t xml:space="preserve"> - </w:t>
            </w:r>
            <w:r w:rsidRPr="00FE6416">
              <w:rPr>
                <w:rFonts w:ascii="Arial" w:hAnsi="Arial" w:cs="Arial"/>
                <w:sz w:val="22"/>
                <w:szCs w:val="22"/>
              </w:rPr>
              <w:t xml:space="preserve">infrared and sound sensors when trucks are tipping </w:t>
            </w:r>
          </w:p>
          <w:p w:rsidR="001709EE" w:rsidRPr="00FE6416" w:rsidRDefault="001709EE" w:rsidP="00B11BE6">
            <w:pPr>
              <w:tabs>
                <w:tab w:val="left" w:pos="415"/>
              </w:tabs>
              <w:ind w:left="415" w:hanging="142"/>
              <w:rPr>
                <w:rFonts w:ascii="Arial" w:hAnsi="Arial" w:cs="Arial"/>
                <w:lang w:val="en-ZA"/>
              </w:rPr>
            </w:pPr>
            <w:r w:rsidRPr="00FE6416">
              <w:rPr>
                <w:rFonts w:ascii="Arial" w:hAnsi="Arial" w:cs="Arial"/>
                <w:sz w:val="22"/>
                <w:szCs w:val="22"/>
              </w:rPr>
              <w:t>- flowmeter when upcast airflow in orepass</w:t>
            </w:r>
          </w:p>
          <w:p w:rsidR="001709EE" w:rsidRPr="00FE6416" w:rsidRDefault="001709EE" w:rsidP="00B11BE6">
            <w:pPr>
              <w:widowControl w:val="0"/>
              <w:numPr>
                <w:ilvl w:val="0"/>
                <w:numId w:val="8"/>
              </w:numPr>
              <w:tabs>
                <w:tab w:val="left" w:pos="360"/>
              </w:tabs>
              <w:autoSpaceDE w:val="0"/>
              <w:autoSpaceDN w:val="0"/>
              <w:adjustRightInd w:val="0"/>
              <w:rPr>
                <w:rFonts w:ascii="Arial" w:hAnsi="Arial" w:cs="Arial"/>
              </w:rPr>
            </w:pPr>
            <w:r w:rsidRPr="00FE6416">
              <w:rPr>
                <w:rFonts w:ascii="Arial" w:hAnsi="Arial" w:cs="Arial"/>
                <w:sz w:val="22"/>
                <w:szCs w:val="22"/>
              </w:rPr>
              <w:t>Easy modification</w:t>
            </w:r>
          </w:p>
        </w:tc>
      </w:tr>
      <w:tr w:rsidR="001709EE" w:rsidRPr="00FE6416" w:rsidTr="006A0730">
        <w:trPr>
          <w:trHeight w:val="784"/>
        </w:trPr>
        <w:tc>
          <w:tcPr>
            <w:tcW w:w="2290" w:type="dxa"/>
            <w:tcBorders>
              <w:top w:val="single" w:sz="8" w:space="0" w:color="000000"/>
              <w:left w:val="single" w:sz="18" w:space="0" w:color="000000"/>
              <w:bottom w:val="single" w:sz="8" w:space="0" w:color="000000"/>
              <w:right w:val="single" w:sz="8" w:space="0" w:color="000000"/>
            </w:tcBorders>
            <w:shd w:val="clear" w:color="auto" w:fill="D9D9D9"/>
          </w:tcPr>
          <w:p w:rsidR="001709EE" w:rsidRPr="00FE6416" w:rsidRDefault="001709EE" w:rsidP="00B11BE6">
            <w:pPr>
              <w:rPr>
                <w:rFonts w:ascii="Arial" w:hAnsi="Arial" w:cs="Arial"/>
                <w:lang w:val="en-ZA"/>
              </w:rPr>
            </w:pPr>
            <w:r w:rsidRPr="00FE6416">
              <w:rPr>
                <w:rFonts w:ascii="Arial" w:hAnsi="Arial" w:cs="Arial"/>
                <w:b/>
                <w:bCs/>
                <w:sz w:val="22"/>
                <w:szCs w:val="22"/>
              </w:rPr>
              <w:t>Impact on dust reduction</w:t>
            </w:r>
          </w:p>
        </w:tc>
        <w:tc>
          <w:tcPr>
            <w:tcW w:w="7200" w:type="dxa"/>
            <w:tcBorders>
              <w:top w:val="single" w:sz="8" w:space="0" w:color="000000"/>
              <w:left w:val="single" w:sz="8" w:space="0" w:color="000000"/>
              <w:bottom w:val="single" w:sz="8" w:space="0" w:color="000000"/>
              <w:right w:val="single" w:sz="8" w:space="0" w:color="000000"/>
            </w:tcBorders>
          </w:tcPr>
          <w:p w:rsidR="001709EE" w:rsidRPr="00FE6416" w:rsidRDefault="001709EE" w:rsidP="00B11BE6">
            <w:pPr>
              <w:widowControl w:val="0"/>
              <w:numPr>
                <w:ilvl w:val="0"/>
                <w:numId w:val="9"/>
              </w:numPr>
              <w:tabs>
                <w:tab w:val="left" w:pos="360"/>
              </w:tabs>
              <w:autoSpaceDE w:val="0"/>
              <w:autoSpaceDN w:val="0"/>
              <w:adjustRightInd w:val="0"/>
              <w:rPr>
                <w:rFonts w:ascii="Arial" w:hAnsi="Arial" w:cs="Arial"/>
                <w:lang w:val="en-ZA"/>
              </w:rPr>
            </w:pPr>
            <w:r w:rsidRPr="00FE6416">
              <w:rPr>
                <w:rFonts w:ascii="Arial" w:hAnsi="Arial" w:cs="Arial"/>
                <w:sz w:val="22"/>
                <w:szCs w:val="22"/>
              </w:rPr>
              <w:t>35 % - 96 % reduction in respirable dust</w:t>
            </w:r>
          </w:p>
          <w:p w:rsidR="001709EE" w:rsidRPr="00FE6416" w:rsidRDefault="001709EE" w:rsidP="00B11BE6">
            <w:pPr>
              <w:widowControl w:val="0"/>
              <w:numPr>
                <w:ilvl w:val="0"/>
                <w:numId w:val="9"/>
              </w:numPr>
              <w:tabs>
                <w:tab w:val="left" w:pos="360"/>
              </w:tabs>
              <w:autoSpaceDE w:val="0"/>
              <w:autoSpaceDN w:val="0"/>
              <w:adjustRightInd w:val="0"/>
              <w:rPr>
                <w:rFonts w:ascii="Arial" w:hAnsi="Arial" w:cs="Arial"/>
                <w:lang w:val="en-ZA"/>
              </w:rPr>
            </w:pPr>
            <w:r w:rsidRPr="00FE6416">
              <w:rPr>
                <w:rFonts w:ascii="Arial" w:hAnsi="Arial" w:cs="Arial"/>
                <w:sz w:val="22"/>
                <w:szCs w:val="22"/>
              </w:rPr>
              <w:t>Potential to reduce &lt; 10 micron particles</w:t>
            </w:r>
          </w:p>
          <w:p w:rsidR="001709EE" w:rsidRPr="00FE6416" w:rsidRDefault="001709EE" w:rsidP="00B11BE6">
            <w:pPr>
              <w:widowControl w:val="0"/>
              <w:numPr>
                <w:ilvl w:val="0"/>
                <w:numId w:val="9"/>
              </w:numPr>
              <w:tabs>
                <w:tab w:val="left" w:pos="360"/>
              </w:tabs>
              <w:autoSpaceDE w:val="0"/>
              <w:autoSpaceDN w:val="0"/>
              <w:adjustRightInd w:val="0"/>
              <w:rPr>
                <w:rFonts w:ascii="Arial" w:hAnsi="Arial" w:cs="Arial"/>
                <w:lang w:val="en-ZA"/>
              </w:rPr>
            </w:pPr>
            <w:r w:rsidRPr="00FE6416">
              <w:rPr>
                <w:rFonts w:ascii="Arial" w:hAnsi="Arial" w:cs="Arial"/>
                <w:sz w:val="22"/>
                <w:szCs w:val="22"/>
              </w:rPr>
              <w:t>90 % reduction of RCS</w:t>
            </w:r>
          </w:p>
        </w:tc>
      </w:tr>
      <w:tr w:rsidR="001709EE" w:rsidRPr="00FE6416" w:rsidTr="006A0730">
        <w:trPr>
          <w:trHeight w:val="1109"/>
        </w:trPr>
        <w:tc>
          <w:tcPr>
            <w:tcW w:w="2290" w:type="dxa"/>
            <w:tcBorders>
              <w:top w:val="single" w:sz="8" w:space="0" w:color="000000"/>
              <w:left w:val="single" w:sz="18" w:space="0" w:color="000000"/>
              <w:bottom w:val="single" w:sz="8" w:space="0" w:color="000000"/>
              <w:right w:val="single" w:sz="8" w:space="0" w:color="000000"/>
            </w:tcBorders>
            <w:shd w:val="clear" w:color="auto" w:fill="D9D9D9"/>
          </w:tcPr>
          <w:p w:rsidR="001709EE" w:rsidRPr="00FE6416" w:rsidRDefault="001709EE" w:rsidP="00B11BE6">
            <w:pPr>
              <w:rPr>
                <w:rFonts w:ascii="Arial" w:hAnsi="Arial" w:cs="Arial"/>
                <w:lang w:val="en-ZA"/>
              </w:rPr>
            </w:pPr>
            <w:r w:rsidRPr="00FE6416">
              <w:rPr>
                <w:rFonts w:ascii="Arial" w:hAnsi="Arial" w:cs="Arial"/>
                <w:b/>
                <w:bCs/>
                <w:sz w:val="22"/>
                <w:szCs w:val="22"/>
              </w:rPr>
              <w:t>Maintenance</w:t>
            </w:r>
          </w:p>
        </w:tc>
        <w:tc>
          <w:tcPr>
            <w:tcW w:w="7200" w:type="dxa"/>
            <w:tcBorders>
              <w:top w:val="single" w:sz="8" w:space="0" w:color="000000"/>
              <w:left w:val="single" w:sz="8" w:space="0" w:color="000000"/>
              <w:bottom w:val="single" w:sz="8" w:space="0" w:color="000000"/>
              <w:right w:val="single" w:sz="8" w:space="0" w:color="000000"/>
            </w:tcBorders>
          </w:tcPr>
          <w:p w:rsidR="001709EE" w:rsidRPr="00FE6416" w:rsidRDefault="001709EE" w:rsidP="00B11BE6">
            <w:pPr>
              <w:widowControl w:val="0"/>
              <w:numPr>
                <w:ilvl w:val="0"/>
                <w:numId w:val="10"/>
              </w:numPr>
              <w:tabs>
                <w:tab w:val="left" w:pos="360"/>
              </w:tabs>
              <w:autoSpaceDE w:val="0"/>
              <w:autoSpaceDN w:val="0"/>
              <w:adjustRightInd w:val="0"/>
              <w:rPr>
                <w:rFonts w:ascii="Arial" w:hAnsi="Arial" w:cs="Arial"/>
                <w:lang w:val="en-ZA"/>
              </w:rPr>
            </w:pPr>
            <w:r w:rsidRPr="00FE6416">
              <w:rPr>
                <w:rFonts w:ascii="Arial" w:hAnsi="Arial" w:cs="Arial"/>
                <w:sz w:val="22"/>
                <w:szCs w:val="22"/>
              </w:rPr>
              <w:t>Critical</w:t>
            </w:r>
          </w:p>
          <w:p w:rsidR="001709EE" w:rsidRPr="00FE6416" w:rsidRDefault="001709EE" w:rsidP="00B11BE6">
            <w:pPr>
              <w:widowControl w:val="0"/>
              <w:numPr>
                <w:ilvl w:val="0"/>
                <w:numId w:val="10"/>
              </w:numPr>
              <w:tabs>
                <w:tab w:val="left" w:pos="360"/>
              </w:tabs>
              <w:autoSpaceDE w:val="0"/>
              <w:autoSpaceDN w:val="0"/>
              <w:adjustRightInd w:val="0"/>
              <w:rPr>
                <w:rFonts w:ascii="Arial" w:hAnsi="Arial" w:cs="Arial"/>
              </w:rPr>
            </w:pPr>
            <w:r w:rsidRPr="00FE6416">
              <w:rPr>
                <w:rFonts w:ascii="Arial" w:hAnsi="Arial" w:cs="Arial"/>
                <w:sz w:val="22"/>
                <w:szCs w:val="22"/>
              </w:rPr>
              <w:t xml:space="preserve">Less – unit not operating continuously  </w:t>
            </w:r>
          </w:p>
          <w:p w:rsidR="001709EE" w:rsidRPr="00FE6416" w:rsidRDefault="001709EE" w:rsidP="00B11BE6">
            <w:pPr>
              <w:widowControl w:val="0"/>
              <w:numPr>
                <w:ilvl w:val="0"/>
                <w:numId w:val="10"/>
              </w:numPr>
              <w:tabs>
                <w:tab w:val="left" w:pos="360"/>
              </w:tabs>
              <w:autoSpaceDE w:val="0"/>
              <w:autoSpaceDN w:val="0"/>
              <w:adjustRightInd w:val="0"/>
              <w:rPr>
                <w:rFonts w:ascii="Arial" w:hAnsi="Arial" w:cs="Arial"/>
              </w:rPr>
            </w:pPr>
            <w:r w:rsidRPr="00FE6416">
              <w:rPr>
                <w:rFonts w:ascii="Arial" w:hAnsi="Arial" w:cs="Arial"/>
                <w:sz w:val="22"/>
                <w:szCs w:val="22"/>
              </w:rPr>
              <w:t>Maintenance contract available from supplier with nozzles cleaned and chemicals topped up twice a week</w:t>
            </w:r>
          </w:p>
          <w:p w:rsidR="001709EE" w:rsidRPr="00FE6416" w:rsidRDefault="001709EE" w:rsidP="00B11BE6">
            <w:pPr>
              <w:widowControl w:val="0"/>
              <w:numPr>
                <w:ilvl w:val="0"/>
                <w:numId w:val="10"/>
              </w:numPr>
              <w:tabs>
                <w:tab w:val="left" w:pos="360"/>
              </w:tabs>
              <w:autoSpaceDE w:val="0"/>
              <w:autoSpaceDN w:val="0"/>
              <w:adjustRightInd w:val="0"/>
              <w:rPr>
                <w:rFonts w:ascii="Arial" w:hAnsi="Arial" w:cs="Arial"/>
                <w:lang w:val="en-ZA"/>
              </w:rPr>
            </w:pPr>
            <w:r w:rsidRPr="00FE6416">
              <w:rPr>
                <w:rFonts w:ascii="Arial" w:hAnsi="Arial" w:cs="Arial"/>
                <w:sz w:val="22"/>
                <w:szCs w:val="22"/>
              </w:rPr>
              <w:t>Nozzles unblocked with no impact on the environment</w:t>
            </w:r>
          </w:p>
          <w:p w:rsidR="001709EE" w:rsidRPr="00FE6416" w:rsidRDefault="001709EE" w:rsidP="00B11BE6">
            <w:pPr>
              <w:widowControl w:val="0"/>
              <w:numPr>
                <w:ilvl w:val="0"/>
                <w:numId w:val="10"/>
              </w:numPr>
              <w:tabs>
                <w:tab w:val="left" w:pos="360"/>
              </w:tabs>
              <w:autoSpaceDE w:val="0"/>
              <w:autoSpaceDN w:val="0"/>
              <w:adjustRightInd w:val="0"/>
              <w:rPr>
                <w:rFonts w:ascii="Arial" w:hAnsi="Arial" w:cs="Arial"/>
              </w:rPr>
            </w:pPr>
            <w:r w:rsidRPr="00FE6416">
              <w:rPr>
                <w:rFonts w:ascii="Arial" w:hAnsi="Arial" w:cs="Arial"/>
                <w:sz w:val="22"/>
                <w:szCs w:val="22"/>
              </w:rPr>
              <w:t>Maintenance of fogger dust suppression system does not interfere with its operation as system is cleaned when no tipping is occurring</w:t>
            </w:r>
          </w:p>
          <w:p w:rsidR="001709EE" w:rsidRPr="00FE6416" w:rsidRDefault="001709EE" w:rsidP="00B11BE6">
            <w:pPr>
              <w:widowControl w:val="0"/>
              <w:numPr>
                <w:ilvl w:val="0"/>
                <w:numId w:val="10"/>
              </w:numPr>
              <w:tabs>
                <w:tab w:val="left" w:pos="360"/>
              </w:tabs>
              <w:autoSpaceDE w:val="0"/>
              <w:autoSpaceDN w:val="0"/>
              <w:adjustRightInd w:val="0"/>
              <w:rPr>
                <w:rFonts w:ascii="Arial" w:hAnsi="Arial" w:cs="Arial"/>
                <w:lang w:val="en-ZA"/>
              </w:rPr>
            </w:pPr>
            <w:r w:rsidRPr="00FE6416">
              <w:rPr>
                <w:rFonts w:ascii="Arial" w:hAnsi="Arial" w:cs="Arial"/>
                <w:sz w:val="22"/>
                <w:szCs w:val="22"/>
              </w:rPr>
              <w:t>System can withstand conditions underground as constructed from high pressure stainless steel piping with brass connectors</w:t>
            </w:r>
          </w:p>
        </w:tc>
      </w:tr>
      <w:tr w:rsidR="001709EE" w:rsidRPr="00FE6416" w:rsidTr="006A0730">
        <w:tc>
          <w:tcPr>
            <w:tcW w:w="2290" w:type="dxa"/>
            <w:tcBorders>
              <w:top w:val="single" w:sz="8" w:space="0" w:color="000000"/>
              <w:left w:val="single" w:sz="18" w:space="0" w:color="000000"/>
              <w:bottom w:val="single" w:sz="8" w:space="0" w:color="000000"/>
              <w:right w:val="single" w:sz="8" w:space="0" w:color="000000"/>
            </w:tcBorders>
            <w:shd w:val="clear" w:color="auto" w:fill="D9D9D9"/>
          </w:tcPr>
          <w:p w:rsidR="001709EE" w:rsidRPr="00FE6416" w:rsidRDefault="001709EE" w:rsidP="00B11BE6">
            <w:pPr>
              <w:rPr>
                <w:rFonts w:ascii="Arial" w:hAnsi="Arial" w:cs="Arial"/>
                <w:lang w:val="en-ZA"/>
              </w:rPr>
            </w:pPr>
            <w:r w:rsidRPr="00FE6416">
              <w:rPr>
                <w:rFonts w:ascii="Arial" w:hAnsi="Arial" w:cs="Arial"/>
                <w:b/>
                <w:bCs/>
                <w:sz w:val="22"/>
                <w:szCs w:val="22"/>
              </w:rPr>
              <w:t>Impact  on occupational environment</w:t>
            </w:r>
          </w:p>
        </w:tc>
        <w:tc>
          <w:tcPr>
            <w:tcW w:w="7200" w:type="dxa"/>
            <w:tcBorders>
              <w:top w:val="single" w:sz="8" w:space="0" w:color="000000"/>
              <w:left w:val="single" w:sz="8" w:space="0" w:color="000000"/>
              <w:bottom w:val="single" w:sz="8" w:space="0" w:color="000000"/>
              <w:right w:val="single" w:sz="8" w:space="0" w:color="000000"/>
            </w:tcBorders>
          </w:tcPr>
          <w:p w:rsidR="001709EE" w:rsidRPr="00FE6416" w:rsidRDefault="001709EE" w:rsidP="00B11BE6">
            <w:pPr>
              <w:widowControl w:val="0"/>
              <w:numPr>
                <w:ilvl w:val="0"/>
                <w:numId w:val="11"/>
              </w:numPr>
              <w:tabs>
                <w:tab w:val="clear" w:pos="171"/>
                <w:tab w:val="num" w:pos="350"/>
              </w:tabs>
              <w:autoSpaceDE w:val="0"/>
              <w:autoSpaceDN w:val="0"/>
              <w:adjustRightInd w:val="0"/>
              <w:ind w:left="350" w:hanging="240"/>
              <w:rPr>
                <w:rFonts w:ascii="Arial" w:hAnsi="Arial" w:cs="Arial"/>
                <w:lang w:val="en-ZA"/>
              </w:rPr>
            </w:pPr>
            <w:r w:rsidRPr="00FE6416">
              <w:rPr>
                <w:rFonts w:ascii="Arial" w:hAnsi="Arial" w:cs="Arial"/>
                <w:sz w:val="22"/>
                <w:szCs w:val="22"/>
              </w:rPr>
              <w:t>Not a noise source  (pump &lt;85 dBA)</w:t>
            </w:r>
          </w:p>
          <w:p w:rsidR="001709EE" w:rsidRPr="00FE6416" w:rsidRDefault="001709EE" w:rsidP="00B11BE6">
            <w:pPr>
              <w:widowControl w:val="0"/>
              <w:numPr>
                <w:ilvl w:val="0"/>
                <w:numId w:val="11"/>
              </w:numPr>
              <w:tabs>
                <w:tab w:val="clear" w:pos="171"/>
                <w:tab w:val="num" w:pos="350"/>
              </w:tabs>
              <w:autoSpaceDE w:val="0"/>
              <w:autoSpaceDN w:val="0"/>
              <w:adjustRightInd w:val="0"/>
              <w:ind w:left="350" w:hanging="240"/>
              <w:rPr>
                <w:rFonts w:ascii="Arial" w:hAnsi="Arial" w:cs="Arial"/>
                <w:lang w:val="en-ZA"/>
              </w:rPr>
            </w:pPr>
            <w:r w:rsidRPr="00FE6416">
              <w:rPr>
                <w:rFonts w:ascii="Arial" w:hAnsi="Arial" w:cs="Arial"/>
                <w:sz w:val="22"/>
                <w:szCs w:val="22"/>
              </w:rPr>
              <w:t>Visibility slightly impeded by fog</w:t>
            </w:r>
          </w:p>
          <w:p w:rsidR="001709EE" w:rsidRPr="00FE6416" w:rsidRDefault="001709EE" w:rsidP="00B11BE6">
            <w:pPr>
              <w:widowControl w:val="0"/>
              <w:numPr>
                <w:ilvl w:val="0"/>
                <w:numId w:val="11"/>
              </w:numPr>
              <w:tabs>
                <w:tab w:val="clear" w:pos="171"/>
                <w:tab w:val="num" w:pos="350"/>
              </w:tabs>
              <w:autoSpaceDE w:val="0"/>
              <w:autoSpaceDN w:val="0"/>
              <w:adjustRightInd w:val="0"/>
              <w:ind w:left="350" w:hanging="240"/>
              <w:rPr>
                <w:rFonts w:ascii="Arial" w:hAnsi="Arial" w:cs="Arial"/>
              </w:rPr>
            </w:pPr>
            <w:r w:rsidRPr="00FE6416">
              <w:rPr>
                <w:rFonts w:ascii="Arial" w:hAnsi="Arial" w:cs="Arial"/>
                <w:sz w:val="22"/>
                <w:szCs w:val="22"/>
              </w:rPr>
              <w:t>Automated cut-off system in pump in case of pipe burst</w:t>
            </w:r>
          </w:p>
          <w:p w:rsidR="001709EE" w:rsidRPr="00FE6416" w:rsidRDefault="001709EE" w:rsidP="00B11BE6">
            <w:pPr>
              <w:widowControl w:val="0"/>
              <w:numPr>
                <w:ilvl w:val="0"/>
                <w:numId w:val="11"/>
              </w:numPr>
              <w:tabs>
                <w:tab w:val="clear" w:pos="171"/>
                <w:tab w:val="num" w:pos="350"/>
              </w:tabs>
              <w:autoSpaceDE w:val="0"/>
              <w:autoSpaceDN w:val="0"/>
              <w:adjustRightInd w:val="0"/>
              <w:ind w:left="350" w:hanging="240"/>
              <w:rPr>
                <w:rFonts w:ascii="Arial" w:hAnsi="Arial" w:cs="Arial"/>
                <w:lang w:val="en-ZA"/>
              </w:rPr>
            </w:pPr>
            <w:r w:rsidRPr="00FE6416">
              <w:rPr>
                <w:rFonts w:ascii="Arial" w:hAnsi="Arial" w:cs="Arial"/>
                <w:sz w:val="22"/>
                <w:szCs w:val="22"/>
              </w:rPr>
              <w:t>No dust released during cleaning</w:t>
            </w:r>
          </w:p>
        </w:tc>
      </w:tr>
      <w:tr w:rsidR="001709EE" w:rsidRPr="00FE6416" w:rsidTr="006A0730">
        <w:trPr>
          <w:trHeight w:val="688"/>
        </w:trPr>
        <w:tc>
          <w:tcPr>
            <w:tcW w:w="2290" w:type="dxa"/>
            <w:tcBorders>
              <w:top w:val="single" w:sz="8" w:space="0" w:color="000000"/>
              <w:left w:val="single" w:sz="18" w:space="0" w:color="000000"/>
              <w:bottom w:val="single" w:sz="8" w:space="0" w:color="000000"/>
              <w:right w:val="single" w:sz="8" w:space="0" w:color="000000"/>
            </w:tcBorders>
            <w:shd w:val="clear" w:color="auto" w:fill="D9D9D9"/>
          </w:tcPr>
          <w:p w:rsidR="001709EE" w:rsidRPr="00FE6416" w:rsidRDefault="001709EE" w:rsidP="00B11BE6">
            <w:pPr>
              <w:rPr>
                <w:rFonts w:ascii="Arial" w:hAnsi="Arial" w:cs="Arial"/>
                <w:lang w:val="en-ZA"/>
              </w:rPr>
            </w:pPr>
            <w:r w:rsidRPr="00FE6416">
              <w:rPr>
                <w:rFonts w:ascii="Arial" w:hAnsi="Arial" w:cs="Arial"/>
                <w:b/>
                <w:bCs/>
                <w:sz w:val="22"/>
                <w:szCs w:val="22"/>
              </w:rPr>
              <w:lastRenderedPageBreak/>
              <w:t>Cost to purchase and install</w:t>
            </w:r>
          </w:p>
        </w:tc>
        <w:tc>
          <w:tcPr>
            <w:tcW w:w="7200" w:type="dxa"/>
            <w:tcBorders>
              <w:top w:val="single" w:sz="8" w:space="0" w:color="000000"/>
              <w:left w:val="single" w:sz="8" w:space="0" w:color="000000"/>
              <w:bottom w:val="single" w:sz="8" w:space="0" w:color="000000"/>
              <w:right w:val="single" w:sz="8" w:space="0" w:color="000000"/>
            </w:tcBorders>
          </w:tcPr>
          <w:p w:rsidR="001709EE" w:rsidRPr="00FE6416" w:rsidRDefault="001709EE" w:rsidP="00B11BE6">
            <w:pPr>
              <w:widowControl w:val="0"/>
              <w:numPr>
                <w:ilvl w:val="0"/>
                <w:numId w:val="12"/>
              </w:numPr>
              <w:tabs>
                <w:tab w:val="left" w:pos="360"/>
              </w:tabs>
              <w:autoSpaceDE w:val="0"/>
              <w:autoSpaceDN w:val="0"/>
              <w:adjustRightInd w:val="0"/>
              <w:ind w:left="283" w:hanging="170"/>
              <w:rPr>
                <w:rFonts w:ascii="Arial" w:hAnsi="Arial" w:cs="Arial"/>
              </w:rPr>
            </w:pPr>
            <w:r w:rsidRPr="00FE6416">
              <w:rPr>
                <w:rFonts w:ascii="Arial" w:hAnsi="Arial" w:cs="Arial"/>
                <w:sz w:val="22"/>
                <w:szCs w:val="22"/>
              </w:rPr>
              <w:t>Cheaper</w:t>
            </w:r>
          </w:p>
          <w:p w:rsidR="001709EE" w:rsidRPr="00FE6416" w:rsidRDefault="001709EE" w:rsidP="00B11BE6">
            <w:pPr>
              <w:widowControl w:val="0"/>
              <w:numPr>
                <w:ilvl w:val="0"/>
                <w:numId w:val="12"/>
              </w:numPr>
              <w:tabs>
                <w:tab w:val="left" w:pos="360"/>
              </w:tabs>
              <w:autoSpaceDE w:val="0"/>
              <w:autoSpaceDN w:val="0"/>
              <w:adjustRightInd w:val="0"/>
              <w:ind w:left="283" w:hanging="170"/>
              <w:rPr>
                <w:rFonts w:ascii="Arial" w:hAnsi="Arial" w:cs="Arial"/>
              </w:rPr>
            </w:pPr>
            <w:r w:rsidRPr="00FE6416">
              <w:rPr>
                <w:rFonts w:ascii="Arial" w:hAnsi="Arial" w:cs="Arial"/>
                <w:sz w:val="22"/>
                <w:szCs w:val="22"/>
              </w:rPr>
              <w:t>Installation by supplier as part of purchase cost</w:t>
            </w:r>
          </w:p>
        </w:tc>
      </w:tr>
      <w:tr w:rsidR="001709EE" w:rsidRPr="00FE6416" w:rsidTr="006A0730">
        <w:trPr>
          <w:trHeight w:val="688"/>
        </w:trPr>
        <w:tc>
          <w:tcPr>
            <w:tcW w:w="2290" w:type="dxa"/>
            <w:tcBorders>
              <w:top w:val="single" w:sz="8" w:space="0" w:color="000000"/>
              <w:left w:val="single" w:sz="18" w:space="0" w:color="000000"/>
              <w:bottom w:val="single" w:sz="8" w:space="0" w:color="000000"/>
              <w:right w:val="single" w:sz="8" w:space="0" w:color="000000"/>
            </w:tcBorders>
            <w:shd w:val="clear" w:color="auto" w:fill="D9D9D9"/>
          </w:tcPr>
          <w:p w:rsidR="001709EE" w:rsidRPr="00FE6416" w:rsidRDefault="001709EE" w:rsidP="00B11BE6">
            <w:pPr>
              <w:rPr>
                <w:rFonts w:ascii="Arial" w:hAnsi="Arial" w:cs="Arial"/>
                <w:b/>
                <w:bCs/>
              </w:rPr>
            </w:pPr>
            <w:r w:rsidRPr="00FE6416">
              <w:rPr>
                <w:rFonts w:ascii="Arial" w:hAnsi="Arial" w:cs="Arial"/>
                <w:b/>
                <w:bCs/>
                <w:sz w:val="22"/>
                <w:szCs w:val="22"/>
              </w:rPr>
              <w:t>Total capital  cost</w:t>
            </w:r>
          </w:p>
          <w:p w:rsidR="001709EE" w:rsidRPr="00FE6416" w:rsidRDefault="001709EE" w:rsidP="00B11BE6">
            <w:pPr>
              <w:rPr>
                <w:rFonts w:ascii="Arial" w:hAnsi="Arial" w:cs="Arial"/>
                <w:bCs/>
              </w:rPr>
            </w:pPr>
            <w:r w:rsidRPr="00FE6416">
              <w:rPr>
                <w:rFonts w:ascii="Arial" w:hAnsi="Arial" w:cs="Arial"/>
                <w:bCs/>
                <w:sz w:val="22"/>
                <w:szCs w:val="22"/>
              </w:rPr>
              <w:t>Filter Unit</w:t>
            </w:r>
          </w:p>
          <w:p w:rsidR="001709EE" w:rsidRPr="00FE6416" w:rsidRDefault="001709EE" w:rsidP="00B11BE6">
            <w:pPr>
              <w:rPr>
                <w:rFonts w:ascii="Arial" w:hAnsi="Arial" w:cs="Arial"/>
                <w:bCs/>
              </w:rPr>
            </w:pPr>
            <w:r w:rsidRPr="00FE6416">
              <w:rPr>
                <w:rFonts w:ascii="Arial" w:hAnsi="Arial" w:cs="Arial"/>
                <w:bCs/>
                <w:sz w:val="22"/>
                <w:szCs w:val="22"/>
              </w:rPr>
              <w:t>Fan x2/Electrical</w:t>
            </w:r>
          </w:p>
          <w:p w:rsidR="001709EE" w:rsidRPr="00FE6416" w:rsidRDefault="001709EE" w:rsidP="00B11BE6">
            <w:pPr>
              <w:rPr>
                <w:rFonts w:ascii="Arial" w:hAnsi="Arial" w:cs="Arial"/>
                <w:bCs/>
              </w:rPr>
            </w:pPr>
            <w:r w:rsidRPr="00FE6416">
              <w:rPr>
                <w:rFonts w:ascii="Arial" w:hAnsi="Arial" w:cs="Arial"/>
                <w:bCs/>
                <w:sz w:val="22"/>
                <w:szCs w:val="22"/>
              </w:rPr>
              <w:t>Site Preparation</w:t>
            </w:r>
          </w:p>
          <w:p w:rsidR="001709EE" w:rsidRPr="00FE6416" w:rsidRDefault="001709EE" w:rsidP="00B11BE6">
            <w:pPr>
              <w:rPr>
                <w:rFonts w:ascii="Arial" w:hAnsi="Arial" w:cs="Arial"/>
                <w:bCs/>
              </w:rPr>
            </w:pPr>
            <w:r w:rsidRPr="00FE6416">
              <w:rPr>
                <w:rFonts w:ascii="Arial" w:hAnsi="Arial" w:cs="Arial"/>
                <w:bCs/>
                <w:sz w:val="22"/>
                <w:szCs w:val="22"/>
              </w:rPr>
              <w:t>Ducting</w:t>
            </w:r>
          </w:p>
        </w:tc>
        <w:tc>
          <w:tcPr>
            <w:tcW w:w="7200" w:type="dxa"/>
            <w:tcBorders>
              <w:top w:val="single" w:sz="8" w:space="0" w:color="000000"/>
              <w:left w:val="single" w:sz="8" w:space="0" w:color="000000"/>
              <w:bottom w:val="single" w:sz="8" w:space="0" w:color="000000"/>
              <w:right w:val="single" w:sz="8" w:space="0" w:color="000000"/>
            </w:tcBorders>
          </w:tcPr>
          <w:p w:rsidR="001709EE" w:rsidRPr="00FE6416" w:rsidRDefault="001709EE" w:rsidP="00B11BE6">
            <w:pPr>
              <w:rPr>
                <w:rFonts w:ascii="Arial" w:hAnsi="Arial" w:cs="Arial"/>
                <w:b/>
                <w:bCs/>
              </w:rPr>
            </w:pPr>
            <w:r w:rsidRPr="00FE6416">
              <w:rPr>
                <w:rFonts w:ascii="Arial" w:hAnsi="Arial" w:cs="Arial"/>
                <w:b/>
                <w:bCs/>
                <w:sz w:val="22"/>
                <w:szCs w:val="22"/>
              </w:rPr>
              <w:t xml:space="preserve">R220,000.00 </w:t>
            </w:r>
          </w:p>
          <w:p w:rsidR="001709EE" w:rsidRPr="00FE6416" w:rsidRDefault="001709EE" w:rsidP="00B11BE6">
            <w:pPr>
              <w:rPr>
                <w:rFonts w:ascii="Arial" w:hAnsi="Arial" w:cs="Arial"/>
                <w:b/>
                <w:bCs/>
              </w:rPr>
            </w:pPr>
          </w:p>
          <w:p w:rsidR="001709EE" w:rsidRPr="00FE6416" w:rsidRDefault="001709EE" w:rsidP="00B11BE6">
            <w:pPr>
              <w:rPr>
                <w:rFonts w:ascii="Arial" w:hAnsi="Arial" w:cs="Arial"/>
                <w:bCs/>
              </w:rPr>
            </w:pPr>
          </w:p>
          <w:p w:rsidR="001709EE" w:rsidRPr="00FE6416" w:rsidRDefault="001709EE" w:rsidP="00B11BE6">
            <w:pPr>
              <w:widowControl w:val="0"/>
              <w:tabs>
                <w:tab w:val="left" w:pos="360"/>
              </w:tabs>
              <w:autoSpaceDE w:val="0"/>
              <w:autoSpaceDN w:val="0"/>
              <w:adjustRightInd w:val="0"/>
              <w:rPr>
                <w:rFonts w:ascii="Arial" w:hAnsi="Arial" w:cs="Arial"/>
              </w:rPr>
            </w:pPr>
          </w:p>
        </w:tc>
      </w:tr>
      <w:tr w:rsidR="001709EE" w:rsidRPr="00FE6416" w:rsidTr="006A0730">
        <w:trPr>
          <w:trHeight w:val="688"/>
        </w:trPr>
        <w:tc>
          <w:tcPr>
            <w:tcW w:w="2290" w:type="dxa"/>
            <w:tcBorders>
              <w:top w:val="single" w:sz="8" w:space="0" w:color="000000"/>
              <w:left w:val="single" w:sz="18" w:space="0" w:color="000000"/>
              <w:bottom w:val="single" w:sz="8" w:space="0" w:color="000000"/>
              <w:right w:val="single" w:sz="8" w:space="0" w:color="000000"/>
            </w:tcBorders>
            <w:shd w:val="clear" w:color="auto" w:fill="D9D9D9"/>
          </w:tcPr>
          <w:p w:rsidR="001709EE" w:rsidRPr="00FE6416" w:rsidRDefault="001709EE" w:rsidP="00B11BE6">
            <w:pPr>
              <w:rPr>
                <w:rFonts w:ascii="Arial" w:hAnsi="Arial" w:cs="Arial"/>
                <w:b/>
                <w:bCs/>
              </w:rPr>
            </w:pPr>
            <w:r w:rsidRPr="00FE6416">
              <w:rPr>
                <w:rFonts w:ascii="Arial" w:hAnsi="Arial" w:cs="Arial"/>
                <w:b/>
                <w:bCs/>
                <w:sz w:val="22"/>
                <w:szCs w:val="22"/>
              </w:rPr>
              <w:t xml:space="preserve">Operating costs per/yr </w:t>
            </w:r>
          </w:p>
          <w:p w:rsidR="001709EE" w:rsidRPr="00FE6416" w:rsidRDefault="001709EE" w:rsidP="00B11BE6">
            <w:pPr>
              <w:rPr>
                <w:rFonts w:ascii="Arial" w:hAnsi="Arial" w:cs="Arial"/>
                <w:bCs/>
              </w:rPr>
            </w:pPr>
            <w:r w:rsidRPr="00FE6416">
              <w:rPr>
                <w:rFonts w:ascii="Arial" w:hAnsi="Arial" w:cs="Arial"/>
                <w:bCs/>
                <w:sz w:val="22"/>
                <w:szCs w:val="22"/>
              </w:rPr>
              <w:t>Maintenance</w:t>
            </w:r>
          </w:p>
          <w:p w:rsidR="001709EE" w:rsidRPr="00FE6416" w:rsidRDefault="001709EE" w:rsidP="00B11BE6">
            <w:pPr>
              <w:rPr>
                <w:rFonts w:ascii="Arial" w:hAnsi="Arial" w:cs="Arial"/>
                <w:bCs/>
              </w:rPr>
            </w:pPr>
            <w:r w:rsidRPr="00FE6416">
              <w:rPr>
                <w:rFonts w:ascii="Arial" w:hAnsi="Arial" w:cs="Arial"/>
                <w:bCs/>
                <w:sz w:val="22"/>
                <w:szCs w:val="22"/>
              </w:rPr>
              <w:t>Replacement</w:t>
            </w:r>
          </w:p>
          <w:p w:rsidR="001709EE" w:rsidRPr="00FE6416" w:rsidRDefault="001709EE" w:rsidP="00B11BE6">
            <w:pPr>
              <w:rPr>
                <w:rFonts w:ascii="Arial" w:hAnsi="Arial" w:cs="Arial"/>
                <w:bCs/>
              </w:rPr>
            </w:pPr>
            <w:r w:rsidRPr="00FE6416">
              <w:rPr>
                <w:rFonts w:ascii="Arial" w:hAnsi="Arial" w:cs="Arial"/>
                <w:bCs/>
                <w:sz w:val="22"/>
                <w:szCs w:val="22"/>
              </w:rPr>
              <w:t>Power</w:t>
            </w:r>
          </w:p>
          <w:p w:rsidR="001709EE" w:rsidRPr="00FE6416" w:rsidRDefault="001709EE" w:rsidP="00B11BE6">
            <w:pPr>
              <w:rPr>
                <w:rFonts w:ascii="Arial" w:hAnsi="Arial" w:cs="Arial"/>
                <w:bCs/>
              </w:rPr>
            </w:pPr>
            <w:r w:rsidRPr="00FE6416">
              <w:rPr>
                <w:rFonts w:ascii="Arial" w:hAnsi="Arial" w:cs="Arial"/>
                <w:bCs/>
                <w:sz w:val="22"/>
                <w:szCs w:val="22"/>
              </w:rPr>
              <w:t>Water</w:t>
            </w:r>
          </w:p>
        </w:tc>
        <w:tc>
          <w:tcPr>
            <w:tcW w:w="7200" w:type="dxa"/>
            <w:tcBorders>
              <w:top w:val="single" w:sz="8" w:space="0" w:color="000000"/>
              <w:left w:val="single" w:sz="8" w:space="0" w:color="000000"/>
              <w:bottom w:val="single" w:sz="8" w:space="0" w:color="000000"/>
              <w:right w:val="single" w:sz="8" w:space="0" w:color="000000"/>
            </w:tcBorders>
          </w:tcPr>
          <w:p w:rsidR="001709EE" w:rsidRPr="00FE6416" w:rsidRDefault="001709EE" w:rsidP="00B11BE6">
            <w:pPr>
              <w:rPr>
                <w:rFonts w:ascii="Arial" w:hAnsi="Arial" w:cs="Arial"/>
                <w:b/>
                <w:bCs/>
              </w:rPr>
            </w:pPr>
            <w:r w:rsidRPr="00FE6416">
              <w:rPr>
                <w:rFonts w:ascii="Arial" w:hAnsi="Arial" w:cs="Arial"/>
                <w:b/>
                <w:bCs/>
                <w:sz w:val="22"/>
                <w:szCs w:val="22"/>
              </w:rPr>
              <w:t>R54,508.00</w:t>
            </w:r>
          </w:p>
          <w:p w:rsidR="001709EE" w:rsidRPr="00FE6416" w:rsidRDefault="001709EE" w:rsidP="00B11BE6">
            <w:pPr>
              <w:rPr>
                <w:rFonts w:ascii="Arial" w:hAnsi="Arial" w:cs="Arial"/>
                <w:bCs/>
              </w:rPr>
            </w:pPr>
          </w:p>
        </w:tc>
      </w:tr>
    </w:tbl>
    <w:p w:rsidR="0062756C" w:rsidRDefault="0062756C" w:rsidP="00B11BE6">
      <w:pPr>
        <w:ind w:left="720"/>
        <w:rPr>
          <w:rFonts w:ascii="Arial" w:hAnsi="Arial" w:cs="Arial"/>
          <w:b/>
          <w:bCs/>
          <w:sz w:val="22"/>
          <w:szCs w:val="22"/>
          <w:lang w:val="en-GB"/>
        </w:rPr>
      </w:pPr>
      <w:bookmarkStart w:id="20" w:name="Table5"/>
    </w:p>
    <w:p w:rsidR="001709EE" w:rsidRPr="00FE6416" w:rsidRDefault="001709EE" w:rsidP="00B11BE6">
      <w:pPr>
        <w:ind w:left="720"/>
        <w:rPr>
          <w:rFonts w:ascii="Arial" w:hAnsi="Arial" w:cs="Arial"/>
          <w:b/>
          <w:bCs/>
          <w:sz w:val="22"/>
          <w:szCs w:val="22"/>
          <w:lang w:val="en-GB"/>
        </w:rPr>
      </w:pPr>
      <w:r w:rsidRPr="00FE6416">
        <w:rPr>
          <w:rFonts w:ascii="Arial" w:hAnsi="Arial" w:cs="Arial"/>
          <w:b/>
          <w:bCs/>
          <w:sz w:val="22"/>
          <w:szCs w:val="22"/>
          <w:lang w:val="en-GB"/>
        </w:rPr>
        <w:t>Table 5</w:t>
      </w:r>
      <w:r w:rsidRPr="00FE6416">
        <w:rPr>
          <w:rFonts w:ascii="Arial" w:hAnsi="Arial" w:cs="Arial"/>
          <w:b/>
          <w:bCs/>
          <w:i/>
          <w:iCs/>
          <w:sz w:val="22"/>
          <w:szCs w:val="22"/>
          <w:lang w:val="en-GB"/>
        </w:rPr>
        <w:t xml:space="preserve">: </w:t>
      </w:r>
      <w:r w:rsidRPr="00FE6416">
        <w:rPr>
          <w:rFonts w:ascii="Arial" w:hAnsi="Arial" w:cs="Arial"/>
          <w:b/>
          <w:bCs/>
          <w:sz w:val="22"/>
          <w:szCs w:val="22"/>
          <w:lang w:val="en-GB"/>
        </w:rPr>
        <w:t>Value case for adoption</w:t>
      </w:r>
      <w:r w:rsidR="0062756C">
        <w:rPr>
          <w:rFonts w:ascii="Arial" w:hAnsi="Arial" w:cs="Arial"/>
          <w:b/>
          <w:bCs/>
          <w:sz w:val="22"/>
          <w:szCs w:val="22"/>
          <w:lang w:val="en-GB"/>
        </w:rPr>
        <w:t xml:space="preserve"> of </w:t>
      </w:r>
      <w:r w:rsidRPr="00FE6416">
        <w:rPr>
          <w:rFonts w:ascii="Arial" w:hAnsi="Arial" w:cs="Arial"/>
          <w:b/>
          <w:bCs/>
          <w:sz w:val="22"/>
          <w:szCs w:val="22"/>
          <w:lang w:val="en-GB"/>
        </w:rPr>
        <w:t xml:space="preserve"> the fogger dust suppression system at Great Noligwa Mine. (Courtesy JJ Havenga, December 2008)</w:t>
      </w:r>
    </w:p>
    <w:bookmarkEnd w:id="20"/>
    <w:p w:rsidR="001709EE" w:rsidRPr="00FE6416" w:rsidRDefault="001709EE" w:rsidP="00B11BE6">
      <w:pPr>
        <w:rPr>
          <w:rFonts w:ascii="Arial" w:hAnsi="Arial" w:cs="Arial"/>
          <w:b/>
          <w:bCs/>
          <w:sz w:val="22"/>
          <w:szCs w:val="22"/>
          <w:lang w:val="en-GB"/>
        </w:rPr>
      </w:pPr>
    </w:p>
    <w:p w:rsidR="001709EE" w:rsidRPr="00FE6416" w:rsidRDefault="001709EE" w:rsidP="006B4541">
      <w:pPr>
        <w:ind w:left="567"/>
        <w:jc w:val="both"/>
        <w:rPr>
          <w:rFonts w:ascii="Arial" w:hAnsi="Arial" w:cs="Arial"/>
          <w:bCs/>
          <w:sz w:val="22"/>
          <w:szCs w:val="22"/>
          <w:lang w:val="en-GB"/>
        </w:rPr>
      </w:pPr>
      <w:r w:rsidRPr="00FE6416">
        <w:rPr>
          <w:rFonts w:ascii="Arial" w:hAnsi="Arial" w:cs="Arial"/>
          <w:bCs/>
          <w:sz w:val="22"/>
          <w:szCs w:val="22"/>
          <w:lang w:val="en-GB"/>
        </w:rPr>
        <w:t xml:space="preserve">The Leading Practice Review Checklist, presented in 2.1 as </w:t>
      </w:r>
      <w:r w:rsidRPr="00FE6416">
        <w:rPr>
          <w:rFonts w:ascii="Arial" w:hAnsi="Arial" w:cs="Arial"/>
          <w:b/>
          <w:bCs/>
          <w:i/>
          <w:sz w:val="22"/>
          <w:szCs w:val="22"/>
          <w:lang w:val="en-GB"/>
        </w:rPr>
        <w:t>Figure 5</w:t>
      </w:r>
      <w:r w:rsidRPr="00FE6416">
        <w:rPr>
          <w:rFonts w:ascii="Arial" w:hAnsi="Arial" w:cs="Arial"/>
          <w:bCs/>
          <w:sz w:val="22"/>
          <w:szCs w:val="22"/>
          <w:lang w:val="en-GB"/>
        </w:rPr>
        <w:t>, also provides an easy-to-use aid in assessing the applicability of the fogger dust suppression system for a potential adoption mine.</w:t>
      </w:r>
    </w:p>
    <w:p w:rsidR="001709EE" w:rsidRPr="00FE6416" w:rsidRDefault="001709EE" w:rsidP="00B11BE6">
      <w:pPr>
        <w:rPr>
          <w:rFonts w:ascii="Arial" w:hAnsi="Arial" w:cs="Arial"/>
          <w:b/>
          <w:bCs/>
          <w:sz w:val="22"/>
          <w:szCs w:val="22"/>
          <w:lang w:val="en-GB"/>
        </w:rPr>
      </w:pPr>
    </w:p>
    <w:p w:rsidR="001709EE" w:rsidRPr="00FE6416" w:rsidRDefault="001709EE" w:rsidP="006B4541">
      <w:pPr>
        <w:ind w:left="567" w:hanging="567"/>
        <w:jc w:val="both"/>
        <w:rPr>
          <w:rFonts w:ascii="Arial" w:hAnsi="Arial" w:cs="Arial"/>
          <w:b/>
          <w:bCs/>
          <w:sz w:val="22"/>
          <w:szCs w:val="22"/>
        </w:rPr>
      </w:pPr>
      <w:r w:rsidRPr="00FE6416">
        <w:rPr>
          <w:rFonts w:ascii="Arial" w:hAnsi="Arial" w:cs="Arial"/>
          <w:b/>
          <w:bCs/>
          <w:sz w:val="22"/>
          <w:szCs w:val="22"/>
        </w:rPr>
        <w:t>2.3</w:t>
      </w:r>
      <w:r w:rsidRPr="00FE6416">
        <w:rPr>
          <w:rFonts w:ascii="Arial" w:hAnsi="Arial" w:cs="Arial"/>
          <w:b/>
          <w:bCs/>
          <w:sz w:val="22"/>
          <w:szCs w:val="22"/>
        </w:rPr>
        <w:tab/>
        <w:t>Identify gaps and alignments (Mental Models)</w:t>
      </w:r>
      <w:r w:rsidR="00227101">
        <w:rPr>
          <w:rFonts w:ascii="Arial" w:hAnsi="Arial" w:cs="Arial"/>
          <w:b/>
          <w:bCs/>
          <w:sz w:val="22"/>
          <w:szCs w:val="22"/>
        </w:rPr>
        <w:fldChar w:fldCharType="begin"/>
      </w:r>
      <w:r w:rsidRPr="00FE6416">
        <w:rPr>
          <w:sz w:val="22"/>
          <w:szCs w:val="22"/>
        </w:rPr>
        <w:instrText>tc "</w:instrText>
      </w:r>
      <w:bookmarkStart w:id="21" w:name="_Toc290452910"/>
      <w:r w:rsidRPr="00FE6416">
        <w:rPr>
          <w:rFonts w:ascii="Arial" w:hAnsi="Arial" w:cs="Arial"/>
          <w:b/>
          <w:bCs/>
          <w:sz w:val="22"/>
          <w:szCs w:val="22"/>
        </w:rPr>
        <w:instrText>2.3</w:instrText>
      </w:r>
      <w:r w:rsidRPr="00FE6416">
        <w:rPr>
          <w:rFonts w:ascii="Arial" w:hAnsi="Arial" w:cs="Arial"/>
          <w:b/>
          <w:bCs/>
          <w:sz w:val="22"/>
          <w:szCs w:val="22"/>
        </w:rPr>
        <w:tab/>
        <w:instrText>Identify gaps and alignments (Mental Models)</w:instrText>
      </w:r>
      <w:bookmarkEnd w:id="21"/>
      <w:r w:rsidRPr="00FE6416">
        <w:rPr>
          <w:sz w:val="22"/>
          <w:szCs w:val="22"/>
        </w:rPr>
        <w:instrText>" \f C \l 2</w:instrText>
      </w:r>
      <w:r w:rsidR="00227101">
        <w:rPr>
          <w:rFonts w:ascii="Arial" w:hAnsi="Arial" w:cs="Arial"/>
          <w:b/>
          <w:bCs/>
          <w:sz w:val="22"/>
          <w:szCs w:val="22"/>
        </w:rPr>
        <w:fldChar w:fldCharType="end"/>
      </w:r>
    </w:p>
    <w:p w:rsidR="001709EE" w:rsidRPr="00FE6416" w:rsidRDefault="001709EE" w:rsidP="006B4541">
      <w:pPr>
        <w:ind w:left="567"/>
        <w:rPr>
          <w:rFonts w:ascii="Arial" w:hAnsi="Arial" w:cs="Arial"/>
          <w:sz w:val="22"/>
          <w:szCs w:val="22"/>
        </w:rPr>
      </w:pPr>
      <w:r w:rsidRPr="00FE6416">
        <w:rPr>
          <w:rFonts w:ascii="Arial" w:hAnsi="Arial" w:cs="Arial"/>
          <w:sz w:val="22"/>
          <w:szCs w:val="22"/>
        </w:rPr>
        <w:t xml:space="preserve">The adopters should be ready for and receptive to the behaviour modification that will be expected from them. This readiness must be assessed and addressed before adoption to identify the knowledge, attitudes and perceptions that will operate as aids or as barriers to adoption of the leading practice.  </w:t>
      </w:r>
      <w:r w:rsidRPr="00FE6416">
        <w:rPr>
          <w:rFonts w:ascii="Arial" w:hAnsi="Arial" w:cs="Arial"/>
          <w:b/>
          <w:i/>
          <w:sz w:val="22"/>
          <w:szCs w:val="22"/>
        </w:rPr>
        <w:t>Appendix 6</w:t>
      </w:r>
      <w:r w:rsidRPr="00FE6416">
        <w:rPr>
          <w:rFonts w:ascii="Arial" w:hAnsi="Arial" w:cs="Arial"/>
          <w:sz w:val="22"/>
          <w:szCs w:val="22"/>
        </w:rPr>
        <w:t xml:space="preserve"> presents the questionnaire that was used by the MOSH team to assess the mental models of the adopters prior to developing the leadership and behavioural communications strategy tested at the demonstration mine and provided as a generic strategy in this guide.  </w:t>
      </w:r>
    </w:p>
    <w:p w:rsidR="001709EE" w:rsidRPr="00FE6416" w:rsidRDefault="001709EE" w:rsidP="006B4541">
      <w:pPr>
        <w:ind w:left="567"/>
        <w:rPr>
          <w:rFonts w:ascii="Arial" w:hAnsi="Arial" w:cs="Arial"/>
          <w:sz w:val="22"/>
          <w:szCs w:val="22"/>
        </w:rPr>
      </w:pPr>
    </w:p>
    <w:p w:rsidR="001709EE" w:rsidRPr="00FE6416" w:rsidRDefault="001709EE" w:rsidP="006B4541">
      <w:pPr>
        <w:ind w:left="567"/>
        <w:rPr>
          <w:rFonts w:ascii="Arial" w:hAnsi="Arial" w:cs="Arial"/>
          <w:sz w:val="22"/>
          <w:szCs w:val="22"/>
        </w:rPr>
      </w:pPr>
      <w:r w:rsidRPr="00FE6416">
        <w:rPr>
          <w:rFonts w:ascii="Arial" w:hAnsi="Arial" w:cs="Arial"/>
          <w:sz w:val="22"/>
          <w:szCs w:val="22"/>
        </w:rPr>
        <w:t xml:space="preserve">A direct enquiry process for identification of the gaps and alignments at adoption mines is outlined in section 2.7 and detailed in </w:t>
      </w:r>
      <w:r w:rsidRPr="00FE6416">
        <w:rPr>
          <w:rFonts w:ascii="Arial" w:hAnsi="Arial" w:cs="Arial"/>
          <w:b/>
          <w:i/>
          <w:sz w:val="22"/>
          <w:szCs w:val="22"/>
        </w:rPr>
        <w:t>Appendix 3</w:t>
      </w:r>
      <w:r w:rsidRPr="00FE6416">
        <w:rPr>
          <w:rFonts w:ascii="Arial" w:hAnsi="Arial" w:cs="Arial"/>
          <w:sz w:val="22"/>
          <w:szCs w:val="22"/>
        </w:rPr>
        <w:t xml:space="preserve">, and includes templates for the interview process.  </w:t>
      </w:r>
    </w:p>
    <w:p w:rsidR="001709EE" w:rsidRPr="00FE6416" w:rsidRDefault="001709EE" w:rsidP="006B4541">
      <w:pPr>
        <w:ind w:left="567"/>
        <w:rPr>
          <w:rFonts w:ascii="Arial" w:hAnsi="Arial" w:cs="Arial"/>
          <w:sz w:val="22"/>
          <w:szCs w:val="22"/>
        </w:rPr>
      </w:pPr>
    </w:p>
    <w:p w:rsidR="001709EE" w:rsidRPr="00FE6416" w:rsidRDefault="001709EE" w:rsidP="006B4541">
      <w:pPr>
        <w:ind w:left="567"/>
        <w:rPr>
          <w:rFonts w:ascii="Arial" w:hAnsi="Arial" w:cs="Arial"/>
          <w:sz w:val="22"/>
          <w:szCs w:val="22"/>
        </w:rPr>
      </w:pPr>
      <w:r w:rsidRPr="00FE6416">
        <w:rPr>
          <w:rFonts w:ascii="Arial" w:hAnsi="Arial" w:cs="Arial"/>
          <w:sz w:val="22"/>
          <w:szCs w:val="22"/>
        </w:rPr>
        <w:t xml:space="preserve">The identification of the unmet needs (gaps and alignments) is therefore an important first step in the process to arrive at a customised leadership and behavioural communication strategy.  This strategy identifies the objectives, key messages of communication and the choice of communication modalities that translate into the required actions, as depicted in </w:t>
      </w:r>
      <w:r w:rsidRPr="00FE6416">
        <w:rPr>
          <w:rFonts w:ascii="Arial" w:hAnsi="Arial" w:cs="Arial"/>
          <w:b/>
          <w:bCs/>
          <w:i/>
          <w:iCs/>
          <w:sz w:val="22"/>
          <w:szCs w:val="22"/>
        </w:rPr>
        <w:t>Figure 6</w:t>
      </w:r>
      <w:r w:rsidRPr="00FE6416">
        <w:rPr>
          <w:rFonts w:ascii="Arial" w:hAnsi="Arial" w:cs="Arial"/>
          <w:sz w:val="22"/>
          <w:szCs w:val="22"/>
        </w:rPr>
        <w:t xml:space="preserve">.  The customisation process is outlined in </w:t>
      </w:r>
      <w:r w:rsidRPr="00FE6416">
        <w:rPr>
          <w:rFonts w:ascii="Arial" w:hAnsi="Arial" w:cs="Arial"/>
          <w:b/>
          <w:i/>
          <w:sz w:val="22"/>
          <w:szCs w:val="22"/>
        </w:rPr>
        <w:t>Appendix 3</w:t>
      </w:r>
      <w:r w:rsidRPr="00FE6416">
        <w:rPr>
          <w:rFonts w:ascii="Arial" w:hAnsi="Arial" w:cs="Arial"/>
          <w:sz w:val="22"/>
          <w:szCs w:val="22"/>
        </w:rPr>
        <w:t>.</w:t>
      </w:r>
    </w:p>
    <w:p w:rsidR="001709EE" w:rsidRPr="00FE6416" w:rsidRDefault="001709EE" w:rsidP="00B11BE6">
      <w:pPr>
        <w:jc w:val="both"/>
        <w:rPr>
          <w:rFonts w:ascii="Arial" w:hAnsi="Arial" w:cs="Arial"/>
          <w:sz w:val="22"/>
          <w:szCs w:val="22"/>
        </w:rPr>
      </w:pPr>
    </w:p>
    <w:p w:rsidR="001709EE" w:rsidRPr="00FE6416" w:rsidRDefault="00D35E1E" w:rsidP="00B11BE6">
      <w:pPr>
        <w:ind w:left="720"/>
        <w:jc w:val="both"/>
        <w:rPr>
          <w:rFonts w:ascii="Arial" w:hAnsi="Arial" w:cs="Arial"/>
          <w:sz w:val="22"/>
          <w:szCs w:val="22"/>
        </w:rPr>
      </w:pPr>
      <w:r>
        <w:rPr>
          <w:rFonts w:ascii="Arial" w:hAnsi="Arial" w:cs="Arial"/>
          <w:noProof/>
          <w:sz w:val="22"/>
          <w:szCs w:val="22"/>
        </w:rPr>
        <w:lastRenderedPageBreak/>
        <w:drawing>
          <wp:inline distT="0" distB="0" distL="0" distR="0">
            <wp:extent cx="4533900" cy="2910840"/>
            <wp:effectExtent l="19050" t="0" r="0"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21"/>
                    <a:srcRect/>
                    <a:stretch>
                      <a:fillRect/>
                    </a:stretch>
                  </pic:blipFill>
                  <pic:spPr bwMode="auto">
                    <a:xfrm>
                      <a:off x="0" y="0"/>
                      <a:ext cx="4533900" cy="2910840"/>
                    </a:xfrm>
                    <a:prstGeom prst="rect">
                      <a:avLst/>
                    </a:prstGeom>
                    <a:noFill/>
                  </pic:spPr>
                </pic:pic>
              </a:graphicData>
            </a:graphic>
          </wp:inline>
        </w:drawing>
      </w:r>
    </w:p>
    <w:p w:rsidR="0062756C" w:rsidRDefault="0062756C" w:rsidP="00B11BE6">
      <w:pPr>
        <w:ind w:left="720"/>
        <w:jc w:val="both"/>
        <w:rPr>
          <w:rFonts w:ascii="Arial" w:hAnsi="Arial" w:cs="Arial"/>
          <w:b/>
          <w:bCs/>
          <w:sz w:val="22"/>
          <w:szCs w:val="22"/>
        </w:rPr>
      </w:pPr>
      <w:bookmarkStart w:id="22" w:name="Figure6"/>
    </w:p>
    <w:p w:rsidR="001709EE" w:rsidRPr="00FE6416" w:rsidRDefault="001709EE" w:rsidP="00B11BE6">
      <w:pPr>
        <w:ind w:left="720"/>
        <w:jc w:val="both"/>
        <w:rPr>
          <w:rFonts w:ascii="Arial" w:hAnsi="Arial" w:cs="Arial"/>
          <w:b/>
          <w:bCs/>
          <w:sz w:val="22"/>
          <w:szCs w:val="22"/>
        </w:rPr>
      </w:pPr>
      <w:r w:rsidRPr="00FE6416">
        <w:rPr>
          <w:rFonts w:ascii="Arial" w:hAnsi="Arial" w:cs="Arial"/>
          <w:b/>
          <w:bCs/>
          <w:sz w:val="22"/>
          <w:szCs w:val="22"/>
        </w:rPr>
        <w:t>Figure 6: Schematic representation of the seven steps in the behavioural communication process.</w:t>
      </w:r>
    </w:p>
    <w:bookmarkEnd w:id="22"/>
    <w:p w:rsidR="001709EE" w:rsidRPr="00FE6416" w:rsidRDefault="001709EE" w:rsidP="00B11BE6">
      <w:pPr>
        <w:jc w:val="both"/>
        <w:rPr>
          <w:rFonts w:ascii="Arial" w:hAnsi="Arial" w:cs="Arial"/>
          <w:b/>
          <w:bCs/>
          <w:sz w:val="22"/>
          <w:szCs w:val="22"/>
        </w:rPr>
      </w:pPr>
    </w:p>
    <w:p w:rsidR="001709EE" w:rsidRPr="00FE6416" w:rsidRDefault="001709EE" w:rsidP="006B4541">
      <w:pPr>
        <w:ind w:left="567"/>
        <w:jc w:val="both"/>
        <w:rPr>
          <w:rFonts w:ascii="Arial" w:hAnsi="Arial" w:cs="Arial"/>
          <w:sz w:val="22"/>
          <w:szCs w:val="22"/>
        </w:rPr>
      </w:pPr>
      <w:r w:rsidRPr="00FE6416">
        <w:rPr>
          <w:rFonts w:ascii="Arial" w:hAnsi="Arial" w:cs="Arial"/>
          <w:sz w:val="22"/>
          <w:szCs w:val="22"/>
        </w:rPr>
        <w:t xml:space="preserve">As an example, based on previous mental models research (see 1.2) and the outlined behavioural communication process to be followed, some typical gaps and alignments are clear.  </w:t>
      </w:r>
    </w:p>
    <w:p w:rsidR="001709EE" w:rsidRPr="00FE6416" w:rsidRDefault="001709EE" w:rsidP="00B11BE6">
      <w:pPr>
        <w:ind w:left="720"/>
        <w:jc w:val="both"/>
        <w:rPr>
          <w:rFonts w:ascii="Arial" w:hAnsi="Arial" w:cs="Arial"/>
          <w:sz w:val="22"/>
          <w:szCs w:val="22"/>
        </w:rPr>
      </w:pPr>
    </w:p>
    <w:p w:rsidR="001709EE" w:rsidRPr="00FE6416" w:rsidRDefault="001709EE" w:rsidP="006B4541">
      <w:pPr>
        <w:ind w:left="360" w:firstLine="207"/>
        <w:jc w:val="both"/>
        <w:rPr>
          <w:rFonts w:ascii="Arial" w:hAnsi="Arial" w:cs="Arial"/>
          <w:sz w:val="22"/>
          <w:szCs w:val="22"/>
        </w:rPr>
      </w:pPr>
      <w:r w:rsidRPr="00FE6416">
        <w:rPr>
          <w:rFonts w:ascii="Arial" w:hAnsi="Arial" w:cs="Arial"/>
          <w:sz w:val="22"/>
          <w:szCs w:val="22"/>
        </w:rPr>
        <w:t>Gaps:</w:t>
      </w:r>
    </w:p>
    <w:p w:rsidR="001709EE" w:rsidRPr="00FE6416" w:rsidRDefault="001709EE" w:rsidP="006B4541">
      <w:pPr>
        <w:pStyle w:val="ListParagraph"/>
        <w:numPr>
          <w:ilvl w:val="0"/>
          <w:numId w:val="30"/>
        </w:numPr>
        <w:ind w:left="993" w:hanging="426"/>
        <w:jc w:val="both"/>
        <w:rPr>
          <w:rFonts w:ascii="Arial" w:hAnsi="Arial" w:cs="Arial"/>
          <w:sz w:val="22"/>
          <w:szCs w:val="22"/>
        </w:rPr>
      </w:pPr>
      <w:r w:rsidRPr="00FE6416">
        <w:rPr>
          <w:rFonts w:ascii="Arial" w:hAnsi="Arial" w:cs="Arial"/>
          <w:sz w:val="22"/>
          <w:szCs w:val="22"/>
        </w:rPr>
        <w:t>Communication at all levels of employment is lacking.</w:t>
      </w:r>
    </w:p>
    <w:p w:rsidR="001709EE" w:rsidRPr="00FE6416" w:rsidRDefault="001709EE" w:rsidP="006B4541">
      <w:pPr>
        <w:pStyle w:val="ListParagraph"/>
        <w:numPr>
          <w:ilvl w:val="0"/>
          <w:numId w:val="30"/>
        </w:numPr>
        <w:ind w:left="993" w:hanging="426"/>
        <w:jc w:val="both"/>
        <w:rPr>
          <w:rFonts w:ascii="Arial" w:hAnsi="Arial" w:cs="Arial"/>
          <w:sz w:val="22"/>
          <w:szCs w:val="22"/>
        </w:rPr>
      </w:pPr>
      <w:r w:rsidRPr="00FE6416">
        <w:rPr>
          <w:rFonts w:ascii="Arial" w:hAnsi="Arial" w:cs="Arial"/>
          <w:sz w:val="22"/>
          <w:szCs w:val="22"/>
        </w:rPr>
        <w:t>‘Health’ issues are not high on the agenda.</w:t>
      </w:r>
    </w:p>
    <w:p w:rsidR="001709EE" w:rsidRPr="00FE6416" w:rsidRDefault="001709EE" w:rsidP="006B4541">
      <w:pPr>
        <w:pStyle w:val="ListParagraph"/>
        <w:numPr>
          <w:ilvl w:val="0"/>
          <w:numId w:val="30"/>
        </w:numPr>
        <w:ind w:left="993" w:hanging="426"/>
        <w:jc w:val="both"/>
        <w:rPr>
          <w:rFonts w:ascii="Arial" w:hAnsi="Arial" w:cs="Arial"/>
          <w:sz w:val="22"/>
          <w:szCs w:val="22"/>
        </w:rPr>
      </w:pPr>
      <w:r w:rsidRPr="00FE6416">
        <w:rPr>
          <w:rFonts w:ascii="Arial" w:hAnsi="Arial" w:cs="Arial"/>
          <w:sz w:val="22"/>
          <w:szCs w:val="22"/>
        </w:rPr>
        <w:t>Leadership behaviours do not consistently promote a transformative culture when it comes to RCS dust control.</w:t>
      </w:r>
    </w:p>
    <w:p w:rsidR="001709EE" w:rsidRPr="00FE6416" w:rsidRDefault="001709EE" w:rsidP="00B11BE6">
      <w:pPr>
        <w:ind w:left="360"/>
        <w:jc w:val="both"/>
        <w:rPr>
          <w:rFonts w:ascii="Arial" w:hAnsi="Arial" w:cs="Arial"/>
          <w:sz w:val="22"/>
          <w:szCs w:val="22"/>
        </w:rPr>
      </w:pPr>
    </w:p>
    <w:p w:rsidR="001709EE" w:rsidRPr="00FE6416" w:rsidRDefault="001709EE" w:rsidP="006B4541">
      <w:pPr>
        <w:ind w:left="360" w:firstLine="207"/>
        <w:jc w:val="both"/>
        <w:rPr>
          <w:rFonts w:ascii="Arial" w:hAnsi="Arial" w:cs="Arial"/>
          <w:sz w:val="22"/>
          <w:szCs w:val="22"/>
        </w:rPr>
      </w:pPr>
      <w:r w:rsidRPr="00FE6416">
        <w:rPr>
          <w:rFonts w:ascii="Arial" w:hAnsi="Arial" w:cs="Arial"/>
          <w:sz w:val="22"/>
          <w:szCs w:val="22"/>
        </w:rPr>
        <w:t>Alignments:</w:t>
      </w:r>
    </w:p>
    <w:p w:rsidR="001709EE" w:rsidRPr="00FE6416" w:rsidRDefault="001709EE" w:rsidP="006B4541">
      <w:pPr>
        <w:pStyle w:val="ListParagraph"/>
        <w:numPr>
          <w:ilvl w:val="0"/>
          <w:numId w:val="31"/>
        </w:numPr>
        <w:ind w:left="993" w:hanging="426"/>
        <w:rPr>
          <w:rFonts w:ascii="Arial" w:hAnsi="Arial" w:cs="Arial"/>
          <w:sz w:val="22"/>
          <w:szCs w:val="22"/>
        </w:rPr>
      </w:pPr>
      <w:r w:rsidRPr="00FE6416">
        <w:rPr>
          <w:rFonts w:ascii="Arial" w:hAnsi="Arial" w:cs="Arial"/>
          <w:sz w:val="22"/>
          <w:szCs w:val="22"/>
        </w:rPr>
        <w:t xml:space="preserve">People </w:t>
      </w:r>
      <w:r w:rsidRPr="00FE6416">
        <w:rPr>
          <w:rFonts w:ascii="Arial" w:hAnsi="Arial" w:cs="Arial"/>
          <w:i/>
          <w:iCs/>
          <w:sz w:val="22"/>
          <w:szCs w:val="22"/>
        </w:rPr>
        <w:t>and</w:t>
      </w:r>
      <w:r w:rsidRPr="00FE6416">
        <w:rPr>
          <w:rFonts w:ascii="Arial" w:hAnsi="Arial" w:cs="Arial"/>
          <w:sz w:val="22"/>
          <w:szCs w:val="22"/>
        </w:rPr>
        <w:t xml:space="preserve"> technology are important.</w:t>
      </w:r>
    </w:p>
    <w:p w:rsidR="001709EE" w:rsidRPr="00FE6416" w:rsidRDefault="001709EE" w:rsidP="006B4541">
      <w:pPr>
        <w:pStyle w:val="ListParagraph"/>
        <w:numPr>
          <w:ilvl w:val="0"/>
          <w:numId w:val="30"/>
        </w:numPr>
        <w:ind w:left="993" w:hanging="426"/>
        <w:rPr>
          <w:rFonts w:ascii="Arial" w:hAnsi="Arial" w:cs="Arial"/>
          <w:sz w:val="22"/>
          <w:szCs w:val="22"/>
        </w:rPr>
      </w:pPr>
      <w:r w:rsidRPr="00FE6416">
        <w:rPr>
          <w:rFonts w:ascii="Arial" w:hAnsi="Arial" w:cs="Arial"/>
          <w:sz w:val="22"/>
          <w:szCs w:val="22"/>
        </w:rPr>
        <w:t>Top level executives are taking a firm stand.</w:t>
      </w:r>
    </w:p>
    <w:p w:rsidR="001709EE" w:rsidRPr="00FE6416" w:rsidRDefault="001709EE" w:rsidP="006B4541">
      <w:pPr>
        <w:pStyle w:val="ListParagraph"/>
        <w:numPr>
          <w:ilvl w:val="0"/>
          <w:numId w:val="30"/>
        </w:numPr>
        <w:ind w:left="993" w:hanging="426"/>
        <w:rPr>
          <w:rFonts w:ascii="Arial" w:hAnsi="Arial" w:cs="Arial"/>
          <w:sz w:val="22"/>
          <w:szCs w:val="22"/>
        </w:rPr>
      </w:pPr>
      <w:r w:rsidRPr="00FE6416">
        <w:rPr>
          <w:rFonts w:ascii="Arial" w:hAnsi="Arial"/>
          <w:sz w:val="22"/>
          <w:szCs w:val="22"/>
        </w:rPr>
        <w:t>A culture of zero tolerance to silica dust control offences is beginning to creep into the workplace.</w:t>
      </w:r>
    </w:p>
    <w:p w:rsidR="001709EE" w:rsidRPr="00FE6416" w:rsidRDefault="001709EE" w:rsidP="006B4541">
      <w:pPr>
        <w:pStyle w:val="ListParagraph"/>
        <w:numPr>
          <w:ilvl w:val="0"/>
          <w:numId w:val="30"/>
        </w:numPr>
        <w:ind w:left="993" w:hanging="426"/>
        <w:rPr>
          <w:rFonts w:ascii="Arial" w:hAnsi="Arial" w:cs="Arial"/>
          <w:sz w:val="22"/>
          <w:szCs w:val="22"/>
        </w:rPr>
      </w:pPr>
      <w:r w:rsidRPr="00FE6416">
        <w:rPr>
          <w:rFonts w:ascii="Arial" w:hAnsi="Arial"/>
          <w:sz w:val="22"/>
          <w:szCs w:val="22"/>
        </w:rPr>
        <w:t>Employees at all levels are eager and willing to be involved in their health as ‘health’ issues come to the fore.</w:t>
      </w:r>
    </w:p>
    <w:p w:rsidR="001709EE" w:rsidRPr="00FE6416" w:rsidRDefault="001709EE" w:rsidP="00B11BE6">
      <w:pPr>
        <w:jc w:val="both"/>
        <w:rPr>
          <w:rFonts w:ascii="Arial" w:hAnsi="Arial" w:cs="Arial"/>
          <w:sz w:val="22"/>
          <w:szCs w:val="22"/>
        </w:rPr>
      </w:pPr>
    </w:p>
    <w:p w:rsidR="001709EE" w:rsidRPr="00FE6416" w:rsidRDefault="001709EE" w:rsidP="006B4541">
      <w:pPr>
        <w:ind w:left="567"/>
        <w:rPr>
          <w:rFonts w:ascii="Arial" w:hAnsi="Arial" w:cs="Arial"/>
          <w:sz w:val="22"/>
          <w:szCs w:val="22"/>
        </w:rPr>
      </w:pPr>
      <w:r w:rsidRPr="00FE6416">
        <w:rPr>
          <w:rFonts w:ascii="Arial" w:hAnsi="Arial" w:cs="Arial"/>
          <w:sz w:val="22"/>
          <w:szCs w:val="22"/>
        </w:rPr>
        <w:t xml:space="preserve">The generic behavioural communication and leadership behaviour plans developed, and attached as </w:t>
      </w:r>
      <w:r w:rsidRPr="00FE6416">
        <w:rPr>
          <w:rFonts w:ascii="Arial" w:hAnsi="Arial" w:cs="Arial"/>
          <w:b/>
          <w:i/>
          <w:sz w:val="22"/>
          <w:szCs w:val="22"/>
        </w:rPr>
        <w:t>Appendices 1 and 2,</w:t>
      </w:r>
      <w:r w:rsidRPr="00FE6416">
        <w:rPr>
          <w:rFonts w:ascii="Arial" w:hAnsi="Arial" w:cs="Arial"/>
          <w:sz w:val="22"/>
          <w:szCs w:val="22"/>
        </w:rPr>
        <w:t xml:space="preserve"> align with and respond to these research findings into the unmet needs of the stakeholders and adopters.  This strategy is to be customised by the adoption mine in line with the findings of the direct enquiry process conducted on that mine and as outlined in </w:t>
      </w:r>
      <w:r w:rsidRPr="00FE6416">
        <w:rPr>
          <w:rFonts w:ascii="Arial" w:hAnsi="Arial" w:cs="Arial"/>
          <w:b/>
          <w:i/>
          <w:sz w:val="22"/>
          <w:szCs w:val="22"/>
        </w:rPr>
        <w:t>Appendix 3.</w:t>
      </w:r>
      <w:r w:rsidRPr="00FE6416">
        <w:rPr>
          <w:rFonts w:ascii="Arial" w:hAnsi="Arial" w:cs="Arial"/>
          <w:sz w:val="22"/>
          <w:szCs w:val="22"/>
        </w:rPr>
        <w:t xml:space="preserve">  </w:t>
      </w:r>
    </w:p>
    <w:p w:rsidR="001709EE" w:rsidRPr="00FE6416" w:rsidRDefault="001709EE" w:rsidP="006B4541">
      <w:pPr>
        <w:ind w:left="567"/>
        <w:rPr>
          <w:rFonts w:ascii="Arial" w:hAnsi="Arial" w:cs="Arial"/>
          <w:b/>
          <w:bCs/>
          <w:sz w:val="22"/>
          <w:szCs w:val="22"/>
        </w:rPr>
      </w:pPr>
    </w:p>
    <w:p w:rsidR="001709EE" w:rsidRPr="00FE6416" w:rsidRDefault="001709EE" w:rsidP="006B4541">
      <w:pPr>
        <w:ind w:left="567" w:hanging="567"/>
        <w:rPr>
          <w:rFonts w:ascii="Arial" w:hAnsi="Arial" w:cs="Arial"/>
          <w:sz w:val="22"/>
          <w:szCs w:val="22"/>
        </w:rPr>
      </w:pPr>
      <w:r w:rsidRPr="00FE6416">
        <w:rPr>
          <w:rFonts w:ascii="Arial" w:hAnsi="Arial" w:cs="Arial"/>
          <w:b/>
          <w:bCs/>
          <w:sz w:val="22"/>
          <w:szCs w:val="22"/>
        </w:rPr>
        <w:t>2.4</w:t>
      </w:r>
      <w:r w:rsidRPr="00FE6416">
        <w:rPr>
          <w:rFonts w:ascii="Arial" w:hAnsi="Arial" w:cs="Arial"/>
          <w:b/>
          <w:bCs/>
          <w:sz w:val="22"/>
          <w:szCs w:val="22"/>
        </w:rPr>
        <w:tab/>
        <w:t>Identify project champion and team for implementation</w:t>
      </w:r>
      <w:r w:rsidR="00227101">
        <w:rPr>
          <w:rFonts w:ascii="Arial" w:hAnsi="Arial" w:cs="Arial"/>
          <w:b/>
          <w:bCs/>
          <w:sz w:val="22"/>
          <w:szCs w:val="22"/>
        </w:rPr>
        <w:fldChar w:fldCharType="begin"/>
      </w:r>
      <w:r w:rsidRPr="00FE6416">
        <w:rPr>
          <w:sz w:val="22"/>
          <w:szCs w:val="22"/>
        </w:rPr>
        <w:instrText>tc "</w:instrText>
      </w:r>
      <w:bookmarkStart w:id="23" w:name="_Toc290452911"/>
      <w:r w:rsidRPr="00FE6416">
        <w:rPr>
          <w:rFonts w:ascii="Arial" w:hAnsi="Arial" w:cs="Arial"/>
          <w:b/>
          <w:bCs/>
          <w:sz w:val="22"/>
          <w:szCs w:val="22"/>
        </w:rPr>
        <w:instrText>2.4</w:instrText>
      </w:r>
      <w:r w:rsidRPr="00FE6416">
        <w:rPr>
          <w:rFonts w:ascii="Arial" w:hAnsi="Arial" w:cs="Arial"/>
          <w:b/>
          <w:bCs/>
          <w:sz w:val="22"/>
          <w:szCs w:val="22"/>
        </w:rPr>
        <w:tab/>
        <w:instrText>Identify project champion and team for implementation</w:instrText>
      </w:r>
      <w:bookmarkEnd w:id="23"/>
      <w:r w:rsidRPr="00FE6416">
        <w:rPr>
          <w:sz w:val="22"/>
          <w:szCs w:val="22"/>
        </w:rPr>
        <w:instrText>" \f C \l 2</w:instrText>
      </w:r>
      <w:r w:rsidR="00227101">
        <w:rPr>
          <w:rFonts w:ascii="Arial" w:hAnsi="Arial" w:cs="Arial"/>
          <w:b/>
          <w:bCs/>
          <w:sz w:val="22"/>
          <w:szCs w:val="22"/>
        </w:rPr>
        <w:fldChar w:fldCharType="end"/>
      </w:r>
    </w:p>
    <w:p w:rsidR="001709EE" w:rsidRPr="00FE6416" w:rsidRDefault="001709EE" w:rsidP="006B4541">
      <w:pPr>
        <w:ind w:left="567"/>
        <w:rPr>
          <w:rFonts w:ascii="Arial" w:hAnsi="Arial" w:cs="Arial"/>
          <w:sz w:val="22"/>
          <w:szCs w:val="22"/>
        </w:rPr>
      </w:pPr>
      <w:r w:rsidRPr="00FE6416">
        <w:rPr>
          <w:rFonts w:ascii="Arial" w:hAnsi="Arial" w:cs="Arial"/>
          <w:sz w:val="22"/>
          <w:szCs w:val="22"/>
        </w:rPr>
        <w:t xml:space="preserve">A condition for adopting the leading practice should be that the mine will identify and appoint a person to champion application of the leading practice technology and people components. The </w:t>
      </w:r>
      <w:r w:rsidRPr="00FE6416">
        <w:rPr>
          <w:rFonts w:ascii="Arial" w:hAnsi="Arial" w:cs="Arial"/>
          <w:sz w:val="22"/>
          <w:szCs w:val="22"/>
        </w:rPr>
        <w:lastRenderedPageBreak/>
        <w:t>mine should adequately free the appointed person from his/her operational responsibilities so that the role can be optimally fulfilled.</w:t>
      </w:r>
    </w:p>
    <w:p w:rsidR="001709EE" w:rsidRPr="00FE6416" w:rsidRDefault="001709EE" w:rsidP="006B4541">
      <w:pPr>
        <w:ind w:left="567"/>
        <w:rPr>
          <w:rFonts w:ascii="Arial" w:hAnsi="Arial" w:cs="Arial"/>
          <w:sz w:val="22"/>
          <w:szCs w:val="22"/>
        </w:rPr>
      </w:pPr>
    </w:p>
    <w:p w:rsidR="001709EE" w:rsidRPr="00FE6416" w:rsidRDefault="001709EE" w:rsidP="006B4541">
      <w:pPr>
        <w:ind w:left="567"/>
        <w:rPr>
          <w:rFonts w:ascii="Arial" w:hAnsi="Arial" w:cs="Arial"/>
          <w:sz w:val="22"/>
          <w:szCs w:val="22"/>
        </w:rPr>
      </w:pPr>
      <w:r w:rsidRPr="00FE6416">
        <w:rPr>
          <w:rFonts w:ascii="Arial" w:hAnsi="Arial" w:cs="Arial"/>
          <w:sz w:val="22"/>
          <w:szCs w:val="22"/>
        </w:rPr>
        <w:t>The primary purpose of appointing champions is to energise and spearhead the progressive growth in the adoption of the leading practice that they are championing.  In essence, the mechanism of championship involves leadership to overcome implementation difficulties, as well as effective communication of relevant information to enable other operations to decide to adopt the leading practice.</w:t>
      </w:r>
    </w:p>
    <w:p w:rsidR="001709EE" w:rsidRPr="00FE6416" w:rsidRDefault="001709EE" w:rsidP="006B4541">
      <w:pPr>
        <w:ind w:left="567"/>
        <w:rPr>
          <w:rFonts w:ascii="Arial" w:hAnsi="Arial" w:cs="Arial"/>
          <w:sz w:val="22"/>
          <w:szCs w:val="22"/>
        </w:rPr>
      </w:pPr>
    </w:p>
    <w:p w:rsidR="001709EE" w:rsidRPr="00FE6416" w:rsidRDefault="001709EE" w:rsidP="006B4541">
      <w:pPr>
        <w:ind w:left="567"/>
        <w:rPr>
          <w:rFonts w:ascii="Arial" w:hAnsi="Arial" w:cs="Arial"/>
          <w:sz w:val="22"/>
          <w:szCs w:val="22"/>
        </w:rPr>
      </w:pPr>
      <w:r w:rsidRPr="00FE6416">
        <w:rPr>
          <w:rFonts w:ascii="Arial" w:hAnsi="Arial" w:cs="Arial"/>
          <w:sz w:val="22"/>
          <w:szCs w:val="22"/>
        </w:rPr>
        <w:t>A project champion should be appointed for the duration of the project.  It is also recommended that the project champion undergo training in the adoption of a leading practice.  This training programme developed for industry by the Learning Hub Adoption Team covers the concepts of the adoption system including behavioural communication and leadership behaviour.</w:t>
      </w:r>
    </w:p>
    <w:p w:rsidR="001709EE" w:rsidRPr="00FE6416" w:rsidRDefault="001709EE" w:rsidP="006B4541">
      <w:pPr>
        <w:ind w:left="567"/>
        <w:rPr>
          <w:rFonts w:ascii="Arial" w:hAnsi="Arial" w:cs="Arial"/>
          <w:sz w:val="22"/>
          <w:szCs w:val="22"/>
        </w:rPr>
      </w:pPr>
      <w:r w:rsidRPr="00FE6416">
        <w:rPr>
          <w:rFonts w:ascii="Arial" w:hAnsi="Arial" w:cs="Arial"/>
          <w:sz w:val="22"/>
          <w:szCs w:val="22"/>
        </w:rPr>
        <w:tab/>
      </w:r>
    </w:p>
    <w:p w:rsidR="001709EE" w:rsidRPr="00FE6416" w:rsidRDefault="001709EE" w:rsidP="006B4541">
      <w:pPr>
        <w:ind w:left="567"/>
        <w:rPr>
          <w:rFonts w:ascii="Arial" w:hAnsi="Arial" w:cs="Arial"/>
          <w:sz w:val="22"/>
          <w:szCs w:val="22"/>
        </w:rPr>
      </w:pPr>
      <w:r w:rsidRPr="00FE6416">
        <w:rPr>
          <w:rFonts w:ascii="Arial" w:hAnsi="Arial" w:cs="Arial"/>
          <w:sz w:val="22"/>
          <w:szCs w:val="22"/>
        </w:rPr>
        <w:t xml:space="preserve">The scope of work will be guided by a project charter as outlined in </w:t>
      </w:r>
      <w:r w:rsidRPr="00FE6416">
        <w:rPr>
          <w:rFonts w:ascii="Arial" w:hAnsi="Arial" w:cs="Arial"/>
          <w:b/>
          <w:i/>
          <w:sz w:val="22"/>
          <w:szCs w:val="22"/>
        </w:rPr>
        <w:t>Appendix 7</w:t>
      </w:r>
      <w:r w:rsidRPr="00FE6416">
        <w:rPr>
          <w:rFonts w:ascii="Arial" w:hAnsi="Arial" w:cs="Arial"/>
          <w:sz w:val="22"/>
          <w:szCs w:val="22"/>
        </w:rPr>
        <w:t xml:space="preserve">.  The mission, vision and objectives of the project will provide the framework for the key deliverables for the individual and the project team.  A summary of the key points on championship is given in </w:t>
      </w:r>
      <w:r w:rsidRPr="00FE6416">
        <w:rPr>
          <w:rFonts w:ascii="Arial" w:hAnsi="Arial" w:cs="Arial"/>
          <w:b/>
          <w:bCs/>
          <w:i/>
          <w:iCs/>
          <w:sz w:val="22"/>
          <w:szCs w:val="22"/>
        </w:rPr>
        <w:t>Figure 7.</w:t>
      </w:r>
    </w:p>
    <w:p w:rsidR="001709EE" w:rsidRPr="00FE6416" w:rsidRDefault="001709EE" w:rsidP="006B4541">
      <w:pPr>
        <w:ind w:left="567"/>
        <w:rPr>
          <w:rFonts w:ascii="Arial" w:hAnsi="Arial" w:cs="Arial"/>
          <w:sz w:val="22"/>
          <w:szCs w:val="22"/>
        </w:rPr>
      </w:pPr>
    </w:p>
    <w:p w:rsidR="001709EE" w:rsidRPr="00FE6416" w:rsidRDefault="001709EE" w:rsidP="005F2AFB">
      <w:pPr>
        <w:ind w:left="1134" w:hanging="567"/>
        <w:rPr>
          <w:rFonts w:ascii="Arial" w:hAnsi="Arial" w:cs="Arial"/>
          <w:b/>
          <w:bCs/>
          <w:sz w:val="22"/>
          <w:szCs w:val="22"/>
        </w:rPr>
      </w:pPr>
      <w:r w:rsidRPr="00FE6416">
        <w:rPr>
          <w:rFonts w:ascii="Arial" w:hAnsi="Arial" w:cs="Arial"/>
          <w:b/>
          <w:bCs/>
          <w:sz w:val="22"/>
          <w:szCs w:val="22"/>
        </w:rPr>
        <w:t xml:space="preserve">2.4.1 </w:t>
      </w:r>
      <w:r w:rsidRPr="00FE6416">
        <w:rPr>
          <w:rFonts w:ascii="Arial" w:hAnsi="Arial" w:cs="Arial"/>
          <w:b/>
          <w:bCs/>
          <w:sz w:val="22"/>
          <w:szCs w:val="22"/>
        </w:rPr>
        <w:tab/>
        <w:t>Role profile of project champion</w:t>
      </w:r>
      <w:r w:rsidRPr="00FE6416">
        <w:rPr>
          <w:rStyle w:val="FootnoteReference"/>
          <w:rFonts w:ascii="Arial" w:hAnsi="Arial" w:cs="Arial"/>
          <w:b/>
          <w:bCs/>
          <w:sz w:val="22"/>
          <w:szCs w:val="22"/>
        </w:rPr>
        <w:footnoteReference w:id="12"/>
      </w:r>
      <w:r w:rsidRPr="00FE6416">
        <w:rPr>
          <w:rFonts w:ascii="Arial" w:hAnsi="Arial" w:cs="Arial"/>
          <w:b/>
          <w:bCs/>
          <w:sz w:val="22"/>
          <w:szCs w:val="22"/>
        </w:rPr>
        <w:t xml:space="preserve"> </w:t>
      </w:r>
    </w:p>
    <w:p w:rsidR="001709EE" w:rsidRPr="00FE6416" w:rsidRDefault="001709EE" w:rsidP="005F2AFB">
      <w:pPr>
        <w:ind w:left="1134"/>
        <w:rPr>
          <w:rFonts w:ascii="Arial" w:hAnsi="Arial" w:cs="Arial"/>
          <w:sz w:val="22"/>
          <w:szCs w:val="22"/>
        </w:rPr>
      </w:pPr>
      <w:r w:rsidRPr="00FE6416">
        <w:rPr>
          <w:rFonts w:ascii="Arial" w:hAnsi="Arial" w:cs="Arial"/>
          <w:i/>
          <w:iCs/>
          <w:sz w:val="22"/>
          <w:szCs w:val="22"/>
        </w:rPr>
        <w:t>Credibility:</w:t>
      </w:r>
      <w:r w:rsidRPr="00FE6416">
        <w:rPr>
          <w:rFonts w:ascii="Arial" w:hAnsi="Arial" w:cs="Arial"/>
          <w:sz w:val="22"/>
          <w:szCs w:val="22"/>
        </w:rPr>
        <w:t xml:space="preserve"> An essential requirement for success is that the champion should be credible. This individual should preferably be someone linked directly to the Occupational Environment (OE) discipline and should be at a high level in the organisation.  He/she should have good levels of knowledge, energy, leadership, communication skills and personal credibility. </w:t>
      </w:r>
    </w:p>
    <w:p w:rsidR="001709EE" w:rsidRPr="00FE6416" w:rsidRDefault="001709EE" w:rsidP="005F2AFB">
      <w:pPr>
        <w:ind w:left="1134"/>
        <w:rPr>
          <w:rFonts w:ascii="Arial" w:hAnsi="Arial" w:cs="Arial"/>
          <w:i/>
          <w:iCs/>
          <w:sz w:val="22"/>
          <w:szCs w:val="22"/>
        </w:rPr>
      </w:pPr>
      <w:r w:rsidRPr="00FE6416">
        <w:rPr>
          <w:rFonts w:ascii="Arial" w:hAnsi="Arial" w:cs="Arial"/>
          <w:i/>
          <w:iCs/>
          <w:sz w:val="22"/>
          <w:szCs w:val="22"/>
        </w:rPr>
        <w:t xml:space="preserve">Involvement: </w:t>
      </w:r>
      <w:r w:rsidRPr="00FE6416">
        <w:rPr>
          <w:rFonts w:ascii="Arial" w:hAnsi="Arial" w:cs="Arial"/>
          <w:sz w:val="22"/>
          <w:szCs w:val="22"/>
        </w:rPr>
        <w:t xml:space="preserve">Having selected an individual with the right potential, it is essential that he/she be sufficiently released from normal operational responsibilities to adequately perform the function of championship.  To do this, the person needs to become deeply involved in the details of the technology and people components of the leading practice, to appreciate the issues and problems, and to assist in, or be knowledgeable about their solution.  </w:t>
      </w:r>
    </w:p>
    <w:p w:rsidR="001709EE" w:rsidRPr="00FE6416" w:rsidRDefault="001709EE" w:rsidP="005F2AFB">
      <w:pPr>
        <w:ind w:left="1134"/>
        <w:rPr>
          <w:rFonts w:ascii="Arial" w:hAnsi="Arial" w:cs="Arial"/>
          <w:i/>
          <w:iCs/>
          <w:sz w:val="22"/>
          <w:szCs w:val="22"/>
        </w:rPr>
      </w:pPr>
      <w:r w:rsidRPr="00FE6416">
        <w:rPr>
          <w:rFonts w:ascii="Arial" w:hAnsi="Arial" w:cs="Arial"/>
          <w:i/>
          <w:iCs/>
          <w:sz w:val="22"/>
          <w:szCs w:val="22"/>
        </w:rPr>
        <w:t xml:space="preserve">Leadership: </w:t>
      </w:r>
      <w:r w:rsidRPr="00FE6416">
        <w:rPr>
          <w:rFonts w:ascii="Arial" w:hAnsi="Arial" w:cs="Arial"/>
          <w:sz w:val="22"/>
          <w:szCs w:val="22"/>
        </w:rPr>
        <w:t xml:space="preserve">An important role of the champion will be that of providing leadership in overcoming implementation problems that arise, and in particular to energise lagging aspects of the process.  The champion should also provide input into the development of strategies and plans for the progressive adoption of the technology and or leading practice at both the mine and across industry.  </w:t>
      </w:r>
    </w:p>
    <w:p w:rsidR="001709EE" w:rsidRPr="00FE6416" w:rsidRDefault="001709EE" w:rsidP="005F2AFB">
      <w:pPr>
        <w:ind w:left="1134"/>
        <w:rPr>
          <w:rFonts w:ascii="Arial" w:hAnsi="Arial" w:cs="Arial"/>
          <w:sz w:val="22"/>
          <w:szCs w:val="22"/>
        </w:rPr>
      </w:pPr>
      <w:r w:rsidRPr="00FE6416">
        <w:rPr>
          <w:rFonts w:ascii="Arial" w:hAnsi="Arial" w:cs="Arial"/>
          <w:i/>
          <w:iCs/>
          <w:sz w:val="22"/>
          <w:szCs w:val="22"/>
        </w:rPr>
        <w:t xml:space="preserve">Communication: </w:t>
      </w:r>
      <w:r w:rsidRPr="00FE6416">
        <w:rPr>
          <w:rFonts w:ascii="Arial" w:hAnsi="Arial" w:cs="Arial"/>
          <w:sz w:val="22"/>
          <w:szCs w:val="22"/>
        </w:rPr>
        <w:t xml:space="preserve"> Perhaps the most important role that the champion needs to play is that of being an effective spokesperson for the leading practice being championed.  To do this, the champion would accumulate key data and prepare appropriate documents and presentations to communicate such performance and technical data to interested parties. The champion would seek out opportunities to present such information, including workshops, conferences, technical journals, meetings of professional societies, internal meetings, and so on.   </w:t>
      </w:r>
    </w:p>
    <w:p w:rsidR="001709EE" w:rsidRPr="00FE6416" w:rsidRDefault="001709EE" w:rsidP="00B11BE6">
      <w:pPr>
        <w:ind w:left="720"/>
        <w:jc w:val="both"/>
        <w:rPr>
          <w:rFonts w:ascii="Arial" w:hAnsi="Arial" w:cs="Arial"/>
          <w:i/>
          <w:iCs/>
          <w:sz w:val="22"/>
          <w:szCs w:val="22"/>
        </w:rPr>
      </w:pPr>
    </w:p>
    <w:p w:rsidR="001709EE" w:rsidRPr="00FE6416" w:rsidRDefault="001709EE" w:rsidP="00B11BE6">
      <w:pPr>
        <w:ind w:left="720"/>
        <w:jc w:val="both"/>
        <w:rPr>
          <w:rFonts w:ascii="Arial" w:hAnsi="Arial" w:cs="Arial"/>
          <w:i/>
          <w:iCs/>
          <w:sz w:val="22"/>
          <w:szCs w:val="22"/>
        </w:rPr>
      </w:pPr>
      <w:r w:rsidRPr="00FE6416">
        <w:rPr>
          <w:sz w:val="22"/>
          <w:szCs w:val="22"/>
        </w:rPr>
        <w:lastRenderedPageBreak/>
        <w:tab/>
      </w:r>
      <w:r w:rsidRPr="00FE6416">
        <w:rPr>
          <w:sz w:val="22"/>
          <w:szCs w:val="22"/>
        </w:rPr>
        <w:tab/>
      </w:r>
      <w:r w:rsidR="00D35E1E">
        <w:rPr>
          <w:noProof/>
          <w:sz w:val="22"/>
          <w:szCs w:val="22"/>
        </w:rPr>
        <w:drawing>
          <wp:inline distT="0" distB="0" distL="0" distR="0">
            <wp:extent cx="3267075" cy="2409825"/>
            <wp:effectExtent l="19050" t="0" r="9525" b="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22"/>
                    <a:srcRect/>
                    <a:stretch>
                      <a:fillRect/>
                    </a:stretch>
                  </pic:blipFill>
                  <pic:spPr bwMode="auto">
                    <a:xfrm>
                      <a:off x="0" y="0"/>
                      <a:ext cx="3267075" cy="2409825"/>
                    </a:xfrm>
                    <a:prstGeom prst="rect">
                      <a:avLst/>
                    </a:prstGeom>
                    <a:noFill/>
                  </pic:spPr>
                </pic:pic>
              </a:graphicData>
            </a:graphic>
          </wp:inline>
        </w:drawing>
      </w:r>
    </w:p>
    <w:p w:rsidR="0062756C" w:rsidRDefault="0062756C" w:rsidP="00B11BE6">
      <w:pPr>
        <w:ind w:firstLine="720"/>
        <w:rPr>
          <w:rFonts w:ascii="Arial" w:hAnsi="Arial" w:cs="Arial"/>
          <w:b/>
          <w:bCs/>
          <w:sz w:val="22"/>
          <w:szCs w:val="22"/>
        </w:rPr>
      </w:pPr>
      <w:bookmarkStart w:id="24" w:name="Figure7"/>
    </w:p>
    <w:p w:rsidR="001709EE" w:rsidRPr="00FE6416" w:rsidRDefault="001709EE" w:rsidP="00B11BE6">
      <w:pPr>
        <w:ind w:firstLine="720"/>
        <w:rPr>
          <w:rFonts w:ascii="Arial" w:hAnsi="Arial" w:cs="Arial"/>
          <w:sz w:val="22"/>
          <w:szCs w:val="22"/>
        </w:rPr>
      </w:pPr>
      <w:r w:rsidRPr="00FE6416">
        <w:rPr>
          <w:rFonts w:ascii="Arial" w:hAnsi="Arial" w:cs="Arial"/>
          <w:b/>
          <w:bCs/>
          <w:sz w:val="22"/>
          <w:szCs w:val="22"/>
        </w:rPr>
        <w:t>Figure 7: Summary of key points on Championship</w:t>
      </w:r>
      <w:r w:rsidRPr="00FE6416">
        <w:rPr>
          <w:rFonts w:ascii="Arial" w:hAnsi="Arial" w:cs="Arial"/>
          <w:b/>
          <w:bCs/>
          <w:sz w:val="22"/>
          <w:szCs w:val="22"/>
          <w:vertAlign w:val="superscript"/>
        </w:rPr>
        <w:t>4</w:t>
      </w:r>
      <w:r w:rsidRPr="00FE6416">
        <w:rPr>
          <w:rFonts w:ascii="Arial" w:hAnsi="Arial" w:cs="Arial"/>
          <w:sz w:val="22"/>
          <w:szCs w:val="22"/>
        </w:rPr>
        <w:t>.</w:t>
      </w:r>
    </w:p>
    <w:bookmarkEnd w:id="24"/>
    <w:p w:rsidR="001709EE" w:rsidRPr="00FE6416" w:rsidRDefault="001709EE" w:rsidP="00B11BE6">
      <w:pPr>
        <w:ind w:left="720"/>
        <w:jc w:val="both"/>
        <w:rPr>
          <w:rFonts w:ascii="Arial" w:hAnsi="Arial" w:cs="Arial"/>
          <w:sz w:val="22"/>
          <w:szCs w:val="22"/>
        </w:rPr>
      </w:pPr>
    </w:p>
    <w:p w:rsidR="001709EE" w:rsidRPr="00FE6416" w:rsidRDefault="001709EE" w:rsidP="005F2AFB">
      <w:pPr>
        <w:ind w:left="1134" w:hanging="567"/>
        <w:jc w:val="both"/>
        <w:rPr>
          <w:rFonts w:ascii="Arial" w:hAnsi="Arial" w:cs="Arial"/>
          <w:b/>
          <w:bCs/>
          <w:sz w:val="22"/>
          <w:szCs w:val="22"/>
        </w:rPr>
      </w:pPr>
      <w:r w:rsidRPr="00FE6416">
        <w:rPr>
          <w:rFonts w:ascii="Arial" w:hAnsi="Arial" w:cs="Arial"/>
          <w:b/>
          <w:bCs/>
          <w:sz w:val="22"/>
          <w:szCs w:val="22"/>
        </w:rPr>
        <w:t>2.4.2</w:t>
      </w:r>
      <w:r w:rsidRPr="00FE6416">
        <w:rPr>
          <w:rFonts w:ascii="Arial" w:hAnsi="Arial" w:cs="Arial"/>
          <w:b/>
          <w:bCs/>
          <w:sz w:val="22"/>
          <w:szCs w:val="22"/>
        </w:rPr>
        <w:tab/>
        <w:t>Project management team</w:t>
      </w:r>
    </w:p>
    <w:p w:rsidR="001709EE" w:rsidRPr="00FE6416" w:rsidRDefault="001709EE" w:rsidP="005F2AFB">
      <w:pPr>
        <w:ind w:left="1134"/>
        <w:rPr>
          <w:rFonts w:ascii="Arial" w:hAnsi="Arial" w:cs="Arial"/>
          <w:sz w:val="22"/>
          <w:szCs w:val="22"/>
        </w:rPr>
      </w:pPr>
      <w:r w:rsidRPr="00FE6416">
        <w:rPr>
          <w:rFonts w:ascii="Arial" w:hAnsi="Arial" w:cs="Arial"/>
          <w:sz w:val="22"/>
          <w:szCs w:val="22"/>
        </w:rPr>
        <w:t xml:space="preserve">The adoption mine should appoint a project management team to plan and oversee the detailed execution of the project.  The leader of the project team could be the champion, but this should not be a requirement.  The champion should however be responsible for reporting progress on the project to all parties that have expressed an interest in receiving such information, particularly key people on the mine. </w:t>
      </w:r>
    </w:p>
    <w:p w:rsidR="001709EE" w:rsidRPr="00FE6416" w:rsidRDefault="001709EE" w:rsidP="005F2AFB">
      <w:pPr>
        <w:ind w:left="1134"/>
        <w:rPr>
          <w:rFonts w:ascii="Arial" w:hAnsi="Arial" w:cs="Arial"/>
          <w:sz w:val="22"/>
          <w:szCs w:val="22"/>
        </w:rPr>
      </w:pPr>
    </w:p>
    <w:p w:rsidR="001709EE" w:rsidRPr="00FE6416" w:rsidRDefault="001709EE" w:rsidP="005F2AFB">
      <w:pPr>
        <w:ind w:left="1134"/>
        <w:rPr>
          <w:sz w:val="22"/>
          <w:szCs w:val="22"/>
        </w:rPr>
      </w:pPr>
      <w:r w:rsidRPr="00FE6416">
        <w:rPr>
          <w:rFonts w:ascii="Arial" w:hAnsi="Arial" w:cs="Arial"/>
          <w:sz w:val="22"/>
          <w:szCs w:val="22"/>
        </w:rPr>
        <w:t>In 1958, DG Beadle at the Mine Ventilation Society Presidential Address stated that: </w:t>
      </w:r>
      <w:r w:rsidRPr="00FE6416">
        <w:rPr>
          <w:sz w:val="22"/>
          <w:szCs w:val="22"/>
        </w:rPr>
        <w:t xml:space="preserve"> </w:t>
      </w:r>
      <w:r w:rsidRPr="00FE6416">
        <w:rPr>
          <w:rFonts w:ascii="Arial" w:hAnsi="Arial" w:cs="Arial"/>
          <w:sz w:val="22"/>
          <w:szCs w:val="22"/>
        </w:rPr>
        <w:t>"...when we have found out ways of controlling or reducing all types of dust, when we are rigidly applying all these methods in all working places, when we have the active support of all mining personnel in tackling the dust problem - then I am convinced there will be no more pneumoconiosis in our mines."</w:t>
      </w:r>
      <w:r w:rsidRPr="00FE6416">
        <w:rPr>
          <w:sz w:val="22"/>
          <w:szCs w:val="22"/>
        </w:rPr>
        <w:t xml:space="preserve">   </w:t>
      </w:r>
      <w:r w:rsidRPr="00FE6416">
        <w:rPr>
          <w:rFonts w:ascii="Arial" w:hAnsi="Arial" w:cs="Arial"/>
          <w:sz w:val="22"/>
          <w:szCs w:val="22"/>
        </w:rPr>
        <w:t xml:space="preserve">It follows that the project team must be multidisciplinary with OE specialists, engineers, occupational medical practitioners, training practitioners and labour representatives, as depicted in </w:t>
      </w:r>
      <w:r w:rsidRPr="00FE6416">
        <w:rPr>
          <w:rFonts w:ascii="Arial" w:hAnsi="Arial" w:cs="Arial"/>
          <w:b/>
          <w:bCs/>
          <w:i/>
          <w:iCs/>
          <w:sz w:val="22"/>
          <w:szCs w:val="22"/>
        </w:rPr>
        <w:t>Figure 8</w:t>
      </w:r>
      <w:r w:rsidRPr="00FE6416">
        <w:rPr>
          <w:rFonts w:ascii="Arial" w:hAnsi="Arial" w:cs="Arial"/>
          <w:sz w:val="22"/>
          <w:szCs w:val="22"/>
        </w:rPr>
        <w:t>.</w:t>
      </w:r>
      <w:r w:rsidRPr="00FE6416">
        <w:rPr>
          <w:sz w:val="22"/>
          <w:szCs w:val="22"/>
        </w:rPr>
        <w:br/>
      </w:r>
    </w:p>
    <w:p w:rsidR="001709EE" w:rsidRPr="00FE6416" w:rsidRDefault="001709EE" w:rsidP="00B11BE6">
      <w:pPr>
        <w:ind w:left="720"/>
        <w:jc w:val="both"/>
        <w:rPr>
          <w:rFonts w:ascii="Arial" w:hAnsi="Arial" w:cs="Arial"/>
          <w:sz w:val="22"/>
          <w:szCs w:val="22"/>
        </w:rPr>
      </w:pPr>
    </w:p>
    <w:p w:rsidR="001709EE" w:rsidRPr="00FE6416" w:rsidRDefault="00D35E1E" w:rsidP="00B11BE6">
      <w:pPr>
        <w:ind w:left="720"/>
        <w:jc w:val="both"/>
        <w:rPr>
          <w:rFonts w:ascii="Arial" w:hAnsi="Arial" w:cs="Arial"/>
          <w:sz w:val="22"/>
          <w:szCs w:val="22"/>
        </w:rPr>
      </w:pPr>
      <w:r>
        <w:rPr>
          <w:rFonts w:ascii="Arial" w:hAnsi="Arial" w:cs="Arial"/>
          <w:noProof/>
          <w:sz w:val="22"/>
          <w:szCs w:val="22"/>
        </w:rPr>
        <w:lastRenderedPageBreak/>
        <w:drawing>
          <wp:inline distT="0" distB="0" distL="0" distR="0">
            <wp:extent cx="5516880" cy="2796540"/>
            <wp:effectExtent l="19050" t="0" r="7620"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23"/>
                    <a:srcRect/>
                    <a:stretch>
                      <a:fillRect/>
                    </a:stretch>
                  </pic:blipFill>
                  <pic:spPr bwMode="auto">
                    <a:xfrm>
                      <a:off x="0" y="0"/>
                      <a:ext cx="5516880" cy="2796540"/>
                    </a:xfrm>
                    <a:prstGeom prst="rect">
                      <a:avLst/>
                    </a:prstGeom>
                    <a:noFill/>
                  </pic:spPr>
                </pic:pic>
              </a:graphicData>
            </a:graphic>
          </wp:inline>
        </w:drawing>
      </w:r>
    </w:p>
    <w:p w:rsidR="001709EE" w:rsidRPr="00FE6416" w:rsidRDefault="001709EE" w:rsidP="00B11BE6">
      <w:pPr>
        <w:ind w:left="720"/>
        <w:rPr>
          <w:rFonts w:ascii="Arial" w:hAnsi="Arial" w:cs="Arial"/>
          <w:b/>
          <w:bCs/>
          <w:sz w:val="22"/>
          <w:szCs w:val="22"/>
        </w:rPr>
      </w:pPr>
      <w:bookmarkStart w:id="25" w:name="Figure8"/>
      <w:r w:rsidRPr="00FE6416">
        <w:rPr>
          <w:rFonts w:ascii="Arial" w:hAnsi="Arial" w:cs="Arial"/>
          <w:b/>
          <w:bCs/>
          <w:sz w:val="22"/>
          <w:szCs w:val="22"/>
        </w:rPr>
        <w:t xml:space="preserve">Figure 8: The schematic above shows a typical organisational structure for the adoption of a leading practice.  Note the multidisciplinary nature of the team. </w:t>
      </w:r>
    </w:p>
    <w:bookmarkEnd w:id="25"/>
    <w:p w:rsidR="001709EE" w:rsidRPr="00FE6416" w:rsidRDefault="001709EE" w:rsidP="00B11BE6">
      <w:pPr>
        <w:jc w:val="both"/>
        <w:rPr>
          <w:rFonts w:ascii="Arial" w:hAnsi="Arial" w:cs="Arial"/>
          <w:b/>
          <w:bCs/>
          <w:sz w:val="22"/>
          <w:szCs w:val="22"/>
        </w:rPr>
      </w:pPr>
    </w:p>
    <w:p w:rsidR="001709EE" w:rsidRPr="00FE6416" w:rsidRDefault="001709EE" w:rsidP="005F2AFB">
      <w:pPr>
        <w:ind w:left="567" w:hanging="567"/>
        <w:rPr>
          <w:rFonts w:ascii="Arial" w:hAnsi="Arial" w:cs="Arial"/>
          <w:sz w:val="22"/>
          <w:szCs w:val="22"/>
        </w:rPr>
      </w:pPr>
      <w:r w:rsidRPr="00FE6416">
        <w:rPr>
          <w:rFonts w:ascii="Arial" w:hAnsi="Arial" w:cs="Arial"/>
          <w:b/>
          <w:bCs/>
          <w:sz w:val="22"/>
          <w:szCs w:val="22"/>
        </w:rPr>
        <w:t>2.5</w:t>
      </w:r>
      <w:r w:rsidRPr="00FE6416">
        <w:rPr>
          <w:rFonts w:ascii="Arial" w:hAnsi="Arial" w:cs="Arial"/>
          <w:b/>
          <w:bCs/>
          <w:sz w:val="22"/>
          <w:szCs w:val="22"/>
        </w:rPr>
        <w:tab/>
        <w:t>Identify adopters (supervisors/workers) and stakeholders (management/OHS Committee/Unions/Safety Reps)</w:t>
      </w:r>
      <w:r w:rsidR="00227101">
        <w:rPr>
          <w:rFonts w:ascii="Arial" w:hAnsi="Arial" w:cs="Arial"/>
          <w:b/>
          <w:bCs/>
          <w:sz w:val="22"/>
          <w:szCs w:val="22"/>
        </w:rPr>
        <w:fldChar w:fldCharType="begin"/>
      </w:r>
      <w:r w:rsidRPr="00FE6416">
        <w:rPr>
          <w:sz w:val="22"/>
          <w:szCs w:val="22"/>
        </w:rPr>
        <w:instrText>tc "</w:instrText>
      </w:r>
      <w:bookmarkStart w:id="26" w:name="_Toc290452912"/>
      <w:r w:rsidRPr="00FE6416">
        <w:rPr>
          <w:rFonts w:ascii="Arial" w:hAnsi="Arial" w:cs="Arial"/>
          <w:b/>
          <w:bCs/>
          <w:sz w:val="22"/>
          <w:szCs w:val="22"/>
        </w:rPr>
        <w:instrText>2.5</w:instrText>
      </w:r>
      <w:r w:rsidRPr="00FE6416">
        <w:rPr>
          <w:rFonts w:ascii="Arial" w:hAnsi="Arial" w:cs="Arial"/>
          <w:b/>
          <w:bCs/>
          <w:sz w:val="22"/>
          <w:szCs w:val="22"/>
        </w:rPr>
        <w:tab/>
        <w:instrText>Identify adopters (supervisors/workers) and stakeholders (management/OHS Committee/Unions/Safety Reps)</w:instrText>
      </w:r>
      <w:bookmarkEnd w:id="26"/>
      <w:r w:rsidRPr="00FE6416">
        <w:rPr>
          <w:sz w:val="22"/>
          <w:szCs w:val="22"/>
        </w:rPr>
        <w:instrText>" \f C \l 2</w:instrText>
      </w:r>
      <w:r w:rsidR="00227101">
        <w:rPr>
          <w:rFonts w:ascii="Arial" w:hAnsi="Arial" w:cs="Arial"/>
          <w:b/>
          <w:bCs/>
          <w:sz w:val="22"/>
          <w:szCs w:val="22"/>
        </w:rPr>
        <w:fldChar w:fldCharType="end"/>
      </w:r>
    </w:p>
    <w:p w:rsidR="001709EE" w:rsidRPr="00FE6416" w:rsidRDefault="001709EE" w:rsidP="005F2AFB">
      <w:pPr>
        <w:ind w:left="567"/>
        <w:rPr>
          <w:rFonts w:ascii="Arial" w:hAnsi="Arial" w:cs="Arial"/>
          <w:sz w:val="22"/>
          <w:szCs w:val="22"/>
        </w:rPr>
      </w:pPr>
      <w:r w:rsidRPr="00FE6416">
        <w:rPr>
          <w:rFonts w:ascii="Arial" w:hAnsi="Arial" w:cs="Arial"/>
          <w:sz w:val="22"/>
          <w:szCs w:val="22"/>
        </w:rPr>
        <w:t xml:space="preserve">In keeping with the principles of the leading practice adoption system, it is critical that people are involved at all levels of the adoption process.  This includes the adopters (those people responsible for the technical aspects of the technology) and the key stakeholders (those people who will be impacted on by the technology).  </w:t>
      </w:r>
    </w:p>
    <w:p w:rsidR="001709EE" w:rsidRPr="00FE6416" w:rsidRDefault="001709EE" w:rsidP="00B11BE6">
      <w:pPr>
        <w:ind w:left="720"/>
        <w:rPr>
          <w:rFonts w:ascii="Arial" w:hAnsi="Arial" w:cs="Arial"/>
          <w:sz w:val="22"/>
          <w:szCs w:val="22"/>
        </w:rPr>
      </w:pPr>
    </w:p>
    <w:p w:rsidR="001709EE" w:rsidRPr="00FE6416" w:rsidRDefault="001709EE" w:rsidP="005F2AFB">
      <w:pPr>
        <w:ind w:left="567"/>
        <w:rPr>
          <w:rFonts w:ascii="Arial" w:hAnsi="Arial" w:cs="Arial"/>
          <w:sz w:val="22"/>
          <w:szCs w:val="22"/>
        </w:rPr>
      </w:pPr>
      <w:r w:rsidRPr="00FE6416">
        <w:rPr>
          <w:rFonts w:ascii="Arial" w:hAnsi="Arial" w:cs="Arial"/>
          <w:sz w:val="22"/>
          <w:szCs w:val="22"/>
        </w:rPr>
        <w:t>The adopters of the technology are typically the mine managers, Section 12 Appointees, mine overseers, maintenance crew and workers.  This category incorporates:</w:t>
      </w:r>
    </w:p>
    <w:p w:rsidR="001709EE" w:rsidRPr="00FE6416" w:rsidRDefault="001709EE" w:rsidP="005F2AFB">
      <w:pPr>
        <w:numPr>
          <w:ilvl w:val="0"/>
          <w:numId w:val="50"/>
        </w:numPr>
        <w:tabs>
          <w:tab w:val="clear" w:pos="1440"/>
          <w:tab w:val="num" w:pos="993"/>
        </w:tabs>
        <w:ind w:left="993" w:hanging="426"/>
        <w:rPr>
          <w:rFonts w:ascii="Arial" w:hAnsi="Arial" w:cs="Arial"/>
          <w:sz w:val="22"/>
          <w:szCs w:val="22"/>
        </w:rPr>
      </w:pPr>
      <w:r w:rsidRPr="00FE6416">
        <w:rPr>
          <w:rFonts w:ascii="Arial" w:hAnsi="Arial" w:cs="Arial"/>
          <w:sz w:val="22"/>
          <w:szCs w:val="22"/>
        </w:rPr>
        <w:t>those who have a primary or shared role in designing and implementing, and/or approving the design and implementation, of the implementation project.  This includes the mine manager, Section 12 Appointee, engineering manager and supplier; and</w:t>
      </w:r>
    </w:p>
    <w:p w:rsidR="001709EE" w:rsidRPr="00FE6416" w:rsidRDefault="001709EE" w:rsidP="005F2AFB">
      <w:pPr>
        <w:numPr>
          <w:ilvl w:val="0"/>
          <w:numId w:val="50"/>
        </w:numPr>
        <w:tabs>
          <w:tab w:val="clear" w:pos="1440"/>
          <w:tab w:val="num" w:pos="993"/>
        </w:tabs>
        <w:ind w:left="993" w:hanging="426"/>
        <w:rPr>
          <w:rFonts w:ascii="Arial" w:hAnsi="Arial" w:cs="Arial"/>
          <w:sz w:val="22"/>
          <w:szCs w:val="22"/>
        </w:rPr>
      </w:pPr>
      <w:r w:rsidRPr="00FE6416">
        <w:rPr>
          <w:rFonts w:ascii="Arial" w:hAnsi="Arial" w:cs="Arial"/>
          <w:sz w:val="22"/>
          <w:szCs w:val="22"/>
        </w:rPr>
        <w:t>those who will be most affected by the system and could be involved in the management and/or the implementation of the implementation project.   This includes the end users/adopters, who are those people who are responsible for the operational functionality of the technology.</w:t>
      </w:r>
    </w:p>
    <w:p w:rsidR="001709EE" w:rsidRPr="00FE6416" w:rsidRDefault="001709EE" w:rsidP="005F2AFB">
      <w:pPr>
        <w:ind w:left="360"/>
        <w:rPr>
          <w:rFonts w:ascii="Arial" w:hAnsi="Arial" w:cs="Arial"/>
          <w:sz w:val="22"/>
          <w:szCs w:val="22"/>
        </w:rPr>
      </w:pPr>
    </w:p>
    <w:p w:rsidR="001709EE" w:rsidRPr="00FE6416" w:rsidRDefault="001709EE" w:rsidP="005F2AFB">
      <w:pPr>
        <w:tabs>
          <w:tab w:val="num" w:pos="1800"/>
        </w:tabs>
        <w:ind w:left="567"/>
        <w:rPr>
          <w:rFonts w:ascii="Arial" w:hAnsi="Arial" w:cs="Arial"/>
          <w:sz w:val="22"/>
          <w:szCs w:val="22"/>
        </w:rPr>
      </w:pPr>
      <w:r w:rsidRPr="00FE6416">
        <w:rPr>
          <w:rFonts w:ascii="Arial" w:hAnsi="Arial" w:cs="Arial"/>
          <w:sz w:val="22"/>
          <w:szCs w:val="22"/>
        </w:rPr>
        <w:t>The key stakeholders are those individuals or groups who have a stake in the issue but are not directly involved.  These typically include the Department of Minerals Resources (DMR), labour organisations, Wellness Committees, H&amp;S representatives, tertiary institutions and NIOH.</w:t>
      </w:r>
    </w:p>
    <w:p w:rsidR="001709EE" w:rsidRPr="00FE6416" w:rsidRDefault="001709EE" w:rsidP="005F2AFB">
      <w:pPr>
        <w:ind w:left="567"/>
        <w:rPr>
          <w:rFonts w:ascii="Arial" w:hAnsi="Arial" w:cs="Arial"/>
          <w:sz w:val="22"/>
          <w:szCs w:val="22"/>
        </w:rPr>
      </w:pPr>
    </w:p>
    <w:p w:rsidR="001709EE" w:rsidRPr="00FE6416" w:rsidRDefault="001709EE" w:rsidP="005F2AFB">
      <w:pPr>
        <w:ind w:left="567"/>
        <w:rPr>
          <w:rFonts w:ascii="Arial" w:hAnsi="Arial" w:cs="Arial"/>
          <w:sz w:val="22"/>
          <w:szCs w:val="22"/>
        </w:rPr>
      </w:pPr>
      <w:r w:rsidRPr="00FE6416">
        <w:rPr>
          <w:rFonts w:ascii="Arial" w:hAnsi="Arial" w:cs="Arial"/>
          <w:sz w:val="22"/>
          <w:szCs w:val="22"/>
        </w:rPr>
        <w:t xml:space="preserve">It is imperative that stakeholders and adopters are identified early in the process, as it is these people and groups who will be the focus of the behavioural communication and leadership behaviour efforts, and from whom commitment is required for the successful adoption of the leading practice.  As is the case with any behaviour modification process, a change in attitude becomes a change in behaviour and, when sustained, becomes a new culture.  It is this level of commitment that is required from adopters and stakeholders: to embrace the change that will lead to the elimination of silicosis. </w:t>
      </w:r>
    </w:p>
    <w:p w:rsidR="001709EE" w:rsidRPr="00FE6416" w:rsidRDefault="001709EE" w:rsidP="005F2AFB">
      <w:pPr>
        <w:ind w:left="720"/>
        <w:rPr>
          <w:rFonts w:ascii="Arial" w:hAnsi="Arial" w:cs="Arial"/>
          <w:sz w:val="22"/>
          <w:szCs w:val="22"/>
        </w:rPr>
      </w:pPr>
    </w:p>
    <w:p w:rsidR="001709EE" w:rsidRPr="00FE6416" w:rsidRDefault="001709EE" w:rsidP="005F2AFB">
      <w:pPr>
        <w:ind w:left="567"/>
        <w:rPr>
          <w:rFonts w:ascii="Arial" w:hAnsi="Arial" w:cs="Arial"/>
          <w:sz w:val="22"/>
          <w:szCs w:val="22"/>
        </w:rPr>
      </w:pPr>
      <w:r w:rsidRPr="00FE6416">
        <w:rPr>
          <w:rFonts w:ascii="Arial" w:hAnsi="Arial" w:cs="Arial"/>
          <w:sz w:val="22"/>
          <w:szCs w:val="22"/>
        </w:rPr>
        <w:lastRenderedPageBreak/>
        <w:t xml:space="preserve">Thus, in order to </w:t>
      </w:r>
      <w:r w:rsidR="0062756C">
        <w:rPr>
          <w:rFonts w:ascii="Arial" w:hAnsi="Arial" w:cs="Arial"/>
          <w:sz w:val="22"/>
          <w:szCs w:val="22"/>
        </w:rPr>
        <w:t>a</w:t>
      </w:r>
      <w:r w:rsidRPr="00FE6416">
        <w:rPr>
          <w:rFonts w:ascii="Arial" w:hAnsi="Arial" w:cs="Arial"/>
          <w:sz w:val="22"/>
          <w:szCs w:val="22"/>
        </w:rPr>
        <w:t>ffect the desired paradigm shift, these stakeholders and adopters</w:t>
      </w:r>
      <w:r w:rsidRPr="00FE6416">
        <w:rPr>
          <w:rStyle w:val="FootnoteReference"/>
          <w:rFonts w:ascii="Arial" w:hAnsi="Arial" w:cs="Arial"/>
          <w:sz w:val="22"/>
          <w:szCs w:val="22"/>
        </w:rPr>
        <w:footnoteReference w:id="13"/>
      </w:r>
      <w:r w:rsidRPr="00FE6416">
        <w:rPr>
          <w:rFonts w:ascii="Arial" w:hAnsi="Arial" w:cs="Arial"/>
          <w:sz w:val="22"/>
          <w:szCs w:val="22"/>
        </w:rPr>
        <w:t xml:space="preserve"> as outlined above and in </w:t>
      </w:r>
      <w:r w:rsidRPr="00FE6416">
        <w:rPr>
          <w:rFonts w:ascii="Arial" w:hAnsi="Arial" w:cs="Arial"/>
          <w:b/>
          <w:bCs/>
          <w:i/>
          <w:iCs/>
          <w:sz w:val="22"/>
          <w:szCs w:val="22"/>
        </w:rPr>
        <w:t>Figure 9,</w:t>
      </w:r>
      <w:r w:rsidRPr="00FE6416">
        <w:rPr>
          <w:rFonts w:ascii="Arial" w:hAnsi="Arial" w:cs="Arial"/>
          <w:sz w:val="22"/>
          <w:szCs w:val="22"/>
        </w:rPr>
        <w:t xml:space="preserve"> should first be identified. A shared understanding of their perceptions, attitudes and unmet needs regarding silica dust should then be gained, before designing and implementing a leadership and behavioural communication strategy to address these perceptions, attitudes and unmet needs.</w:t>
      </w:r>
    </w:p>
    <w:p w:rsidR="001709EE" w:rsidRPr="00FE6416" w:rsidRDefault="00227101" w:rsidP="00B11BE6">
      <w:pPr>
        <w:ind w:left="720"/>
        <w:jc w:val="both"/>
        <w:rPr>
          <w:rFonts w:ascii="Arial" w:hAnsi="Arial" w:cs="Arial"/>
          <w:sz w:val="22"/>
          <w:szCs w:val="22"/>
        </w:rPr>
      </w:pPr>
      <w:r w:rsidRPr="00227101">
        <w:rPr>
          <w:noProof/>
        </w:rPr>
        <w:pict>
          <v:shape id="_x0000_s1091" type="#_x0000_t202" style="position:absolute;left:0;text-align:left;margin-left:162pt;margin-top:65.45pt;width:24pt;height:9pt;z-index:251570688" stroked="f">
            <v:textbox style="mso-next-textbox:#_x0000_s1091" inset="0,0,0,0">
              <w:txbxContent>
                <w:p w:rsidR="000143C0" w:rsidRPr="005A0A03" w:rsidRDefault="000143C0">
                  <w:pPr>
                    <w:rPr>
                      <w:smallCaps/>
                      <w:sz w:val="16"/>
                      <w:lang w:val="en-ZA"/>
                    </w:rPr>
                  </w:pPr>
                  <w:r w:rsidRPr="005A0A03">
                    <w:rPr>
                      <w:smallCaps/>
                      <w:sz w:val="16"/>
                      <w:lang w:val="en-ZA"/>
                    </w:rPr>
                    <w:t>NIOH</w:t>
                  </w:r>
                </w:p>
              </w:txbxContent>
            </v:textbox>
          </v:shape>
        </w:pict>
      </w:r>
      <w:r w:rsidR="001709EE" w:rsidRPr="00FE6416">
        <w:rPr>
          <w:rFonts w:ascii="Arial" w:hAnsi="Arial" w:cs="Arial"/>
          <w:sz w:val="22"/>
          <w:szCs w:val="22"/>
        </w:rPr>
        <w:tab/>
      </w:r>
      <w:r w:rsidR="00D35E1E">
        <w:rPr>
          <w:rFonts w:ascii="Arial" w:hAnsi="Arial" w:cs="Arial"/>
          <w:noProof/>
          <w:sz w:val="22"/>
          <w:szCs w:val="22"/>
        </w:rPr>
        <w:drawing>
          <wp:inline distT="0" distB="0" distL="0" distR="0">
            <wp:extent cx="4069080" cy="3238500"/>
            <wp:effectExtent l="19050" t="0" r="7620" b="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24"/>
                    <a:srcRect/>
                    <a:stretch>
                      <a:fillRect/>
                    </a:stretch>
                  </pic:blipFill>
                  <pic:spPr bwMode="auto">
                    <a:xfrm>
                      <a:off x="0" y="0"/>
                      <a:ext cx="4069080" cy="3238500"/>
                    </a:xfrm>
                    <a:prstGeom prst="rect">
                      <a:avLst/>
                    </a:prstGeom>
                    <a:noFill/>
                  </pic:spPr>
                </pic:pic>
              </a:graphicData>
            </a:graphic>
          </wp:inline>
        </w:drawing>
      </w:r>
    </w:p>
    <w:p w:rsidR="0062756C" w:rsidRDefault="0062756C" w:rsidP="00B11BE6">
      <w:pPr>
        <w:ind w:left="720"/>
        <w:rPr>
          <w:rFonts w:ascii="Arial" w:hAnsi="Arial" w:cs="Arial"/>
          <w:b/>
          <w:bCs/>
          <w:sz w:val="22"/>
          <w:szCs w:val="22"/>
        </w:rPr>
      </w:pPr>
      <w:bookmarkStart w:id="27" w:name="Figure9"/>
    </w:p>
    <w:p w:rsidR="001709EE" w:rsidRPr="00FE6416" w:rsidRDefault="001709EE" w:rsidP="00B11BE6">
      <w:pPr>
        <w:ind w:left="720"/>
        <w:rPr>
          <w:rFonts w:ascii="Arial" w:hAnsi="Arial" w:cs="Arial"/>
          <w:b/>
          <w:bCs/>
          <w:sz w:val="22"/>
          <w:szCs w:val="22"/>
        </w:rPr>
      </w:pPr>
      <w:r w:rsidRPr="00FE6416">
        <w:rPr>
          <w:rFonts w:ascii="Arial" w:hAnsi="Arial" w:cs="Arial"/>
          <w:b/>
          <w:bCs/>
          <w:sz w:val="22"/>
          <w:szCs w:val="22"/>
        </w:rPr>
        <w:t>Figure 9: Schematic representation of stakeholders.</w:t>
      </w:r>
    </w:p>
    <w:bookmarkEnd w:id="27"/>
    <w:p w:rsidR="001709EE" w:rsidRPr="00FE6416" w:rsidRDefault="001709EE" w:rsidP="00B11BE6">
      <w:pPr>
        <w:jc w:val="center"/>
        <w:rPr>
          <w:rFonts w:ascii="Arial" w:hAnsi="Arial" w:cs="Arial"/>
          <w:b/>
          <w:bCs/>
          <w:sz w:val="22"/>
          <w:szCs w:val="22"/>
        </w:rPr>
      </w:pPr>
    </w:p>
    <w:p w:rsidR="001709EE" w:rsidRPr="00FE6416" w:rsidRDefault="001709EE" w:rsidP="00CC08A8">
      <w:pPr>
        <w:ind w:left="567"/>
        <w:rPr>
          <w:rFonts w:ascii="Arial" w:hAnsi="Arial" w:cs="Arial"/>
          <w:sz w:val="22"/>
          <w:szCs w:val="22"/>
        </w:rPr>
      </w:pPr>
      <w:r w:rsidRPr="00FE6416">
        <w:rPr>
          <w:rFonts w:ascii="Arial" w:hAnsi="Arial" w:cs="Arial"/>
          <w:sz w:val="22"/>
          <w:szCs w:val="22"/>
        </w:rPr>
        <w:t xml:space="preserve">The procedure for identifying adopters and stakeholders is the first step (see </w:t>
      </w:r>
      <w:r w:rsidRPr="00FE6416">
        <w:rPr>
          <w:rFonts w:ascii="Arial" w:hAnsi="Arial" w:cs="Arial"/>
          <w:b/>
          <w:i/>
          <w:sz w:val="22"/>
          <w:szCs w:val="22"/>
        </w:rPr>
        <w:t>Figure 10</w:t>
      </w:r>
      <w:r w:rsidRPr="00FE6416">
        <w:rPr>
          <w:rFonts w:ascii="Arial" w:hAnsi="Arial" w:cs="Arial"/>
          <w:sz w:val="22"/>
          <w:szCs w:val="22"/>
        </w:rPr>
        <w:t xml:space="preserve">) in an eight step process developed for customising a behavioural and leadership communications strategy for implementation as part of the Leading Practice Adoption System.  The process is described fully in </w:t>
      </w:r>
      <w:r w:rsidRPr="00FE6416">
        <w:rPr>
          <w:rFonts w:ascii="Arial" w:hAnsi="Arial" w:cs="Arial"/>
          <w:b/>
          <w:i/>
          <w:sz w:val="22"/>
          <w:szCs w:val="22"/>
        </w:rPr>
        <w:t>Appendix 3.</w:t>
      </w:r>
      <w:r w:rsidRPr="00FE6416">
        <w:rPr>
          <w:rFonts w:ascii="Arial" w:hAnsi="Arial" w:cs="Arial"/>
          <w:sz w:val="22"/>
          <w:szCs w:val="22"/>
        </w:rPr>
        <w:t xml:space="preserve"> </w:t>
      </w:r>
    </w:p>
    <w:p w:rsidR="001709EE" w:rsidRPr="00FE6416" w:rsidRDefault="001709EE" w:rsidP="00B11BE6">
      <w:pPr>
        <w:jc w:val="both"/>
        <w:rPr>
          <w:rFonts w:ascii="Arial" w:hAnsi="Arial" w:cs="Arial"/>
          <w:sz w:val="22"/>
          <w:szCs w:val="22"/>
        </w:rPr>
      </w:pPr>
    </w:p>
    <w:tbl>
      <w:tblPr>
        <w:tblW w:w="9789" w:type="dxa"/>
        <w:tblInd w:w="468" w:type="dxa"/>
        <w:tblBorders>
          <w:top w:val="single" w:sz="6" w:space="0" w:color="00FFFF"/>
          <w:left w:val="single" w:sz="6" w:space="0" w:color="00FFFF"/>
          <w:bottom w:val="single" w:sz="6" w:space="0" w:color="00FFFF"/>
          <w:right w:val="single" w:sz="6" w:space="0" w:color="00FFFF"/>
          <w:insideH w:val="single" w:sz="6" w:space="0" w:color="00FFFF"/>
          <w:insideV w:val="single" w:sz="6" w:space="0" w:color="00FFFF"/>
        </w:tblBorders>
        <w:tblLayout w:type="fixed"/>
        <w:tblLook w:val="01E0"/>
      </w:tblPr>
      <w:tblGrid>
        <w:gridCol w:w="789"/>
        <w:gridCol w:w="3480"/>
        <w:gridCol w:w="240"/>
        <w:gridCol w:w="5280"/>
      </w:tblGrid>
      <w:tr w:rsidR="001709EE" w:rsidRPr="00FE6416">
        <w:trPr>
          <w:trHeight w:hRule="exact" w:val="284"/>
        </w:trPr>
        <w:tc>
          <w:tcPr>
            <w:tcW w:w="789" w:type="dxa"/>
            <w:shd w:val="clear" w:color="auto" w:fill="00FFFF"/>
            <w:tcMar>
              <w:left w:w="57" w:type="dxa"/>
              <w:right w:w="57" w:type="dxa"/>
            </w:tcMar>
            <w:vAlign w:val="center"/>
          </w:tcPr>
          <w:p w:rsidR="001709EE" w:rsidRPr="00FE6416" w:rsidRDefault="001709EE" w:rsidP="00B11BE6">
            <w:pPr>
              <w:rPr>
                <w:b/>
                <w:iCs/>
              </w:rPr>
            </w:pPr>
            <w:r w:rsidRPr="00FE6416">
              <w:rPr>
                <w:b/>
                <w:iCs/>
                <w:sz w:val="22"/>
                <w:szCs w:val="22"/>
              </w:rPr>
              <w:t>Step</w:t>
            </w:r>
          </w:p>
        </w:tc>
        <w:tc>
          <w:tcPr>
            <w:tcW w:w="3480" w:type="dxa"/>
            <w:shd w:val="clear" w:color="auto" w:fill="00FFFF"/>
            <w:vAlign w:val="center"/>
          </w:tcPr>
          <w:p w:rsidR="001709EE" w:rsidRPr="00FE6416" w:rsidRDefault="001709EE" w:rsidP="00B11BE6">
            <w:pPr>
              <w:jc w:val="center"/>
              <w:rPr>
                <w:b/>
                <w:iCs/>
              </w:rPr>
            </w:pPr>
            <w:r w:rsidRPr="00FE6416">
              <w:rPr>
                <w:b/>
                <w:iCs/>
                <w:sz w:val="22"/>
                <w:szCs w:val="22"/>
              </w:rPr>
              <w:t>What</w:t>
            </w:r>
          </w:p>
        </w:tc>
        <w:tc>
          <w:tcPr>
            <w:tcW w:w="240" w:type="dxa"/>
            <w:vAlign w:val="center"/>
          </w:tcPr>
          <w:p w:rsidR="001709EE" w:rsidRPr="00FE6416" w:rsidRDefault="001709EE" w:rsidP="00B11BE6">
            <w:pPr>
              <w:rPr>
                <w:b/>
                <w:iCs/>
              </w:rPr>
            </w:pPr>
          </w:p>
        </w:tc>
        <w:tc>
          <w:tcPr>
            <w:tcW w:w="5280" w:type="dxa"/>
            <w:shd w:val="clear" w:color="auto" w:fill="00FFFF"/>
            <w:vAlign w:val="center"/>
          </w:tcPr>
          <w:p w:rsidR="001709EE" w:rsidRPr="00FE6416" w:rsidRDefault="001709EE" w:rsidP="00B11BE6">
            <w:pPr>
              <w:jc w:val="center"/>
              <w:rPr>
                <w:b/>
                <w:iCs/>
              </w:rPr>
            </w:pPr>
            <w:r w:rsidRPr="00FE6416">
              <w:rPr>
                <w:b/>
                <w:iCs/>
                <w:sz w:val="22"/>
                <w:szCs w:val="22"/>
              </w:rPr>
              <w:t>Check – go/no-go decision question</w:t>
            </w:r>
          </w:p>
        </w:tc>
      </w:tr>
      <w:tr w:rsidR="001709EE" w:rsidRPr="00FE6416">
        <w:trPr>
          <w:trHeight w:hRule="exact" w:val="90"/>
        </w:trPr>
        <w:tc>
          <w:tcPr>
            <w:tcW w:w="789" w:type="dxa"/>
            <w:vAlign w:val="center"/>
          </w:tcPr>
          <w:p w:rsidR="001709EE" w:rsidRPr="00FE6416" w:rsidRDefault="001709EE" w:rsidP="00B11BE6">
            <w:pPr>
              <w:rPr>
                <w:bCs/>
                <w:iCs/>
              </w:rPr>
            </w:pPr>
          </w:p>
        </w:tc>
        <w:tc>
          <w:tcPr>
            <w:tcW w:w="3480" w:type="dxa"/>
            <w:vAlign w:val="center"/>
          </w:tcPr>
          <w:p w:rsidR="001709EE" w:rsidRPr="00FE6416" w:rsidRDefault="001709EE" w:rsidP="00B11BE6">
            <w:pPr>
              <w:rPr>
                <w:bCs/>
                <w:iCs/>
              </w:rPr>
            </w:pPr>
          </w:p>
        </w:tc>
        <w:tc>
          <w:tcPr>
            <w:tcW w:w="240" w:type="dxa"/>
            <w:vAlign w:val="center"/>
          </w:tcPr>
          <w:p w:rsidR="001709EE" w:rsidRPr="00FE6416" w:rsidRDefault="001709EE" w:rsidP="00B11BE6">
            <w:pPr>
              <w:rPr>
                <w:bCs/>
                <w:iCs/>
              </w:rPr>
            </w:pPr>
          </w:p>
        </w:tc>
        <w:tc>
          <w:tcPr>
            <w:tcW w:w="5280" w:type="dxa"/>
            <w:vAlign w:val="center"/>
          </w:tcPr>
          <w:p w:rsidR="001709EE" w:rsidRPr="00FE6416" w:rsidRDefault="001709EE" w:rsidP="00B11BE6">
            <w:pPr>
              <w:rPr>
                <w:bCs/>
                <w:iCs/>
              </w:rPr>
            </w:pPr>
          </w:p>
        </w:tc>
      </w:tr>
      <w:tr w:rsidR="001709EE" w:rsidRPr="00FE6416">
        <w:trPr>
          <w:trHeight w:hRule="exact" w:val="454"/>
        </w:trPr>
        <w:tc>
          <w:tcPr>
            <w:tcW w:w="789" w:type="dxa"/>
            <w:shd w:val="clear" w:color="auto" w:fill="99CCFF"/>
            <w:vAlign w:val="center"/>
          </w:tcPr>
          <w:p w:rsidR="001709EE" w:rsidRPr="00FE6416" w:rsidRDefault="001709EE" w:rsidP="00B11BE6">
            <w:pPr>
              <w:rPr>
                <w:bCs/>
                <w:iCs/>
              </w:rPr>
            </w:pPr>
            <w:r w:rsidRPr="00FE6416">
              <w:rPr>
                <w:bCs/>
                <w:iCs/>
                <w:sz w:val="22"/>
                <w:szCs w:val="22"/>
              </w:rPr>
              <w:t>1</w:t>
            </w:r>
          </w:p>
        </w:tc>
        <w:tc>
          <w:tcPr>
            <w:tcW w:w="3480" w:type="dxa"/>
            <w:shd w:val="clear" w:color="auto" w:fill="99CCFF"/>
            <w:vAlign w:val="center"/>
          </w:tcPr>
          <w:p w:rsidR="001709EE" w:rsidRPr="00FE6416" w:rsidRDefault="001709EE" w:rsidP="00E6370F">
            <w:pPr>
              <w:rPr>
                <w:b/>
                <w:iCs/>
              </w:rPr>
            </w:pPr>
          </w:p>
          <w:p w:rsidR="001709EE" w:rsidRPr="00FE6416" w:rsidRDefault="001709EE" w:rsidP="00E6370F">
            <w:pPr>
              <w:rPr>
                <w:b/>
                <w:iCs/>
              </w:rPr>
            </w:pPr>
          </w:p>
          <w:p w:rsidR="001709EE" w:rsidRPr="00FE6416" w:rsidRDefault="001709EE" w:rsidP="00E6370F">
            <w:pPr>
              <w:rPr>
                <w:b/>
                <w:iCs/>
              </w:rPr>
            </w:pPr>
            <w:r w:rsidRPr="00FE6416">
              <w:rPr>
                <w:b/>
                <w:iCs/>
                <w:sz w:val="22"/>
                <w:szCs w:val="22"/>
              </w:rPr>
              <w:t>Identify adopters and key stakeholders at the mine</w:t>
            </w:r>
          </w:p>
        </w:tc>
        <w:tc>
          <w:tcPr>
            <w:tcW w:w="240" w:type="dxa"/>
            <w:vAlign w:val="center"/>
          </w:tcPr>
          <w:p w:rsidR="001709EE" w:rsidRPr="00FE6416" w:rsidRDefault="001709EE" w:rsidP="00E6370F">
            <w:pPr>
              <w:rPr>
                <w:bCs/>
                <w:iCs/>
              </w:rPr>
            </w:pPr>
          </w:p>
        </w:tc>
        <w:tc>
          <w:tcPr>
            <w:tcW w:w="5280" w:type="dxa"/>
            <w:shd w:val="clear" w:color="auto" w:fill="99CCFF"/>
            <w:vAlign w:val="center"/>
          </w:tcPr>
          <w:p w:rsidR="001709EE" w:rsidRPr="00FE6416" w:rsidRDefault="001709EE" w:rsidP="00E6370F">
            <w:pPr>
              <w:rPr>
                <w:bCs/>
                <w:iCs/>
              </w:rPr>
            </w:pPr>
            <w:r w:rsidRPr="00FE6416">
              <w:rPr>
                <w:bCs/>
                <w:iCs/>
                <w:sz w:val="22"/>
                <w:szCs w:val="22"/>
              </w:rPr>
              <w:t>Do we have a good understanding and complete identification of potential adopters and stakeholders?</w:t>
            </w:r>
          </w:p>
        </w:tc>
      </w:tr>
      <w:tr w:rsidR="001709EE" w:rsidRPr="00FE6416">
        <w:trPr>
          <w:trHeight w:val="70"/>
        </w:trPr>
        <w:tc>
          <w:tcPr>
            <w:tcW w:w="789" w:type="dxa"/>
            <w:vAlign w:val="center"/>
          </w:tcPr>
          <w:p w:rsidR="001709EE" w:rsidRPr="00FE6416" w:rsidRDefault="001709EE" w:rsidP="00B11BE6">
            <w:pPr>
              <w:jc w:val="center"/>
              <w:rPr>
                <w:bCs/>
                <w:iCs/>
              </w:rPr>
            </w:pPr>
          </w:p>
        </w:tc>
        <w:tc>
          <w:tcPr>
            <w:tcW w:w="3480" w:type="dxa"/>
            <w:vAlign w:val="center"/>
          </w:tcPr>
          <w:p w:rsidR="001709EE" w:rsidRPr="00FE6416" w:rsidRDefault="001709EE" w:rsidP="00E6370F">
            <w:pPr>
              <w:rPr>
                <w:rFonts w:ascii="Arial" w:hAnsi="Arial" w:cs="Arial"/>
                <w:bCs/>
                <w:iCs/>
                <w:sz w:val="20"/>
                <w:szCs w:val="20"/>
              </w:rPr>
            </w:pPr>
          </w:p>
        </w:tc>
        <w:tc>
          <w:tcPr>
            <w:tcW w:w="240" w:type="dxa"/>
            <w:vAlign w:val="center"/>
          </w:tcPr>
          <w:p w:rsidR="001709EE" w:rsidRPr="00FE6416" w:rsidRDefault="001709EE" w:rsidP="00E6370F">
            <w:pPr>
              <w:rPr>
                <w:rFonts w:ascii="Arial" w:hAnsi="Arial" w:cs="Arial"/>
                <w:bCs/>
                <w:iCs/>
                <w:sz w:val="20"/>
                <w:szCs w:val="20"/>
              </w:rPr>
            </w:pPr>
          </w:p>
        </w:tc>
        <w:tc>
          <w:tcPr>
            <w:tcW w:w="5280" w:type="dxa"/>
            <w:vAlign w:val="center"/>
          </w:tcPr>
          <w:p w:rsidR="001709EE" w:rsidRPr="00FE6416" w:rsidRDefault="001709EE" w:rsidP="00E6370F">
            <w:pPr>
              <w:rPr>
                <w:rFonts w:ascii="Arial" w:hAnsi="Arial" w:cs="Arial"/>
                <w:bCs/>
                <w:iCs/>
                <w:sz w:val="20"/>
                <w:szCs w:val="20"/>
              </w:rPr>
            </w:pPr>
          </w:p>
        </w:tc>
      </w:tr>
      <w:tr w:rsidR="001709EE" w:rsidRPr="00FE6416">
        <w:trPr>
          <w:trHeight w:hRule="exact" w:val="454"/>
        </w:trPr>
        <w:tc>
          <w:tcPr>
            <w:tcW w:w="789" w:type="dxa"/>
            <w:shd w:val="clear" w:color="auto" w:fill="C0C0C0"/>
            <w:vAlign w:val="center"/>
          </w:tcPr>
          <w:p w:rsidR="001709EE" w:rsidRPr="00FE6416" w:rsidRDefault="001709EE" w:rsidP="00B11BE6">
            <w:pPr>
              <w:rPr>
                <w:bCs/>
                <w:iCs/>
              </w:rPr>
            </w:pPr>
            <w:r w:rsidRPr="00FE6416">
              <w:rPr>
                <w:bCs/>
                <w:iCs/>
                <w:sz w:val="22"/>
                <w:szCs w:val="22"/>
              </w:rPr>
              <w:t>2</w:t>
            </w:r>
          </w:p>
        </w:tc>
        <w:tc>
          <w:tcPr>
            <w:tcW w:w="3480" w:type="dxa"/>
            <w:shd w:val="clear" w:color="auto" w:fill="C0C0C0"/>
            <w:vAlign w:val="center"/>
          </w:tcPr>
          <w:p w:rsidR="001709EE" w:rsidRPr="00FE6416" w:rsidRDefault="001709EE" w:rsidP="00E6370F">
            <w:pPr>
              <w:rPr>
                <w:rFonts w:ascii="Arial" w:hAnsi="Arial" w:cs="Arial"/>
                <w:b/>
                <w:iCs/>
                <w:sz w:val="20"/>
                <w:szCs w:val="20"/>
              </w:rPr>
            </w:pPr>
            <w:r w:rsidRPr="00FE6416">
              <w:rPr>
                <w:rFonts w:ascii="Arial" w:hAnsi="Arial" w:cs="Arial"/>
                <w:b/>
                <w:iCs/>
                <w:sz w:val="20"/>
                <w:szCs w:val="20"/>
              </w:rPr>
              <w:t>Select people to be interviewed</w:t>
            </w:r>
          </w:p>
        </w:tc>
        <w:tc>
          <w:tcPr>
            <w:tcW w:w="240" w:type="dxa"/>
            <w:vAlign w:val="center"/>
          </w:tcPr>
          <w:p w:rsidR="001709EE" w:rsidRPr="00FE6416" w:rsidRDefault="001709EE" w:rsidP="00E6370F">
            <w:pPr>
              <w:rPr>
                <w:rFonts w:ascii="Arial" w:hAnsi="Arial" w:cs="Arial"/>
                <w:bCs/>
                <w:iCs/>
                <w:sz w:val="20"/>
                <w:szCs w:val="20"/>
              </w:rPr>
            </w:pPr>
          </w:p>
        </w:tc>
        <w:tc>
          <w:tcPr>
            <w:tcW w:w="5280" w:type="dxa"/>
            <w:shd w:val="clear" w:color="auto" w:fill="C0C0C0"/>
            <w:vAlign w:val="center"/>
          </w:tcPr>
          <w:p w:rsidR="001709EE" w:rsidRPr="00FE6416" w:rsidRDefault="001709EE" w:rsidP="00E6370F">
            <w:pPr>
              <w:rPr>
                <w:rFonts w:ascii="Arial" w:hAnsi="Arial" w:cs="Arial"/>
                <w:bCs/>
                <w:iCs/>
                <w:sz w:val="20"/>
                <w:szCs w:val="20"/>
              </w:rPr>
            </w:pPr>
            <w:r w:rsidRPr="00FE6416">
              <w:rPr>
                <w:rFonts w:ascii="Arial" w:hAnsi="Arial" w:cs="Arial"/>
                <w:bCs/>
                <w:iCs/>
                <w:sz w:val="20"/>
                <w:szCs w:val="20"/>
              </w:rPr>
              <w:t>Have we chosen the appropriate people to interview?</w:t>
            </w:r>
          </w:p>
        </w:tc>
      </w:tr>
      <w:tr w:rsidR="001709EE" w:rsidRPr="00FE6416">
        <w:trPr>
          <w:trHeight w:val="70"/>
        </w:trPr>
        <w:tc>
          <w:tcPr>
            <w:tcW w:w="789" w:type="dxa"/>
            <w:shd w:val="clear" w:color="auto" w:fill="C0C0C0"/>
            <w:vAlign w:val="center"/>
          </w:tcPr>
          <w:p w:rsidR="001709EE" w:rsidRPr="00FE6416" w:rsidRDefault="001709EE" w:rsidP="00B11BE6">
            <w:pPr>
              <w:rPr>
                <w:bCs/>
                <w:iCs/>
              </w:rPr>
            </w:pPr>
          </w:p>
        </w:tc>
        <w:tc>
          <w:tcPr>
            <w:tcW w:w="3480" w:type="dxa"/>
            <w:shd w:val="clear" w:color="auto" w:fill="C0C0C0"/>
            <w:vAlign w:val="center"/>
          </w:tcPr>
          <w:p w:rsidR="001709EE" w:rsidRPr="00FE6416" w:rsidRDefault="001709EE" w:rsidP="00E6370F">
            <w:pPr>
              <w:rPr>
                <w:rFonts w:ascii="Arial" w:hAnsi="Arial" w:cs="Arial"/>
                <w:b/>
                <w:iCs/>
                <w:sz w:val="20"/>
                <w:szCs w:val="20"/>
              </w:rPr>
            </w:pPr>
          </w:p>
        </w:tc>
        <w:tc>
          <w:tcPr>
            <w:tcW w:w="240" w:type="dxa"/>
            <w:vAlign w:val="center"/>
          </w:tcPr>
          <w:p w:rsidR="001709EE" w:rsidRPr="00FE6416" w:rsidRDefault="001709EE" w:rsidP="00E6370F">
            <w:pPr>
              <w:rPr>
                <w:rFonts w:ascii="Arial" w:hAnsi="Arial" w:cs="Arial"/>
                <w:bCs/>
                <w:iCs/>
                <w:sz w:val="20"/>
                <w:szCs w:val="20"/>
              </w:rPr>
            </w:pPr>
          </w:p>
        </w:tc>
        <w:tc>
          <w:tcPr>
            <w:tcW w:w="5280" w:type="dxa"/>
            <w:shd w:val="clear" w:color="auto" w:fill="C0C0C0"/>
            <w:vAlign w:val="center"/>
          </w:tcPr>
          <w:p w:rsidR="001709EE" w:rsidRPr="00FE6416" w:rsidRDefault="001709EE" w:rsidP="00E6370F">
            <w:pPr>
              <w:rPr>
                <w:rFonts w:ascii="Arial" w:hAnsi="Arial" w:cs="Arial"/>
                <w:bCs/>
                <w:iCs/>
                <w:sz w:val="20"/>
                <w:szCs w:val="20"/>
              </w:rPr>
            </w:pPr>
          </w:p>
        </w:tc>
      </w:tr>
      <w:tr w:rsidR="001709EE" w:rsidRPr="00FE6416">
        <w:trPr>
          <w:trHeight w:hRule="exact" w:val="454"/>
        </w:trPr>
        <w:tc>
          <w:tcPr>
            <w:tcW w:w="789" w:type="dxa"/>
            <w:shd w:val="clear" w:color="auto" w:fill="C0C0C0"/>
            <w:vAlign w:val="center"/>
          </w:tcPr>
          <w:p w:rsidR="001709EE" w:rsidRPr="00FE6416" w:rsidRDefault="001709EE" w:rsidP="00B11BE6">
            <w:pPr>
              <w:rPr>
                <w:bCs/>
                <w:iCs/>
              </w:rPr>
            </w:pPr>
            <w:r w:rsidRPr="00FE6416">
              <w:rPr>
                <w:bCs/>
                <w:iCs/>
                <w:sz w:val="22"/>
                <w:szCs w:val="22"/>
              </w:rPr>
              <w:t>3</w:t>
            </w:r>
          </w:p>
        </w:tc>
        <w:tc>
          <w:tcPr>
            <w:tcW w:w="3480" w:type="dxa"/>
            <w:shd w:val="clear" w:color="auto" w:fill="C0C0C0"/>
            <w:vAlign w:val="center"/>
          </w:tcPr>
          <w:p w:rsidR="001709EE" w:rsidRPr="00FE6416" w:rsidRDefault="001709EE" w:rsidP="00E6370F">
            <w:pPr>
              <w:rPr>
                <w:rFonts w:ascii="Arial" w:hAnsi="Arial" w:cs="Arial"/>
                <w:b/>
                <w:iCs/>
                <w:sz w:val="20"/>
                <w:szCs w:val="20"/>
              </w:rPr>
            </w:pPr>
            <w:r w:rsidRPr="00FE6416">
              <w:rPr>
                <w:rFonts w:ascii="Arial" w:hAnsi="Arial" w:cs="Arial"/>
                <w:b/>
                <w:iCs/>
                <w:sz w:val="20"/>
                <w:szCs w:val="20"/>
              </w:rPr>
              <w:t>Identify and brief the interviewers</w:t>
            </w:r>
          </w:p>
        </w:tc>
        <w:tc>
          <w:tcPr>
            <w:tcW w:w="240" w:type="dxa"/>
            <w:vAlign w:val="center"/>
          </w:tcPr>
          <w:p w:rsidR="001709EE" w:rsidRPr="00FE6416" w:rsidRDefault="001709EE" w:rsidP="00E6370F">
            <w:pPr>
              <w:rPr>
                <w:rFonts w:ascii="Arial" w:hAnsi="Arial" w:cs="Arial"/>
                <w:bCs/>
                <w:iCs/>
                <w:sz w:val="20"/>
                <w:szCs w:val="20"/>
              </w:rPr>
            </w:pPr>
          </w:p>
        </w:tc>
        <w:tc>
          <w:tcPr>
            <w:tcW w:w="5280" w:type="dxa"/>
            <w:shd w:val="clear" w:color="auto" w:fill="C0C0C0"/>
            <w:vAlign w:val="center"/>
          </w:tcPr>
          <w:p w:rsidR="001709EE" w:rsidRPr="00FE6416" w:rsidRDefault="001709EE" w:rsidP="00E6370F">
            <w:pPr>
              <w:rPr>
                <w:rFonts w:ascii="Arial" w:hAnsi="Arial" w:cs="Arial"/>
                <w:bCs/>
                <w:iCs/>
                <w:sz w:val="20"/>
                <w:szCs w:val="20"/>
              </w:rPr>
            </w:pPr>
            <w:r w:rsidRPr="00FE6416">
              <w:rPr>
                <w:rFonts w:ascii="Arial" w:hAnsi="Arial" w:cs="Arial"/>
                <w:bCs/>
                <w:iCs/>
                <w:sz w:val="20"/>
                <w:szCs w:val="20"/>
              </w:rPr>
              <w:t>Are the interviewers ready to interview?</w:t>
            </w:r>
          </w:p>
        </w:tc>
      </w:tr>
      <w:tr w:rsidR="001709EE" w:rsidRPr="00FE6416">
        <w:tc>
          <w:tcPr>
            <w:tcW w:w="789" w:type="dxa"/>
            <w:shd w:val="clear" w:color="auto" w:fill="C0C0C0"/>
            <w:vAlign w:val="center"/>
          </w:tcPr>
          <w:p w:rsidR="001709EE" w:rsidRPr="00FE6416" w:rsidRDefault="001709EE" w:rsidP="00B11BE6">
            <w:pPr>
              <w:jc w:val="center"/>
              <w:rPr>
                <w:bCs/>
                <w:iCs/>
              </w:rPr>
            </w:pPr>
          </w:p>
        </w:tc>
        <w:tc>
          <w:tcPr>
            <w:tcW w:w="3480" w:type="dxa"/>
            <w:shd w:val="clear" w:color="auto" w:fill="C0C0C0"/>
            <w:vAlign w:val="center"/>
          </w:tcPr>
          <w:p w:rsidR="001709EE" w:rsidRPr="00FE6416" w:rsidRDefault="001709EE" w:rsidP="00E6370F">
            <w:pPr>
              <w:rPr>
                <w:rFonts w:ascii="Arial" w:hAnsi="Arial" w:cs="Arial"/>
                <w:bCs/>
                <w:iCs/>
                <w:sz w:val="20"/>
                <w:szCs w:val="20"/>
              </w:rPr>
            </w:pPr>
          </w:p>
        </w:tc>
        <w:tc>
          <w:tcPr>
            <w:tcW w:w="240" w:type="dxa"/>
            <w:vAlign w:val="center"/>
          </w:tcPr>
          <w:p w:rsidR="001709EE" w:rsidRPr="00FE6416" w:rsidRDefault="001709EE" w:rsidP="00E6370F">
            <w:pPr>
              <w:rPr>
                <w:rFonts w:ascii="Arial" w:hAnsi="Arial" w:cs="Arial"/>
                <w:bCs/>
                <w:iCs/>
                <w:sz w:val="20"/>
                <w:szCs w:val="20"/>
              </w:rPr>
            </w:pPr>
          </w:p>
        </w:tc>
        <w:tc>
          <w:tcPr>
            <w:tcW w:w="5280" w:type="dxa"/>
            <w:shd w:val="clear" w:color="auto" w:fill="C0C0C0"/>
            <w:vAlign w:val="center"/>
          </w:tcPr>
          <w:p w:rsidR="001709EE" w:rsidRPr="00FE6416" w:rsidRDefault="001709EE" w:rsidP="00E6370F">
            <w:pPr>
              <w:rPr>
                <w:rFonts w:ascii="Arial" w:hAnsi="Arial" w:cs="Arial"/>
                <w:bCs/>
                <w:iCs/>
                <w:sz w:val="20"/>
                <w:szCs w:val="20"/>
              </w:rPr>
            </w:pPr>
          </w:p>
        </w:tc>
      </w:tr>
      <w:tr w:rsidR="001709EE" w:rsidRPr="00FE6416">
        <w:trPr>
          <w:trHeight w:hRule="exact" w:val="454"/>
        </w:trPr>
        <w:tc>
          <w:tcPr>
            <w:tcW w:w="789" w:type="dxa"/>
            <w:shd w:val="clear" w:color="auto" w:fill="C0C0C0"/>
            <w:vAlign w:val="center"/>
          </w:tcPr>
          <w:p w:rsidR="001709EE" w:rsidRPr="00FE6416" w:rsidRDefault="001709EE" w:rsidP="00B11BE6">
            <w:pPr>
              <w:rPr>
                <w:bCs/>
                <w:iCs/>
              </w:rPr>
            </w:pPr>
            <w:r w:rsidRPr="00FE6416">
              <w:rPr>
                <w:bCs/>
                <w:iCs/>
                <w:sz w:val="22"/>
                <w:szCs w:val="22"/>
              </w:rPr>
              <w:lastRenderedPageBreak/>
              <w:t>4</w:t>
            </w:r>
          </w:p>
        </w:tc>
        <w:tc>
          <w:tcPr>
            <w:tcW w:w="3480" w:type="dxa"/>
            <w:shd w:val="clear" w:color="auto" w:fill="C0C0C0"/>
            <w:vAlign w:val="center"/>
          </w:tcPr>
          <w:p w:rsidR="001709EE" w:rsidRPr="00FE6416" w:rsidRDefault="001709EE" w:rsidP="00E6370F">
            <w:pPr>
              <w:rPr>
                <w:rFonts w:ascii="Arial" w:hAnsi="Arial" w:cs="Arial"/>
                <w:b/>
                <w:iCs/>
                <w:sz w:val="20"/>
                <w:szCs w:val="20"/>
              </w:rPr>
            </w:pPr>
            <w:r w:rsidRPr="00FE6416">
              <w:rPr>
                <w:rFonts w:ascii="Arial" w:hAnsi="Arial" w:cs="Arial"/>
                <w:b/>
                <w:iCs/>
                <w:sz w:val="20"/>
                <w:szCs w:val="20"/>
              </w:rPr>
              <w:t>Conduct the interviews</w:t>
            </w:r>
          </w:p>
        </w:tc>
        <w:tc>
          <w:tcPr>
            <w:tcW w:w="240" w:type="dxa"/>
            <w:vAlign w:val="center"/>
          </w:tcPr>
          <w:p w:rsidR="001709EE" w:rsidRPr="00FE6416" w:rsidRDefault="001709EE" w:rsidP="00E6370F">
            <w:pPr>
              <w:rPr>
                <w:rFonts w:ascii="Arial" w:hAnsi="Arial" w:cs="Arial"/>
                <w:bCs/>
                <w:iCs/>
                <w:sz w:val="20"/>
                <w:szCs w:val="20"/>
              </w:rPr>
            </w:pPr>
          </w:p>
        </w:tc>
        <w:tc>
          <w:tcPr>
            <w:tcW w:w="5280" w:type="dxa"/>
            <w:shd w:val="clear" w:color="auto" w:fill="C0C0C0"/>
            <w:vAlign w:val="center"/>
          </w:tcPr>
          <w:p w:rsidR="001709EE" w:rsidRPr="00FE6416" w:rsidRDefault="001709EE" w:rsidP="00E6370F">
            <w:pPr>
              <w:rPr>
                <w:rFonts w:ascii="Arial" w:hAnsi="Arial" w:cs="Arial"/>
                <w:bCs/>
                <w:iCs/>
                <w:sz w:val="20"/>
                <w:szCs w:val="20"/>
              </w:rPr>
            </w:pPr>
            <w:r w:rsidRPr="00FE6416">
              <w:rPr>
                <w:rFonts w:ascii="Arial" w:hAnsi="Arial" w:cs="Arial"/>
                <w:bCs/>
                <w:iCs/>
                <w:sz w:val="20"/>
                <w:szCs w:val="20"/>
              </w:rPr>
              <w:t>Have all the interviews been done and full worksheets completed and returned for processing?</w:t>
            </w:r>
          </w:p>
        </w:tc>
      </w:tr>
      <w:tr w:rsidR="001709EE" w:rsidRPr="00FE6416">
        <w:tc>
          <w:tcPr>
            <w:tcW w:w="789" w:type="dxa"/>
            <w:shd w:val="clear" w:color="auto" w:fill="C0C0C0"/>
            <w:vAlign w:val="center"/>
          </w:tcPr>
          <w:p w:rsidR="001709EE" w:rsidRPr="00FE6416" w:rsidRDefault="001709EE" w:rsidP="00B11BE6">
            <w:pPr>
              <w:jc w:val="center"/>
              <w:rPr>
                <w:bCs/>
                <w:iCs/>
              </w:rPr>
            </w:pPr>
          </w:p>
        </w:tc>
        <w:tc>
          <w:tcPr>
            <w:tcW w:w="3480" w:type="dxa"/>
            <w:shd w:val="clear" w:color="auto" w:fill="C0C0C0"/>
            <w:vAlign w:val="center"/>
          </w:tcPr>
          <w:p w:rsidR="001709EE" w:rsidRPr="00FE6416" w:rsidRDefault="001709EE" w:rsidP="00E6370F">
            <w:pPr>
              <w:rPr>
                <w:rFonts w:ascii="Arial" w:hAnsi="Arial" w:cs="Arial"/>
                <w:bCs/>
                <w:iCs/>
                <w:sz w:val="20"/>
                <w:szCs w:val="20"/>
              </w:rPr>
            </w:pPr>
          </w:p>
        </w:tc>
        <w:tc>
          <w:tcPr>
            <w:tcW w:w="240" w:type="dxa"/>
            <w:vAlign w:val="center"/>
          </w:tcPr>
          <w:p w:rsidR="001709EE" w:rsidRPr="00FE6416" w:rsidRDefault="001709EE" w:rsidP="00E6370F">
            <w:pPr>
              <w:rPr>
                <w:rFonts w:ascii="Arial" w:hAnsi="Arial" w:cs="Arial"/>
                <w:bCs/>
                <w:iCs/>
                <w:sz w:val="20"/>
                <w:szCs w:val="20"/>
              </w:rPr>
            </w:pPr>
          </w:p>
        </w:tc>
        <w:tc>
          <w:tcPr>
            <w:tcW w:w="5280" w:type="dxa"/>
            <w:shd w:val="clear" w:color="auto" w:fill="C0C0C0"/>
            <w:vAlign w:val="center"/>
          </w:tcPr>
          <w:p w:rsidR="001709EE" w:rsidRPr="00FE6416" w:rsidRDefault="001709EE" w:rsidP="00E6370F">
            <w:pPr>
              <w:rPr>
                <w:rFonts w:ascii="Arial" w:hAnsi="Arial" w:cs="Arial"/>
                <w:bCs/>
                <w:iCs/>
                <w:sz w:val="20"/>
                <w:szCs w:val="20"/>
              </w:rPr>
            </w:pPr>
          </w:p>
        </w:tc>
      </w:tr>
      <w:tr w:rsidR="001709EE" w:rsidRPr="00FE6416">
        <w:trPr>
          <w:trHeight w:hRule="exact" w:val="454"/>
        </w:trPr>
        <w:tc>
          <w:tcPr>
            <w:tcW w:w="789" w:type="dxa"/>
            <w:shd w:val="clear" w:color="auto" w:fill="C0C0C0"/>
            <w:vAlign w:val="center"/>
          </w:tcPr>
          <w:p w:rsidR="001709EE" w:rsidRPr="00FE6416" w:rsidRDefault="001709EE" w:rsidP="00B11BE6">
            <w:pPr>
              <w:rPr>
                <w:bCs/>
                <w:iCs/>
              </w:rPr>
            </w:pPr>
            <w:r w:rsidRPr="00FE6416">
              <w:rPr>
                <w:bCs/>
                <w:iCs/>
                <w:sz w:val="22"/>
                <w:szCs w:val="22"/>
              </w:rPr>
              <w:t>5</w:t>
            </w:r>
          </w:p>
        </w:tc>
        <w:tc>
          <w:tcPr>
            <w:tcW w:w="3480" w:type="dxa"/>
            <w:shd w:val="clear" w:color="auto" w:fill="C0C0C0"/>
            <w:vAlign w:val="center"/>
          </w:tcPr>
          <w:p w:rsidR="001709EE" w:rsidRPr="00FE6416" w:rsidRDefault="001709EE" w:rsidP="00E6370F">
            <w:pPr>
              <w:rPr>
                <w:rFonts w:ascii="Arial" w:hAnsi="Arial" w:cs="Arial"/>
                <w:b/>
                <w:iCs/>
                <w:sz w:val="20"/>
                <w:szCs w:val="20"/>
              </w:rPr>
            </w:pPr>
          </w:p>
          <w:p w:rsidR="001709EE" w:rsidRPr="00FE6416" w:rsidRDefault="001709EE" w:rsidP="00E6370F">
            <w:pPr>
              <w:rPr>
                <w:rFonts w:ascii="Arial" w:hAnsi="Arial" w:cs="Arial"/>
                <w:b/>
                <w:iCs/>
                <w:sz w:val="20"/>
                <w:szCs w:val="20"/>
              </w:rPr>
            </w:pPr>
          </w:p>
          <w:p w:rsidR="001709EE" w:rsidRPr="00FE6416" w:rsidRDefault="001709EE" w:rsidP="00E6370F">
            <w:pPr>
              <w:rPr>
                <w:rFonts w:ascii="Arial" w:hAnsi="Arial" w:cs="Arial"/>
                <w:b/>
                <w:iCs/>
                <w:sz w:val="20"/>
                <w:szCs w:val="20"/>
              </w:rPr>
            </w:pPr>
          </w:p>
          <w:p w:rsidR="001709EE" w:rsidRPr="00FE6416" w:rsidRDefault="001709EE" w:rsidP="00E6370F">
            <w:pPr>
              <w:rPr>
                <w:rFonts w:ascii="Arial" w:hAnsi="Arial" w:cs="Arial"/>
                <w:b/>
                <w:iCs/>
                <w:sz w:val="20"/>
                <w:szCs w:val="20"/>
              </w:rPr>
            </w:pPr>
            <w:r w:rsidRPr="00FE6416">
              <w:rPr>
                <w:rFonts w:ascii="Arial" w:hAnsi="Arial" w:cs="Arial"/>
                <w:b/>
                <w:iCs/>
                <w:sz w:val="20"/>
                <w:szCs w:val="20"/>
              </w:rPr>
              <w:t>Summarise the interview results</w:t>
            </w:r>
          </w:p>
        </w:tc>
        <w:tc>
          <w:tcPr>
            <w:tcW w:w="240" w:type="dxa"/>
            <w:vAlign w:val="center"/>
          </w:tcPr>
          <w:p w:rsidR="001709EE" w:rsidRPr="00FE6416" w:rsidRDefault="001709EE" w:rsidP="00E6370F">
            <w:pPr>
              <w:rPr>
                <w:rFonts w:ascii="Arial" w:hAnsi="Arial" w:cs="Arial"/>
                <w:bCs/>
                <w:iCs/>
                <w:sz w:val="20"/>
                <w:szCs w:val="20"/>
              </w:rPr>
            </w:pPr>
          </w:p>
        </w:tc>
        <w:tc>
          <w:tcPr>
            <w:tcW w:w="5280" w:type="dxa"/>
            <w:shd w:val="clear" w:color="auto" w:fill="C0C0C0"/>
            <w:vAlign w:val="center"/>
          </w:tcPr>
          <w:p w:rsidR="001709EE" w:rsidRPr="00FE6416" w:rsidRDefault="001709EE" w:rsidP="00E6370F">
            <w:pPr>
              <w:rPr>
                <w:rFonts w:ascii="Arial" w:hAnsi="Arial" w:cs="Arial"/>
                <w:bCs/>
                <w:iCs/>
                <w:sz w:val="20"/>
                <w:szCs w:val="20"/>
              </w:rPr>
            </w:pPr>
            <w:r w:rsidRPr="00FE6416">
              <w:rPr>
                <w:rFonts w:ascii="Arial" w:hAnsi="Arial" w:cs="Arial"/>
                <w:bCs/>
                <w:iCs/>
                <w:sz w:val="20"/>
                <w:szCs w:val="20"/>
              </w:rPr>
              <w:t>Have the interview results been systematically assessed and significant new findings clearly identified?</w:t>
            </w:r>
          </w:p>
        </w:tc>
      </w:tr>
      <w:tr w:rsidR="001709EE" w:rsidRPr="00FE6416">
        <w:tc>
          <w:tcPr>
            <w:tcW w:w="789" w:type="dxa"/>
            <w:shd w:val="clear" w:color="auto" w:fill="C0C0C0"/>
            <w:vAlign w:val="center"/>
          </w:tcPr>
          <w:p w:rsidR="001709EE" w:rsidRPr="00FE6416" w:rsidRDefault="001709EE" w:rsidP="00B11BE6">
            <w:pPr>
              <w:jc w:val="center"/>
              <w:rPr>
                <w:bCs/>
                <w:iCs/>
              </w:rPr>
            </w:pPr>
          </w:p>
        </w:tc>
        <w:tc>
          <w:tcPr>
            <w:tcW w:w="3480" w:type="dxa"/>
            <w:shd w:val="clear" w:color="auto" w:fill="C0C0C0"/>
            <w:vAlign w:val="center"/>
          </w:tcPr>
          <w:p w:rsidR="001709EE" w:rsidRPr="00FE6416" w:rsidRDefault="001709EE" w:rsidP="00E6370F">
            <w:pPr>
              <w:rPr>
                <w:rFonts w:ascii="Arial" w:hAnsi="Arial" w:cs="Arial"/>
                <w:bCs/>
                <w:iCs/>
                <w:sz w:val="20"/>
                <w:szCs w:val="20"/>
              </w:rPr>
            </w:pPr>
          </w:p>
        </w:tc>
        <w:tc>
          <w:tcPr>
            <w:tcW w:w="240" w:type="dxa"/>
            <w:vAlign w:val="center"/>
          </w:tcPr>
          <w:p w:rsidR="001709EE" w:rsidRPr="00FE6416" w:rsidRDefault="001709EE" w:rsidP="00E6370F">
            <w:pPr>
              <w:rPr>
                <w:rFonts w:ascii="Arial" w:hAnsi="Arial" w:cs="Arial"/>
                <w:bCs/>
                <w:iCs/>
                <w:sz w:val="20"/>
                <w:szCs w:val="20"/>
              </w:rPr>
            </w:pPr>
          </w:p>
        </w:tc>
        <w:tc>
          <w:tcPr>
            <w:tcW w:w="5280" w:type="dxa"/>
            <w:shd w:val="clear" w:color="auto" w:fill="C0C0C0"/>
            <w:vAlign w:val="center"/>
          </w:tcPr>
          <w:p w:rsidR="001709EE" w:rsidRPr="00FE6416" w:rsidRDefault="001709EE" w:rsidP="00E6370F">
            <w:pPr>
              <w:rPr>
                <w:rFonts w:ascii="Arial" w:hAnsi="Arial" w:cs="Arial"/>
                <w:bCs/>
                <w:iCs/>
                <w:sz w:val="20"/>
                <w:szCs w:val="20"/>
              </w:rPr>
            </w:pPr>
          </w:p>
        </w:tc>
      </w:tr>
      <w:tr w:rsidR="001709EE" w:rsidRPr="00FE6416" w:rsidTr="00E6370F">
        <w:trPr>
          <w:trHeight w:hRule="exact" w:val="951"/>
        </w:trPr>
        <w:tc>
          <w:tcPr>
            <w:tcW w:w="789" w:type="dxa"/>
            <w:shd w:val="clear" w:color="auto" w:fill="C0C0C0"/>
            <w:vAlign w:val="center"/>
          </w:tcPr>
          <w:p w:rsidR="001709EE" w:rsidRPr="00FE6416" w:rsidRDefault="001709EE" w:rsidP="00B11BE6">
            <w:pPr>
              <w:rPr>
                <w:bCs/>
                <w:iCs/>
              </w:rPr>
            </w:pPr>
            <w:r w:rsidRPr="00FE6416">
              <w:rPr>
                <w:bCs/>
                <w:iCs/>
                <w:sz w:val="22"/>
                <w:szCs w:val="22"/>
              </w:rPr>
              <w:t>6</w:t>
            </w:r>
          </w:p>
        </w:tc>
        <w:tc>
          <w:tcPr>
            <w:tcW w:w="3480" w:type="dxa"/>
            <w:shd w:val="clear" w:color="auto" w:fill="C0C0C0"/>
            <w:vAlign w:val="center"/>
          </w:tcPr>
          <w:p w:rsidR="001709EE" w:rsidRPr="00FE6416" w:rsidRDefault="001709EE" w:rsidP="00E6370F">
            <w:pPr>
              <w:rPr>
                <w:rFonts w:ascii="Arial" w:hAnsi="Arial" w:cs="Arial"/>
                <w:b/>
                <w:iCs/>
                <w:sz w:val="20"/>
                <w:szCs w:val="20"/>
              </w:rPr>
            </w:pPr>
            <w:r w:rsidRPr="00FE6416">
              <w:rPr>
                <w:rFonts w:ascii="Arial" w:hAnsi="Arial" w:cs="Arial"/>
                <w:b/>
                <w:iCs/>
                <w:sz w:val="20"/>
                <w:szCs w:val="20"/>
              </w:rPr>
              <w:t>Use the findings to customise the behavioural communication plan</w:t>
            </w:r>
          </w:p>
        </w:tc>
        <w:tc>
          <w:tcPr>
            <w:tcW w:w="240" w:type="dxa"/>
            <w:vAlign w:val="center"/>
          </w:tcPr>
          <w:p w:rsidR="001709EE" w:rsidRPr="00FE6416" w:rsidRDefault="001709EE" w:rsidP="00E6370F">
            <w:pPr>
              <w:rPr>
                <w:rFonts w:ascii="Arial" w:hAnsi="Arial" w:cs="Arial"/>
                <w:bCs/>
                <w:iCs/>
                <w:sz w:val="20"/>
                <w:szCs w:val="20"/>
              </w:rPr>
            </w:pPr>
          </w:p>
        </w:tc>
        <w:tc>
          <w:tcPr>
            <w:tcW w:w="5280" w:type="dxa"/>
            <w:shd w:val="clear" w:color="auto" w:fill="C0C0C0"/>
            <w:vAlign w:val="center"/>
          </w:tcPr>
          <w:p w:rsidR="001709EE" w:rsidRPr="00FE6416" w:rsidRDefault="001709EE" w:rsidP="00E6370F">
            <w:pPr>
              <w:rPr>
                <w:rFonts w:ascii="Arial" w:hAnsi="Arial" w:cs="Arial"/>
                <w:bCs/>
                <w:iCs/>
                <w:sz w:val="20"/>
                <w:szCs w:val="20"/>
              </w:rPr>
            </w:pPr>
            <w:r w:rsidRPr="00FE6416">
              <w:rPr>
                <w:rFonts w:ascii="Arial" w:hAnsi="Arial" w:cs="Arial"/>
                <w:bCs/>
                <w:iCs/>
                <w:sz w:val="20"/>
                <w:szCs w:val="20"/>
              </w:rPr>
              <w:t xml:space="preserve">Are the customised plans coherent and properly understood by the mine team and can they be implemented and effectively monitored in behavioural terms? </w:t>
            </w:r>
          </w:p>
        </w:tc>
      </w:tr>
      <w:tr w:rsidR="001709EE" w:rsidRPr="00FE6416">
        <w:tc>
          <w:tcPr>
            <w:tcW w:w="789" w:type="dxa"/>
            <w:shd w:val="clear" w:color="auto" w:fill="C0C0C0"/>
            <w:vAlign w:val="center"/>
          </w:tcPr>
          <w:p w:rsidR="001709EE" w:rsidRPr="00FE6416" w:rsidRDefault="001709EE" w:rsidP="00B11BE6">
            <w:pPr>
              <w:jc w:val="center"/>
              <w:rPr>
                <w:bCs/>
                <w:iCs/>
              </w:rPr>
            </w:pPr>
          </w:p>
        </w:tc>
        <w:tc>
          <w:tcPr>
            <w:tcW w:w="3480" w:type="dxa"/>
            <w:shd w:val="clear" w:color="auto" w:fill="C0C0C0"/>
            <w:vAlign w:val="center"/>
          </w:tcPr>
          <w:p w:rsidR="001709EE" w:rsidRPr="00FE6416" w:rsidRDefault="001709EE" w:rsidP="00E6370F">
            <w:pPr>
              <w:rPr>
                <w:rFonts w:ascii="Arial" w:hAnsi="Arial" w:cs="Arial"/>
                <w:bCs/>
                <w:iCs/>
                <w:sz w:val="20"/>
                <w:szCs w:val="20"/>
              </w:rPr>
            </w:pPr>
          </w:p>
        </w:tc>
        <w:tc>
          <w:tcPr>
            <w:tcW w:w="240" w:type="dxa"/>
            <w:vAlign w:val="center"/>
          </w:tcPr>
          <w:p w:rsidR="001709EE" w:rsidRPr="00FE6416" w:rsidRDefault="001709EE" w:rsidP="00E6370F">
            <w:pPr>
              <w:rPr>
                <w:rFonts w:ascii="Arial" w:hAnsi="Arial" w:cs="Arial"/>
                <w:bCs/>
                <w:iCs/>
                <w:sz w:val="20"/>
                <w:szCs w:val="20"/>
              </w:rPr>
            </w:pPr>
          </w:p>
        </w:tc>
        <w:tc>
          <w:tcPr>
            <w:tcW w:w="5280" w:type="dxa"/>
            <w:shd w:val="clear" w:color="auto" w:fill="C0C0C0"/>
            <w:vAlign w:val="center"/>
          </w:tcPr>
          <w:p w:rsidR="001709EE" w:rsidRPr="00FE6416" w:rsidRDefault="001709EE" w:rsidP="00E6370F">
            <w:pPr>
              <w:rPr>
                <w:rFonts w:ascii="Arial" w:hAnsi="Arial" w:cs="Arial"/>
                <w:bCs/>
                <w:iCs/>
                <w:sz w:val="20"/>
                <w:szCs w:val="20"/>
              </w:rPr>
            </w:pPr>
          </w:p>
        </w:tc>
      </w:tr>
      <w:tr w:rsidR="001709EE" w:rsidRPr="00FE6416" w:rsidTr="00E6370F">
        <w:trPr>
          <w:trHeight w:hRule="exact" w:val="988"/>
        </w:trPr>
        <w:tc>
          <w:tcPr>
            <w:tcW w:w="789" w:type="dxa"/>
            <w:shd w:val="clear" w:color="auto" w:fill="C0C0C0"/>
            <w:vAlign w:val="center"/>
          </w:tcPr>
          <w:p w:rsidR="001709EE" w:rsidRPr="00FE6416" w:rsidRDefault="001709EE" w:rsidP="00B11BE6">
            <w:pPr>
              <w:rPr>
                <w:bCs/>
                <w:iCs/>
              </w:rPr>
            </w:pPr>
            <w:r w:rsidRPr="00FE6416">
              <w:rPr>
                <w:bCs/>
                <w:iCs/>
                <w:sz w:val="22"/>
                <w:szCs w:val="22"/>
              </w:rPr>
              <w:t>7</w:t>
            </w:r>
          </w:p>
        </w:tc>
        <w:tc>
          <w:tcPr>
            <w:tcW w:w="3480" w:type="dxa"/>
            <w:shd w:val="clear" w:color="auto" w:fill="C0C0C0"/>
            <w:vAlign w:val="center"/>
          </w:tcPr>
          <w:p w:rsidR="001709EE" w:rsidRPr="00FE6416" w:rsidRDefault="001709EE" w:rsidP="00E6370F">
            <w:pPr>
              <w:rPr>
                <w:rFonts w:ascii="Arial" w:hAnsi="Arial" w:cs="Arial"/>
                <w:b/>
                <w:iCs/>
                <w:sz w:val="20"/>
                <w:szCs w:val="20"/>
              </w:rPr>
            </w:pPr>
            <w:r w:rsidRPr="00FE6416">
              <w:rPr>
                <w:rFonts w:ascii="Arial" w:hAnsi="Arial" w:cs="Arial"/>
                <w:b/>
                <w:iCs/>
                <w:sz w:val="20"/>
                <w:szCs w:val="20"/>
              </w:rPr>
              <w:t>Use the findings to customise the leadership behaviour communication plan</w:t>
            </w:r>
          </w:p>
        </w:tc>
        <w:tc>
          <w:tcPr>
            <w:tcW w:w="240" w:type="dxa"/>
            <w:vAlign w:val="center"/>
          </w:tcPr>
          <w:p w:rsidR="001709EE" w:rsidRPr="00FE6416" w:rsidRDefault="001709EE" w:rsidP="00E6370F">
            <w:pPr>
              <w:rPr>
                <w:rFonts w:ascii="Arial" w:hAnsi="Arial" w:cs="Arial"/>
                <w:bCs/>
                <w:iCs/>
                <w:sz w:val="20"/>
                <w:szCs w:val="20"/>
              </w:rPr>
            </w:pPr>
          </w:p>
        </w:tc>
        <w:tc>
          <w:tcPr>
            <w:tcW w:w="5280" w:type="dxa"/>
            <w:shd w:val="clear" w:color="auto" w:fill="C0C0C0"/>
            <w:vAlign w:val="center"/>
          </w:tcPr>
          <w:p w:rsidR="001709EE" w:rsidRPr="00FE6416" w:rsidRDefault="001709EE" w:rsidP="00E6370F">
            <w:pPr>
              <w:rPr>
                <w:rFonts w:ascii="Arial" w:hAnsi="Arial" w:cs="Arial"/>
                <w:bCs/>
                <w:iCs/>
                <w:sz w:val="20"/>
                <w:szCs w:val="20"/>
              </w:rPr>
            </w:pPr>
            <w:r w:rsidRPr="00FE6416">
              <w:rPr>
                <w:rFonts w:ascii="Arial" w:hAnsi="Arial" w:cs="Arial"/>
                <w:bCs/>
                <w:iCs/>
                <w:sz w:val="20"/>
                <w:szCs w:val="20"/>
              </w:rPr>
              <w:t>Are the customised plans coherent and properly understood by the mine team and can they be implemented and effectively monitored in behavioural terms?</w:t>
            </w:r>
          </w:p>
        </w:tc>
      </w:tr>
      <w:tr w:rsidR="001709EE" w:rsidRPr="00FE6416">
        <w:trPr>
          <w:trHeight w:val="122"/>
        </w:trPr>
        <w:tc>
          <w:tcPr>
            <w:tcW w:w="789" w:type="dxa"/>
            <w:shd w:val="clear" w:color="auto" w:fill="C0C0C0"/>
            <w:vAlign w:val="center"/>
          </w:tcPr>
          <w:p w:rsidR="001709EE" w:rsidRPr="00FE6416" w:rsidRDefault="001709EE" w:rsidP="00B11BE6">
            <w:pPr>
              <w:jc w:val="center"/>
              <w:rPr>
                <w:bCs/>
                <w:iCs/>
              </w:rPr>
            </w:pPr>
          </w:p>
        </w:tc>
        <w:tc>
          <w:tcPr>
            <w:tcW w:w="3480" w:type="dxa"/>
            <w:shd w:val="clear" w:color="auto" w:fill="C0C0C0"/>
            <w:vAlign w:val="center"/>
          </w:tcPr>
          <w:p w:rsidR="001709EE" w:rsidRPr="00FE6416" w:rsidRDefault="001709EE" w:rsidP="00E6370F">
            <w:pPr>
              <w:rPr>
                <w:rFonts w:ascii="Arial" w:hAnsi="Arial" w:cs="Arial"/>
                <w:bCs/>
                <w:iCs/>
                <w:sz w:val="20"/>
                <w:szCs w:val="20"/>
              </w:rPr>
            </w:pPr>
          </w:p>
        </w:tc>
        <w:tc>
          <w:tcPr>
            <w:tcW w:w="240" w:type="dxa"/>
            <w:vAlign w:val="center"/>
          </w:tcPr>
          <w:p w:rsidR="001709EE" w:rsidRPr="00FE6416" w:rsidRDefault="001709EE" w:rsidP="00E6370F">
            <w:pPr>
              <w:rPr>
                <w:rFonts w:ascii="Arial" w:hAnsi="Arial" w:cs="Arial"/>
                <w:bCs/>
                <w:iCs/>
                <w:sz w:val="20"/>
                <w:szCs w:val="20"/>
              </w:rPr>
            </w:pPr>
          </w:p>
        </w:tc>
        <w:tc>
          <w:tcPr>
            <w:tcW w:w="5280" w:type="dxa"/>
            <w:shd w:val="clear" w:color="auto" w:fill="C0C0C0"/>
            <w:vAlign w:val="center"/>
          </w:tcPr>
          <w:p w:rsidR="001709EE" w:rsidRPr="00FE6416" w:rsidRDefault="001709EE" w:rsidP="00E6370F">
            <w:pPr>
              <w:rPr>
                <w:rFonts w:ascii="Arial" w:hAnsi="Arial" w:cs="Arial"/>
                <w:bCs/>
                <w:iCs/>
                <w:sz w:val="20"/>
                <w:szCs w:val="20"/>
              </w:rPr>
            </w:pPr>
          </w:p>
        </w:tc>
      </w:tr>
      <w:tr w:rsidR="001709EE" w:rsidRPr="00FE6416">
        <w:trPr>
          <w:trHeight w:hRule="exact" w:val="454"/>
        </w:trPr>
        <w:tc>
          <w:tcPr>
            <w:tcW w:w="789" w:type="dxa"/>
            <w:shd w:val="clear" w:color="auto" w:fill="C0C0C0"/>
            <w:vAlign w:val="center"/>
          </w:tcPr>
          <w:p w:rsidR="001709EE" w:rsidRPr="00FE6416" w:rsidRDefault="001709EE" w:rsidP="00B11BE6">
            <w:pPr>
              <w:rPr>
                <w:bCs/>
                <w:iCs/>
              </w:rPr>
            </w:pPr>
            <w:r w:rsidRPr="00FE6416">
              <w:rPr>
                <w:bCs/>
                <w:iCs/>
                <w:sz w:val="22"/>
                <w:szCs w:val="22"/>
              </w:rPr>
              <w:t>8</w:t>
            </w:r>
          </w:p>
        </w:tc>
        <w:tc>
          <w:tcPr>
            <w:tcW w:w="3480" w:type="dxa"/>
            <w:shd w:val="clear" w:color="auto" w:fill="C0C0C0"/>
            <w:vAlign w:val="center"/>
          </w:tcPr>
          <w:p w:rsidR="001709EE" w:rsidRPr="00FE6416" w:rsidRDefault="001709EE" w:rsidP="00E6370F">
            <w:pPr>
              <w:rPr>
                <w:rFonts w:ascii="Arial" w:hAnsi="Arial" w:cs="Arial"/>
                <w:b/>
                <w:iCs/>
                <w:sz w:val="20"/>
                <w:szCs w:val="20"/>
              </w:rPr>
            </w:pPr>
            <w:r w:rsidRPr="00FE6416">
              <w:rPr>
                <w:rFonts w:ascii="Arial" w:hAnsi="Arial" w:cs="Arial"/>
                <w:b/>
                <w:iCs/>
                <w:sz w:val="20"/>
                <w:szCs w:val="20"/>
              </w:rPr>
              <w:t>Integrate the customised plans into the implementation plan at the mine</w:t>
            </w:r>
          </w:p>
        </w:tc>
        <w:tc>
          <w:tcPr>
            <w:tcW w:w="240" w:type="dxa"/>
            <w:vAlign w:val="center"/>
          </w:tcPr>
          <w:p w:rsidR="001709EE" w:rsidRPr="00FE6416" w:rsidRDefault="001709EE" w:rsidP="00E6370F">
            <w:pPr>
              <w:rPr>
                <w:rFonts w:ascii="Arial" w:hAnsi="Arial" w:cs="Arial"/>
                <w:bCs/>
                <w:iCs/>
                <w:sz w:val="20"/>
                <w:szCs w:val="20"/>
              </w:rPr>
            </w:pPr>
          </w:p>
        </w:tc>
        <w:tc>
          <w:tcPr>
            <w:tcW w:w="5280" w:type="dxa"/>
            <w:shd w:val="clear" w:color="auto" w:fill="C0C0C0"/>
            <w:vAlign w:val="center"/>
          </w:tcPr>
          <w:p w:rsidR="001709EE" w:rsidRPr="00FE6416" w:rsidRDefault="001709EE" w:rsidP="00E6370F">
            <w:pPr>
              <w:rPr>
                <w:rFonts w:ascii="Arial" w:hAnsi="Arial" w:cs="Arial"/>
                <w:bCs/>
                <w:iCs/>
                <w:sz w:val="20"/>
                <w:szCs w:val="20"/>
              </w:rPr>
            </w:pPr>
            <w:r w:rsidRPr="00FE6416">
              <w:rPr>
                <w:rFonts w:ascii="Arial" w:hAnsi="Arial" w:cs="Arial"/>
                <w:bCs/>
                <w:iCs/>
                <w:sz w:val="20"/>
                <w:szCs w:val="20"/>
              </w:rPr>
              <w:t>Is the overall implementation plan coherent and properly understood by the mine project team?</w:t>
            </w:r>
          </w:p>
        </w:tc>
      </w:tr>
    </w:tbl>
    <w:p w:rsidR="0062756C" w:rsidRDefault="0062756C" w:rsidP="00B11BE6">
      <w:pPr>
        <w:ind w:left="720"/>
        <w:rPr>
          <w:rFonts w:ascii="Arial" w:hAnsi="Arial" w:cs="Arial"/>
          <w:b/>
          <w:sz w:val="22"/>
          <w:szCs w:val="22"/>
        </w:rPr>
      </w:pPr>
      <w:bookmarkStart w:id="28" w:name="Figure10"/>
    </w:p>
    <w:p w:rsidR="001709EE" w:rsidRPr="00FE6416" w:rsidRDefault="001709EE" w:rsidP="00B11BE6">
      <w:pPr>
        <w:ind w:left="720"/>
        <w:rPr>
          <w:rFonts w:ascii="Arial" w:hAnsi="Arial" w:cs="Arial"/>
          <w:b/>
          <w:sz w:val="22"/>
          <w:szCs w:val="22"/>
        </w:rPr>
      </w:pPr>
      <w:r w:rsidRPr="00FE6416">
        <w:rPr>
          <w:rFonts w:ascii="Arial" w:hAnsi="Arial" w:cs="Arial"/>
          <w:b/>
          <w:sz w:val="22"/>
          <w:szCs w:val="22"/>
        </w:rPr>
        <w:t>Figure 10: Eight step process developed for customising a behavioural and leadership communications strategy.  The first step - identifying adopters and stakeholders - is highlighted.</w:t>
      </w:r>
    </w:p>
    <w:bookmarkEnd w:id="28"/>
    <w:p w:rsidR="001709EE" w:rsidRPr="00FE6416" w:rsidRDefault="001709EE" w:rsidP="00B11BE6">
      <w:pPr>
        <w:jc w:val="both"/>
        <w:rPr>
          <w:rFonts w:ascii="Arial" w:hAnsi="Arial" w:cs="Arial"/>
          <w:sz w:val="22"/>
          <w:szCs w:val="22"/>
        </w:rPr>
      </w:pPr>
    </w:p>
    <w:p w:rsidR="001709EE" w:rsidRPr="00FE6416" w:rsidRDefault="001709EE" w:rsidP="00CC08A8">
      <w:pPr>
        <w:ind w:left="567"/>
        <w:jc w:val="both"/>
        <w:rPr>
          <w:rFonts w:ascii="Arial" w:hAnsi="Arial" w:cs="Arial"/>
          <w:sz w:val="22"/>
          <w:szCs w:val="22"/>
        </w:rPr>
      </w:pPr>
      <w:r w:rsidRPr="00FE6416">
        <w:rPr>
          <w:rFonts w:ascii="Arial" w:hAnsi="Arial" w:cs="Arial"/>
          <w:sz w:val="22"/>
          <w:szCs w:val="22"/>
        </w:rPr>
        <w:t>Key points for identifying adopters and stakeholders are as follows:</w:t>
      </w:r>
    </w:p>
    <w:p w:rsidR="001709EE" w:rsidRPr="00FE6416" w:rsidRDefault="001709EE" w:rsidP="00CC08A8">
      <w:pPr>
        <w:numPr>
          <w:ilvl w:val="0"/>
          <w:numId w:val="83"/>
        </w:numPr>
        <w:tabs>
          <w:tab w:val="clear" w:pos="1440"/>
          <w:tab w:val="num" w:pos="993"/>
        </w:tabs>
        <w:ind w:left="993" w:hanging="426"/>
        <w:jc w:val="both"/>
        <w:rPr>
          <w:rFonts w:ascii="Arial" w:hAnsi="Arial" w:cs="Arial"/>
          <w:sz w:val="22"/>
          <w:szCs w:val="22"/>
        </w:rPr>
      </w:pPr>
      <w:r w:rsidRPr="00FE6416">
        <w:rPr>
          <w:rFonts w:ascii="Arial" w:hAnsi="Arial" w:cs="Arial"/>
          <w:sz w:val="22"/>
          <w:szCs w:val="22"/>
        </w:rPr>
        <w:t xml:space="preserve">The Adoption Mine Team should review the Risk Summary provided by the Lead Adoption Team (see </w:t>
      </w:r>
      <w:r w:rsidRPr="00FE6416">
        <w:rPr>
          <w:rFonts w:ascii="Arial" w:hAnsi="Arial" w:cs="Arial"/>
          <w:b/>
          <w:i/>
          <w:sz w:val="22"/>
          <w:szCs w:val="22"/>
        </w:rPr>
        <w:t>Appendix 5</w:t>
      </w:r>
      <w:r w:rsidRPr="00FE6416">
        <w:rPr>
          <w:rFonts w:ascii="Arial" w:hAnsi="Arial" w:cs="Arial"/>
          <w:sz w:val="22"/>
          <w:szCs w:val="22"/>
        </w:rPr>
        <w:t>) and confirm or elaborate on the description of adopters and stakeholders.</w:t>
      </w:r>
    </w:p>
    <w:p w:rsidR="001709EE" w:rsidRPr="00FE6416" w:rsidRDefault="001709EE" w:rsidP="00CC08A8">
      <w:pPr>
        <w:tabs>
          <w:tab w:val="num" w:pos="993"/>
        </w:tabs>
        <w:ind w:left="993" w:hanging="426"/>
        <w:jc w:val="both"/>
        <w:rPr>
          <w:rFonts w:ascii="Arial" w:hAnsi="Arial" w:cs="Arial"/>
          <w:sz w:val="22"/>
          <w:szCs w:val="22"/>
        </w:rPr>
      </w:pPr>
    </w:p>
    <w:p w:rsidR="001709EE" w:rsidRPr="00FE6416" w:rsidRDefault="001709EE" w:rsidP="00CC08A8">
      <w:pPr>
        <w:numPr>
          <w:ilvl w:val="0"/>
          <w:numId w:val="83"/>
        </w:numPr>
        <w:tabs>
          <w:tab w:val="clear" w:pos="1440"/>
          <w:tab w:val="num" w:pos="993"/>
        </w:tabs>
        <w:ind w:left="993" w:hanging="426"/>
        <w:jc w:val="both"/>
        <w:rPr>
          <w:rFonts w:ascii="Arial" w:hAnsi="Arial" w:cs="Arial"/>
          <w:sz w:val="22"/>
          <w:szCs w:val="22"/>
        </w:rPr>
      </w:pPr>
      <w:r w:rsidRPr="00FE6416">
        <w:rPr>
          <w:rFonts w:ascii="Arial" w:hAnsi="Arial" w:cs="Arial"/>
          <w:sz w:val="22"/>
          <w:szCs w:val="22"/>
        </w:rPr>
        <w:t xml:space="preserve">A list specifying the adopters and stakeholders who will be the focus of behavioural communication and leadership behaviour efforts in the adoption mine should be prepared by the Adoption Mine Team. </w:t>
      </w:r>
    </w:p>
    <w:p w:rsidR="001709EE" w:rsidRPr="00FE6416" w:rsidRDefault="001709EE" w:rsidP="00B11BE6">
      <w:pPr>
        <w:jc w:val="both"/>
        <w:rPr>
          <w:rFonts w:ascii="Arial" w:hAnsi="Arial" w:cs="Arial"/>
          <w:sz w:val="22"/>
          <w:szCs w:val="22"/>
        </w:rPr>
      </w:pPr>
    </w:p>
    <w:p w:rsidR="001709EE" w:rsidRPr="00FE6416" w:rsidRDefault="001709EE" w:rsidP="00CC08A8">
      <w:pPr>
        <w:ind w:left="567" w:hanging="567"/>
        <w:jc w:val="both"/>
        <w:rPr>
          <w:rFonts w:ascii="Arial" w:hAnsi="Arial" w:cs="Arial"/>
          <w:sz w:val="22"/>
          <w:szCs w:val="22"/>
        </w:rPr>
      </w:pPr>
      <w:r w:rsidRPr="00FE6416">
        <w:rPr>
          <w:rFonts w:ascii="Arial" w:hAnsi="Arial" w:cs="Arial"/>
          <w:b/>
          <w:bCs/>
          <w:sz w:val="22"/>
          <w:szCs w:val="22"/>
        </w:rPr>
        <w:t xml:space="preserve">2.6 </w:t>
      </w:r>
      <w:r w:rsidRPr="00FE6416">
        <w:rPr>
          <w:rFonts w:ascii="Arial" w:hAnsi="Arial" w:cs="Arial"/>
          <w:b/>
          <w:bCs/>
          <w:sz w:val="22"/>
          <w:szCs w:val="22"/>
        </w:rPr>
        <w:tab/>
        <w:t>Direct enquiry process</w:t>
      </w:r>
      <w:r w:rsidR="00227101">
        <w:rPr>
          <w:rFonts w:ascii="Arial" w:hAnsi="Arial" w:cs="Arial"/>
          <w:b/>
          <w:bCs/>
          <w:sz w:val="22"/>
          <w:szCs w:val="22"/>
        </w:rPr>
        <w:fldChar w:fldCharType="begin"/>
      </w:r>
      <w:r w:rsidRPr="00FE6416">
        <w:rPr>
          <w:sz w:val="22"/>
          <w:szCs w:val="22"/>
        </w:rPr>
        <w:instrText>tc "</w:instrText>
      </w:r>
      <w:bookmarkStart w:id="29" w:name="_Toc290452913"/>
      <w:r w:rsidRPr="00FE6416">
        <w:rPr>
          <w:rFonts w:ascii="Arial" w:hAnsi="Arial" w:cs="Arial"/>
          <w:b/>
          <w:bCs/>
          <w:sz w:val="22"/>
          <w:szCs w:val="22"/>
        </w:rPr>
        <w:instrText xml:space="preserve">2.6 </w:instrText>
      </w:r>
      <w:r w:rsidRPr="00FE6416">
        <w:rPr>
          <w:rFonts w:ascii="Arial" w:hAnsi="Arial" w:cs="Arial"/>
          <w:b/>
          <w:bCs/>
          <w:sz w:val="22"/>
          <w:szCs w:val="22"/>
        </w:rPr>
        <w:tab/>
        <w:instrText>Direct enquiry process</w:instrText>
      </w:r>
      <w:bookmarkEnd w:id="29"/>
      <w:r w:rsidRPr="00FE6416">
        <w:rPr>
          <w:sz w:val="22"/>
          <w:szCs w:val="22"/>
        </w:rPr>
        <w:instrText>" \f C \l 2</w:instrText>
      </w:r>
      <w:r w:rsidR="00227101">
        <w:rPr>
          <w:rFonts w:ascii="Arial" w:hAnsi="Arial" w:cs="Arial"/>
          <w:b/>
          <w:bCs/>
          <w:sz w:val="22"/>
          <w:szCs w:val="22"/>
        </w:rPr>
        <w:fldChar w:fldCharType="end"/>
      </w:r>
    </w:p>
    <w:p w:rsidR="001709EE" w:rsidRPr="00FE6416" w:rsidRDefault="001709EE" w:rsidP="00CC4B23">
      <w:pPr>
        <w:ind w:left="567"/>
        <w:rPr>
          <w:rFonts w:ascii="Arial" w:hAnsi="Arial" w:cs="Arial"/>
          <w:sz w:val="22"/>
          <w:szCs w:val="22"/>
        </w:rPr>
      </w:pPr>
      <w:r w:rsidRPr="00FE6416">
        <w:rPr>
          <w:rFonts w:ascii="Arial" w:hAnsi="Arial" w:cs="Arial"/>
          <w:sz w:val="22"/>
          <w:szCs w:val="22"/>
        </w:rPr>
        <w:t xml:space="preserve">Once the stakeholders and adopters have been identified, a shared understanding of their perceptions, attitudes and unmet needs regarding environmental management, and more particularly dust control, should be gained.  This forms the basis for customising and implementing the leadership and behavioural communications strategy. </w:t>
      </w:r>
    </w:p>
    <w:p w:rsidR="001709EE" w:rsidRPr="00FE6416" w:rsidRDefault="001709EE" w:rsidP="00B11BE6">
      <w:pPr>
        <w:ind w:left="720"/>
        <w:jc w:val="both"/>
        <w:rPr>
          <w:rFonts w:ascii="Arial" w:hAnsi="Arial" w:cs="Arial"/>
          <w:sz w:val="22"/>
          <w:szCs w:val="22"/>
        </w:rPr>
      </w:pPr>
    </w:p>
    <w:p w:rsidR="001709EE" w:rsidRPr="00FE6416" w:rsidRDefault="001709EE" w:rsidP="00CC4B23">
      <w:pPr>
        <w:ind w:left="567"/>
        <w:rPr>
          <w:rFonts w:ascii="Arial" w:hAnsi="Arial" w:cs="Arial"/>
          <w:bCs/>
          <w:sz w:val="22"/>
          <w:szCs w:val="22"/>
        </w:rPr>
      </w:pPr>
      <w:r w:rsidRPr="00FE6416">
        <w:rPr>
          <w:rFonts w:ascii="Arial" w:hAnsi="Arial" w:cs="Arial"/>
          <w:bCs/>
          <w:sz w:val="22"/>
          <w:szCs w:val="22"/>
        </w:rPr>
        <w:t xml:space="preserve">The only way to accurately understand people’s thinking is to directly enquire into it.  A detailed description of how to conduct the enquiry process is provided in </w:t>
      </w:r>
      <w:r w:rsidRPr="00FE6416">
        <w:rPr>
          <w:rFonts w:ascii="Arial" w:hAnsi="Arial" w:cs="Arial"/>
          <w:b/>
          <w:bCs/>
          <w:i/>
          <w:sz w:val="22"/>
          <w:szCs w:val="22"/>
        </w:rPr>
        <w:t>Appendix  3</w:t>
      </w:r>
      <w:r w:rsidRPr="00FE6416">
        <w:rPr>
          <w:rFonts w:ascii="Arial" w:hAnsi="Arial" w:cs="Arial"/>
          <w:bCs/>
          <w:sz w:val="22"/>
          <w:szCs w:val="22"/>
        </w:rPr>
        <w:t xml:space="preserve"> with key points highlighted below. </w:t>
      </w:r>
    </w:p>
    <w:p w:rsidR="001709EE" w:rsidRPr="00FE6416" w:rsidRDefault="001709EE" w:rsidP="00B11BE6">
      <w:pPr>
        <w:ind w:left="720"/>
        <w:rPr>
          <w:rFonts w:ascii="Arial" w:hAnsi="Arial" w:cs="Arial"/>
          <w:bCs/>
          <w:sz w:val="22"/>
          <w:szCs w:val="22"/>
        </w:rPr>
      </w:pPr>
    </w:p>
    <w:p w:rsidR="001709EE" w:rsidRPr="00FE6416" w:rsidRDefault="001709EE" w:rsidP="00CC4B23">
      <w:pPr>
        <w:ind w:left="567"/>
        <w:rPr>
          <w:rFonts w:ascii="Arial" w:hAnsi="Arial" w:cs="Arial"/>
          <w:bCs/>
          <w:sz w:val="22"/>
          <w:szCs w:val="22"/>
        </w:rPr>
      </w:pPr>
      <w:r w:rsidRPr="00FE6416">
        <w:rPr>
          <w:rFonts w:ascii="Arial" w:hAnsi="Arial" w:cs="Arial"/>
          <w:bCs/>
          <w:sz w:val="22"/>
          <w:szCs w:val="22"/>
        </w:rPr>
        <w:t xml:space="preserve">The interview process should consist of two parts that </w:t>
      </w:r>
    </w:p>
    <w:p w:rsidR="001709EE" w:rsidRPr="00FE6416" w:rsidRDefault="001709EE" w:rsidP="00CC4B23">
      <w:pPr>
        <w:numPr>
          <w:ilvl w:val="0"/>
          <w:numId w:val="84"/>
        </w:numPr>
        <w:tabs>
          <w:tab w:val="clear" w:pos="1440"/>
          <w:tab w:val="num" w:pos="993"/>
        </w:tabs>
        <w:ind w:left="993" w:hanging="426"/>
        <w:rPr>
          <w:rFonts w:ascii="Arial" w:hAnsi="Arial" w:cs="Arial"/>
          <w:bCs/>
          <w:sz w:val="22"/>
          <w:szCs w:val="22"/>
        </w:rPr>
      </w:pPr>
      <w:r w:rsidRPr="00FE6416">
        <w:rPr>
          <w:rFonts w:ascii="Arial" w:hAnsi="Arial" w:cs="Arial"/>
          <w:bCs/>
          <w:sz w:val="22"/>
          <w:szCs w:val="22"/>
        </w:rPr>
        <w:t xml:space="preserve">seek to establish the stakeholders/ adopters beliefs about the causes and outcomes of [the risk/hazard], </w:t>
      </w:r>
    </w:p>
    <w:p w:rsidR="001709EE" w:rsidRPr="00FE6416" w:rsidRDefault="001709EE" w:rsidP="00CC4B23">
      <w:pPr>
        <w:numPr>
          <w:ilvl w:val="0"/>
          <w:numId w:val="84"/>
        </w:numPr>
        <w:tabs>
          <w:tab w:val="clear" w:pos="1440"/>
          <w:tab w:val="num" w:pos="993"/>
        </w:tabs>
        <w:ind w:left="993" w:hanging="426"/>
        <w:rPr>
          <w:rFonts w:ascii="Arial" w:hAnsi="Arial" w:cs="Arial"/>
          <w:bCs/>
          <w:sz w:val="22"/>
          <w:szCs w:val="22"/>
        </w:rPr>
      </w:pPr>
      <w:r w:rsidRPr="00FE6416">
        <w:rPr>
          <w:rFonts w:ascii="Arial" w:hAnsi="Arial" w:cs="Arial"/>
          <w:bCs/>
          <w:sz w:val="22"/>
          <w:szCs w:val="22"/>
        </w:rPr>
        <w:t xml:space="preserve">about the best ways to protect people from [the risk/hazard], and </w:t>
      </w:r>
    </w:p>
    <w:p w:rsidR="001709EE" w:rsidRPr="00FE6416" w:rsidRDefault="001709EE" w:rsidP="00CC4B23">
      <w:pPr>
        <w:numPr>
          <w:ilvl w:val="0"/>
          <w:numId w:val="84"/>
        </w:numPr>
        <w:tabs>
          <w:tab w:val="clear" w:pos="1440"/>
          <w:tab w:val="num" w:pos="993"/>
        </w:tabs>
        <w:ind w:left="993" w:hanging="426"/>
        <w:rPr>
          <w:rFonts w:ascii="Arial" w:eastAsia="Batang" w:hAnsi="Arial" w:cs="Arial"/>
          <w:bCs/>
          <w:sz w:val="22"/>
          <w:szCs w:val="22"/>
        </w:rPr>
      </w:pPr>
      <w:r w:rsidRPr="00FE6416">
        <w:rPr>
          <w:rFonts w:ascii="Arial" w:hAnsi="Arial" w:cs="Arial"/>
          <w:bCs/>
          <w:sz w:val="22"/>
          <w:szCs w:val="22"/>
        </w:rPr>
        <w:t>about key leader behaviours and behavioural communication needs.</w:t>
      </w:r>
    </w:p>
    <w:p w:rsidR="001709EE" w:rsidRPr="00FE6416" w:rsidRDefault="001709EE" w:rsidP="00B11BE6">
      <w:pPr>
        <w:rPr>
          <w:rFonts w:ascii="Arial" w:hAnsi="Arial" w:cs="Arial"/>
          <w:bCs/>
          <w:sz w:val="22"/>
          <w:szCs w:val="22"/>
        </w:rPr>
      </w:pPr>
    </w:p>
    <w:p w:rsidR="001709EE" w:rsidRPr="00FE6416" w:rsidRDefault="001709EE" w:rsidP="00CC4B23">
      <w:pPr>
        <w:ind w:left="567"/>
        <w:rPr>
          <w:rFonts w:ascii="Arial" w:hAnsi="Arial" w:cs="Arial"/>
          <w:bCs/>
          <w:sz w:val="22"/>
          <w:szCs w:val="22"/>
        </w:rPr>
      </w:pPr>
      <w:r w:rsidRPr="00FE6416">
        <w:rPr>
          <w:rFonts w:ascii="Arial" w:hAnsi="Arial" w:cs="Arial"/>
          <w:bCs/>
          <w:sz w:val="22"/>
          <w:szCs w:val="22"/>
        </w:rPr>
        <w:t xml:space="preserve">An appropriate type and number of persons should be interviewed using the final list of adopters and stakeholders at the adoption mine. </w:t>
      </w:r>
      <w:r w:rsidRPr="00FE6416" w:rsidDel="003E3938">
        <w:rPr>
          <w:rFonts w:ascii="Arial" w:hAnsi="Arial" w:cs="Arial"/>
          <w:bCs/>
          <w:sz w:val="22"/>
          <w:szCs w:val="22"/>
        </w:rPr>
        <w:t xml:space="preserve"> </w:t>
      </w:r>
    </w:p>
    <w:p w:rsidR="001709EE" w:rsidRPr="00FE6416" w:rsidRDefault="001709EE" w:rsidP="00CC4B23">
      <w:pPr>
        <w:numPr>
          <w:ilvl w:val="0"/>
          <w:numId w:val="85"/>
        </w:numPr>
        <w:tabs>
          <w:tab w:val="clear" w:pos="1440"/>
          <w:tab w:val="num" w:pos="993"/>
        </w:tabs>
        <w:ind w:left="993" w:hanging="426"/>
        <w:rPr>
          <w:rFonts w:ascii="Arial" w:hAnsi="Arial" w:cs="Arial"/>
          <w:bCs/>
          <w:sz w:val="22"/>
          <w:szCs w:val="22"/>
        </w:rPr>
      </w:pPr>
      <w:r w:rsidRPr="00FE6416">
        <w:rPr>
          <w:rFonts w:ascii="Arial" w:hAnsi="Arial" w:cs="Arial"/>
          <w:bCs/>
          <w:sz w:val="22"/>
          <w:szCs w:val="22"/>
        </w:rPr>
        <w:t xml:space="preserve">The types of people selected should ensure good representation of those most likely to be most involved in accomplishing adoption of leading practice. </w:t>
      </w:r>
    </w:p>
    <w:p w:rsidR="001709EE" w:rsidRPr="00FE6416" w:rsidRDefault="001709EE" w:rsidP="00CC4B23">
      <w:pPr>
        <w:numPr>
          <w:ilvl w:val="0"/>
          <w:numId w:val="85"/>
        </w:numPr>
        <w:tabs>
          <w:tab w:val="clear" w:pos="1440"/>
          <w:tab w:val="num" w:pos="993"/>
        </w:tabs>
        <w:ind w:left="993" w:hanging="426"/>
        <w:rPr>
          <w:rFonts w:ascii="Arial" w:hAnsi="Arial" w:cs="Arial"/>
          <w:bCs/>
          <w:sz w:val="22"/>
          <w:szCs w:val="22"/>
        </w:rPr>
      </w:pPr>
      <w:r w:rsidRPr="00FE6416">
        <w:rPr>
          <w:rFonts w:ascii="Arial" w:hAnsi="Arial" w:cs="Arial"/>
          <w:bCs/>
          <w:sz w:val="22"/>
          <w:szCs w:val="22"/>
        </w:rPr>
        <w:t>The number of persons to be interviewed should be between 25 and 30 to obtain useful interview results.</w:t>
      </w:r>
    </w:p>
    <w:p w:rsidR="001709EE" w:rsidRPr="00FE6416" w:rsidRDefault="001709EE" w:rsidP="00B11BE6">
      <w:pPr>
        <w:rPr>
          <w:rFonts w:ascii="Arial" w:hAnsi="Arial" w:cs="Arial"/>
          <w:bCs/>
          <w:sz w:val="22"/>
          <w:szCs w:val="22"/>
        </w:rPr>
      </w:pPr>
    </w:p>
    <w:p w:rsidR="001709EE" w:rsidRPr="00FE6416" w:rsidRDefault="001709EE" w:rsidP="00CC4B23">
      <w:pPr>
        <w:ind w:left="567"/>
        <w:rPr>
          <w:rFonts w:ascii="Arial" w:hAnsi="Arial" w:cs="Arial"/>
          <w:bCs/>
          <w:sz w:val="22"/>
          <w:szCs w:val="22"/>
        </w:rPr>
      </w:pPr>
      <w:r w:rsidRPr="00FE6416">
        <w:rPr>
          <w:rFonts w:ascii="Arial" w:hAnsi="Arial" w:cs="Arial"/>
          <w:bCs/>
          <w:sz w:val="22"/>
          <w:szCs w:val="22"/>
        </w:rPr>
        <w:t xml:space="preserve">Interviews with the selected adopters and stakeholders should be done confidentially and one-on-one with individuals.  </w:t>
      </w:r>
    </w:p>
    <w:p w:rsidR="001709EE" w:rsidRPr="00FE6416" w:rsidRDefault="001709EE" w:rsidP="00CC4B23">
      <w:pPr>
        <w:ind w:left="567"/>
        <w:rPr>
          <w:rFonts w:ascii="Arial" w:hAnsi="Arial" w:cs="Arial"/>
          <w:bCs/>
          <w:sz w:val="22"/>
          <w:szCs w:val="22"/>
        </w:rPr>
      </w:pPr>
    </w:p>
    <w:p w:rsidR="001709EE" w:rsidRPr="00FE6416" w:rsidRDefault="001709EE" w:rsidP="00CC4B23">
      <w:pPr>
        <w:ind w:left="567"/>
        <w:rPr>
          <w:rFonts w:ascii="Arial" w:hAnsi="Arial" w:cs="Arial"/>
          <w:bCs/>
          <w:sz w:val="22"/>
          <w:szCs w:val="22"/>
        </w:rPr>
      </w:pPr>
      <w:r w:rsidRPr="00FE6416">
        <w:rPr>
          <w:rFonts w:ascii="Arial" w:hAnsi="Arial" w:cs="Arial"/>
          <w:bCs/>
          <w:sz w:val="22"/>
          <w:szCs w:val="22"/>
        </w:rPr>
        <w:t xml:space="preserve">Adoption mine teams should choose as interviewers those people whom interviewees are most likely to feel comfortable with in an interview setting.  Interviewers should be self-briefed or trained in the interview to be conducted </w:t>
      </w:r>
    </w:p>
    <w:p w:rsidR="001709EE" w:rsidRPr="00FE6416" w:rsidRDefault="001709EE" w:rsidP="00CC4B23">
      <w:pPr>
        <w:ind w:left="567"/>
        <w:rPr>
          <w:rFonts w:ascii="Arial" w:hAnsi="Arial" w:cs="Arial"/>
          <w:bCs/>
          <w:sz w:val="22"/>
          <w:szCs w:val="22"/>
        </w:rPr>
      </w:pPr>
    </w:p>
    <w:p w:rsidR="001709EE" w:rsidRPr="00FE6416" w:rsidRDefault="001709EE" w:rsidP="00CC4B23">
      <w:pPr>
        <w:ind w:left="567"/>
        <w:rPr>
          <w:rFonts w:ascii="Arial" w:hAnsi="Arial" w:cs="Arial"/>
          <w:bCs/>
          <w:sz w:val="22"/>
          <w:szCs w:val="22"/>
        </w:rPr>
      </w:pPr>
      <w:r w:rsidRPr="00FE6416">
        <w:rPr>
          <w:rFonts w:ascii="Arial" w:hAnsi="Arial" w:cs="Arial"/>
          <w:bCs/>
          <w:sz w:val="22"/>
          <w:szCs w:val="22"/>
        </w:rPr>
        <w:t xml:space="preserve">The questions to be asked in the interview are provided in the example Worksheet #1 provided in </w:t>
      </w:r>
      <w:r w:rsidRPr="00FE6416">
        <w:rPr>
          <w:rFonts w:ascii="Arial" w:hAnsi="Arial" w:cs="Arial"/>
          <w:b/>
          <w:bCs/>
          <w:i/>
          <w:sz w:val="22"/>
          <w:szCs w:val="22"/>
        </w:rPr>
        <w:t>Appendix 3</w:t>
      </w:r>
      <w:r w:rsidRPr="00FE6416">
        <w:rPr>
          <w:rFonts w:ascii="Arial" w:hAnsi="Arial" w:cs="Arial"/>
          <w:bCs/>
          <w:sz w:val="22"/>
          <w:szCs w:val="22"/>
        </w:rPr>
        <w:t xml:space="preserve">.  Interview responses should be carefully documented at the time of the interview onto the Interview worksheet using the interviewee’s own words. </w:t>
      </w:r>
    </w:p>
    <w:p w:rsidR="001709EE" w:rsidRPr="00FE6416" w:rsidRDefault="001709EE" w:rsidP="00CC4B23">
      <w:pPr>
        <w:ind w:left="567"/>
        <w:rPr>
          <w:rFonts w:ascii="Arial" w:hAnsi="Arial" w:cs="Arial"/>
          <w:bCs/>
          <w:sz w:val="22"/>
          <w:szCs w:val="22"/>
        </w:rPr>
      </w:pPr>
    </w:p>
    <w:p w:rsidR="001709EE" w:rsidRPr="00FE6416" w:rsidRDefault="001709EE" w:rsidP="00CC4B23">
      <w:pPr>
        <w:ind w:left="567"/>
        <w:rPr>
          <w:rFonts w:ascii="Arial" w:hAnsi="Arial" w:cs="Arial"/>
          <w:bCs/>
          <w:sz w:val="22"/>
          <w:szCs w:val="22"/>
        </w:rPr>
      </w:pPr>
      <w:r w:rsidRPr="00FE6416">
        <w:rPr>
          <w:rFonts w:ascii="Arial" w:hAnsi="Arial" w:cs="Arial"/>
          <w:bCs/>
          <w:sz w:val="22"/>
          <w:szCs w:val="22"/>
        </w:rPr>
        <w:t xml:space="preserve">A simple analysis outlined in </w:t>
      </w:r>
      <w:r w:rsidRPr="00FE6416">
        <w:rPr>
          <w:rFonts w:ascii="Arial" w:hAnsi="Arial" w:cs="Arial"/>
          <w:b/>
          <w:bCs/>
          <w:i/>
          <w:sz w:val="22"/>
          <w:szCs w:val="22"/>
        </w:rPr>
        <w:t>Appendix 3</w:t>
      </w:r>
      <w:r w:rsidRPr="00FE6416">
        <w:rPr>
          <w:rFonts w:ascii="Arial" w:hAnsi="Arial" w:cs="Arial"/>
          <w:bCs/>
          <w:sz w:val="22"/>
          <w:szCs w:val="22"/>
        </w:rPr>
        <w:t xml:space="preserve"> for summarising the interview results will allow the Adoption Mine Team to better understand the thinking of their stakeholders and adopters and to compare the thinking at their mine with the most informed understanding of the hazard, as summarised in the Risk Summary (see </w:t>
      </w:r>
      <w:r w:rsidRPr="00FE6416">
        <w:rPr>
          <w:rFonts w:ascii="Arial" w:hAnsi="Arial" w:cs="Arial"/>
          <w:b/>
          <w:bCs/>
          <w:i/>
          <w:sz w:val="22"/>
          <w:szCs w:val="22"/>
        </w:rPr>
        <w:t>Appendix 5</w:t>
      </w:r>
      <w:r w:rsidRPr="00FE6416">
        <w:rPr>
          <w:rFonts w:ascii="Arial" w:hAnsi="Arial" w:cs="Arial"/>
          <w:bCs/>
          <w:sz w:val="22"/>
          <w:szCs w:val="22"/>
        </w:rPr>
        <w:t xml:space="preserve"> and the thinking of stakeholders at the demonstration mine (as summarised in </w:t>
      </w:r>
      <w:r w:rsidRPr="00FE6416">
        <w:rPr>
          <w:rFonts w:ascii="Arial" w:hAnsi="Arial" w:cs="Arial"/>
          <w:b/>
          <w:bCs/>
          <w:i/>
          <w:sz w:val="22"/>
          <w:szCs w:val="22"/>
        </w:rPr>
        <w:t>Appendix 8</w:t>
      </w:r>
      <w:r w:rsidRPr="00FE6416">
        <w:rPr>
          <w:rFonts w:ascii="Arial" w:hAnsi="Arial" w:cs="Arial"/>
          <w:bCs/>
          <w:sz w:val="22"/>
          <w:szCs w:val="22"/>
        </w:rPr>
        <w:t xml:space="preserve">).  The analysis worksheet is attached as worksheet #2 in </w:t>
      </w:r>
      <w:r w:rsidRPr="00FE6416">
        <w:rPr>
          <w:rFonts w:ascii="Arial" w:hAnsi="Arial" w:cs="Arial"/>
          <w:b/>
          <w:bCs/>
          <w:i/>
          <w:sz w:val="22"/>
          <w:szCs w:val="22"/>
        </w:rPr>
        <w:t xml:space="preserve">Appendix 3, </w:t>
      </w:r>
      <w:r w:rsidRPr="00FE6416">
        <w:rPr>
          <w:rFonts w:ascii="Arial" w:hAnsi="Arial" w:cs="Arial"/>
          <w:bCs/>
          <w:sz w:val="22"/>
          <w:szCs w:val="22"/>
        </w:rPr>
        <w:t>together with a recommended analysis procedure.</w:t>
      </w:r>
    </w:p>
    <w:p w:rsidR="001709EE" w:rsidRPr="00FE6416" w:rsidRDefault="001709EE" w:rsidP="00CC4B23">
      <w:pPr>
        <w:rPr>
          <w:rFonts w:ascii="Arial" w:hAnsi="Arial" w:cs="Arial"/>
          <w:bCs/>
          <w:sz w:val="22"/>
          <w:szCs w:val="22"/>
        </w:rPr>
      </w:pPr>
    </w:p>
    <w:tbl>
      <w:tblPr>
        <w:tblW w:w="9789" w:type="dxa"/>
        <w:tblInd w:w="468" w:type="dxa"/>
        <w:tblBorders>
          <w:top w:val="single" w:sz="4" w:space="0" w:color="00FFFF"/>
          <w:left w:val="single" w:sz="4" w:space="0" w:color="00FFFF"/>
          <w:bottom w:val="single" w:sz="4" w:space="0" w:color="00FFFF"/>
          <w:right w:val="single" w:sz="4" w:space="0" w:color="00FFFF"/>
          <w:insideH w:val="single" w:sz="6" w:space="0" w:color="00FFFF"/>
          <w:insideV w:val="single" w:sz="6" w:space="0" w:color="00FFFF"/>
        </w:tblBorders>
        <w:tblLayout w:type="fixed"/>
        <w:tblLook w:val="01E0"/>
      </w:tblPr>
      <w:tblGrid>
        <w:gridCol w:w="789"/>
        <w:gridCol w:w="3480"/>
        <w:gridCol w:w="240"/>
        <w:gridCol w:w="5280"/>
      </w:tblGrid>
      <w:tr w:rsidR="001709EE" w:rsidRPr="00FE6416">
        <w:trPr>
          <w:trHeight w:hRule="exact" w:val="284"/>
        </w:trPr>
        <w:tc>
          <w:tcPr>
            <w:tcW w:w="789" w:type="dxa"/>
            <w:tcBorders>
              <w:top w:val="single" w:sz="4" w:space="0" w:color="00FFFF"/>
            </w:tcBorders>
            <w:shd w:val="clear" w:color="auto" w:fill="00FFFF"/>
            <w:tcMar>
              <w:left w:w="57" w:type="dxa"/>
              <w:right w:w="57" w:type="dxa"/>
            </w:tcMar>
            <w:vAlign w:val="center"/>
          </w:tcPr>
          <w:p w:rsidR="001709EE" w:rsidRPr="00FE6416" w:rsidRDefault="001709EE" w:rsidP="00CC4B23">
            <w:pPr>
              <w:rPr>
                <w:b/>
                <w:iCs/>
              </w:rPr>
            </w:pPr>
            <w:r w:rsidRPr="00FE6416">
              <w:rPr>
                <w:b/>
                <w:iCs/>
                <w:sz w:val="22"/>
                <w:szCs w:val="22"/>
              </w:rPr>
              <w:t>Step</w:t>
            </w:r>
          </w:p>
        </w:tc>
        <w:tc>
          <w:tcPr>
            <w:tcW w:w="3480" w:type="dxa"/>
            <w:tcBorders>
              <w:top w:val="single" w:sz="4" w:space="0" w:color="00FFFF"/>
            </w:tcBorders>
            <w:shd w:val="clear" w:color="auto" w:fill="00FFFF"/>
            <w:vAlign w:val="center"/>
          </w:tcPr>
          <w:p w:rsidR="001709EE" w:rsidRPr="00FE6416" w:rsidRDefault="001709EE" w:rsidP="00CC4B23">
            <w:pPr>
              <w:rPr>
                <w:b/>
                <w:iCs/>
              </w:rPr>
            </w:pPr>
            <w:r w:rsidRPr="00FE6416">
              <w:rPr>
                <w:b/>
                <w:iCs/>
                <w:sz w:val="22"/>
                <w:szCs w:val="22"/>
              </w:rPr>
              <w:t>What</w:t>
            </w:r>
          </w:p>
        </w:tc>
        <w:tc>
          <w:tcPr>
            <w:tcW w:w="240" w:type="dxa"/>
            <w:tcBorders>
              <w:top w:val="single" w:sz="4" w:space="0" w:color="00FFFF"/>
            </w:tcBorders>
            <w:vAlign w:val="center"/>
          </w:tcPr>
          <w:p w:rsidR="001709EE" w:rsidRPr="00FE6416" w:rsidRDefault="001709EE" w:rsidP="00CC4B23">
            <w:pPr>
              <w:rPr>
                <w:b/>
                <w:iCs/>
              </w:rPr>
            </w:pPr>
          </w:p>
        </w:tc>
        <w:tc>
          <w:tcPr>
            <w:tcW w:w="5280" w:type="dxa"/>
            <w:tcBorders>
              <w:top w:val="single" w:sz="4" w:space="0" w:color="00FFFF"/>
            </w:tcBorders>
            <w:shd w:val="clear" w:color="auto" w:fill="00FFFF"/>
            <w:vAlign w:val="center"/>
          </w:tcPr>
          <w:p w:rsidR="001709EE" w:rsidRPr="00FE6416" w:rsidRDefault="001709EE" w:rsidP="00CC4B23">
            <w:pPr>
              <w:rPr>
                <w:b/>
                <w:iCs/>
              </w:rPr>
            </w:pPr>
            <w:r w:rsidRPr="00FE6416">
              <w:rPr>
                <w:b/>
                <w:iCs/>
                <w:sz w:val="22"/>
                <w:szCs w:val="22"/>
              </w:rPr>
              <w:t>Check – go/no-go decision question</w:t>
            </w:r>
          </w:p>
        </w:tc>
      </w:tr>
      <w:tr w:rsidR="001709EE" w:rsidRPr="00FE6416">
        <w:trPr>
          <w:trHeight w:hRule="exact" w:val="90"/>
        </w:trPr>
        <w:tc>
          <w:tcPr>
            <w:tcW w:w="789" w:type="dxa"/>
            <w:vAlign w:val="center"/>
          </w:tcPr>
          <w:p w:rsidR="001709EE" w:rsidRPr="00FE6416" w:rsidRDefault="001709EE" w:rsidP="00CC4B23">
            <w:pPr>
              <w:rPr>
                <w:bCs/>
                <w:iCs/>
              </w:rPr>
            </w:pPr>
          </w:p>
        </w:tc>
        <w:tc>
          <w:tcPr>
            <w:tcW w:w="3480" w:type="dxa"/>
            <w:vAlign w:val="center"/>
          </w:tcPr>
          <w:p w:rsidR="001709EE" w:rsidRPr="00FE6416" w:rsidRDefault="001709EE" w:rsidP="00CC4B23">
            <w:pPr>
              <w:rPr>
                <w:bCs/>
                <w:iCs/>
              </w:rPr>
            </w:pPr>
          </w:p>
        </w:tc>
        <w:tc>
          <w:tcPr>
            <w:tcW w:w="240" w:type="dxa"/>
            <w:vAlign w:val="center"/>
          </w:tcPr>
          <w:p w:rsidR="001709EE" w:rsidRPr="00FE6416" w:rsidRDefault="001709EE" w:rsidP="00CC4B23">
            <w:pPr>
              <w:rPr>
                <w:bCs/>
                <w:iCs/>
              </w:rPr>
            </w:pPr>
          </w:p>
        </w:tc>
        <w:tc>
          <w:tcPr>
            <w:tcW w:w="5280" w:type="dxa"/>
            <w:vAlign w:val="center"/>
          </w:tcPr>
          <w:p w:rsidR="001709EE" w:rsidRPr="00FE6416" w:rsidRDefault="001709EE" w:rsidP="00CC4B23">
            <w:pPr>
              <w:rPr>
                <w:bCs/>
                <w:iCs/>
              </w:rPr>
            </w:pPr>
          </w:p>
        </w:tc>
      </w:tr>
      <w:tr w:rsidR="001709EE" w:rsidRPr="00FE6416">
        <w:trPr>
          <w:trHeight w:hRule="exact" w:val="454"/>
        </w:trPr>
        <w:tc>
          <w:tcPr>
            <w:tcW w:w="789" w:type="dxa"/>
            <w:shd w:val="clear" w:color="auto" w:fill="C0C0C0"/>
            <w:vAlign w:val="center"/>
          </w:tcPr>
          <w:p w:rsidR="001709EE" w:rsidRPr="00FE6416" w:rsidRDefault="001709EE" w:rsidP="00CC4B23">
            <w:pPr>
              <w:rPr>
                <w:bCs/>
                <w:iCs/>
              </w:rPr>
            </w:pPr>
            <w:r w:rsidRPr="00FE6416">
              <w:rPr>
                <w:bCs/>
                <w:iCs/>
                <w:sz w:val="22"/>
                <w:szCs w:val="22"/>
              </w:rPr>
              <w:t>1</w:t>
            </w:r>
          </w:p>
        </w:tc>
        <w:tc>
          <w:tcPr>
            <w:tcW w:w="3480" w:type="dxa"/>
            <w:shd w:val="clear" w:color="auto" w:fill="C0C0C0"/>
            <w:vAlign w:val="center"/>
          </w:tcPr>
          <w:p w:rsidR="001709EE" w:rsidRPr="00FE6416" w:rsidRDefault="001709EE" w:rsidP="00E6370F">
            <w:pPr>
              <w:rPr>
                <w:rFonts w:ascii="Arial" w:hAnsi="Arial" w:cs="Arial"/>
                <w:b/>
                <w:iCs/>
                <w:sz w:val="20"/>
                <w:szCs w:val="20"/>
              </w:rPr>
            </w:pPr>
          </w:p>
          <w:p w:rsidR="001709EE" w:rsidRPr="00FE6416" w:rsidRDefault="001709EE" w:rsidP="00E6370F">
            <w:pPr>
              <w:rPr>
                <w:rFonts w:ascii="Arial" w:hAnsi="Arial" w:cs="Arial"/>
                <w:b/>
                <w:iCs/>
                <w:sz w:val="20"/>
                <w:szCs w:val="20"/>
              </w:rPr>
            </w:pPr>
          </w:p>
          <w:p w:rsidR="001709EE" w:rsidRPr="00FE6416" w:rsidRDefault="001709EE" w:rsidP="00E6370F">
            <w:pPr>
              <w:rPr>
                <w:rFonts w:ascii="Arial" w:hAnsi="Arial" w:cs="Arial"/>
                <w:b/>
                <w:iCs/>
                <w:sz w:val="20"/>
                <w:szCs w:val="20"/>
              </w:rPr>
            </w:pPr>
            <w:r w:rsidRPr="00FE6416">
              <w:rPr>
                <w:rFonts w:ascii="Arial" w:hAnsi="Arial" w:cs="Arial"/>
                <w:b/>
                <w:iCs/>
                <w:sz w:val="20"/>
                <w:szCs w:val="20"/>
              </w:rPr>
              <w:t>Identify adopters and key stakeholders at the mine</w:t>
            </w:r>
          </w:p>
        </w:tc>
        <w:tc>
          <w:tcPr>
            <w:tcW w:w="240" w:type="dxa"/>
            <w:vAlign w:val="center"/>
          </w:tcPr>
          <w:p w:rsidR="001709EE" w:rsidRPr="00FE6416" w:rsidRDefault="001709EE" w:rsidP="00E6370F">
            <w:pPr>
              <w:rPr>
                <w:rFonts w:ascii="Arial" w:hAnsi="Arial" w:cs="Arial"/>
                <w:bCs/>
                <w:iCs/>
                <w:sz w:val="20"/>
                <w:szCs w:val="20"/>
              </w:rPr>
            </w:pPr>
          </w:p>
        </w:tc>
        <w:tc>
          <w:tcPr>
            <w:tcW w:w="5280" w:type="dxa"/>
            <w:shd w:val="clear" w:color="auto" w:fill="C0C0C0"/>
            <w:vAlign w:val="center"/>
          </w:tcPr>
          <w:p w:rsidR="001709EE" w:rsidRPr="00FE6416" w:rsidRDefault="001709EE" w:rsidP="00E6370F">
            <w:pPr>
              <w:rPr>
                <w:rFonts w:ascii="Arial" w:hAnsi="Arial" w:cs="Arial"/>
                <w:bCs/>
                <w:iCs/>
                <w:sz w:val="20"/>
                <w:szCs w:val="20"/>
              </w:rPr>
            </w:pPr>
            <w:r w:rsidRPr="00FE6416">
              <w:rPr>
                <w:rFonts w:ascii="Arial" w:hAnsi="Arial" w:cs="Arial"/>
                <w:bCs/>
                <w:iCs/>
                <w:sz w:val="20"/>
                <w:szCs w:val="20"/>
              </w:rPr>
              <w:t>Do we have a good understanding and complete identification of potential adopters and stakeholders?</w:t>
            </w:r>
          </w:p>
        </w:tc>
      </w:tr>
      <w:tr w:rsidR="001709EE" w:rsidRPr="00FE6416">
        <w:trPr>
          <w:trHeight w:hRule="exact" w:val="454"/>
        </w:trPr>
        <w:tc>
          <w:tcPr>
            <w:tcW w:w="789" w:type="dxa"/>
            <w:shd w:val="clear" w:color="auto" w:fill="99CCFF"/>
            <w:vAlign w:val="center"/>
          </w:tcPr>
          <w:p w:rsidR="001709EE" w:rsidRPr="00FE6416" w:rsidRDefault="001709EE" w:rsidP="00CC4B23">
            <w:pPr>
              <w:rPr>
                <w:bCs/>
                <w:iCs/>
              </w:rPr>
            </w:pPr>
            <w:r w:rsidRPr="00FE6416">
              <w:rPr>
                <w:bCs/>
                <w:iCs/>
                <w:sz w:val="22"/>
                <w:szCs w:val="22"/>
              </w:rPr>
              <w:t>2</w:t>
            </w:r>
          </w:p>
        </w:tc>
        <w:tc>
          <w:tcPr>
            <w:tcW w:w="3480" w:type="dxa"/>
            <w:shd w:val="clear" w:color="auto" w:fill="99CCFF"/>
            <w:vAlign w:val="center"/>
          </w:tcPr>
          <w:p w:rsidR="001709EE" w:rsidRPr="00FE6416" w:rsidRDefault="001709EE" w:rsidP="00E6370F">
            <w:pPr>
              <w:rPr>
                <w:rFonts w:ascii="Arial" w:hAnsi="Arial" w:cs="Arial"/>
                <w:b/>
                <w:iCs/>
                <w:sz w:val="20"/>
                <w:szCs w:val="20"/>
              </w:rPr>
            </w:pPr>
            <w:r w:rsidRPr="00FE6416">
              <w:rPr>
                <w:rFonts w:ascii="Arial" w:hAnsi="Arial" w:cs="Arial"/>
                <w:b/>
                <w:iCs/>
                <w:sz w:val="20"/>
                <w:szCs w:val="20"/>
              </w:rPr>
              <w:t>Select people to be interviewed</w:t>
            </w:r>
          </w:p>
        </w:tc>
        <w:tc>
          <w:tcPr>
            <w:tcW w:w="240" w:type="dxa"/>
            <w:vAlign w:val="center"/>
          </w:tcPr>
          <w:p w:rsidR="001709EE" w:rsidRPr="00FE6416" w:rsidRDefault="001709EE" w:rsidP="00E6370F">
            <w:pPr>
              <w:rPr>
                <w:rFonts w:ascii="Arial" w:hAnsi="Arial" w:cs="Arial"/>
                <w:bCs/>
                <w:iCs/>
                <w:sz w:val="20"/>
                <w:szCs w:val="20"/>
              </w:rPr>
            </w:pPr>
          </w:p>
        </w:tc>
        <w:tc>
          <w:tcPr>
            <w:tcW w:w="5280" w:type="dxa"/>
            <w:shd w:val="clear" w:color="auto" w:fill="99CCFF"/>
            <w:vAlign w:val="center"/>
          </w:tcPr>
          <w:p w:rsidR="001709EE" w:rsidRPr="00FE6416" w:rsidRDefault="001709EE" w:rsidP="00E6370F">
            <w:pPr>
              <w:rPr>
                <w:rFonts w:ascii="Arial" w:hAnsi="Arial" w:cs="Arial"/>
                <w:bCs/>
                <w:iCs/>
                <w:sz w:val="20"/>
                <w:szCs w:val="20"/>
              </w:rPr>
            </w:pPr>
            <w:r w:rsidRPr="00FE6416">
              <w:rPr>
                <w:rFonts w:ascii="Arial" w:hAnsi="Arial" w:cs="Arial"/>
                <w:bCs/>
                <w:iCs/>
                <w:sz w:val="20"/>
                <w:szCs w:val="20"/>
              </w:rPr>
              <w:t>Have we chosen the appropriate people to interview?</w:t>
            </w:r>
          </w:p>
        </w:tc>
      </w:tr>
      <w:tr w:rsidR="001709EE" w:rsidRPr="00FE6416">
        <w:trPr>
          <w:trHeight w:hRule="exact" w:val="454"/>
        </w:trPr>
        <w:tc>
          <w:tcPr>
            <w:tcW w:w="789" w:type="dxa"/>
            <w:shd w:val="clear" w:color="auto" w:fill="99CCFF"/>
            <w:vAlign w:val="center"/>
          </w:tcPr>
          <w:p w:rsidR="001709EE" w:rsidRPr="00FE6416" w:rsidRDefault="001709EE" w:rsidP="00CC4B23">
            <w:pPr>
              <w:rPr>
                <w:bCs/>
                <w:iCs/>
              </w:rPr>
            </w:pPr>
            <w:r w:rsidRPr="00FE6416">
              <w:rPr>
                <w:bCs/>
                <w:iCs/>
                <w:sz w:val="22"/>
                <w:szCs w:val="22"/>
              </w:rPr>
              <w:t>3</w:t>
            </w:r>
          </w:p>
        </w:tc>
        <w:tc>
          <w:tcPr>
            <w:tcW w:w="3480" w:type="dxa"/>
            <w:shd w:val="clear" w:color="auto" w:fill="99CCFF"/>
            <w:vAlign w:val="center"/>
          </w:tcPr>
          <w:p w:rsidR="001709EE" w:rsidRPr="00FE6416" w:rsidRDefault="001709EE" w:rsidP="00E6370F">
            <w:pPr>
              <w:rPr>
                <w:rFonts w:ascii="Arial" w:hAnsi="Arial" w:cs="Arial"/>
                <w:b/>
                <w:iCs/>
                <w:sz w:val="20"/>
                <w:szCs w:val="20"/>
              </w:rPr>
            </w:pPr>
            <w:r w:rsidRPr="00FE6416">
              <w:rPr>
                <w:rFonts w:ascii="Arial" w:hAnsi="Arial" w:cs="Arial"/>
                <w:b/>
                <w:iCs/>
                <w:sz w:val="20"/>
                <w:szCs w:val="20"/>
              </w:rPr>
              <w:t>Identify and brief the interviewers</w:t>
            </w:r>
          </w:p>
        </w:tc>
        <w:tc>
          <w:tcPr>
            <w:tcW w:w="240" w:type="dxa"/>
            <w:vAlign w:val="center"/>
          </w:tcPr>
          <w:p w:rsidR="001709EE" w:rsidRPr="00FE6416" w:rsidRDefault="001709EE" w:rsidP="00E6370F">
            <w:pPr>
              <w:rPr>
                <w:rFonts w:ascii="Arial" w:hAnsi="Arial" w:cs="Arial"/>
                <w:bCs/>
                <w:iCs/>
                <w:sz w:val="20"/>
                <w:szCs w:val="20"/>
              </w:rPr>
            </w:pPr>
          </w:p>
        </w:tc>
        <w:tc>
          <w:tcPr>
            <w:tcW w:w="5280" w:type="dxa"/>
            <w:shd w:val="clear" w:color="auto" w:fill="99CCFF"/>
            <w:vAlign w:val="center"/>
          </w:tcPr>
          <w:p w:rsidR="001709EE" w:rsidRPr="00FE6416" w:rsidRDefault="001709EE" w:rsidP="00E6370F">
            <w:pPr>
              <w:rPr>
                <w:rFonts w:ascii="Arial" w:hAnsi="Arial" w:cs="Arial"/>
                <w:bCs/>
                <w:iCs/>
                <w:sz w:val="20"/>
                <w:szCs w:val="20"/>
              </w:rPr>
            </w:pPr>
            <w:r w:rsidRPr="00FE6416">
              <w:rPr>
                <w:rFonts w:ascii="Arial" w:hAnsi="Arial" w:cs="Arial"/>
                <w:bCs/>
                <w:iCs/>
                <w:sz w:val="20"/>
                <w:szCs w:val="20"/>
              </w:rPr>
              <w:t>Are the interviewers ready to interview?</w:t>
            </w:r>
          </w:p>
        </w:tc>
      </w:tr>
      <w:tr w:rsidR="001709EE" w:rsidRPr="00FE6416">
        <w:trPr>
          <w:trHeight w:hRule="exact" w:val="454"/>
        </w:trPr>
        <w:tc>
          <w:tcPr>
            <w:tcW w:w="789" w:type="dxa"/>
            <w:shd w:val="clear" w:color="auto" w:fill="99CCFF"/>
            <w:vAlign w:val="center"/>
          </w:tcPr>
          <w:p w:rsidR="001709EE" w:rsidRPr="00FE6416" w:rsidRDefault="001709EE" w:rsidP="00CC4B23">
            <w:pPr>
              <w:rPr>
                <w:bCs/>
                <w:iCs/>
              </w:rPr>
            </w:pPr>
            <w:r w:rsidRPr="00FE6416">
              <w:rPr>
                <w:bCs/>
                <w:iCs/>
                <w:sz w:val="22"/>
                <w:szCs w:val="22"/>
              </w:rPr>
              <w:t>4</w:t>
            </w:r>
          </w:p>
        </w:tc>
        <w:tc>
          <w:tcPr>
            <w:tcW w:w="3480" w:type="dxa"/>
            <w:shd w:val="clear" w:color="auto" w:fill="99CCFF"/>
            <w:vAlign w:val="center"/>
          </w:tcPr>
          <w:p w:rsidR="001709EE" w:rsidRPr="00FE6416" w:rsidRDefault="001709EE" w:rsidP="00E6370F">
            <w:pPr>
              <w:rPr>
                <w:rFonts w:ascii="Arial" w:hAnsi="Arial" w:cs="Arial"/>
                <w:b/>
                <w:iCs/>
                <w:sz w:val="20"/>
                <w:szCs w:val="20"/>
              </w:rPr>
            </w:pPr>
            <w:r w:rsidRPr="00FE6416">
              <w:rPr>
                <w:rFonts w:ascii="Arial" w:hAnsi="Arial" w:cs="Arial"/>
                <w:b/>
                <w:iCs/>
                <w:sz w:val="20"/>
                <w:szCs w:val="20"/>
              </w:rPr>
              <w:t>Conduct the interviews</w:t>
            </w:r>
          </w:p>
        </w:tc>
        <w:tc>
          <w:tcPr>
            <w:tcW w:w="240" w:type="dxa"/>
            <w:vAlign w:val="center"/>
          </w:tcPr>
          <w:p w:rsidR="001709EE" w:rsidRPr="00FE6416" w:rsidRDefault="001709EE" w:rsidP="00E6370F">
            <w:pPr>
              <w:rPr>
                <w:rFonts w:ascii="Arial" w:hAnsi="Arial" w:cs="Arial"/>
                <w:bCs/>
                <w:iCs/>
                <w:sz w:val="20"/>
                <w:szCs w:val="20"/>
              </w:rPr>
            </w:pPr>
          </w:p>
        </w:tc>
        <w:tc>
          <w:tcPr>
            <w:tcW w:w="5280" w:type="dxa"/>
            <w:shd w:val="clear" w:color="auto" w:fill="99CCFF"/>
            <w:vAlign w:val="center"/>
          </w:tcPr>
          <w:p w:rsidR="001709EE" w:rsidRPr="00FE6416" w:rsidRDefault="001709EE" w:rsidP="00E6370F">
            <w:pPr>
              <w:rPr>
                <w:rFonts w:ascii="Arial" w:hAnsi="Arial" w:cs="Arial"/>
                <w:bCs/>
                <w:iCs/>
                <w:sz w:val="20"/>
                <w:szCs w:val="20"/>
              </w:rPr>
            </w:pPr>
            <w:r w:rsidRPr="00FE6416">
              <w:rPr>
                <w:rFonts w:ascii="Arial" w:hAnsi="Arial" w:cs="Arial"/>
                <w:bCs/>
                <w:iCs/>
                <w:sz w:val="20"/>
                <w:szCs w:val="20"/>
              </w:rPr>
              <w:t>Have all the interviews been done and full worksheets completed and returned for processing?</w:t>
            </w:r>
          </w:p>
        </w:tc>
      </w:tr>
      <w:tr w:rsidR="001709EE" w:rsidRPr="00FE6416">
        <w:trPr>
          <w:trHeight w:hRule="exact" w:val="454"/>
        </w:trPr>
        <w:tc>
          <w:tcPr>
            <w:tcW w:w="789" w:type="dxa"/>
            <w:shd w:val="clear" w:color="auto" w:fill="99CCFF"/>
            <w:vAlign w:val="center"/>
          </w:tcPr>
          <w:p w:rsidR="001709EE" w:rsidRPr="00FE6416" w:rsidRDefault="001709EE" w:rsidP="00CC4B23">
            <w:pPr>
              <w:rPr>
                <w:bCs/>
                <w:iCs/>
              </w:rPr>
            </w:pPr>
            <w:r w:rsidRPr="00FE6416">
              <w:rPr>
                <w:bCs/>
                <w:iCs/>
                <w:sz w:val="22"/>
                <w:szCs w:val="22"/>
              </w:rPr>
              <w:t>5</w:t>
            </w:r>
          </w:p>
        </w:tc>
        <w:tc>
          <w:tcPr>
            <w:tcW w:w="3480" w:type="dxa"/>
            <w:shd w:val="clear" w:color="auto" w:fill="99CCFF"/>
            <w:vAlign w:val="center"/>
          </w:tcPr>
          <w:p w:rsidR="001709EE" w:rsidRPr="00FE6416" w:rsidRDefault="001709EE" w:rsidP="00E6370F">
            <w:pPr>
              <w:rPr>
                <w:rFonts w:ascii="Arial" w:hAnsi="Arial" w:cs="Arial"/>
                <w:b/>
                <w:iCs/>
                <w:sz w:val="20"/>
                <w:szCs w:val="20"/>
              </w:rPr>
            </w:pPr>
          </w:p>
          <w:p w:rsidR="001709EE" w:rsidRPr="00FE6416" w:rsidRDefault="001709EE" w:rsidP="00E6370F">
            <w:pPr>
              <w:rPr>
                <w:rFonts w:ascii="Arial" w:hAnsi="Arial" w:cs="Arial"/>
                <w:b/>
                <w:iCs/>
                <w:sz w:val="20"/>
                <w:szCs w:val="20"/>
              </w:rPr>
            </w:pPr>
          </w:p>
          <w:p w:rsidR="001709EE" w:rsidRPr="00FE6416" w:rsidRDefault="001709EE" w:rsidP="00E6370F">
            <w:pPr>
              <w:rPr>
                <w:rFonts w:ascii="Arial" w:hAnsi="Arial" w:cs="Arial"/>
                <w:b/>
                <w:iCs/>
                <w:sz w:val="20"/>
                <w:szCs w:val="20"/>
              </w:rPr>
            </w:pPr>
          </w:p>
          <w:p w:rsidR="001709EE" w:rsidRPr="00FE6416" w:rsidRDefault="001709EE" w:rsidP="00E6370F">
            <w:pPr>
              <w:rPr>
                <w:rFonts w:ascii="Arial" w:hAnsi="Arial" w:cs="Arial"/>
                <w:b/>
                <w:iCs/>
                <w:sz w:val="20"/>
                <w:szCs w:val="20"/>
              </w:rPr>
            </w:pPr>
            <w:r w:rsidRPr="00FE6416">
              <w:rPr>
                <w:rFonts w:ascii="Arial" w:hAnsi="Arial" w:cs="Arial"/>
                <w:b/>
                <w:iCs/>
                <w:sz w:val="20"/>
                <w:szCs w:val="20"/>
              </w:rPr>
              <w:t>Summarise the interview results</w:t>
            </w:r>
          </w:p>
        </w:tc>
        <w:tc>
          <w:tcPr>
            <w:tcW w:w="240" w:type="dxa"/>
            <w:vAlign w:val="center"/>
          </w:tcPr>
          <w:p w:rsidR="001709EE" w:rsidRPr="00FE6416" w:rsidRDefault="001709EE" w:rsidP="00E6370F">
            <w:pPr>
              <w:rPr>
                <w:rFonts w:ascii="Arial" w:hAnsi="Arial" w:cs="Arial"/>
                <w:bCs/>
                <w:iCs/>
                <w:sz w:val="20"/>
                <w:szCs w:val="20"/>
              </w:rPr>
            </w:pPr>
          </w:p>
        </w:tc>
        <w:tc>
          <w:tcPr>
            <w:tcW w:w="5280" w:type="dxa"/>
            <w:shd w:val="clear" w:color="auto" w:fill="99CCFF"/>
            <w:vAlign w:val="center"/>
          </w:tcPr>
          <w:p w:rsidR="001709EE" w:rsidRPr="00FE6416" w:rsidRDefault="001709EE" w:rsidP="00E6370F">
            <w:pPr>
              <w:rPr>
                <w:rFonts w:ascii="Arial" w:hAnsi="Arial" w:cs="Arial"/>
                <w:bCs/>
                <w:iCs/>
                <w:sz w:val="20"/>
                <w:szCs w:val="20"/>
              </w:rPr>
            </w:pPr>
            <w:r w:rsidRPr="00FE6416">
              <w:rPr>
                <w:rFonts w:ascii="Arial" w:hAnsi="Arial" w:cs="Arial"/>
                <w:bCs/>
                <w:iCs/>
                <w:sz w:val="20"/>
                <w:szCs w:val="20"/>
              </w:rPr>
              <w:t>Have the interview results been systematically assessed and significant new findings clearly identified?</w:t>
            </w:r>
          </w:p>
        </w:tc>
      </w:tr>
      <w:tr w:rsidR="001709EE" w:rsidRPr="00FE6416">
        <w:tc>
          <w:tcPr>
            <w:tcW w:w="789" w:type="dxa"/>
            <w:vAlign w:val="center"/>
          </w:tcPr>
          <w:p w:rsidR="001709EE" w:rsidRPr="00FE6416" w:rsidRDefault="001709EE" w:rsidP="00CC4B23">
            <w:pPr>
              <w:rPr>
                <w:bCs/>
                <w:iCs/>
              </w:rPr>
            </w:pPr>
          </w:p>
        </w:tc>
        <w:tc>
          <w:tcPr>
            <w:tcW w:w="3480" w:type="dxa"/>
            <w:vAlign w:val="center"/>
          </w:tcPr>
          <w:p w:rsidR="001709EE" w:rsidRPr="00FE6416" w:rsidRDefault="001709EE" w:rsidP="00E6370F">
            <w:pPr>
              <w:rPr>
                <w:rFonts w:ascii="Arial" w:hAnsi="Arial" w:cs="Arial"/>
                <w:bCs/>
                <w:iCs/>
                <w:sz w:val="20"/>
                <w:szCs w:val="20"/>
              </w:rPr>
            </w:pPr>
          </w:p>
        </w:tc>
        <w:tc>
          <w:tcPr>
            <w:tcW w:w="240" w:type="dxa"/>
            <w:vAlign w:val="center"/>
          </w:tcPr>
          <w:p w:rsidR="001709EE" w:rsidRPr="00FE6416" w:rsidRDefault="001709EE" w:rsidP="00E6370F">
            <w:pPr>
              <w:rPr>
                <w:rFonts w:ascii="Arial" w:hAnsi="Arial" w:cs="Arial"/>
                <w:bCs/>
                <w:iCs/>
                <w:sz w:val="20"/>
                <w:szCs w:val="20"/>
              </w:rPr>
            </w:pPr>
          </w:p>
        </w:tc>
        <w:tc>
          <w:tcPr>
            <w:tcW w:w="5280" w:type="dxa"/>
            <w:vAlign w:val="center"/>
          </w:tcPr>
          <w:p w:rsidR="001709EE" w:rsidRPr="00FE6416" w:rsidRDefault="001709EE" w:rsidP="00E6370F">
            <w:pPr>
              <w:rPr>
                <w:rFonts w:ascii="Arial" w:hAnsi="Arial" w:cs="Arial"/>
                <w:bCs/>
                <w:iCs/>
                <w:sz w:val="20"/>
                <w:szCs w:val="20"/>
              </w:rPr>
            </w:pPr>
          </w:p>
        </w:tc>
      </w:tr>
      <w:tr w:rsidR="001709EE" w:rsidRPr="00FE6416" w:rsidTr="00E6370F">
        <w:trPr>
          <w:trHeight w:hRule="exact" w:val="971"/>
        </w:trPr>
        <w:tc>
          <w:tcPr>
            <w:tcW w:w="789" w:type="dxa"/>
            <w:shd w:val="clear" w:color="auto" w:fill="C0C0C0"/>
            <w:vAlign w:val="center"/>
          </w:tcPr>
          <w:p w:rsidR="001709EE" w:rsidRPr="00FE6416" w:rsidRDefault="001709EE" w:rsidP="00CC4B23">
            <w:pPr>
              <w:rPr>
                <w:bCs/>
                <w:iCs/>
              </w:rPr>
            </w:pPr>
            <w:r w:rsidRPr="00FE6416">
              <w:rPr>
                <w:bCs/>
                <w:iCs/>
                <w:sz w:val="22"/>
                <w:szCs w:val="22"/>
              </w:rPr>
              <w:t>6</w:t>
            </w:r>
          </w:p>
        </w:tc>
        <w:tc>
          <w:tcPr>
            <w:tcW w:w="3480" w:type="dxa"/>
            <w:shd w:val="clear" w:color="auto" w:fill="C0C0C0"/>
            <w:vAlign w:val="center"/>
          </w:tcPr>
          <w:p w:rsidR="001709EE" w:rsidRPr="00FE6416" w:rsidRDefault="001709EE" w:rsidP="00E6370F">
            <w:pPr>
              <w:rPr>
                <w:rFonts w:ascii="Arial" w:hAnsi="Arial" w:cs="Arial"/>
                <w:b/>
                <w:iCs/>
                <w:sz w:val="20"/>
                <w:szCs w:val="20"/>
              </w:rPr>
            </w:pPr>
            <w:r w:rsidRPr="00FE6416">
              <w:rPr>
                <w:rFonts w:ascii="Arial" w:hAnsi="Arial" w:cs="Arial"/>
                <w:b/>
                <w:iCs/>
                <w:sz w:val="20"/>
                <w:szCs w:val="20"/>
              </w:rPr>
              <w:t>Use the findings to customise the behavioural communication plan</w:t>
            </w:r>
          </w:p>
        </w:tc>
        <w:tc>
          <w:tcPr>
            <w:tcW w:w="240" w:type="dxa"/>
            <w:vAlign w:val="center"/>
          </w:tcPr>
          <w:p w:rsidR="001709EE" w:rsidRPr="00FE6416" w:rsidRDefault="001709EE" w:rsidP="00E6370F">
            <w:pPr>
              <w:rPr>
                <w:rFonts w:ascii="Arial" w:hAnsi="Arial" w:cs="Arial"/>
                <w:bCs/>
                <w:iCs/>
                <w:sz w:val="20"/>
                <w:szCs w:val="20"/>
              </w:rPr>
            </w:pPr>
          </w:p>
        </w:tc>
        <w:tc>
          <w:tcPr>
            <w:tcW w:w="5280" w:type="dxa"/>
            <w:shd w:val="clear" w:color="auto" w:fill="C0C0C0"/>
            <w:vAlign w:val="center"/>
          </w:tcPr>
          <w:p w:rsidR="001709EE" w:rsidRPr="00FE6416" w:rsidRDefault="001709EE" w:rsidP="00E6370F">
            <w:pPr>
              <w:rPr>
                <w:rFonts w:ascii="Arial" w:hAnsi="Arial" w:cs="Arial"/>
                <w:bCs/>
                <w:iCs/>
                <w:sz w:val="20"/>
                <w:szCs w:val="20"/>
              </w:rPr>
            </w:pPr>
            <w:r w:rsidRPr="00FE6416">
              <w:rPr>
                <w:rFonts w:ascii="Arial" w:hAnsi="Arial" w:cs="Arial"/>
                <w:bCs/>
                <w:iCs/>
                <w:sz w:val="20"/>
                <w:szCs w:val="20"/>
              </w:rPr>
              <w:t xml:space="preserve">Are the customised plans coherent and properly understood by the mine team and can they be implemented and effectively monitored in behavioural terms? </w:t>
            </w:r>
          </w:p>
        </w:tc>
      </w:tr>
      <w:tr w:rsidR="001709EE" w:rsidRPr="00FE6416">
        <w:trPr>
          <w:trHeight w:val="65"/>
        </w:trPr>
        <w:tc>
          <w:tcPr>
            <w:tcW w:w="789" w:type="dxa"/>
            <w:shd w:val="clear" w:color="auto" w:fill="C0C0C0"/>
            <w:vAlign w:val="center"/>
          </w:tcPr>
          <w:p w:rsidR="001709EE" w:rsidRPr="00FE6416" w:rsidRDefault="001709EE" w:rsidP="00CC4B23">
            <w:pPr>
              <w:rPr>
                <w:bCs/>
                <w:iCs/>
              </w:rPr>
            </w:pPr>
          </w:p>
        </w:tc>
        <w:tc>
          <w:tcPr>
            <w:tcW w:w="3480" w:type="dxa"/>
            <w:shd w:val="clear" w:color="auto" w:fill="C0C0C0"/>
            <w:vAlign w:val="center"/>
          </w:tcPr>
          <w:p w:rsidR="001709EE" w:rsidRPr="00FE6416" w:rsidRDefault="001709EE" w:rsidP="00E6370F">
            <w:pPr>
              <w:rPr>
                <w:rFonts w:ascii="Arial" w:hAnsi="Arial" w:cs="Arial"/>
                <w:bCs/>
                <w:iCs/>
                <w:sz w:val="20"/>
                <w:szCs w:val="20"/>
              </w:rPr>
            </w:pPr>
          </w:p>
        </w:tc>
        <w:tc>
          <w:tcPr>
            <w:tcW w:w="240" w:type="dxa"/>
            <w:vAlign w:val="center"/>
          </w:tcPr>
          <w:p w:rsidR="001709EE" w:rsidRPr="00FE6416" w:rsidRDefault="001709EE" w:rsidP="00E6370F">
            <w:pPr>
              <w:rPr>
                <w:rFonts w:ascii="Arial" w:hAnsi="Arial" w:cs="Arial"/>
                <w:bCs/>
                <w:iCs/>
                <w:sz w:val="20"/>
                <w:szCs w:val="20"/>
              </w:rPr>
            </w:pPr>
          </w:p>
        </w:tc>
        <w:tc>
          <w:tcPr>
            <w:tcW w:w="5280" w:type="dxa"/>
            <w:shd w:val="clear" w:color="auto" w:fill="C0C0C0"/>
            <w:vAlign w:val="center"/>
          </w:tcPr>
          <w:p w:rsidR="001709EE" w:rsidRPr="00FE6416" w:rsidRDefault="001709EE" w:rsidP="00E6370F">
            <w:pPr>
              <w:rPr>
                <w:rFonts w:ascii="Arial" w:hAnsi="Arial" w:cs="Arial"/>
                <w:bCs/>
                <w:iCs/>
                <w:sz w:val="20"/>
                <w:szCs w:val="20"/>
              </w:rPr>
            </w:pPr>
          </w:p>
        </w:tc>
      </w:tr>
      <w:tr w:rsidR="001709EE" w:rsidRPr="00FE6416" w:rsidTr="00E6370F">
        <w:trPr>
          <w:trHeight w:hRule="exact" w:val="975"/>
        </w:trPr>
        <w:tc>
          <w:tcPr>
            <w:tcW w:w="789" w:type="dxa"/>
            <w:shd w:val="clear" w:color="auto" w:fill="C0C0C0"/>
            <w:vAlign w:val="center"/>
          </w:tcPr>
          <w:p w:rsidR="001709EE" w:rsidRPr="00FE6416" w:rsidRDefault="001709EE" w:rsidP="00CC4B23">
            <w:pPr>
              <w:rPr>
                <w:bCs/>
                <w:iCs/>
              </w:rPr>
            </w:pPr>
            <w:r w:rsidRPr="00FE6416">
              <w:rPr>
                <w:bCs/>
                <w:iCs/>
                <w:sz w:val="22"/>
                <w:szCs w:val="22"/>
              </w:rPr>
              <w:t>7</w:t>
            </w:r>
          </w:p>
        </w:tc>
        <w:tc>
          <w:tcPr>
            <w:tcW w:w="3480" w:type="dxa"/>
            <w:shd w:val="clear" w:color="auto" w:fill="C0C0C0"/>
            <w:vAlign w:val="center"/>
          </w:tcPr>
          <w:p w:rsidR="001709EE" w:rsidRPr="00FE6416" w:rsidRDefault="001709EE" w:rsidP="00E6370F">
            <w:pPr>
              <w:rPr>
                <w:rFonts w:ascii="Arial" w:hAnsi="Arial" w:cs="Arial"/>
                <w:b/>
                <w:iCs/>
                <w:sz w:val="20"/>
                <w:szCs w:val="20"/>
              </w:rPr>
            </w:pPr>
            <w:r w:rsidRPr="00FE6416">
              <w:rPr>
                <w:rFonts w:ascii="Arial" w:hAnsi="Arial" w:cs="Arial"/>
                <w:b/>
                <w:iCs/>
                <w:sz w:val="20"/>
                <w:szCs w:val="20"/>
              </w:rPr>
              <w:t>Use the findings to customise the leadership behaviour communication plan</w:t>
            </w:r>
          </w:p>
        </w:tc>
        <w:tc>
          <w:tcPr>
            <w:tcW w:w="240" w:type="dxa"/>
            <w:vAlign w:val="center"/>
          </w:tcPr>
          <w:p w:rsidR="001709EE" w:rsidRPr="00FE6416" w:rsidRDefault="001709EE" w:rsidP="00E6370F">
            <w:pPr>
              <w:rPr>
                <w:rFonts w:ascii="Arial" w:hAnsi="Arial" w:cs="Arial"/>
                <w:bCs/>
                <w:iCs/>
                <w:sz w:val="20"/>
                <w:szCs w:val="20"/>
              </w:rPr>
            </w:pPr>
          </w:p>
        </w:tc>
        <w:tc>
          <w:tcPr>
            <w:tcW w:w="5280" w:type="dxa"/>
            <w:shd w:val="clear" w:color="auto" w:fill="C0C0C0"/>
            <w:vAlign w:val="center"/>
          </w:tcPr>
          <w:p w:rsidR="001709EE" w:rsidRPr="00FE6416" w:rsidRDefault="001709EE" w:rsidP="00E6370F">
            <w:pPr>
              <w:rPr>
                <w:rFonts w:ascii="Arial" w:hAnsi="Arial" w:cs="Arial"/>
                <w:bCs/>
                <w:iCs/>
                <w:sz w:val="20"/>
                <w:szCs w:val="20"/>
              </w:rPr>
            </w:pPr>
            <w:r w:rsidRPr="00FE6416">
              <w:rPr>
                <w:rFonts w:ascii="Arial" w:hAnsi="Arial" w:cs="Arial"/>
                <w:bCs/>
                <w:iCs/>
                <w:sz w:val="20"/>
                <w:szCs w:val="20"/>
              </w:rPr>
              <w:t>Are the customised plans coherent and properly understood by the mine team and can they be implemented and effectively monitored in behavioural terms?</w:t>
            </w:r>
          </w:p>
        </w:tc>
      </w:tr>
      <w:tr w:rsidR="001709EE" w:rsidRPr="00FE6416">
        <w:tc>
          <w:tcPr>
            <w:tcW w:w="789" w:type="dxa"/>
            <w:shd w:val="clear" w:color="auto" w:fill="C0C0C0"/>
            <w:vAlign w:val="center"/>
          </w:tcPr>
          <w:p w:rsidR="001709EE" w:rsidRPr="00FE6416" w:rsidRDefault="001709EE" w:rsidP="00CC4B23">
            <w:pPr>
              <w:rPr>
                <w:bCs/>
                <w:iCs/>
              </w:rPr>
            </w:pPr>
          </w:p>
        </w:tc>
        <w:tc>
          <w:tcPr>
            <w:tcW w:w="3480" w:type="dxa"/>
            <w:shd w:val="clear" w:color="auto" w:fill="C0C0C0"/>
            <w:vAlign w:val="center"/>
          </w:tcPr>
          <w:p w:rsidR="001709EE" w:rsidRPr="00FE6416" w:rsidRDefault="001709EE" w:rsidP="00E6370F">
            <w:pPr>
              <w:rPr>
                <w:rFonts w:ascii="Arial" w:hAnsi="Arial" w:cs="Arial"/>
                <w:bCs/>
                <w:iCs/>
                <w:sz w:val="20"/>
                <w:szCs w:val="20"/>
              </w:rPr>
            </w:pPr>
          </w:p>
        </w:tc>
        <w:tc>
          <w:tcPr>
            <w:tcW w:w="240" w:type="dxa"/>
            <w:vAlign w:val="center"/>
          </w:tcPr>
          <w:p w:rsidR="001709EE" w:rsidRPr="00FE6416" w:rsidRDefault="001709EE" w:rsidP="00E6370F">
            <w:pPr>
              <w:rPr>
                <w:rFonts w:ascii="Arial" w:hAnsi="Arial" w:cs="Arial"/>
                <w:bCs/>
                <w:iCs/>
                <w:sz w:val="20"/>
                <w:szCs w:val="20"/>
              </w:rPr>
            </w:pPr>
          </w:p>
        </w:tc>
        <w:tc>
          <w:tcPr>
            <w:tcW w:w="5280" w:type="dxa"/>
            <w:shd w:val="clear" w:color="auto" w:fill="C0C0C0"/>
            <w:vAlign w:val="center"/>
          </w:tcPr>
          <w:p w:rsidR="001709EE" w:rsidRPr="00FE6416" w:rsidRDefault="001709EE" w:rsidP="00E6370F">
            <w:pPr>
              <w:rPr>
                <w:rFonts w:ascii="Arial" w:hAnsi="Arial" w:cs="Arial"/>
                <w:bCs/>
                <w:iCs/>
                <w:sz w:val="20"/>
                <w:szCs w:val="20"/>
              </w:rPr>
            </w:pPr>
          </w:p>
        </w:tc>
      </w:tr>
      <w:tr w:rsidR="001709EE" w:rsidRPr="00FE6416" w:rsidTr="00E6370F">
        <w:trPr>
          <w:trHeight w:hRule="exact" w:val="724"/>
        </w:trPr>
        <w:tc>
          <w:tcPr>
            <w:tcW w:w="789" w:type="dxa"/>
            <w:tcBorders>
              <w:bottom w:val="single" w:sz="4" w:space="0" w:color="00FFFF"/>
            </w:tcBorders>
            <w:shd w:val="clear" w:color="auto" w:fill="C0C0C0"/>
            <w:vAlign w:val="center"/>
          </w:tcPr>
          <w:p w:rsidR="001709EE" w:rsidRPr="00FE6416" w:rsidRDefault="001709EE" w:rsidP="00CC4B23">
            <w:pPr>
              <w:rPr>
                <w:bCs/>
                <w:iCs/>
              </w:rPr>
            </w:pPr>
            <w:r w:rsidRPr="00FE6416">
              <w:rPr>
                <w:bCs/>
                <w:iCs/>
                <w:sz w:val="22"/>
                <w:szCs w:val="22"/>
              </w:rPr>
              <w:t>8</w:t>
            </w:r>
          </w:p>
        </w:tc>
        <w:tc>
          <w:tcPr>
            <w:tcW w:w="3480" w:type="dxa"/>
            <w:tcBorders>
              <w:bottom w:val="single" w:sz="4" w:space="0" w:color="00FFFF"/>
            </w:tcBorders>
            <w:shd w:val="clear" w:color="auto" w:fill="C0C0C0"/>
            <w:vAlign w:val="center"/>
          </w:tcPr>
          <w:p w:rsidR="001709EE" w:rsidRPr="00FE6416" w:rsidRDefault="001709EE" w:rsidP="00E6370F">
            <w:pPr>
              <w:rPr>
                <w:rFonts w:ascii="Arial" w:hAnsi="Arial" w:cs="Arial"/>
                <w:b/>
                <w:iCs/>
                <w:sz w:val="20"/>
                <w:szCs w:val="20"/>
              </w:rPr>
            </w:pPr>
            <w:r w:rsidRPr="00FE6416">
              <w:rPr>
                <w:rFonts w:ascii="Arial" w:hAnsi="Arial" w:cs="Arial"/>
                <w:b/>
                <w:iCs/>
                <w:sz w:val="20"/>
                <w:szCs w:val="20"/>
              </w:rPr>
              <w:t>Integrate the customised plans into the implementation plan at the mine</w:t>
            </w:r>
          </w:p>
        </w:tc>
        <w:tc>
          <w:tcPr>
            <w:tcW w:w="240" w:type="dxa"/>
            <w:tcBorders>
              <w:bottom w:val="single" w:sz="4" w:space="0" w:color="00FFFF"/>
            </w:tcBorders>
            <w:vAlign w:val="center"/>
          </w:tcPr>
          <w:p w:rsidR="001709EE" w:rsidRPr="00FE6416" w:rsidRDefault="001709EE" w:rsidP="00E6370F">
            <w:pPr>
              <w:rPr>
                <w:rFonts w:ascii="Arial" w:hAnsi="Arial" w:cs="Arial"/>
                <w:bCs/>
                <w:iCs/>
                <w:sz w:val="20"/>
                <w:szCs w:val="20"/>
              </w:rPr>
            </w:pPr>
          </w:p>
        </w:tc>
        <w:tc>
          <w:tcPr>
            <w:tcW w:w="5280" w:type="dxa"/>
            <w:tcBorders>
              <w:bottom w:val="single" w:sz="4" w:space="0" w:color="00FFFF"/>
            </w:tcBorders>
            <w:shd w:val="clear" w:color="auto" w:fill="C0C0C0"/>
            <w:vAlign w:val="center"/>
          </w:tcPr>
          <w:p w:rsidR="001709EE" w:rsidRPr="00FE6416" w:rsidRDefault="001709EE" w:rsidP="00E6370F">
            <w:pPr>
              <w:rPr>
                <w:rFonts w:ascii="Arial" w:hAnsi="Arial" w:cs="Arial"/>
                <w:bCs/>
                <w:iCs/>
                <w:sz w:val="20"/>
                <w:szCs w:val="20"/>
              </w:rPr>
            </w:pPr>
            <w:r w:rsidRPr="00FE6416">
              <w:rPr>
                <w:rFonts w:ascii="Arial" w:hAnsi="Arial" w:cs="Arial"/>
                <w:bCs/>
                <w:iCs/>
                <w:sz w:val="20"/>
                <w:szCs w:val="20"/>
              </w:rPr>
              <w:t>Is the overall implementation plan coherent and properly understood by the mine project team?</w:t>
            </w:r>
          </w:p>
        </w:tc>
      </w:tr>
    </w:tbl>
    <w:p w:rsidR="0062756C" w:rsidRDefault="0062756C" w:rsidP="00CC4B23">
      <w:pPr>
        <w:ind w:left="720"/>
        <w:rPr>
          <w:rFonts w:ascii="Arial" w:hAnsi="Arial" w:cs="Arial"/>
          <w:b/>
          <w:sz w:val="22"/>
          <w:szCs w:val="22"/>
        </w:rPr>
      </w:pPr>
      <w:bookmarkStart w:id="30" w:name="Figure11"/>
    </w:p>
    <w:p w:rsidR="001709EE" w:rsidRPr="00FE6416" w:rsidRDefault="001709EE" w:rsidP="00CC4B23">
      <w:pPr>
        <w:ind w:left="720"/>
        <w:rPr>
          <w:rFonts w:ascii="Arial" w:hAnsi="Arial" w:cs="Arial"/>
          <w:b/>
          <w:sz w:val="22"/>
          <w:szCs w:val="22"/>
        </w:rPr>
      </w:pPr>
      <w:r w:rsidRPr="00FE6416">
        <w:rPr>
          <w:rFonts w:ascii="Arial" w:hAnsi="Arial" w:cs="Arial"/>
          <w:b/>
          <w:sz w:val="22"/>
          <w:szCs w:val="22"/>
        </w:rPr>
        <w:t>Figure 11: Eight step process developed for customising a behavioural and leadership communications strategy.  Steps 2 to 5 – the interview steps - are highlighted.</w:t>
      </w:r>
    </w:p>
    <w:bookmarkEnd w:id="30"/>
    <w:p w:rsidR="001709EE" w:rsidRPr="00FE6416" w:rsidRDefault="001709EE" w:rsidP="00CC4B23">
      <w:pPr>
        <w:ind w:left="720"/>
        <w:rPr>
          <w:rFonts w:ascii="Arial" w:hAnsi="Arial" w:cs="Arial"/>
          <w:b/>
          <w:sz w:val="22"/>
          <w:szCs w:val="22"/>
        </w:rPr>
      </w:pPr>
    </w:p>
    <w:p w:rsidR="0062756C" w:rsidRDefault="0062756C" w:rsidP="00CC4B23">
      <w:pPr>
        <w:ind w:left="567" w:hanging="567"/>
        <w:rPr>
          <w:rFonts w:ascii="Arial" w:hAnsi="Arial" w:cs="Arial"/>
          <w:b/>
          <w:bCs/>
          <w:sz w:val="22"/>
          <w:szCs w:val="22"/>
        </w:rPr>
      </w:pPr>
    </w:p>
    <w:p w:rsidR="0062756C" w:rsidRDefault="0062756C" w:rsidP="00CC4B23">
      <w:pPr>
        <w:ind w:left="567" w:hanging="567"/>
        <w:rPr>
          <w:rFonts w:ascii="Arial" w:hAnsi="Arial" w:cs="Arial"/>
          <w:b/>
          <w:bCs/>
          <w:sz w:val="22"/>
          <w:szCs w:val="22"/>
        </w:rPr>
      </w:pPr>
    </w:p>
    <w:p w:rsidR="001709EE" w:rsidRPr="00FE6416" w:rsidRDefault="001709EE" w:rsidP="00CC4B23">
      <w:pPr>
        <w:ind w:left="567" w:hanging="567"/>
        <w:rPr>
          <w:rFonts w:ascii="Arial" w:hAnsi="Arial" w:cs="Arial"/>
          <w:sz w:val="22"/>
          <w:szCs w:val="22"/>
        </w:rPr>
      </w:pPr>
      <w:r w:rsidRPr="00FE6416">
        <w:rPr>
          <w:rFonts w:ascii="Arial" w:hAnsi="Arial" w:cs="Arial"/>
          <w:b/>
          <w:bCs/>
          <w:sz w:val="22"/>
          <w:szCs w:val="22"/>
        </w:rPr>
        <w:t>2.7</w:t>
      </w:r>
      <w:r w:rsidRPr="00FE6416">
        <w:rPr>
          <w:rFonts w:ascii="Arial" w:hAnsi="Arial" w:cs="Arial"/>
          <w:b/>
          <w:bCs/>
          <w:sz w:val="22"/>
          <w:szCs w:val="22"/>
        </w:rPr>
        <w:tab/>
        <w:t>Customisation of behavioural communication plan</w:t>
      </w:r>
      <w:r w:rsidR="00227101">
        <w:rPr>
          <w:rFonts w:ascii="Arial" w:hAnsi="Arial" w:cs="Arial"/>
          <w:b/>
          <w:bCs/>
          <w:sz w:val="22"/>
          <w:szCs w:val="22"/>
        </w:rPr>
        <w:fldChar w:fldCharType="begin"/>
      </w:r>
      <w:r w:rsidRPr="00FE6416">
        <w:rPr>
          <w:rFonts w:ascii="Arial" w:hAnsi="Arial" w:cs="Arial"/>
          <w:sz w:val="22"/>
          <w:szCs w:val="22"/>
        </w:rPr>
        <w:instrText>tc "</w:instrText>
      </w:r>
      <w:bookmarkStart w:id="31" w:name="_Toc290452914"/>
      <w:r w:rsidRPr="00FE6416">
        <w:rPr>
          <w:rFonts w:ascii="Arial" w:hAnsi="Arial" w:cs="Arial"/>
          <w:sz w:val="22"/>
          <w:szCs w:val="22"/>
        </w:rPr>
        <w:instrText>2.7</w:instrText>
      </w:r>
      <w:r w:rsidRPr="00FE6416">
        <w:rPr>
          <w:rFonts w:ascii="Arial" w:hAnsi="Arial" w:cs="Arial"/>
          <w:sz w:val="22"/>
          <w:szCs w:val="22"/>
        </w:rPr>
        <w:tab/>
        <w:instrText>Customisation of behavioural communication plan</w:instrText>
      </w:r>
      <w:bookmarkEnd w:id="31"/>
      <w:r w:rsidRPr="00FE6416">
        <w:rPr>
          <w:rFonts w:ascii="Arial" w:hAnsi="Arial" w:cs="Arial"/>
          <w:sz w:val="22"/>
          <w:szCs w:val="22"/>
        </w:rPr>
        <w:instrText>" \f C \l 2</w:instrText>
      </w:r>
      <w:r w:rsidR="00227101">
        <w:rPr>
          <w:rFonts w:ascii="Arial" w:hAnsi="Arial" w:cs="Arial"/>
          <w:b/>
          <w:bCs/>
          <w:sz w:val="22"/>
          <w:szCs w:val="22"/>
        </w:rPr>
        <w:fldChar w:fldCharType="end"/>
      </w:r>
    </w:p>
    <w:p w:rsidR="001709EE" w:rsidRPr="00FE6416" w:rsidRDefault="001709EE" w:rsidP="00CC4B23">
      <w:pPr>
        <w:ind w:left="567"/>
        <w:rPr>
          <w:rFonts w:ascii="Arial" w:hAnsi="Arial" w:cs="Arial"/>
          <w:sz w:val="22"/>
          <w:szCs w:val="22"/>
        </w:rPr>
      </w:pPr>
      <w:r w:rsidRPr="00FE6416">
        <w:rPr>
          <w:rFonts w:ascii="Arial" w:hAnsi="Arial" w:cs="Arial"/>
          <w:sz w:val="22"/>
          <w:szCs w:val="22"/>
        </w:rPr>
        <w:t>Behavioural communications</w:t>
      </w:r>
      <w:r w:rsidRPr="00FE6416">
        <w:rPr>
          <w:rStyle w:val="FootnoteReference"/>
          <w:rFonts w:ascii="Arial" w:hAnsi="Arial" w:cs="Arial"/>
          <w:sz w:val="22"/>
          <w:szCs w:val="22"/>
        </w:rPr>
        <w:footnoteReference w:id="14"/>
      </w:r>
      <w:r w:rsidRPr="00FE6416">
        <w:rPr>
          <w:rFonts w:ascii="Arial" w:hAnsi="Arial" w:cs="Arial"/>
          <w:sz w:val="22"/>
          <w:szCs w:val="22"/>
        </w:rPr>
        <w:t xml:space="preserve"> involves a process of skilful interaction or dialogue with identified adopters and stakeholders to attain a shared understanding of the problem.  In doing so, the adopters and stakeholders can make better informed decisions and take appropriate actions to reduce risks.  Communication modalities should explicitly focus on addressing people’s ‘mental models’ or people’s rationale for behaving in a specific way and in so doing effect behaviour change.  Communication modalities that have the highest likelihood of encouraging desired health seeking behaviours should be endorsed.</w:t>
      </w:r>
    </w:p>
    <w:p w:rsidR="001709EE" w:rsidRPr="00FE6416" w:rsidRDefault="001709EE" w:rsidP="00CC4B23">
      <w:pPr>
        <w:ind w:left="720"/>
        <w:rPr>
          <w:rFonts w:ascii="Arial" w:hAnsi="Arial" w:cs="Arial"/>
          <w:sz w:val="22"/>
          <w:szCs w:val="22"/>
        </w:rPr>
      </w:pPr>
    </w:p>
    <w:p w:rsidR="001709EE" w:rsidRPr="00FE6416" w:rsidRDefault="001709EE" w:rsidP="00CC4B23">
      <w:pPr>
        <w:ind w:left="567"/>
        <w:rPr>
          <w:sz w:val="22"/>
          <w:szCs w:val="22"/>
        </w:rPr>
      </w:pPr>
      <w:r w:rsidRPr="00FE6416">
        <w:rPr>
          <w:rFonts w:ascii="Arial" w:hAnsi="Arial" w:cs="Arial"/>
          <w:sz w:val="22"/>
          <w:szCs w:val="22"/>
        </w:rPr>
        <w:t>Given the information, gaps and alignments established in previous research (see section 1.2) and for purposes of fast tracking adoption, the behavioural communication strategy must focus initially on the short term objective of</w:t>
      </w:r>
      <w:r w:rsidRPr="00FE6416">
        <w:rPr>
          <w:rFonts w:ascii="Arial" w:hAnsi="Arial" w:cs="Arial"/>
          <w:sz w:val="22"/>
          <w:szCs w:val="22"/>
          <w:vertAlign w:val="superscript"/>
        </w:rPr>
        <w:t>10</w:t>
      </w:r>
      <w:r w:rsidRPr="00FE6416">
        <w:rPr>
          <w:rFonts w:ascii="Arial" w:hAnsi="Arial" w:cs="Arial"/>
          <w:sz w:val="22"/>
          <w:szCs w:val="22"/>
        </w:rPr>
        <w:t>:</w:t>
      </w:r>
    </w:p>
    <w:p w:rsidR="001709EE" w:rsidRPr="00FE6416" w:rsidRDefault="001709EE" w:rsidP="00CC4B23">
      <w:pPr>
        <w:pStyle w:val="ListParagraph"/>
        <w:numPr>
          <w:ilvl w:val="0"/>
          <w:numId w:val="33"/>
        </w:numPr>
        <w:ind w:left="993" w:hanging="426"/>
        <w:rPr>
          <w:rFonts w:ascii="Arial" w:hAnsi="Arial" w:cs="Arial"/>
          <w:sz w:val="22"/>
          <w:szCs w:val="22"/>
        </w:rPr>
      </w:pPr>
      <w:r w:rsidRPr="00FE6416">
        <w:rPr>
          <w:rFonts w:ascii="Arial" w:hAnsi="Arial" w:cs="Arial"/>
          <w:sz w:val="22"/>
          <w:szCs w:val="22"/>
        </w:rPr>
        <w:t>Achieving 100 % awareness and understanding of silica dust sources, controls and effects amongst employees exposed to the technology.</w:t>
      </w:r>
    </w:p>
    <w:p w:rsidR="001709EE" w:rsidRPr="00FE6416" w:rsidRDefault="001709EE" w:rsidP="00B11BE6">
      <w:pPr>
        <w:jc w:val="both"/>
        <w:rPr>
          <w:rFonts w:ascii="Arial" w:hAnsi="Arial" w:cs="Arial"/>
          <w:sz w:val="22"/>
          <w:szCs w:val="22"/>
        </w:rPr>
      </w:pPr>
    </w:p>
    <w:p w:rsidR="001709EE" w:rsidRPr="00FE6416" w:rsidRDefault="001709EE" w:rsidP="00CC4B23">
      <w:pPr>
        <w:ind w:left="567"/>
        <w:rPr>
          <w:rFonts w:ascii="Arial" w:hAnsi="Arial" w:cs="Arial"/>
          <w:sz w:val="22"/>
          <w:szCs w:val="22"/>
        </w:rPr>
      </w:pPr>
      <w:r w:rsidRPr="00FE6416">
        <w:rPr>
          <w:rFonts w:ascii="Arial" w:hAnsi="Arial" w:cs="Arial"/>
          <w:sz w:val="22"/>
          <w:szCs w:val="22"/>
        </w:rPr>
        <w:t>In the medium to longer term, when more resources are available and where applicable, the following objectives can apply:</w:t>
      </w:r>
    </w:p>
    <w:p w:rsidR="001709EE" w:rsidRPr="00FE6416" w:rsidRDefault="001709EE" w:rsidP="00CC4B23">
      <w:pPr>
        <w:numPr>
          <w:ilvl w:val="0"/>
          <w:numId w:val="32"/>
        </w:numPr>
        <w:ind w:left="993" w:hanging="426"/>
        <w:rPr>
          <w:rFonts w:ascii="Arial" w:hAnsi="Arial" w:cs="Arial"/>
          <w:sz w:val="22"/>
          <w:szCs w:val="22"/>
        </w:rPr>
      </w:pPr>
      <w:r w:rsidRPr="00FE6416">
        <w:rPr>
          <w:rFonts w:ascii="Arial" w:hAnsi="Arial" w:cs="Arial"/>
          <w:sz w:val="22"/>
          <w:szCs w:val="22"/>
        </w:rPr>
        <w:t xml:space="preserve">To communicate the broad silica dust control strategy to 100 % of employees. </w:t>
      </w:r>
    </w:p>
    <w:p w:rsidR="001709EE" w:rsidRPr="00FE6416" w:rsidRDefault="001709EE" w:rsidP="00CC4B23">
      <w:pPr>
        <w:numPr>
          <w:ilvl w:val="0"/>
          <w:numId w:val="32"/>
        </w:numPr>
        <w:ind w:left="993" w:hanging="426"/>
        <w:rPr>
          <w:rFonts w:ascii="Arial" w:hAnsi="Arial" w:cs="Arial"/>
          <w:sz w:val="22"/>
          <w:szCs w:val="22"/>
        </w:rPr>
      </w:pPr>
      <w:r w:rsidRPr="00FE6416">
        <w:rPr>
          <w:rFonts w:ascii="Arial" w:hAnsi="Arial" w:cs="Arial"/>
          <w:sz w:val="22"/>
          <w:szCs w:val="22"/>
        </w:rPr>
        <w:t xml:space="preserve">To achieve 100 % awareness and understanding of the silica dust sources, controls and effects amongst all employees. </w:t>
      </w:r>
    </w:p>
    <w:p w:rsidR="001709EE" w:rsidRPr="00FE6416" w:rsidRDefault="001709EE" w:rsidP="00CC4B23">
      <w:pPr>
        <w:numPr>
          <w:ilvl w:val="0"/>
          <w:numId w:val="32"/>
        </w:numPr>
        <w:ind w:left="993" w:hanging="426"/>
        <w:rPr>
          <w:rFonts w:ascii="Arial" w:hAnsi="Arial" w:cs="Arial"/>
          <w:sz w:val="22"/>
          <w:szCs w:val="22"/>
        </w:rPr>
      </w:pPr>
      <w:r w:rsidRPr="00FE6416">
        <w:rPr>
          <w:rFonts w:ascii="Arial" w:hAnsi="Arial" w:cs="Arial"/>
          <w:sz w:val="22"/>
          <w:szCs w:val="22"/>
        </w:rPr>
        <w:t xml:space="preserve">To achieve 100 % awareness and understanding of the effectiveness and compliance with PPE usage. </w:t>
      </w:r>
    </w:p>
    <w:p w:rsidR="001709EE" w:rsidRPr="00FE6416" w:rsidRDefault="001709EE" w:rsidP="00CC4B23">
      <w:pPr>
        <w:numPr>
          <w:ilvl w:val="0"/>
          <w:numId w:val="32"/>
        </w:numPr>
        <w:ind w:left="993" w:hanging="426"/>
        <w:rPr>
          <w:rFonts w:ascii="Arial" w:hAnsi="Arial" w:cs="Arial"/>
          <w:sz w:val="22"/>
          <w:szCs w:val="22"/>
        </w:rPr>
      </w:pPr>
      <w:r w:rsidRPr="00FE6416">
        <w:rPr>
          <w:rFonts w:ascii="Arial" w:hAnsi="Arial" w:cs="Arial"/>
          <w:sz w:val="22"/>
          <w:szCs w:val="22"/>
        </w:rPr>
        <w:t xml:space="preserve">To achieve 100 % awareness of the technology and its context within the broad dust control strategy. </w:t>
      </w:r>
    </w:p>
    <w:p w:rsidR="001709EE" w:rsidRPr="00FE6416" w:rsidRDefault="001709EE" w:rsidP="00B11BE6">
      <w:pPr>
        <w:jc w:val="both"/>
        <w:rPr>
          <w:rFonts w:ascii="Arial" w:hAnsi="Arial" w:cs="Arial"/>
          <w:b/>
          <w:bCs/>
          <w:i/>
          <w:iCs/>
          <w:sz w:val="22"/>
          <w:szCs w:val="22"/>
        </w:rPr>
      </w:pPr>
    </w:p>
    <w:p w:rsidR="001709EE" w:rsidRPr="00FE6416" w:rsidRDefault="001709EE" w:rsidP="00CC4B23">
      <w:pPr>
        <w:ind w:left="567"/>
        <w:rPr>
          <w:rFonts w:ascii="Arial" w:hAnsi="Arial" w:cs="Arial"/>
          <w:sz w:val="22"/>
          <w:szCs w:val="22"/>
        </w:rPr>
      </w:pPr>
      <w:r w:rsidRPr="00FE6416">
        <w:rPr>
          <w:rFonts w:ascii="Arial" w:hAnsi="Arial" w:cs="Arial"/>
          <w:b/>
          <w:bCs/>
          <w:i/>
          <w:iCs/>
          <w:sz w:val="22"/>
          <w:szCs w:val="22"/>
        </w:rPr>
        <w:t>Appendix 1</w:t>
      </w:r>
      <w:r w:rsidRPr="00FE6416">
        <w:rPr>
          <w:rFonts w:ascii="Arial" w:hAnsi="Arial" w:cs="Arial"/>
          <w:sz w:val="22"/>
          <w:szCs w:val="22"/>
        </w:rPr>
        <w:t xml:space="preserve"> provides a behavioural communication plan drafted by the MOSH Dust Adoption Team based on the research outlined in 1.2.  The key modalities of communication were selected to address the stakeholders’ and adopters’ unmet needs and were either sourced or developed by the team; some examples (see </w:t>
      </w:r>
      <w:r w:rsidRPr="00FE6416">
        <w:rPr>
          <w:rFonts w:ascii="Arial" w:hAnsi="Arial" w:cs="Arial"/>
          <w:b/>
          <w:i/>
          <w:sz w:val="22"/>
          <w:szCs w:val="22"/>
        </w:rPr>
        <w:t>Appendix 9</w:t>
      </w:r>
      <w:r w:rsidRPr="00FE6416">
        <w:rPr>
          <w:rFonts w:ascii="Arial" w:hAnsi="Arial" w:cs="Arial"/>
          <w:sz w:val="22"/>
          <w:szCs w:val="22"/>
        </w:rPr>
        <w:t>) include:</w:t>
      </w:r>
    </w:p>
    <w:p w:rsidR="001709EE" w:rsidRPr="00FE6416" w:rsidRDefault="001709EE" w:rsidP="00CC4B23">
      <w:pPr>
        <w:pStyle w:val="ListParagraph"/>
        <w:numPr>
          <w:ilvl w:val="0"/>
          <w:numId w:val="36"/>
        </w:numPr>
        <w:ind w:left="993" w:hanging="426"/>
        <w:rPr>
          <w:rFonts w:ascii="Arial" w:hAnsi="Arial" w:cs="Arial"/>
          <w:sz w:val="22"/>
          <w:szCs w:val="22"/>
        </w:rPr>
      </w:pPr>
      <w:r w:rsidRPr="00FE6416">
        <w:rPr>
          <w:rFonts w:ascii="Arial" w:hAnsi="Arial" w:cs="Arial"/>
          <w:sz w:val="22"/>
          <w:szCs w:val="22"/>
        </w:rPr>
        <w:t xml:space="preserve">MHSC milestones comic </w:t>
      </w:r>
    </w:p>
    <w:p w:rsidR="001709EE" w:rsidRPr="00FE6416" w:rsidRDefault="001709EE" w:rsidP="00CC4B23">
      <w:pPr>
        <w:pStyle w:val="ListParagraph"/>
        <w:numPr>
          <w:ilvl w:val="0"/>
          <w:numId w:val="36"/>
        </w:numPr>
        <w:ind w:left="993" w:hanging="426"/>
        <w:rPr>
          <w:rFonts w:ascii="Arial" w:hAnsi="Arial" w:cs="Arial"/>
          <w:sz w:val="22"/>
          <w:szCs w:val="22"/>
        </w:rPr>
      </w:pPr>
      <w:r w:rsidRPr="00FE6416">
        <w:rPr>
          <w:rFonts w:ascii="Arial" w:hAnsi="Arial" w:cs="Arial"/>
          <w:sz w:val="22"/>
          <w:szCs w:val="22"/>
        </w:rPr>
        <w:t xml:space="preserve">Gold Fields dust comic </w:t>
      </w:r>
    </w:p>
    <w:p w:rsidR="001709EE" w:rsidRPr="00FE6416" w:rsidRDefault="001709EE" w:rsidP="00CC4B23">
      <w:pPr>
        <w:pStyle w:val="ListParagraph"/>
        <w:numPr>
          <w:ilvl w:val="0"/>
          <w:numId w:val="36"/>
        </w:numPr>
        <w:ind w:left="993" w:hanging="426"/>
        <w:rPr>
          <w:rFonts w:ascii="Arial" w:hAnsi="Arial" w:cs="Arial"/>
          <w:sz w:val="22"/>
          <w:szCs w:val="22"/>
        </w:rPr>
      </w:pPr>
      <w:r w:rsidRPr="00FE6416">
        <w:rPr>
          <w:rFonts w:ascii="Arial" w:hAnsi="Arial" w:cs="Arial"/>
          <w:sz w:val="22"/>
          <w:szCs w:val="22"/>
        </w:rPr>
        <w:t>MHSC DVD</w:t>
      </w:r>
    </w:p>
    <w:p w:rsidR="001709EE" w:rsidRPr="00FE6416" w:rsidRDefault="001709EE" w:rsidP="00CC4B23">
      <w:pPr>
        <w:pStyle w:val="ListParagraph"/>
        <w:numPr>
          <w:ilvl w:val="0"/>
          <w:numId w:val="36"/>
        </w:numPr>
        <w:ind w:left="993" w:hanging="426"/>
        <w:rPr>
          <w:rFonts w:ascii="Arial" w:hAnsi="Arial" w:cs="Arial"/>
          <w:sz w:val="22"/>
          <w:szCs w:val="22"/>
        </w:rPr>
      </w:pPr>
      <w:r w:rsidRPr="00FE6416">
        <w:rPr>
          <w:rFonts w:ascii="Arial" w:hAnsi="Arial" w:cs="Arial"/>
          <w:sz w:val="22"/>
          <w:szCs w:val="22"/>
        </w:rPr>
        <w:t xml:space="preserve">Fogger dust suppression system signage </w:t>
      </w:r>
    </w:p>
    <w:p w:rsidR="001709EE" w:rsidRPr="00FE6416" w:rsidRDefault="001709EE" w:rsidP="00CC4B23">
      <w:pPr>
        <w:pStyle w:val="ListParagraph"/>
        <w:numPr>
          <w:ilvl w:val="0"/>
          <w:numId w:val="36"/>
        </w:numPr>
        <w:ind w:left="993" w:hanging="426"/>
        <w:rPr>
          <w:rFonts w:ascii="Arial" w:hAnsi="Arial" w:cs="Arial"/>
          <w:sz w:val="22"/>
          <w:szCs w:val="22"/>
        </w:rPr>
      </w:pPr>
      <w:r w:rsidRPr="00FE6416">
        <w:rPr>
          <w:rFonts w:ascii="Arial" w:hAnsi="Arial" w:cs="Arial"/>
          <w:sz w:val="22"/>
          <w:szCs w:val="22"/>
        </w:rPr>
        <w:t>Fogger dust suppression system pamphlet</w:t>
      </w:r>
    </w:p>
    <w:p w:rsidR="001709EE" w:rsidRPr="00FE6416" w:rsidRDefault="001709EE" w:rsidP="00CC4B23">
      <w:pPr>
        <w:pStyle w:val="ListParagraph"/>
        <w:numPr>
          <w:ilvl w:val="0"/>
          <w:numId w:val="36"/>
        </w:numPr>
        <w:ind w:left="993" w:hanging="426"/>
        <w:rPr>
          <w:rFonts w:ascii="Arial" w:hAnsi="Arial" w:cs="Arial"/>
          <w:sz w:val="22"/>
          <w:szCs w:val="22"/>
        </w:rPr>
      </w:pPr>
      <w:r w:rsidRPr="00FE6416">
        <w:rPr>
          <w:rFonts w:ascii="Arial" w:hAnsi="Arial" w:cs="Arial"/>
          <w:sz w:val="22"/>
          <w:szCs w:val="22"/>
        </w:rPr>
        <w:t>Comic page on the fogger dust suppression system</w:t>
      </w:r>
    </w:p>
    <w:p w:rsidR="001709EE" w:rsidRPr="00FE6416" w:rsidRDefault="001709EE" w:rsidP="00CC4B23">
      <w:pPr>
        <w:pStyle w:val="ListParagraph"/>
        <w:numPr>
          <w:ilvl w:val="0"/>
          <w:numId w:val="36"/>
        </w:numPr>
        <w:ind w:left="993" w:hanging="426"/>
        <w:rPr>
          <w:rFonts w:ascii="Arial" w:hAnsi="Arial" w:cs="Arial"/>
          <w:sz w:val="22"/>
          <w:szCs w:val="22"/>
        </w:rPr>
      </w:pPr>
      <w:r w:rsidRPr="00FE6416">
        <w:rPr>
          <w:rFonts w:ascii="Arial" w:hAnsi="Arial" w:cs="Arial"/>
          <w:sz w:val="22"/>
          <w:szCs w:val="22"/>
        </w:rPr>
        <w:t>Electronic learning slide</w:t>
      </w:r>
    </w:p>
    <w:p w:rsidR="001709EE" w:rsidRPr="00FE6416" w:rsidRDefault="001709EE" w:rsidP="00B11BE6">
      <w:pPr>
        <w:pStyle w:val="ListParagraph"/>
        <w:ind w:left="0"/>
        <w:jc w:val="both"/>
        <w:rPr>
          <w:sz w:val="22"/>
          <w:szCs w:val="22"/>
        </w:rPr>
      </w:pPr>
    </w:p>
    <w:p w:rsidR="001709EE" w:rsidRPr="00FE6416" w:rsidRDefault="001709EE" w:rsidP="00CC4B23">
      <w:pPr>
        <w:pStyle w:val="ListParagraph"/>
        <w:ind w:left="567"/>
        <w:rPr>
          <w:rFonts w:ascii="Arial" w:hAnsi="Arial" w:cs="Arial"/>
          <w:sz w:val="22"/>
          <w:szCs w:val="22"/>
        </w:rPr>
      </w:pPr>
      <w:r w:rsidRPr="00FE6416">
        <w:rPr>
          <w:rFonts w:ascii="Arial" w:hAnsi="Arial" w:cs="Arial"/>
          <w:sz w:val="22"/>
          <w:szCs w:val="22"/>
        </w:rPr>
        <w:t xml:space="preserve">A Communication Brief is attached as </w:t>
      </w:r>
      <w:r w:rsidRPr="00FE6416">
        <w:rPr>
          <w:rFonts w:ascii="Arial" w:hAnsi="Arial" w:cs="Arial"/>
          <w:b/>
          <w:bCs/>
          <w:i/>
          <w:iCs/>
          <w:sz w:val="22"/>
          <w:szCs w:val="22"/>
        </w:rPr>
        <w:t>Appendix 10</w:t>
      </w:r>
      <w:r w:rsidRPr="00FE6416">
        <w:rPr>
          <w:rFonts w:ascii="Arial" w:hAnsi="Arial" w:cs="Arial"/>
          <w:sz w:val="22"/>
          <w:szCs w:val="22"/>
        </w:rPr>
        <w:t xml:space="preserve"> for employees exposed to the technology, and is ideally circulated to the adopters by the Section 12 Appointee. </w:t>
      </w:r>
    </w:p>
    <w:p w:rsidR="001709EE" w:rsidRPr="00FE6416" w:rsidRDefault="001709EE" w:rsidP="00CC4B23">
      <w:pPr>
        <w:ind w:left="567"/>
        <w:rPr>
          <w:rFonts w:ascii="Arial" w:hAnsi="Arial" w:cs="Arial"/>
          <w:sz w:val="22"/>
          <w:szCs w:val="22"/>
        </w:rPr>
      </w:pPr>
    </w:p>
    <w:p w:rsidR="001709EE" w:rsidRPr="00FE6416" w:rsidRDefault="001709EE" w:rsidP="00CC4B23">
      <w:pPr>
        <w:ind w:left="567"/>
        <w:rPr>
          <w:rFonts w:ascii="Arial" w:hAnsi="Arial" w:cs="Arial"/>
          <w:sz w:val="22"/>
          <w:szCs w:val="22"/>
        </w:rPr>
      </w:pPr>
      <w:r w:rsidRPr="00FE6416">
        <w:rPr>
          <w:rFonts w:ascii="Arial" w:hAnsi="Arial" w:cs="Arial"/>
          <w:sz w:val="22"/>
          <w:szCs w:val="22"/>
        </w:rPr>
        <w:t xml:space="preserve">A post onsite communication evaluation survey is attached as </w:t>
      </w:r>
      <w:r w:rsidRPr="00FE6416">
        <w:rPr>
          <w:rFonts w:ascii="Arial" w:hAnsi="Arial" w:cs="Arial"/>
          <w:b/>
          <w:i/>
          <w:sz w:val="22"/>
          <w:szCs w:val="22"/>
        </w:rPr>
        <w:t>Appendix 11</w:t>
      </w:r>
      <w:r w:rsidRPr="00FE6416">
        <w:rPr>
          <w:rFonts w:ascii="Arial" w:hAnsi="Arial" w:cs="Arial"/>
          <w:sz w:val="22"/>
          <w:szCs w:val="22"/>
        </w:rPr>
        <w:t xml:space="preserve"> for use in assessing the effectiveness of the behavioural communication strategy.  </w:t>
      </w:r>
    </w:p>
    <w:p w:rsidR="001709EE" w:rsidRPr="00FE6416" w:rsidRDefault="001709EE" w:rsidP="00CC4B23">
      <w:pPr>
        <w:ind w:left="567"/>
        <w:rPr>
          <w:rFonts w:ascii="Arial" w:hAnsi="Arial" w:cs="Arial"/>
          <w:b/>
          <w:bCs/>
          <w:i/>
          <w:iCs/>
          <w:sz w:val="22"/>
          <w:szCs w:val="22"/>
        </w:rPr>
      </w:pPr>
    </w:p>
    <w:p w:rsidR="001709EE" w:rsidRPr="00FE6416" w:rsidRDefault="001709EE" w:rsidP="00CC4B23">
      <w:pPr>
        <w:ind w:left="567"/>
        <w:rPr>
          <w:rFonts w:ascii="Arial" w:hAnsi="Arial" w:cs="Arial"/>
          <w:sz w:val="22"/>
          <w:szCs w:val="22"/>
        </w:rPr>
      </w:pPr>
      <w:r w:rsidRPr="00FE6416">
        <w:rPr>
          <w:rFonts w:ascii="Arial" w:hAnsi="Arial" w:cs="Arial"/>
          <w:sz w:val="22"/>
          <w:szCs w:val="22"/>
        </w:rPr>
        <w:t xml:space="preserve">The generic plan provided in </w:t>
      </w:r>
      <w:r w:rsidRPr="00FE6416">
        <w:rPr>
          <w:rFonts w:ascii="Arial" w:hAnsi="Arial" w:cs="Arial"/>
          <w:b/>
          <w:i/>
          <w:sz w:val="22"/>
          <w:szCs w:val="22"/>
        </w:rPr>
        <w:t>Appendix 1</w:t>
      </w:r>
      <w:r w:rsidRPr="00FE6416">
        <w:rPr>
          <w:rFonts w:ascii="Arial" w:hAnsi="Arial" w:cs="Arial"/>
          <w:sz w:val="22"/>
          <w:szCs w:val="22"/>
        </w:rPr>
        <w:t xml:space="preserve"> should be customised by each adoption mine based on the unique organisational culture and existing communication strategies at the operation.</w:t>
      </w:r>
    </w:p>
    <w:p w:rsidR="001709EE" w:rsidRPr="00FE6416" w:rsidRDefault="001709EE" w:rsidP="00CC4B23">
      <w:pPr>
        <w:ind w:left="567"/>
        <w:rPr>
          <w:rFonts w:ascii="Arial" w:hAnsi="Arial" w:cs="Arial"/>
          <w:sz w:val="22"/>
          <w:szCs w:val="22"/>
        </w:rPr>
      </w:pPr>
    </w:p>
    <w:p w:rsidR="001709EE" w:rsidRPr="00FE6416" w:rsidRDefault="001709EE" w:rsidP="00CC4B23">
      <w:pPr>
        <w:ind w:left="567"/>
        <w:rPr>
          <w:rFonts w:ascii="Arial" w:hAnsi="Arial" w:cs="Arial"/>
          <w:sz w:val="22"/>
          <w:szCs w:val="22"/>
        </w:rPr>
      </w:pPr>
      <w:r w:rsidRPr="00FE6416">
        <w:rPr>
          <w:rFonts w:ascii="Arial" w:hAnsi="Arial" w:cs="Arial"/>
          <w:sz w:val="22"/>
          <w:szCs w:val="22"/>
        </w:rPr>
        <w:t xml:space="preserve">The Adoption Mine Team should first ensure that they fully understand the plan developed for the demonstration mine, and its derivation, before proceeding with the process of customising the plan to suit their mine specific circumstances. </w:t>
      </w:r>
    </w:p>
    <w:p w:rsidR="001709EE" w:rsidRPr="00FE6416" w:rsidRDefault="001709EE" w:rsidP="00CC4B23">
      <w:pPr>
        <w:ind w:left="567"/>
        <w:rPr>
          <w:rFonts w:ascii="Arial" w:hAnsi="Arial" w:cs="Arial"/>
          <w:bCs/>
          <w:sz w:val="22"/>
          <w:szCs w:val="22"/>
        </w:rPr>
      </w:pPr>
    </w:p>
    <w:p w:rsidR="001709EE" w:rsidRPr="00FE6416" w:rsidRDefault="001709EE" w:rsidP="00CC4B23">
      <w:pPr>
        <w:ind w:left="567"/>
        <w:rPr>
          <w:rFonts w:ascii="Arial" w:hAnsi="Arial" w:cs="Arial"/>
          <w:sz w:val="22"/>
          <w:szCs w:val="22"/>
        </w:rPr>
      </w:pPr>
      <w:r w:rsidRPr="00FE6416">
        <w:rPr>
          <w:rFonts w:ascii="Arial" w:hAnsi="Arial" w:cs="Arial"/>
          <w:bCs/>
          <w:sz w:val="22"/>
          <w:szCs w:val="22"/>
        </w:rPr>
        <w:t xml:space="preserve">A detailed description of how to customise this plan is provided in </w:t>
      </w:r>
      <w:r w:rsidRPr="00FE6416">
        <w:rPr>
          <w:rFonts w:ascii="Arial" w:hAnsi="Arial" w:cs="Arial"/>
          <w:b/>
          <w:bCs/>
          <w:i/>
          <w:sz w:val="22"/>
          <w:szCs w:val="22"/>
        </w:rPr>
        <w:t>Appendix 12,</w:t>
      </w:r>
      <w:r w:rsidRPr="00FE6416">
        <w:rPr>
          <w:rFonts w:ascii="Arial" w:hAnsi="Arial" w:cs="Arial"/>
          <w:bCs/>
          <w:sz w:val="22"/>
          <w:szCs w:val="22"/>
        </w:rPr>
        <w:t xml:space="preserve"> with key points highlighted below.</w:t>
      </w:r>
    </w:p>
    <w:p w:rsidR="001709EE" w:rsidRPr="00FE6416" w:rsidRDefault="001709EE" w:rsidP="00CC4B23">
      <w:pPr>
        <w:ind w:left="567"/>
        <w:rPr>
          <w:rFonts w:ascii="Arial" w:hAnsi="Arial" w:cs="Arial"/>
          <w:sz w:val="22"/>
          <w:szCs w:val="22"/>
        </w:rPr>
      </w:pPr>
    </w:p>
    <w:p w:rsidR="001709EE" w:rsidRPr="00FE6416" w:rsidRDefault="001709EE" w:rsidP="00CC4B23">
      <w:pPr>
        <w:ind w:left="567"/>
        <w:rPr>
          <w:rFonts w:ascii="Arial" w:hAnsi="Arial" w:cs="Arial"/>
          <w:sz w:val="22"/>
          <w:szCs w:val="22"/>
        </w:rPr>
      </w:pPr>
      <w:r w:rsidRPr="00FE6416">
        <w:rPr>
          <w:rFonts w:ascii="Arial" w:hAnsi="Arial" w:cs="Arial"/>
          <w:sz w:val="22"/>
          <w:szCs w:val="22"/>
        </w:rPr>
        <w:t xml:space="preserve">The Adoption Mine Team (or a designated plan preparer) should answer the following questions in customising the plan:  </w:t>
      </w:r>
    </w:p>
    <w:p w:rsidR="001709EE" w:rsidRPr="00FE6416" w:rsidRDefault="001709EE" w:rsidP="00CC4B23">
      <w:pPr>
        <w:numPr>
          <w:ilvl w:val="0"/>
          <w:numId w:val="66"/>
        </w:numPr>
        <w:tabs>
          <w:tab w:val="clear" w:pos="1440"/>
          <w:tab w:val="num" w:pos="993"/>
        </w:tabs>
        <w:ind w:left="993" w:hanging="426"/>
        <w:rPr>
          <w:rFonts w:ascii="Arial" w:eastAsia="Batang" w:hAnsi="Arial" w:cs="Arial"/>
          <w:sz w:val="22"/>
          <w:szCs w:val="22"/>
        </w:rPr>
      </w:pPr>
      <w:r w:rsidRPr="00FE6416">
        <w:rPr>
          <w:rFonts w:ascii="Arial" w:hAnsi="Arial" w:cs="Arial"/>
          <w:sz w:val="22"/>
          <w:szCs w:val="22"/>
        </w:rPr>
        <w:t xml:space="preserve">What, if any, of the modes of communication in the demonstration mine’s behavioural communication plan should be included in the adoption mine’s plan? </w:t>
      </w:r>
    </w:p>
    <w:p w:rsidR="001709EE" w:rsidRPr="00FE6416" w:rsidRDefault="001709EE" w:rsidP="00CC4B23">
      <w:pPr>
        <w:numPr>
          <w:ilvl w:val="0"/>
          <w:numId w:val="66"/>
        </w:numPr>
        <w:tabs>
          <w:tab w:val="clear" w:pos="1440"/>
          <w:tab w:val="num" w:pos="993"/>
        </w:tabs>
        <w:ind w:left="993" w:hanging="426"/>
        <w:rPr>
          <w:rFonts w:ascii="Arial" w:eastAsia="Batang" w:hAnsi="Arial" w:cs="Arial"/>
          <w:sz w:val="22"/>
          <w:szCs w:val="22"/>
        </w:rPr>
      </w:pPr>
      <w:r w:rsidRPr="00FE6416">
        <w:rPr>
          <w:rFonts w:ascii="Arial" w:hAnsi="Arial" w:cs="Arial"/>
          <w:sz w:val="22"/>
          <w:szCs w:val="22"/>
        </w:rPr>
        <w:t>What, if any, of the content or key messages in the different modes in the demonstration mine’s behavioural communication plan should be kept in the adoption mine’s plan?</w:t>
      </w:r>
    </w:p>
    <w:p w:rsidR="001709EE" w:rsidRPr="00FE6416" w:rsidRDefault="001709EE" w:rsidP="00CC4B23">
      <w:pPr>
        <w:numPr>
          <w:ilvl w:val="0"/>
          <w:numId w:val="66"/>
        </w:numPr>
        <w:tabs>
          <w:tab w:val="clear" w:pos="1440"/>
          <w:tab w:val="num" w:pos="993"/>
        </w:tabs>
        <w:ind w:left="993" w:hanging="426"/>
        <w:rPr>
          <w:rFonts w:ascii="Arial" w:hAnsi="Arial" w:cs="Arial"/>
          <w:sz w:val="22"/>
          <w:szCs w:val="22"/>
        </w:rPr>
      </w:pPr>
      <w:r w:rsidRPr="00FE6416">
        <w:rPr>
          <w:rFonts w:ascii="Arial" w:hAnsi="Arial" w:cs="Arial"/>
          <w:sz w:val="22"/>
          <w:szCs w:val="22"/>
        </w:rPr>
        <w:t>What, if any, new content or key messages should be added to the behavioural communication plan for the adoption mine?</w:t>
      </w:r>
    </w:p>
    <w:p w:rsidR="001709EE" w:rsidRPr="00FE6416" w:rsidRDefault="001709EE" w:rsidP="00CC4B23">
      <w:pPr>
        <w:numPr>
          <w:ilvl w:val="0"/>
          <w:numId w:val="66"/>
        </w:numPr>
        <w:tabs>
          <w:tab w:val="clear" w:pos="1440"/>
          <w:tab w:val="num" w:pos="993"/>
        </w:tabs>
        <w:ind w:left="993" w:hanging="426"/>
        <w:rPr>
          <w:rFonts w:ascii="Arial" w:eastAsia="Batang" w:hAnsi="Arial" w:cs="Arial"/>
          <w:sz w:val="22"/>
          <w:szCs w:val="22"/>
        </w:rPr>
      </w:pPr>
      <w:r w:rsidRPr="00FE6416">
        <w:rPr>
          <w:rFonts w:ascii="Arial" w:hAnsi="Arial" w:cs="Arial"/>
          <w:sz w:val="22"/>
          <w:szCs w:val="22"/>
        </w:rPr>
        <w:t>Will these changes best match with the modes that should be used and key messages that should be conveyed in the adoption mine as revealed through the interview results?</w:t>
      </w:r>
    </w:p>
    <w:p w:rsidR="001709EE" w:rsidRPr="00FE6416" w:rsidRDefault="001709EE" w:rsidP="00CC4B23">
      <w:pPr>
        <w:numPr>
          <w:ilvl w:val="0"/>
          <w:numId w:val="66"/>
        </w:numPr>
        <w:tabs>
          <w:tab w:val="clear" w:pos="1440"/>
          <w:tab w:val="num" w:pos="993"/>
        </w:tabs>
        <w:ind w:left="993" w:hanging="426"/>
        <w:rPr>
          <w:rFonts w:ascii="Arial" w:hAnsi="Arial" w:cs="Arial"/>
          <w:sz w:val="22"/>
          <w:szCs w:val="22"/>
        </w:rPr>
      </w:pPr>
      <w:r w:rsidRPr="00FE6416">
        <w:rPr>
          <w:rFonts w:ascii="Arial" w:hAnsi="Arial" w:cs="Arial"/>
          <w:sz w:val="22"/>
          <w:szCs w:val="22"/>
        </w:rPr>
        <w:t>What is the best way to go about implementing the behavioural communication plan?</w:t>
      </w:r>
    </w:p>
    <w:p w:rsidR="001709EE" w:rsidRPr="00FE6416" w:rsidRDefault="001709EE" w:rsidP="00B11BE6">
      <w:pPr>
        <w:ind w:left="720"/>
        <w:jc w:val="both"/>
        <w:rPr>
          <w:rFonts w:ascii="Arial" w:hAnsi="Arial" w:cs="Arial"/>
          <w:sz w:val="22"/>
          <w:szCs w:val="22"/>
        </w:rPr>
      </w:pPr>
    </w:p>
    <w:p w:rsidR="001709EE" w:rsidRPr="00FE6416" w:rsidRDefault="001709EE" w:rsidP="00CC4B23">
      <w:pPr>
        <w:ind w:left="567"/>
        <w:jc w:val="both"/>
        <w:rPr>
          <w:rFonts w:ascii="Arial" w:hAnsi="Arial" w:cs="Arial"/>
          <w:sz w:val="22"/>
          <w:szCs w:val="22"/>
        </w:rPr>
      </w:pPr>
      <w:r w:rsidRPr="00FE6416">
        <w:rPr>
          <w:rFonts w:ascii="Arial" w:hAnsi="Arial" w:cs="Arial"/>
          <w:sz w:val="22"/>
          <w:szCs w:val="22"/>
        </w:rPr>
        <w:t>Considering the communication content of the new plan:</w:t>
      </w:r>
    </w:p>
    <w:p w:rsidR="001709EE" w:rsidRPr="00FE6416" w:rsidRDefault="001709EE" w:rsidP="00CC4B23">
      <w:pPr>
        <w:numPr>
          <w:ilvl w:val="0"/>
          <w:numId w:val="67"/>
        </w:numPr>
        <w:tabs>
          <w:tab w:val="clear" w:pos="1440"/>
          <w:tab w:val="num" w:pos="993"/>
        </w:tabs>
        <w:ind w:left="993" w:hanging="426"/>
        <w:rPr>
          <w:rFonts w:ascii="Arial" w:hAnsi="Arial" w:cs="Arial"/>
          <w:sz w:val="22"/>
          <w:szCs w:val="22"/>
        </w:rPr>
      </w:pPr>
      <w:r w:rsidRPr="00FE6416">
        <w:rPr>
          <w:rFonts w:ascii="Arial" w:hAnsi="Arial" w:cs="Arial"/>
          <w:sz w:val="22"/>
          <w:szCs w:val="22"/>
        </w:rPr>
        <w:t>From the interview results, what correct understandings about [the hazard] should be emphasised in communications?</w:t>
      </w:r>
    </w:p>
    <w:p w:rsidR="001709EE" w:rsidRPr="00FE6416" w:rsidRDefault="001709EE" w:rsidP="00CC4B23">
      <w:pPr>
        <w:numPr>
          <w:ilvl w:val="0"/>
          <w:numId w:val="67"/>
        </w:numPr>
        <w:tabs>
          <w:tab w:val="clear" w:pos="1440"/>
          <w:tab w:val="num" w:pos="993"/>
        </w:tabs>
        <w:ind w:left="993" w:hanging="426"/>
        <w:rPr>
          <w:rFonts w:ascii="Arial" w:eastAsia="Batang" w:hAnsi="Arial" w:cs="Arial"/>
          <w:sz w:val="22"/>
          <w:szCs w:val="22"/>
        </w:rPr>
      </w:pPr>
      <w:r w:rsidRPr="00FE6416">
        <w:rPr>
          <w:rFonts w:ascii="Arial" w:hAnsi="Arial" w:cs="Arial"/>
          <w:sz w:val="22"/>
          <w:szCs w:val="22"/>
        </w:rPr>
        <w:t>What incorrect beliefs or misunderstandings about [the risk/hazard] should be corrected through communications?  What key messages should be emphasized in order to do so?</w:t>
      </w:r>
    </w:p>
    <w:p w:rsidR="001709EE" w:rsidRPr="00FE6416" w:rsidRDefault="001709EE" w:rsidP="00CC4B23">
      <w:pPr>
        <w:numPr>
          <w:ilvl w:val="0"/>
          <w:numId w:val="67"/>
        </w:numPr>
        <w:tabs>
          <w:tab w:val="clear" w:pos="1440"/>
          <w:tab w:val="num" w:pos="993"/>
        </w:tabs>
        <w:ind w:left="993" w:hanging="426"/>
        <w:rPr>
          <w:rFonts w:ascii="Arial" w:hAnsi="Arial" w:cs="Arial"/>
          <w:sz w:val="22"/>
          <w:szCs w:val="22"/>
        </w:rPr>
      </w:pPr>
      <w:r w:rsidRPr="00FE6416">
        <w:rPr>
          <w:rFonts w:ascii="Arial" w:hAnsi="Arial" w:cs="Arial"/>
          <w:sz w:val="22"/>
          <w:szCs w:val="22"/>
        </w:rPr>
        <w:t>What do people not know that is important to understand in order to fully appreciate the nature of [the hazard], and which should therefore be emphasised in communications?</w:t>
      </w:r>
    </w:p>
    <w:p w:rsidR="001709EE" w:rsidRPr="00FE6416" w:rsidRDefault="001709EE" w:rsidP="00CC4B23">
      <w:pPr>
        <w:numPr>
          <w:ilvl w:val="0"/>
          <w:numId w:val="67"/>
        </w:numPr>
        <w:tabs>
          <w:tab w:val="clear" w:pos="1440"/>
          <w:tab w:val="num" w:pos="993"/>
        </w:tabs>
        <w:ind w:left="993" w:hanging="426"/>
        <w:rPr>
          <w:rFonts w:ascii="Arial" w:eastAsia="Batang" w:hAnsi="Arial" w:cs="Arial"/>
          <w:sz w:val="22"/>
          <w:szCs w:val="22"/>
        </w:rPr>
      </w:pPr>
      <w:r w:rsidRPr="00FE6416">
        <w:rPr>
          <w:rFonts w:ascii="Arial" w:hAnsi="Arial" w:cs="Arial"/>
          <w:sz w:val="22"/>
          <w:szCs w:val="22"/>
        </w:rPr>
        <w:t>What information about [the risk/hazard] do people most want to know, and which should therefore be emphasised in communications?</w:t>
      </w:r>
    </w:p>
    <w:p w:rsidR="001709EE" w:rsidRPr="00FE6416" w:rsidRDefault="001709EE" w:rsidP="00CC4B23">
      <w:pPr>
        <w:numPr>
          <w:ilvl w:val="0"/>
          <w:numId w:val="67"/>
        </w:numPr>
        <w:tabs>
          <w:tab w:val="clear" w:pos="1440"/>
          <w:tab w:val="num" w:pos="993"/>
        </w:tabs>
        <w:ind w:left="993" w:hanging="426"/>
        <w:rPr>
          <w:rFonts w:ascii="Arial" w:hAnsi="Arial" w:cs="Arial"/>
          <w:sz w:val="22"/>
          <w:szCs w:val="22"/>
        </w:rPr>
      </w:pPr>
      <w:r w:rsidRPr="00FE6416">
        <w:rPr>
          <w:rFonts w:ascii="Arial" w:hAnsi="Arial" w:cs="Arial"/>
          <w:sz w:val="22"/>
          <w:szCs w:val="22"/>
        </w:rPr>
        <w:t>What sorts of messages should be emphasised to help people judge the trustworthiness and competence of their fellow employees and leaders involved in addressing [the risk/hazard]?</w:t>
      </w:r>
    </w:p>
    <w:p w:rsidR="001709EE" w:rsidRPr="00FE6416" w:rsidRDefault="001709EE" w:rsidP="00B11BE6">
      <w:pPr>
        <w:ind w:left="1080"/>
        <w:jc w:val="both"/>
        <w:rPr>
          <w:rFonts w:ascii="Arial" w:hAnsi="Arial" w:cs="Arial"/>
          <w:sz w:val="22"/>
          <w:szCs w:val="22"/>
        </w:rPr>
      </w:pPr>
    </w:p>
    <w:p w:rsidR="001709EE" w:rsidRPr="00FE6416" w:rsidRDefault="001709EE" w:rsidP="00CC4B23">
      <w:pPr>
        <w:ind w:left="567"/>
        <w:jc w:val="both"/>
        <w:rPr>
          <w:rFonts w:ascii="Arial" w:hAnsi="Arial" w:cs="Arial"/>
          <w:sz w:val="22"/>
          <w:szCs w:val="22"/>
        </w:rPr>
      </w:pPr>
      <w:r w:rsidRPr="00FE6416">
        <w:rPr>
          <w:rFonts w:ascii="Arial" w:hAnsi="Arial" w:cs="Arial"/>
          <w:sz w:val="22"/>
          <w:szCs w:val="22"/>
        </w:rPr>
        <w:t xml:space="preserve">On the basis of the answers to the above questions, and the modes of communication available at the adoption mine, the Adoption Mine Team should adjust the modes and content of the base plan provided by the Lead Adoption Team. </w:t>
      </w:r>
    </w:p>
    <w:p w:rsidR="001709EE" w:rsidRPr="00FE6416" w:rsidRDefault="001709EE" w:rsidP="00CC4B23">
      <w:pPr>
        <w:ind w:left="567"/>
        <w:jc w:val="both"/>
        <w:rPr>
          <w:rFonts w:ascii="Arial" w:hAnsi="Arial" w:cs="Arial"/>
          <w:sz w:val="22"/>
          <w:szCs w:val="22"/>
        </w:rPr>
      </w:pPr>
    </w:p>
    <w:p w:rsidR="001709EE" w:rsidRDefault="001709EE" w:rsidP="00CC4B23">
      <w:pPr>
        <w:ind w:left="567"/>
        <w:jc w:val="both"/>
        <w:rPr>
          <w:rFonts w:ascii="Arial" w:hAnsi="Arial" w:cs="Arial"/>
          <w:sz w:val="22"/>
          <w:szCs w:val="22"/>
        </w:rPr>
      </w:pPr>
      <w:r w:rsidRPr="00FE6416">
        <w:rPr>
          <w:rFonts w:ascii="Arial" w:hAnsi="Arial" w:cs="Arial"/>
          <w:sz w:val="22"/>
          <w:szCs w:val="22"/>
        </w:rPr>
        <w:t xml:space="preserve">Where new material is introduced into the plan, measurable objectives should be identified. These should be in the form of behavioural outcomes. </w:t>
      </w:r>
    </w:p>
    <w:p w:rsidR="00D35E1E" w:rsidRDefault="00D35E1E" w:rsidP="00CC4B23">
      <w:pPr>
        <w:ind w:left="567"/>
        <w:jc w:val="both"/>
        <w:rPr>
          <w:rFonts w:ascii="Arial" w:hAnsi="Arial" w:cs="Arial"/>
          <w:sz w:val="22"/>
          <w:szCs w:val="22"/>
        </w:rPr>
      </w:pPr>
    </w:p>
    <w:p w:rsidR="00D35E1E" w:rsidRDefault="00D35E1E" w:rsidP="00CC4B23">
      <w:pPr>
        <w:ind w:left="567"/>
        <w:jc w:val="both"/>
        <w:rPr>
          <w:rFonts w:ascii="Arial" w:hAnsi="Arial" w:cs="Arial"/>
          <w:sz w:val="22"/>
          <w:szCs w:val="22"/>
        </w:rPr>
      </w:pPr>
    </w:p>
    <w:p w:rsidR="00D35E1E" w:rsidRDefault="00D35E1E" w:rsidP="00CC4B23">
      <w:pPr>
        <w:ind w:left="567"/>
        <w:jc w:val="both"/>
        <w:rPr>
          <w:rFonts w:ascii="Arial" w:hAnsi="Arial" w:cs="Arial"/>
          <w:sz w:val="22"/>
          <w:szCs w:val="22"/>
        </w:rPr>
      </w:pPr>
    </w:p>
    <w:p w:rsidR="00D35E1E" w:rsidRDefault="00D35E1E" w:rsidP="00CC4B23">
      <w:pPr>
        <w:ind w:left="567"/>
        <w:jc w:val="both"/>
        <w:rPr>
          <w:rFonts w:ascii="Arial" w:hAnsi="Arial" w:cs="Arial"/>
          <w:sz w:val="22"/>
          <w:szCs w:val="22"/>
        </w:rPr>
      </w:pPr>
    </w:p>
    <w:p w:rsidR="00D35E1E" w:rsidRDefault="00D35E1E" w:rsidP="00CC4B23">
      <w:pPr>
        <w:ind w:left="567"/>
        <w:jc w:val="both"/>
        <w:rPr>
          <w:rFonts w:ascii="Arial" w:hAnsi="Arial" w:cs="Arial"/>
          <w:sz w:val="22"/>
          <w:szCs w:val="22"/>
        </w:rPr>
      </w:pPr>
    </w:p>
    <w:p w:rsidR="00D35E1E" w:rsidRDefault="00D35E1E" w:rsidP="00CC4B23">
      <w:pPr>
        <w:ind w:left="567"/>
        <w:jc w:val="both"/>
        <w:rPr>
          <w:rFonts w:ascii="Arial" w:hAnsi="Arial" w:cs="Arial"/>
          <w:sz w:val="22"/>
          <w:szCs w:val="22"/>
        </w:rPr>
      </w:pPr>
    </w:p>
    <w:p w:rsidR="00D35E1E" w:rsidRDefault="00D35E1E" w:rsidP="00CC4B23">
      <w:pPr>
        <w:ind w:left="567"/>
        <w:jc w:val="both"/>
        <w:rPr>
          <w:rFonts w:ascii="Arial" w:hAnsi="Arial" w:cs="Arial"/>
          <w:sz w:val="22"/>
          <w:szCs w:val="22"/>
        </w:rPr>
      </w:pPr>
    </w:p>
    <w:p w:rsidR="00D35E1E" w:rsidRDefault="00D35E1E" w:rsidP="00CC4B23">
      <w:pPr>
        <w:ind w:left="567"/>
        <w:jc w:val="both"/>
        <w:rPr>
          <w:rFonts w:ascii="Arial" w:hAnsi="Arial" w:cs="Arial"/>
          <w:sz w:val="22"/>
          <w:szCs w:val="22"/>
        </w:rPr>
      </w:pPr>
    </w:p>
    <w:p w:rsidR="00D35E1E" w:rsidRDefault="00D35E1E" w:rsidP="00CC4B23">
      <w:pPr>
        <w:ind w:left="567"/>
        <w:jc w:val="both"/>
        <w:rPr>
          <w:rFonts w:ascii="Arial" w:hAnsi="Arial" w:cs="Arial"/>
          <w:sz w:val="22"/>
          <w:szCs w:val="22"/>
        </w:rPr>
      </w:pPr>
    </w:p>
    <w:p w:rsidR="00D35E1E" w:rsidRDefault="00D35E1E" w:rsidP="00CC4B23">
      <w:pPr>
        <w:ind w:left="567"/>
        <w:jc w:val="both"/>
        <w:rPr>
          <w:rFonts w:ascii="Arial" w:hAnsi="Arial" w:cs="Arial"/>
          <w:sz w:val="22"/>
          <w:szCs w:val="22"/>
        </w:rPr>
      </w:pPr>
    </w:p>
    <w:p w:rsidR="00D35E1E" w:rsidRPr="00FE6416" w:rsidRDefault="00D35E1E" w:rsidP="00CC4B23">
      <w:pPr>
        <w:ind w:left="567"/>
        <w:jc w:val="both"/>
        <w:rPr>
          <w:rFonts w:ascii="Arial" w:hAnsi="Arial" w:cs="Arial"/>
          <w:sz w:val="22"/>
          <w:szCs w:val="22"/>
        </w:rPr>
      </w:pPr>
    </w:p>
    <w:p w:rsidR="001709EE" w:rsidRPr="00FE6416" w:rsidRDefault="001709EE" w:rsidP="00B11BE6">
      <w:pPr>
        <w:ind w:left="720"/>
        <w:jc w:val="both"/>
        <w:rPr>
          <w:rFonts w:ascii="Arial" w:hAnsi="Arial" w:cs="Arial"/>
          <w:sz w:val="22"/>
          <w:szCs w:val="22"/>
        </w:rPr>
      </w:pPr>
    </w:p>
    <w:tbl>
      <w:tblPr>
        <w:tblW w:w="9789" w:type="dxa"/>
        <w:tblInd w:w="468" w:type="dxa"/>
        <w:tblLayout w:type="fixed"/>
        <w:tblLook w:val="01E0"/>
      </w:tblPr>
      <w:tblGrid>
        <w:gridCol w:w="600"/>
        <w:gridCol w:w="189"/>
        <w:gridCol w:w="47"/>
        <w:gridCol w:w="3433"/>
        <w:gridCol w:w="240"/>
        <w:gridCol w:w="5280"/>
      </w:tblGrid>
      <w:tr w:rsidR="001709EE" w:rsidRPr="00FE6416">
        <w:trPr>
          <w:trHeight w:hRule="exact" w:val="284"/>
        </w:trPr>
        <w:tc>
          <w:tcPr>
            <w:tcW w:w="789" w:type="dxa"/>
            <w:gridSpan w:val="2"/>
            <w:tcBorders>
              <w:top w:val="single" w:sz="4" w:space="0" w:color="99CCFF"/>
              <w:left w:val="single" w:sz="4" w:space="0" w:color="99CCFF"/>
              <w:bottom w:val="single" w:sz="4" w:space="0" w:color="99CCFF"/>
              <w:right w:val="single" w:sz="4" w:space="0" w:color="99CCFF"/>
            </w:tcBorders>
            <w:shd w:val="clear" w:color="auto" w:fill="00FFFF"/>
            <w:tcMar>
              <w:left w:w="57" w:type="dxa"/>
              <w:right w:w="57" w:type="dxa"/>
            </w:tcMar>
            <w:vAlign w:val="center"/>
          </w:tcPr>
          <w:p w:rsidR="001709EE" w:rsidRPr="00FE6416" w:rsidRDefault="001709EE" w:rsidP="00B11BE6">
            <w:pPr>
              <w:rPr>
                <w:b/>
                <w:iCs/>
              </w:rPr>
            </w:pPr>
            <w:r w:rsidRPr="00FE6416">
              <w:rPr>
                <w:b/>
                <w:iCs/>
                <w:sz w:val="22"/>
                <w:szCs w:val="22"/>
              </w:rPr>
              <w:t>Step</w:t>
            </w:r>
          </w:p>
        </w:tc>
        <w:tc>
          <w:tcPr>
            <w:tcW w:w="3480" w:type="dxa"/>
            <w:gridSpan w:val="2"/>
            <w:tcBorders>
              <w:top w:val="single" w:sz="4" w:space="0" w:color="99CCFF"/>
              <w:left w:val="single" w:sz="4" w:space="0" w:color="99CCFF"/>
              <w:bottom w:val="single" w:sz="4" w:space="0" w:color="99CCFF"/>
              <w:right w:val="single" w:sz="4" w:space="0" w:color="99CCFF"/>
            </w:tcBorders>
            <w:shd w:val="clear" w:color="auto" w:fill="00FFFF"/>
            <w:vAlign w:val="center"/>
          </w:tcPr>
          <w:p w:rsidR="001709EE" w:rsidRPr="00FE6416" w:rsidRDefault="001709EE" w:rsidP="00B11BE6">
            <w:pPr>
              <w:jc w:val="center"/>
              <w:rPr>
                <w:b/>
                <w:iCs/>
              </w:rPr>
            </w:pPr>
            <w:r w:rsidRPr="00FE6416">
              <w:rPr>
                <w:b/>
                <w:iCs/>
                <w:sz w:val="22"/>
                <w:szCs w:val="22"/>
              </w:rPr>
              <w:t>What</w:t>
            </w:r>
          </w:p>
        </w:tc>
        <w:tc>
          <w:tcPr>
            <w:tcW w:w="240" w:type="dxa"/>
            <w:tcBorders>
              <w:top w:val="single" w:sz="4" w:space="0" w:color="FFFFFF"/>
              <w:left w:val="single" w:sz="4" w:space="0" w:color="99CCFF"/>
              <w:bottom w:val="single" w:sz="4" w:space="0" w:color="FFFFFF"/>
              <w:right w:val="single" w:sz="4" w:space="0" w:color="99CCFF"/>
            </w:tcBorders>
            <w:vAlign w:val="center"/>
          </w:tcPr>
          <w:p w:rsidR="001709EE" w:rsidRPr="00FE6416" w:rsidRDefault="001709EE" w:rsidP="00B11BE6">
            <w:pPr>
              <w:rPr>
                <w:b/>
                <w:iCs/>
              </w:rPr>
            </w:pPr>
          </w:p>
        </w:tc>
        <w:tc>
          <w:tcPr>
            <w:tcW w:w="5280" w:type="dxa"/>
            <w:tcBorders>
              <w:top w:val="single" w:sz="4" w:space="0" w:color="99CCFF"/>
              <w:left w:val="single" w:sz="4" w:space="0" w:color="99CCFF"/>
              <w:bottom w:val="single" w:sz="4" w:space="0" w:color="99CCFF"/>
              <w:right w:val="single" w:sz="4" w:space="0" w:color="99CCFF"/>
            </w:tcBorders>
            <w:shd w:val="clear" w:color="auto" w:fill="00FFFF"/>
            <w:vAlign w:val="center"/>
          </w:tcPr>
          <w:p w:rsidR="001709EE" w:rsidRPr="00FE6416" w:rsidRDefault="001709EE" w:rsidP="00B11BE6">
            <w:pPr>
              <w:jc w:val="center"/>
              <w:rPr>
                <w:b/>
                <w:iCs/>
              </w:rPr>
            </w:pPr>
            <w:r w:rsidRPr="00FE6416">
              <w:rPr>
                <w:b/>
                <w:iCs/>
                <w:sz w:val="22"/>
                <w:szCs w:val="22"/>
              </w:rPr>
              <w:t>Check – go/no-go decision question</w:t>
            </w:r>
          </w:p>
        </w:tc>
      </w:tr>
      <w:tr w:rsidR="001709EE" w:rsidRPr="00FE6416">
        <w:trPr>
          <w:trHeight w:hRule="exact" w:val="90"/>
        </w:trPr>
        <w:tc>
          <w:tcPr>
            <w:tcW w:w="600" w:type="dxa"/>
            <w:tcBorders>
              <w:top w:val="single" w:sz="4" w:space="0" w:color="99CCFF"/>
              <w:left w:val="single" w:sz="4" w:space="0" w:color="FFFFFF"/>
              <w:bottom w:val="single" w:sz="6" w:space="0" w:color="00FFFF"/>
              <w:right w:val="single" w:sz="4" w:space="0" w:color="FFFFFF"/>
            </w:tcBorders>
            <w:vAlign w:val="center"/>
          </w:tcPr>
          <w:p w:rsidR="001709EE" w:rsidRPr="00FE6416" w:rsidRDefault="001709EE" w:rsidP="00B11BE6">
            <w:pPr>
              <w:rPr>
                <w:bCs/>
                <w:iCs/>
              </w:rPr>
            </w:pPr>
          </w:p>
        </w:tc>
        <w:tc>
          <w:tcPr>
            <w:tcW w:w="236" w:type="dxa"/>
            <w:gridSpan w:val="2"/>
            <w:tcBorders>
              <w:top w:val="single" w:sz="4" w:space="0" w:color="FFFFFF"/>
              <w:left w:val="single" w:sz="4" w:space="0" w:color="FFFFFF"/>
              <w:bottom w:val="single" w:sz="6" w:space="0" w:color="00FFFF"/>
              <w:right w:val="single" w:sz="4" w:space="0" w:color="FFFFFF"/>
            </w:tcBorders>
            <w:vAlign w:val="center"/>
          </w:tcPr>
          <w:p w:rsidR="001709EE" w:rsidRPr="00FE6416" w:rsidRDefault="001709EE" w:rsidP="00B11BE6">
            <w:pPr>
              <w:rPr>
                <w:bCs/>
                <w:iCs/>
              </w:rPr>
            </w:pPr>
          </w:p>
        </w:tc>
        <w:tc>
          <w:tcPr>
            <w:tcW w:w="3433" w:type="dxa"/>
            <w:tcBorders>
              <w:top w:val="single" w:sz="4" w:space="0" w:color="99CCFF"/>
              <w:left w:val="single" w:sz="4" w:space="0" w:color="FFFFFF"/>
              <w:bottom w:val="single" w:sz="6" w:space="0" w:color="00FFFF"/>
              <w:right w:val="single" w:sz="4" w:space="0" w:color="FFFFFF"/>
            </w:tcBorders>
            <w:vAlign w:val="center"/>
          </w:tcPr>
          <w:p w:rsidR="001709EE" w:rsidRPr="00FE6416" w:rsidRDefault="001709EE" w:rsidP="00B11BE6">
            <w:pPr>
              <w:rPr>
                <w:bCs/>
                <w:iCs/>
              </w:rPr>
            </w:pPr>
          </w:p>
        </w:tc>
        <w:tc>
          <w:tcPr>
            <w:tcW w:w="240" w:type="dxa"/>
            <w:tcBorders>
              <w:top w:val="single" w:sz="4" w:space="0" w:color="FFFFFF"/>
              <w:left w:val="single" w:sz="4" w:space="0" w:color="FFFFFF"/>
              <w:bottom w:val="single" w:sz="6" w:space="0" w:color="00FFFF"/>
              <w:right w:val="single" w:sz="4" w:space="0" w:color="FFFFFF"/>
            </w:tcBorders>
            <w:vAlign w:val="center"/>
          </w:tcPr>
          <w:p w:rsidR="001709EE" w:rsidRPr="00FE6416" w:rsidRDefault="001709EE" w:rsidP="00B11BE6">
            <w:pPr>
              <w:rPr>
                <w:bCs/>
                <w:iCs/>
              </w:rPr>
            </w:pPr>
          </w:p>
        </w:tc>
        <w:tc>
          <w:tcPr>
            <w:tcW w:w="5280" w:type="dxa"/>
            <w:tcBorders>
              <w:top w:val="single" w:sz="4" w:space="0" w:color="99CCFF"/>
              <w:left w:val="single" w:sz="4" w:space="0" w:color="FFFFFF"/>
              <w:right w:val="single" w:sz="4" w:space="0" w:color="FFFFFF"/>
            </w:tcBorders>
            <w:vAlign w:val="center"/>
          </w:tcPr>
          <w:p w:rsidR="001709EE" w:rsidRPr="00FE6416" w:rsidRDefault="001709EE" w:rsidP="00B11BE6">
            <w:pPr>
              <w:rPr>
                <w:bCs/>
                <w:iCs/>
              </w:rPr>
            </w:pPr>
          </w:p>
        </w:tc>
      </w:tr>
      <w:tr w:rsidR="001709EE" w:rsidRPr="00FE6416">
        <w:trPr>
          <w:trHeight w:hRule="exact" w:val="454"/>
        </w:trPr>
        <w:tc>
          <w:tcPr>
            <w:tcW w:w="789" w:type="dxa"/>
            <w:gridSpan w:val="2"/>
            <w:tcBorders>
              <w:top w:val="single" w:sz="6" w:space="0" w:color="00FFFF"/>
              <w:left w:val="single" w:sz="6" w:space="0" w:color="00FFFF"/>
              <w:bottom w:val="single" w:sz="6" w:space="0" w:color="00FFFF"/>
              <w:right w:val="single" w:sz="6" w:space="0" w:color="00FFFF"/>
            </w:tcBorders>
            <w:shd w:val="clear" w:color="auto" w:fill="C0C0C0"/>
            <w:vAlign w:val="center"/>
          </w:tcPr>
          <w:p w:rsidR="001709EE" w:rsidRPr="00FE6416" w:rsidRDefault="001709EE" w:rsidP="00B11BE6">
            <w:pPr>
              <w:rPr>
                <w:bCs/>
                <w:iCs/>
              </w:rPr>
            </w:pPr>
            <w:r w:rsidRPr="00FE6416">
              <w:rPr>
                <w:bCs/>
                <w:iCs/>
                <w:sz w:val="22"/>
                <w:szCs w:val="22"/>
              </w:rPr>
              <w:t>1</w:t>
            </w:r>
          </w:p>
        </w:tc>
        <w:tc>
          <w:tcPr>
            <w:tcW w:w="3480" w:type="dxa"/>
            <w:gridSpan w:val="2"/>
            <w:tcBorders>
              <w:top w:val="single" w:sz="6" w:space="0" w:color="00FFFF"/>
              <w:left w:val="single" w:sz="6" w:space="0" w:color="00FFFF"/>
              <w:bottom w:val="single" w:sz="6" w:space="0" w:color="00FFFF"/>
              <w:right w:val="single" w:sz="6" w:space="0" w:color="00FFFF"/>
            </w:tcBorders>
            <w:shd w:val="clear" w:color="auto" w:fill="C0C0C0"/>
            <w:vAlign w:val="center"/>
          </w:tcPr>
          <w:p w:rsidR="001709EE" w:rsidRPr="00FE6416" w:rsidRDefault="001709EE" w:rsidP="00E6370F">
            <w:pPr>
              <w:rPr>
                <w:rFonts w:ascii="Arial" w:hAnsi="Arial" w:cs="Arial"/>
                <w:b/>
                <w:iCs/>
                <w:sz w:val="20"/>
                <w:szCs w:val="20"/>
              </w:rPr>
            </w:pPr>
          </w:p>
          <w:p w:rsidR="001709EE" w:rsidRPr="00FE6416" w:rsidRDefault="001709EE" w:rsidP="00E6370F">
            <w:pPr>
              <w:rPr>
                <w:rFonts w:ascii="Arial" w:hAnsi="Arial" w:cs="Arial"/>
                <w:b/>
                <w:iCs/>
                <w:sz w:val="20"/>
                <w:szCs w:val="20"/>
              </w:rPr>
            </w:pPr>
          </w:p>
          <w:p w:rsidR="001709EE" w:rsidRPr="00FE6416" w:rsidRDefault="001709EE" w:rsidP="00E6370F">
            <w:pPr>
              <w:rPr>
                <w:rFonts w:ascii="Arial" w:hAnsi="Arial" w:cs="Arial"/>
                <w:b/>
                <w:iCs/>
                <w:sz w:val="20"/>
                <w:szCs w:val="20"/>
              </w:rPr>
            </w:pPr>
            <w:r w:rsidRPr="00FE6416">
              <w:rPr>
                <w:rFonts w:ascii="Arial" w:hAnsi="Arial" w:cs="Arial"/>
                <w:b/>
                <w:iCs/>
                <w:sz w:val="20"/>
                <w:szCs w:val="20"/>
              </w:rPr>
              <w:t>Identify adopters and key stakeholders at the mine</w:t>
            </w:r>
          </w:p>
        </w:tc>
        <w:tc>
          <w:tcPr>
            <w:tcW w:w="240" w:type="dxa"/>
            <w:tcBorders>
              <w:top w:val="single" w:sz="6" w:space="0" w:color="00FFFF"/>
              <w:left w:val="single" w:sz="6" w:space="0" w:color="00FFFF"/>
              <w:bottom w:val="single" w:sz="6" w:space="0" w:color="00FFFF"/>
              <w:right w:val="single" w:sz="6" w:space="0" w:color="00FFFF"/>
            </w:tcBorders>
            <w:vAlign w:val="center"/>
          </w:tcPr>
          <w:p w:rsidR="001709EE" w:rsidRPr="00FE6416" w:rsidRDefault="001709EE" w:rsidP="00E6370F">
            <w:pPr>
              <w:rPr>
                <w:rFonts w:ascii="Arial" w:hAnsi="Arial" w:cs="Arial"/>
                <w:bCs/>
                <w:iCs/>
                <w:sz w:val="20"/>
                <w:szCs w:val="20"/>
              </w:rPr>
            </w:pPr>
          </w:p>
        </w:tc>
        <w:tc>
          <w:tcPr>
            <w:tcW w:w="5280" w:type="dxa"/>
            <w:tcBorders>
              <w:top w:val="single" w:sz="6" w:space="0" w:color="00FFFF"/>
              <w:left w:val="single" w:sz="6" w:space="0" w:color="00FFFF"/>
              <w:bottom w:val="single" w:sz="6" w:space="0" w:color="00FFFF"/>
              <w:right w:val="single" w:sz="6" w:space="0" w:color="00FFFF"/>
            </w:tcBorders>
            <w:shd w:val="clear" w:color="auto" w:fill="C0C0C0"/>
            <w:vAlign w:val="center"/>
          </w:tcPr>
          <w:p w:rsidR="001709EE" w:rsidRPr="00FE6416" w:rsidRDefault="001709EE" w:rsidP="00E6370F">
            <w:pPr>
              <w:rPr>
                <w:rFonts w:ascii="Arial" w:hAnsi="Arial" w:cs="Arial"/>
                <w:bCs/>
                <w:iCs/>
                <w:sz w:val="20"/>
                <w:szCs w:val="20"/>
              </w:rPr>
            </w:pPr>
            <w:r w:rsidRPr="00FE6416">
              <w:rPr>
                <w:rFonts w:ascii="Arial" w:hAnsi="Arial" w:cs="Arial"/>
                <w:bCs/>
                <w:iCs/>
                <w:sz w:val="20"/>
                <w:szCs w:val="20"/>
              </w:rPr>
              <w:t>Do we have a good understanding and complete identification of potential adopters and stakeholders?</w:t>
            </w:r>
          </w:p>
        </w:tc>
      </w:tr>
      <w:tr w:rsidR="001709EE" w:rsidRPr="00FE6416">
        <w:trPr>
          <w:trHeight w:hRule="exact" w:val="454"/>
        </w:trPr>
        <w:tc>
          <w:tcPr>
            <w:tcW w:w="789" w:type="dxa"/>
            <w:gridSpan w:val="2"/>
            <w:tcBorders>
              <w:top w:val="single" w:sz="6" w:space="0" w:color="00FFFF"/>
              <w:left w:val="single" w:sz="6" w:space="0" w:color="00FFFF"/>
              <w:bottom w:val="single" w:sz="6" w:space="0" w:color="00FFFF"/>
              <w:right w:val="single" w:sz="6" w:space="0" w:color="00FFFF"/>
            </w:tcBorders>
            <w:shd w:val="clear" w:color="auto" w:fill="C0C0C0"/>
            <w:vAlign w:val="center"/>
          </w:tcPr>
          <w:p w:rsidR="001709EE" w:rsidRPr="00FE6416" w:rsidRDefault="001709EE" w:rsidP="00B11BE6">
            <w:pPr>
              <w:rPr>
                <w:bCs/>
                <w:iCs/>
              </w:rPr>
            </w:pPr>
            <w:r w:rsidRPr="00FE6416">
              <w:rPr>
                <w:bCs/>
                <w:iCs/>
                <w:sz w:val="22"/>
                <w:szCs w:val="22"/>
              </w:rPr>
              <w:t>2</w:t>
            </w:r>
          </w:p>
        </w:tc>
        <w:tc>
          <w:tcPr>
            <w:tcW w:w="3480" w:type="dxa"/>
            <w:gridSpan w:val="2"/>
            <w:tcBorders>
              <w:top w:val="single" w:sz="6" w:space="0" w:color="00FFFF"/>
              <w:left w:val="single" w:sz="6" w:space="0" w:color="00FFFF"/>
              <w:bottom w:val="single" w:sz="6" w:space="0" w:color="00FFFF"/>
              <w:right w:val="single" w:sz="6" w:space="0" w:color="00FFFF"/>
            </w:tcBorders>
            <w:shd w:val="clear" w:color="auto" w:fill="C0C0C0"/>
            <w:vAlign w:val="center"/>
          </w:tcPr>
          <w:p w:rsidR="001709EE" w:rsidRPr="00FE6416" w:rsidRDefault="001709EE" w:rsidP="00E6370F">
            <w:pPr>
              <w:rPr>
                <w:rFonts w:ascii="Arial" w:hAnsi="Arial" w:cs="Arial"/>
                <w:b/>
                <w:iCs/>
                <w:sz w:val="20"/>
                <w:szCs w:val="20"/>
              </w:rPr>
            </w:pPr>
            <w:r w:rsidRPr="00FE6416">
              <w:rPr>
                <w:rFonts w:ascii="Arial" w:hAnsi="Arial" w:cs="Arial"/>
                <w:b/>
                <w:iCs/>
                <w:sz w:val="20"/>
                <w:szCs w:val="20"/>
              </w:rPr>
              <w:t>Select people to be interviewed</w:t>
            </w:r>
          </w:p>
        </w:tc>
        <w:tc>
          <w:tcPr>
            <w:tcW w:w="240" w:type="dxa"/>
            <w:tcBorders>
              <w:top w:val="single" w:sz="6" w:space="0" w:color="00FFFF"/>
              <w:left w:val="single" w:sz="6" w:space="0" w:color="00FFFF"/>
              <w:bottom w:val="single" w:sz="6" w:space="0" w:color="00FFFF"/>
              <w:right w:val="single" w:sz="6" w:space="0" w:color="00FFFF"/>
            </w:tcBorders>
            <w:vAlign w:val="center"/>
          </w:tcPr>
          <w:p w:rsidR="001709EE" w:rsidRPr="00FE6416" w:rsidRDefault="001709EE" w:rsidP="00E6370F">
            <w:pPr>
              <w:rPr>
                <w:rFonts w:ascii="Arial" w:hAnsi="Arial" w:cs="Arial"/>
                <w:bCs/>
                <w:iCs/>
                <w:sz w:val="20"/>
                <w:szCs w:val="20"/>
              </w:rPr>
            </w:pPr>
          </w:p>
        </w:tc>
        <w:tc>
          <w:tcPr>
            <w:tcW w:w="5280" w:type="dxa"/>
            <w:tcBorders>
              <w:top w:val="single" w:sz="6" w:space="0" w:color="00FFFF"/>
              <w:left w:val="single" w:sz="6" w:space="0" w:color="00FFFF"/>
              <w:bottom w:val="single" w:sz="6" w:space="0" w:color="00FFFF"/>
              <w:right w:val="single" w:sz="6" w:space="0" w:color="00FFFF"/>
            </w:tcBorders>
            <w:shd w:val="clear" w:color="auto" w:fill="C0C0C0"/>
            <w:vAlign w:val="center"/>
          </w:tcPr>
          <w:p w:rsidR="001709EE" w:rsidRPr="00FE6416" w:rsidRDefault="001709EE" w:rsidP="00E6370F">
            <w:pPr>
              <w:rPr>
                <w:rFonts w:ascii="Arial" w:hAnsi="Arial" w:cs="Arial"/>
                <w:bCs/>
                <w:iCs/>
                <w:sz w:val="20"/>
                <w:szCs w:val="20"/>
              </w:rPr>
            </w:pPr>
            <w:r w:rsidRPr="00FE6416">
              <w:rPr>
                <w:rFonts w:ascii="Arial" w:hAnsi="Arial" w:cs="Arial"/>
                <w:bCs/>
                <w:iCs/>
                <w:sz w:val="20"/>
                <w:szCs w:val="20"/>
              </w:rPr>
              <w:t>Have we chosen the appropriate people to interview?</w:t>
            </w:r>
          </w:p>
        </w:tc>
      </w:tr>
      <w:tr w:rsidR="001709EE" w:rsidRPr="00FE6416">
        <w:trPr>
          <w:trHeight w:hRule="exact" w:val="454"/>
        </w:trPr>
        <w:tc>
          <w:tcPr>
            <w:tcW w:w="789" w:type="dxa"/>
            <w:gridSpan w:val="2"/>
            <w:tcBorders>
              <w:top w:val="single" w:sz="6" w:space="0" w:color="00FFFF"/>
              <w:left w:val="single" w:sz="6" w:space="0" w:color="00FFFF"/>
              <w:bottom w:val="single" w:sz="6" w:space="0" w:color="00FFFF"/>
              <w:right w:val="single" w:sz="6" w:space="0" w:color="00FFFF"/>
            </w:tcBorders>
            <w:shd w:val="clear" w:color="auto" w:fill="C0C0C0"/>
            <w:vAlign w:val="center"/>
          </w:tcPr>
          <w:p w:rsidR="001709EE" w:rsidRPr="00FE6416" w:rsidRDefault="001709EE" w:rsidP="00B11BE6">
            <w:pPr>
              <w:rPr>
                <w:bCs/>
                <w:iCs/>
              </w:rPr>
            </w:pPr>
            <w:r w:rsidRPr="00FE6416">
              <w:rPr>
                <w:bCs/>
                <w:iCs/>
                <w:sz w:val="22"/>
                <w:szCs w:val="22"/>
              </w:rPr>
              <w:t>3</w:t>
            </w:r>
          </w:p>
        </w:tc>
        <w:tc>
          <w:tcPr>
            <w:tcW w:w="3480" w:type="dxa"/>
            <w:gridSpan w:val="2"/>
            <w:tcBorders>
              <w:top w:val="single" w:sz="6" w:space="0" w:color="00FFFF"/>
              <w:left w:val="single" w:sz="6" w:space="0" w:color="00FFFF"/>
              <w:bottom w:val="single" w:sz="6" w:space="0" w:color="00FFFF"/>
              <w:right w:val="single" w:sz="6" w:space="0" w:color="00FFFF"/>
            </w:tcBorders>
            <w:shd w:val="clear" w:color="auto" w:fill="C0C0C0"/>
            <w:vAlign w:val="center"/>
          </w:tcPr>
          <w:p w:rsidR="001709EE" w:rsidRPr="00FE6416" w:rsidRDefault="001709EE" w:rsidP="00E6370F">
            <w:pPr>
              <w:rPr>
                <w:rFonts w:ascii="Arial" w:hAnsi="Arial" w:cs="Arial"/>
                <w:b/>
                <w:iCs/>
                <w:sz w:val="20"/>
                <w:szCs w:val="20"/>
              </w:rPr>
            </w:pPr>
            <w:r w:rsidRPr="00FE6416">
              <w:rPr>
                <w:rFonts w:ascii="Arial" w:hAnsi="Arial" w:cs="Arial"/>
                <w:b/>
                <w:iCs/>
                <w:sz w:val="20"/>
                <w:szCs w:val="20"/>
              </w:rPr>
              <w:t>Identify and brief the interviewers</w:t>
            </w:r>
          </w:p>
        </w:tc>
        <w:tc>
          <w:tcPr>
            <w:tcW w:w="240" w:type="dxa"/>
            <w:tcBorders>
              <w:top w:val="single" w:sz="6" w:space="0" w:color="00FFFF"/>
              <w:left w:val="single" w:sz="6" w:space="0" w:color="00FFFF"/>
              <w:bottom w:val="single" w:sz="6" w:space="0" w:color="00FFFF"/>
              <w:right w:val="single" w:sz="6" w:space="0" w:color="00FFFF"/>
            </w:tcBorders>
            <w:vAlign w:val="center"/>
          </w:tcPr>
          <w:p w:rsidR="001709EE" w:rsidRPr="00FE6416" w:rsidRDefault="001709EE" w:rsidP="00E6370F">
            <w:pPr>
              <w:rPr>
                <w:rFonts w:ascii="Arial" w:hAnsi="Arial" w:cs="Arial"/>
                <w:bCs/>
                <w:iCs/>
                <w:sz w:val="20"/>
                <w:szCs w:val="20"/>
              </w:rPr>
            </w:pPr>
          </w:p>
        </w:tc>
        <w:tc>
          <w:tcPr>
            <w:tcW w:w="5280" w:type="dxa"/>
            <w:tcBorders>
              <w:top w:val="single" w:sz="6" w:space="0" w:color="00FFFF"/>
              <w:left w:val="single" w:sz="6" w:space="0" w:color="00FFFF"/>
              <w:bottom w:val="single" w:sz="6" w:space="0" w:color="00FFFF"/>
              <w:right w:val="single" w:sz="6" w:space="0" w:color="00FFFF"/>
            </w:tcBorders>
            <w:shd w:val="clear" w:color="auto" w:fill="C0C0C0"/>
            <w:vAlign w:val="center"/>
          </w:tcPr>
          <w:p w:rsidR="001709EE" w:rsidRPr="00FE6416" w:rsidRDefault="001709EE" w:rsidP="00E6370F">
            <w:pPr>
              <w:rPr>
                <w:rFonts w:ascii="Arial" w:hAnsi="Arial" w:cs="Arial"/>
                <w:bCs/>
                <w:iCs/>
                <w:sz w:val="20"/>
                <w:szCs w:val="20"/>
              </w:rPr>
            </w:pPr>
            <w:r w:rsidRPr="00FE6416">
              <w:rPr>
                <w:rFonts w:ascii="Arial" w:hAnsi="Arial" w:cs="Arial"/>
                <w:bCs/>
                <w:iCs/>
                <w:sz w:val="20"/>
                <w:szCs w:val="20"/>
              </w:rPr>
              <w:t>Are the interviewers ready to interview?</w:t>
            </w:r>
          </w:p>
        </w:tc>
      </w:tr>
      <w:tr w:rsidR="001709EE" w:rsidRPr="00FE6416">
        <w:trPr>
          <w:trHeight w:hRule="exact" w:val="454"/>
        </w:trPr>
        <w:tc>
          <w:tcPr>
            <w:tcW w:w="789" w:type="dxa"/>
            <w:gridSpan w:val="2"/>
            <w:tcBorders>
              <w:top w:val="single" w:sz="6" w:space="0" w:color="00FFFF"/>
              <w:left w:val="single" w:sz="6" w:space="0" w:color="00FFFF"/>
              <w:bottom w:val="single" w:sz="6" w:space="0" w:color="00FFFF"/>
              <w:right w:val="single" w:sz="6" w:space="0" w:color="00FFFF"/>
            </w:tcBorders>
            <w:shd w:val="clear" w:color="auto" w:fill="C0C0C0"/>
            <w:vAlign w:val="center"/>
          </w:tcPr>
          <w:p w:rsidR="001709EE" w:rsidRPr="00FE6416" w:rsidRDefault="001709EE" w:rsidP="00B11BE6">
            <w:pPr>
              <w:rPr>
                <w:bCs/>
                <w:iCs/>
              </w:rPr>
            </w:pPr>
            <w:r w:rsidRPr="00FE6416">
              <w:rPr>
                <w:bCs/>
                <w:iCs/>
                <w:sz w:val="22"/>
                <w:szCs w:val="22"/>
              </w:rPr>
              <w:t>4</w:t>
            </w:r>
          </w:p>
        </w:tc>
        <w:tc>
          <w:tcPr>
            <w:tcW w:w="3480" w:type="dxa"/>
            <w:gridSpan w:val="2"/>
            <w:tcBorders>
              <w:top w:val="single" w:sz="6" w:space="0" w:color="00FFFF"/>
              <w:left w:val="single" w:sz="6" w:space="0" w:color="00FFFF"/>
              <w:bottom w:val="single" w:sz="6" w:space="0" w:color="00FFFF"/>
              <w:right w:val="single" w:sz="6" w:space="0" w:color="00FFFF"/>
            </w:tcBorders>
            <w:shd w:val="clear" w:color="auto" w:fill="C0C0C0"/>
            <w:vAlign w:val="center"/>
          </w:tcPr>
          <w:p w:rsidR="001709EE" w:rsidRPr="00FE6416" w:rsidRDefault="001709EE" w:rsidP="00E6370F">
            <w:pPr>
              <w:rPr>
                <w:rFonts w:ascii="Arial" w:hAnsi="Arial" w:cs="Arial"/>
                <w:b/>
                <w:iCs/>
                <w:sz w:val="20"/>
                <w:szCs w:val="20"/>
              </w:rPr>
            </w:pPr>
            <w:r w:rsidRPr="00FE6416">
              <w:rPr>
                <w:rFonts w:ascii="Arial" w:hAnsi="Arial" w:cs="Arial"/>
                <w:b/>
                <w:iCs/>
                <w:sz w:val="20"/>
                <w:szCs w:val="20"/>
              </w:rPr>
              <w:t>Conduct the interviews</w:t>
            </w:r>
          </w:p>
        </w:tc>
        <w:tc>
          <w:tcPr>
            <w:tcW w:w="240" w:type="dxa"/>
            <w:tcBorders>
              <w:top w:val="single" w:sz="6" w:space="0" w:color="00FFFF"/>
              <w:left w:val="single" w:sz="6" w:space="0" w:color="00FFFF"/>
              <w:bottom w:val="single" w:sz="6" w:space="0" w:color="00FFFF"/>
              <w:right w:val="single" w:sz="6" w:space="0" w:color="00FFFF"/>
            </w:tcBorders>
            <w:vAlign w:val="center"/>
          </w:tcPr>
          <w:p w:rsidR="001709EE" w:rsidRPr="00FE6416" w:rsidRDefault="001709EE" w:rsidP="00E6370F">
            <w:pPr>
              <w:rPr>
                <w:rFonts w:ascii="Arial" w:hAnsi="Arial" w:cs="Arial"/>
                <w:bCs/>
                <w:iCs/>
                <w:sz w:val="20"/>
                <w:szCs w:val="20"/>
              </w:rPr>
            </w:pPr>
          </w:p>
        </w:tc>
        <w:tc>
          <w:tcPr>
            <w:tcW w:w="5280" w:type="dxa"/>
            <w:tcBorders>
              <w:top w:val="single" w:sz="6" w:space="0" w:color="00FFFF"/>
              <w:left w:val="single" w:sz="6" w:space="0" w:color="00FFFF"/>
              <w:bottom w:val="single" w:sz="6" w:space="0" w:color="00FFFF"/>
              <w:right w:val="single" w:sz="6" w:space="0" w:color="00FFFF"/>
            </w:tcBorders>
            <w:shd w:val="clear" w:color="auto" w:fill="C0C0C0"/>
            <w:vAlign w:val="center"/>
          </w:tcPr>
          <w:p w:rsidR="001709EE" w:rsidRPr="00FE6416" w:rsidRDefault="001709EE" w:rsidP="00E6370F">
            <w:pPr>
              <w:rPr>
                <w:rFonts w:ascii="Arial" w:hAnsi="Arial" w:cs="Arial"/>
                <w:bCs/>
                <w:iCs/>
                <w:sz w:val="20"/>
                <w:szCs w:val="20"/>
              </w:rPr>
            </w:pPr>
            <w:r w:rsidRPr="00FE6416">
              <w:rPr>
                <w:rFonts w:ascii="Arial" w:hAnsi="Arial" w:cs="Arial"/>
                <w:bCs/>
                <w:iCs/>
                <w:sz w:val="20"/>
                <w:szCs w:val="20"/>
              </w:rPr>
              <w:t>Have all the interviews been done and full worksheets completed and returned for processing?</w:t>
            </w:r>
          </w:p>
        </w:tc>
      </w:tr>
      <w:tr w:rsidR="001709EE" w:rsidRPr="00FE6416">
        <w:trPr>
          <w:trHeight w:hRule="exact" w:val="454"/>
        </w:trPr>
        <w:tc>
          <w:tcPr>
            <w:tcW w:w="789" w:type="dxa"/>
            <w:gridSpan w:val="2"/>
            <w:tcBorders>
              <w:top w:val="single" w:sz="6" w:space="0" w:color="00FFFF"/>
              <w:left w:val="single" w:sz="6" w:space="0" w:color="00FFFF"/>
              <w:bottom w:val="single" w:sz="6" w:space="0" w:color="00FFFF"/>
              <w:right w:val="single" w:sz="6" w:space="0" w:color="00FFFF"/>
            </w:tcBorders>
            <w:shd w:val="clear" w:color="auto" w:fill="C0C0C0"/>
            <w:vAlign w:val="center"/>
          </w:tcPr>
          <w:p w:rsidR="001709EE" w:rsidRPr="00FE6416" w:rsidRDefault="001709EE" w:rsidP="00B11BE6">
            <w:pPr>
              <w:rPr>
                <w:bCs/>
                <w:iCs/>
              </w:rPr>
            </w:pPr>
            <w:r w:rsidRPr="00FE6416">
              <w:rPr>
                <w:bCs/>
                <w:iCs/>
                <w:sz w:val="22"/>
                <w:szCs w:val="22"/>
              </w:rPr>
              <w:t>5</w:t>
            </w:r>
          </w:p>
        </w:tc>
        <w:tc>
          <w:tcPr>
            <w:tcW w:w="3480" w:type="dxa"/>
            <w:gridSpan w:val="2"/>
            <w:tcBorders>
              <w:top w:val="single" w:sz="6" w:space="0" w:color="00FFFF"/>
              <w:left w:val="single" w:sz="6" w:space="0" w:color="00FFFF"/>
              <w:bottom w:val="single" w:sz="6" w:space="0" w:color="00FFFF"/>
              <w:right w:val="single" w:sz="6" w:space="0" w:color="00FFFF"/>
            </w:tcBorders>
            <w:shd w:val="clear" w:color="auto" w:fill="C0C0C0"/>
            <w:vAlign w:val="center"/>
          </w:tcPr>
          <w:p w:rsidR="001709EE" w:rsidRPr="00FE6416" w:rsidRDefault="001709EE" w:rsidP="00E6370F">
            <w:pPr>
              <w:rPr>
                <w:rFonts w:ascii="Arial" w:hAnsi="Arial" w:cs="Arial"/>
                <w:b/>
                <w:iCs/>
                <w:sz w:val="20"/>
                <w:szCs w:val="20"/>
              </w:rPr>
            </w:pPr>
          </w:p>
          <w:p w:rsidR="001709EE" w:rsidRPr="00FE6416" w:rsidRDefault="001709EE" w:rsidP="00E6370F">
            <w:pPr>
              <w:rPr>
                <w:rFonts w:ascii="Arial" w:hAnsi="Arial" w:cs="Arial"/>
                <w:b/>
                <w:iCs/>
                <w:sz w:val="20"/>
                <w:szCs w:val="20"/>
              </w:rPr>
            </w:pPr>
          </w:p>
          <w:p w:rsidR="001709EE" w:rsidRPr="00FE6416" w:rsidRDefault="001709EE" w:rsidP="00E6370F">
            <w:pPr>
              <w:rPr>
                <w:rFonts w:ascii="Arial" w:hAnsi="Arial" w:cs="Arial"/>
                <w:b/>
                <w:iCs/>
                <w:sz w:val="20"/>
                <w:szCs w:val="20"/>
              </w:rPr>
            </w:pPr>
          </w:p>
          <w:p w:rsidR="001709EE" w:rsidRPr="00FE6416" w:rsidRDefault="001709EE" w:rsidP="00E6370F">
            <w:pPr>
              <w:rPr>
                <w:rFonts w:ascii="Arial" w:hAnsi="Arial" w:cs="Arial"/>
                <w:b/>
                <w:iCs/>
                <w:sz w:val="20"/>
                <w:szCs w:val="20"/>
              </w:rPr>
            </w:pPr>
            <w:r w:rsidRPr="00FE6416">
              <w:rPr>
                <w:rFonts w:ascii="Arial" w:hAnsi="Arial" w:cs="Arial"/>
                <w:b/>
                <w:iCs/>
                <w:sz w:val="20"/>
                <w:szCs w:val="20"/>
              </w:rPr>
              <w:t>Summarise the interview results</w:t>
            </w:r>
          </w:p>
        </w:tc>
        <w:tc>
          <w:tcPr>
            <w:tcW w:w="240" w:type="dxa"/>
            <w:tcBorders>
              <w:top w:val="single" w:sz="6" w:space="0" w:color="00FFFF"/>
              <w:left w:val="single" w:sz="6" w:space="0" w:color="00FFFF"/>
              <w:bottom w:val="single" w:sz="6" w:space="0" w:color="00FFFF"/>
              <w:right w:val="single" w:sz="6" w:space="0" w:color="00FFFF"/>
            </w:tcBorders>
            <w:vAlign w:val="center"/>
          </w:tcPr>
          <w:p w:rsidR="001709EE" w:rsidRPr="00FE6416" w:rsidRDefault="001709EE" w:rsidP="00E6370F">
            <w:pPr>
              <w:rPr>
                <w:rFonts w:ascii="Arial" w:hAnsi="Arial" w:cs="Arial"/>
                <w:bCs/>
                <w:iCs/>
                <w:sz w:val="20"/>
                <w:szCs w:val="20"/>
              </w:rPr>
            </w:pPr>
          </w:p>
        </w:tc>
        <w:tc>
          <w:tcPr>
            <w:tcW w:w="5280" w:type="dxa"/>
            <w:tcBorders>
              <w:top w:val="single" w:sz="6" w:space="0" w:color="00FFFF"/>
              <w:left w:val="single" w:sz="6" w:space="0" w:color="00FFFF"/>
              <w:bottom w:val="single" w:sz="6" w:space="0" w:color="00FFFF"/>
              <w:right w:val="single" w:sz="6" w:space="0" w:color="00FFFF"/>
            </w:tcBorders>
            <w:shd w:val="clear" w:color="auto" w:fill="C0C0C0"/>
            <w:vAlign w:val="center"/>
          </w:tcPr>
          <w:p w:rsidR="001709EE" w:rsidRPr="00FE6416" w:rsidRDefault="001709EE" w:rsidP="00E6370F">
            <w:pPr>
              <w:rPr>
                <w:rFonts w:ascii="Arial" w:hAnsi="Arial" w:cs="Arial"/>
                <w:bCs/>
                <w:iCs/>
                <w:sz w:val="20"/>
                <w:szCs w:val="20"/>
              </w:rPr>
            </w:pPr>
            <w:r w:rsidRPr="00FE6416">
              <w:rPr>
                <w:rFonts w:ascii="Arial" w:hAnsi="Arial" w:cs="Arial"/>
                <w:bCs/>
                <w:iCs/>
                <w:sz w:val="20"/>
                <w:szCs w:val="20"/>
              </w:rPr>
              <w:t>Have the interview results been systematically assessed and significant new findings clearly identified?</w:t>
            </w:r>
          </w:p>
        </w:tc>
      </w:tr>
      <w:tr w:rsidR="001709EE" w:rsidRPr="00FE6416">
        <w:trPr>
          <w:trHeight w:val="65"/>
        </w:trPr>
        <w:tc>
          <w:tcPr>
            <w:tcW w:w="789" w:type="dxa"/>
            <w:gridSpan w:val="2"/>
            <w:tcBorders>
              <w:top w:val="single" w:sz="6" w:space="0" w:color="00FFFF"/>
              <w:left w:val="single" w:sz="6" w:space="0" w:color="00FFFF"/>
              <w:bottom w:val="single" w:sz="6" w:space="0" w:color="00FFFF"/>
              <w:right w:val="single" w:sz="6" w:space="0" w:color="00FFFF"/>
            </w:tcBorders>
            <w:vAlign w:val="center"/>
          </w:tcPr>
          <w:p w:rsidR="001709EE" w:rsidRPr="00FE6416" w:rsidRDefault="001709EE" w:rsidP="00B11BE6">
            <w:pPr>
              <w:jc w:val="center"/>
              <w:rPr>
                <w:bCs/>
                <w:iCs/>
              </w:rPr>
            </w:pPr>
          </w:p>
        </w:tc>
        <w:tc>
          <w:tcPr>
            <w:tcW w:w="3480" w:type="dxa"/>
            <w:gridSpan w:val="2"/>
            <w:tcBorders>
              <w:top w:val="single" w:sz="6" w:space="0" w:color="00FFFF"/>
              <w:left w:val="single" w:sz="6" w:space="0" w:color="00FFFF"/>
              <w:bottom w:val="single" w:sz="6" w:space="0" w:color="00FFFF"/>
              <w:right w:val="single" w:sz="6" w:space="0" w:color="00FFFF"/>
            </w:tcBorders>
            <w:vAlign w:val="center"/>
          </w:tcPr>
          <w:p w:rsidR="001709EE" w:rsidRPr="00FE6416" w:rsidRDefault="001709EE" w:rsidP="00E6370F">
            <w:pPr>
              <w:rPr>
                <w:rFonts w:ascii="Arial" w:hAnsi="Arial" w:cs="Arial"/>
                <w:bCs/>
                <w:iCs/>
                <w:sz w:val="20"/>
                <w:szCs w:val="20"/>
              </w:rPr>
            </w:pPr>
          </w:p>
        </w:tc>
        <w:tc>
          <w:tcPr>
            <w:tcW w:w="240" w:type="dxa"/>
            <w:tcBorders>
              <w:top w:val="single" w:sz="6" w:space="0" w:color="00FFFF"/>
              <w:left w:val="single" w:sz="6" w:space="0" w:color="00FFFF"/>
              <w:bottom w:val="single" w:sz="6" w:space="0" w:color="00FFFF"/>
              <w:right w:val="single" w:sz="6" w:space="0" w:color="00FFFF"/>
            </w:tcBorders>
            <w:vAlign w:val="center"/>
          </w:tcPr>
          <w:p w:rsidR="001709EE" w:rsidRPr="00FE6416" w:rsidRDefault="001709EE" w:rsidP="00E6370F">
            <w:pPr>
              <w:rPr>
                <w:rFonts w:ascii="Arial" w:hAnsi="Arial" w:cs="Arial"/>
                <w:bCs/>
                <w:iCs/>
                <w:sz w:val="20"/>
                <w:szCs w:val="20"/>
              </w:rPr>
            </w:pPr>
          </w:p>
        </w:tc>
        <w:tc>
          <w:tcPr>
            <w:tcW w:w="5280" w:type="dxa"/>
            <w:tcBorders>
              <w:top w:val="single" w:sz="6" w:space="0" w:color="00FFFF"/>
              <w:left w:val="single" w:sz="6" w:space="0" w:color="00FFFF"/>
              <w:bottom w:val="single" w:sz="6" w:space="0" w:color="00FFFF"/>
              <w:right w:val="single" w:sz="6" w:space="0" w:color="00FFFF"/>
            </w:tcBorders>
            <w:vAlign w:val="center"/>
          </w:tcPr>
          <w:p w:rsidR="001709EE" w:rsidRPr="00FE6416" w:rsidRDefault="001709EE" w:rsidP="00E6370F">
            <w:pPr>
              <w:rPr>
                <w:rFonts w:ascii="Arial" w:hAnsi="Arial" w:cs="Arial"/>
                <w:bCs/>
                <w:iCs/>
                <w:sz w:val="20"/>
                <w:szCs w:val="20"/>
              </w:rPr>
            </w:pPr>
          </w:p>
        </w:tc>
      </w:tr>
      <w:tr w:rsidR="001709EE" w:rsidRPr="00FE6416" w:rsidTr="00E6370F">
        <w:trPr>
          <w:trHeight w:hRule="exact" w:val="963"/>
        </w:trPr>
        <w:tc>
          <w:tcPr>
            <w:tcW w:w="789" w:type="dxa"/>
            <w:gridSpan w:val="2"/>
            <w:tcBorders>
              <w:top w:val="single" w:sz="6" w:space="0" w:color="00FFFF"/>
              <w:left w:val="single" w:sz="6" w:space="0" w:color="00FFFF"/>
              <w:bottom w:val="single" w:sz="6" w:space="0" w:color="00FFFF"/>
              <w:right w:val="single" w:sz="6" w:space="0" w:color="00FFFF"/>
            </w:tcBorders>
            <w:shd w:val="clear" w:color="auto" w:fill="99CCFF"/>
            <w:vAlign w:val="center"/>
          </w:tcPr>
          <w:p w:rsidR="001709EE" w:rsidRPr="00FE6416" w:rsidRDefault="001709EE" w:rsidP="00B11BE6">
            <w:pPr>
              <w:rPr>
                <w:bCs/>
                <w:iCs/>
              </w:rPr>
            </w:pPr>
            <w:r w:rsidRPr="00FE6416">
              <w:rPr>
                <w:bCs/>
                <w:iCs/>
                <w:sz w:val="22"/>
                <w:szCs w:val="22"/>
              </w:rPr>
              <w:t>6</w:t>
            </w:r>
          </w:p>
        </w:tc>
        <w:tc>
          <w:tcPr>
            <w:tcW w:w="3480" w:type="dxa"/>
            <w:gridSpan w:val="2"/>
            <w:tcBorders>
              <w:top w:val="single" w:sz="6" w:space="0" w:color="00FFFF"/>
              <w:left w:val="single" w:sz="6" w:space="0" w:color="00FFFF"/>
              <w:bottom w:val="single" w:sz="6" w:space="0" w:color="00FFFF"/>
              <w:right w:val="single" w:sz="6" w:space="0" w:color="00FFFF"/>
            </w:tcBorders>
            <w:shd w:val="clear" w:color="auto" w:fill="99CCFF"/>
            <w:vAlign w:val="center"/>
          </w:tcPr>
          <w:p w:rsidR="001709EE" w:rsidRPr="00FE6416" w:rsidRDefault="001709EE" w:rsidP="00E6370F">
            <w:pPr>
              <w:rPr>
                <w:rFonts w:ascii="Arial" w:hAnsi="Arial" w:cs="Arial"/>
                <w:b/>
                <w:iCs/>
                <w:sz w:val="20"/>
                <w:szCs w:val="20"/>
              </w:rPr>
            </w:pPr>
            <w:r w:rsidRPr="00FE6416">
              <w:rPr>
                <w:rFonts w:ascii="Arial" w:hAnsi="Arial" w:cs="Arial"/>
                <w:b/>
                <w:iCs/>
                <w:sz w:val="20"/>
                <w:szCs w:val="20"/>
              </w:rPr>
              <w:t>Use the findings to customise the behavioral communication plan</w:t>
            </w:r>
          </w:p>
        </w:tc>
        <w:tc>
          <w:tcPr>
            <w:tcW w:w="240" w:type="dxa"/>
            <w:tcBorders>
              <w:top w:val="single" w:sz="6" w:space="0" w:color="00FFFF"/>
              <w:left w:val="single" w:sz="6" w:space="0" w:color="00FFFF"/>
              <w:bottom w:val="single" w:sz="6" w:space="0" w:color="00FFFF"/>
              <w:right w:val="single" w:sz="6" w:space="0" w:color="00FFFF"/>
            </w:tcBorders>
            <w:vAlign w:val="center"/>
          </w:tcPr>
          <w:p w:rsidR="001709EE" w:rsidRPr="00FE6416" w:rsidRDefault="001709EE" w:rsidP="00E6370F">
            <w:pPr>
              <w:rPr>
                <w:rFonts w:ascii="Arial" w:hAnsi="Arial" w:cs="Arial"/>
                <w:bCs/>
                <w:iCs/>
                <w:sz w:val="20"/>
                <w:szCs w:val="20"/>
              </w:rPr>
            </w:pPr>
          </w:p>
        </w:tc>
        <w:tc>
          <w:tcPr>
            <w:tcW w:w="5280" w:type="dxa"/>
            <w:tcBorders>
              <w:top w:val="single" w:sz="6" w:space="0" w:color="00FFFF"/>
              <w:left w:val="single" w:sz="6" w:space="0" w:color="00FFFF"/>
              <w:bottom w:val="single" w:sz="6" w:space="0" w:color="00FFFF"/>
              <w:right w:val="single" w:sz="6" w:space="0" w:color="00FFFF"/>
            </w:tcBorders>
            <w:shd w:val="clear" w:color="auto" w:fill="99CCFF"/>
            <w:vAlign w:val="center"/>
          </w:tcPr>
          <w:p w:rsidR="001709EE" w:rsidRPr="00FE6416" w:rsidRDefault="001709EE" w:rsidP="00E6370F">
            <w:pPr>
              <w:rPr>
                <w:rFonts w:ascii="Arial" w:hAnsi="Arial" w:cs="Arial"/>
                <w:bCs/>
                <w:iCs/>
                <w:sz w:val="20"/>
                <w:szCs w:val="20"/>
              </w:rPr>
            </w:pPr>
            <w:r w:rsidRPr="00FE6416">
              <w:rPr>
                <w:rFonts w:ascii="Arial" w:hAnsi="Arial" w:cs="Arial"/>
                <w:bCs/>
                <w:iCs/>
                <w:sz w:val="20"/>
                <w:szCs w:val="20"/>
              </w:rPr>
              <w:t xml:space="preserve">Are the customized plans coherent and properly understood by the mine team and can they be implemented and effectively monitored in behavioral terms? </w:t>
            </w:r>
          </w:p>
        </w:tc>
      </w:tr>
      <w:tr w:rsidR="001709EE" w:rsidRPr="00FE6416">
        <w:tc>
          <w:tcPr>
            <w:tcW w:w="789" w:type="dxa"/>
            <w:gridSpan w:val="2"/>
            <w:tcBorders>
              <w:top w:val="single" w:sz="6" w:space="0" w:color="00FFFF"/>
              <w:left w:val="single" w:sz="6" w:space="0" w:color="00FFFF"/>
              <w:bottom w:val="single" w:sz="6" w:space="0" w:color="00FFFF"/>
              <w:right w:val="single" w:sz="6" w:space="0" w:color="00FFFF"/>
            </w:tcBorders>
            <w:vAlign w:val="center"/>
          </w:tcPr>
          <w:p w:rsidR="001709EE" w:rsidRPr="00FE6416" w:rsidRDefault="001709EE" w:rsidP="00B11BE6">
            <w:pPr>
              <w:jc w:val="center"/>
              <w:rPr>
                <w:bCs/>
                <w:iCs/>
              </w:rPr>
            </w:pPr>
          </w:p>
        </w:tc>
        <w:tc>
          <w:tcPr>
            <w:tcW w:w="3480" w:type="dxa"/>
            <w:gridSpan w:val="2"/>
            <w:tcBorders>
              <w:top w:val="single" w:sz="6" w:space="0" w:color="00FFFF"/>
              <w:left w:val="single" w:sz="6" w:space="0" w:color="00FFFF"/>
              <w:bottom w:val="single" w:sz="6" w:space="0" w:color="00FFFF"/>
              <w:right w:val="single" w:sz="6" w:space="0" w:color="00FFFF"/>
            </w:tcBorders>
            <w:vAlign w:val="center"/>
          </w:tcPr>
          <w:p w:rsidR="001709EE" w:rsidRPr="00FE6416" w:rsidRDefault="001709EE" w:rsidP="00E6370F">
            <w:pPr>
              <w:rPr>
                <w:rFonts w:ascii="Arial" w:hAnsi="Arial" w:cs="Arial"/>
                <w:bCs/>
                <w:iCs/>
                <w:sz w:val="20"/>
                <w:szCs w:val="20"/>
              </w:rPr>
            </w:pPr>
          </w:p>
        </w:tc>
        <w:tc>
          <w:tcPr>
            <w:tcW w:w="240" w:type="dxa"/>
            <w:tcBorders>
              <w:top w:val="single" w:sz="6" w:space="0" w:color="00FFFF"/>
              <w:left w:val="single" w:sz="6" w:space="0" w:color="00FFFF"/>
              <w:bottom w:val="single" w:sz="6" w:space="0" w:color="00FFFF"/>
              <w:right w:val="single" w:sz="6" w:space="0" w:color="00FFFF"/>
            </w:tcBorders>
            <w:vAlign w:val="center"/>
          </w:tcPr>
          <w:p w:rsidR="001709EE" w:rsidRPr="00FE6416" w:rsidRDefault="001709EE" w:rsidP="00E6370F">
            <w:pPr>
              <w:rPr>
                <w:rFonts w:ascii="Arial" w:hAnsi="Arial" w:cs="Arial"/>
                <w:bCs/>
                <w:iCs/>
                <w:sz w:val="20"/>
                <w:szCs w:val="20"/>
              </w:rPr>
            </w:pPr>
          </w:p>
        </w:tc>
        <w:tc>
          <w:tcPr>
            <w:tcW w:w="5280" w:type="dxa"/>
            <w:tcBorders>
              <w:top w:val="single" w:sz="6" w:space="0" w:color="00FFFF"/>
              <w:left w:val="single" w:sz="6" w:space="0" w:color="00FFFF"/>
              <w:bottom w:val="single" w:sz="6" w:space="0" w:color="00FFFF"/>
              <w:right w:val="single" w:sz="6" w:space="0" w:color="00FFFF"/>
            </w:tcBorders>
            <w:vAlign w:val="center"/>
          </w:tcPr>
          <w:p w:rsidR="001709EE" w:rsidRPr="00FE6416" w:rsidRDefault="001709EE" w:rsidP="00E6370F">
            <w:pPr>
              <w:rPr>
                <w:rFonts w:ascii="Arial" w:hAnsi="Arial" w:cs="Arial"/>
                <w:bCs/>
                <w:iCs/>
                <w:sz w:val="20"/>
                <w:szCs w:val="20"/>
              </w:rPr>
            </w:pPr>
          </w:p>
        </w:tc>
      </w:tr>
      <w:tr w:rsidR="001709EE" w:rsidRPr="00FE6416" w:rsidTr="00D35E1E">
        <w:trPr>
          <w:trHeight w:hRule="exact" w:val="938"/>
        </w:trPr>
        <w:tc>
          <w:tcPr>
            <w:tcW w:w="789" w:type="dxa"/>
            <w:gridSpan w:val="2"/>
            <w:tcBorders>
              <w:top w:val="single" w:sz="6" w:space="0" w:color="00FFFF"/>
              <w:left w:val="single" w:sz="6" w:space="0" w:color="00FFFF"/>
              <w:bottom w:val="single" w:sz="6" w:space="0" w:color="00FFFF"/>
              <w:right w:val="single" w:sz="6" w:space="0" w:color="00FFFF"/>
            </w:tcBorders>
            <w:shd w:val="clear" w:color="auto" w:fill="C0C0C0"/>
            <w:vAlign w:val="center"/>
          </w:tcPr>
          <w:p w:rsidR="001709EE" w:rsidRPr="00FE6416" w:rsidRDefault="001709EE" w:rsidP="00B11BE6">
            <w:pPr>
              <w:rPr>
                <w:bCs/>
                <w:iCs/>
              </w:rPr>
            </w:pPr>
            <w:r w:rsidRPr="00FE6416">
              <w:rPr>
                <w:bCs/>
                <w:iCs/>
                <w:sz w:val="22"/>
                <w:szCs w:val="22"/>
              </w:rPr>
              <w:t>7</w:t>
            </w:r>
          </w:p>
        </w:tc>
        <w:tc>
          <w:tcPr>
            <w:tcW w:w="3480" w:type="dxa"/>
            <w:gridSpan w:val="2"/>
            <w:tcBorders>
              <w:top w:val="single" w:sz="6" w:space="0" w:color="00FFFF"/>
              <w:left w:val="single" w:sz="6" w:space="0" w:color="00FFFF"/>
              <w:bottom w:val="single" w:sz="6" w:space="0" w:color="00FFFF"/>
              <w:right w:val="single" w:sz="6" w:space="0" w:color="00FFFF"/>
            </w:tcBorders>
            <w:shd w:val="clear" w:color="auto" w:fill="C0C0C0"/>
            <w:vAlign w:val="center"/>
          </w:tcPr>
          <w:p w:rsidR="001709EE" w:rsidRPr="00FE6416" w:rsidRDefault="001709EE" w:rsidP="00E6370F">
            <w:pPr>
              <w:rPr>
                <w:rFonts w:ascii="Arial" w:hAnsi="Arial" w:cs="Arial"/>
                <w:b/>
                <w:iCs/>
                <w:sz w:val="20"/>
                <w:szCs w:val="20"/>
              </w:rPr>
            </w:pPr>
            <w:r w:rsidRPr="00FE6416">
              <w:rPr>
                <w:rFonts w:ascii="Arial" w:hAnsi="Arial" w:cs="Arial"/>
                <w:b/>
                <w:iCs/>
                <w:sz w:val="20"/>
                <w:szCs w:val="20"/>
              </w:rPr>
              <w:t>Use the findings to customise the leadership behavior communication plan</w:t>
            </w:r>
          </w:p>
        </w:tc>
        <w:tc>
          <w:tcPr>
            <w:tcW w:w="240" w:type="dxa"/>
            <w:tcBorders>
              <w:top w:val="single" w:sz="6" w:space="0" w:color="00FFFF"/>
              <w:left w:val="single" w:sz="6" w:space="0" w:color="00FFFF"/>
              <w:bottom w:val="single" w:sz="6" w:space="0" w:color="00FFFF"/>
              <w:right w:val="single" w:sz="6" w:space="0" w:color="00FFFF"/>
            </w:tcBorders>
            <w:vAlign w:val="center"/>
          </w:tcPr>
          <w:p w:rsidR="001709EE" w:rsidRPr="00FE6416" w:rsidRDefault="001709EE" w:rsidP="00E6370F">
            <w:pPr>
              <w:rPr>
                <w:rFonts w:ascii="Arial" w:hAnsi="Arial" w:cs="Arial"/>
                <w:bCs/>
                <w:iCs/>
                <w:sz w:val="20"/>
                <w:szCs w:val="20"/>
              </w:rPr>
            </w:pPr>
          </w:p>
        </w:tc>
        <w:tc>
          <w:tcPr>
            <w:tcW w:w="5280" w:type="dxa"/>
            <w:tcBorders>
              <w:top w:val="single" w:sz="6" w:space="0" w:color="00FFFF"/>
              <w:left w:val="single" w:sz="6" w:space="0" w:color="00FFFF"/>
              <w:bottom w:val="single" w:sz="6" w:space="0" w:color="00FFFF"/>
              <w:right w:val="single" w:sz="6" w:space="0" w:color="00FFFF"/>
            </w:tcBorders>
            <w:shd w:val="clear" w:color="auto" w:fill="C0C0C0"/>
            <w:vAlign w:val="center"/>
          </w:tcPr>
          <w:p w:rsidR="001709EE" w:rsidRPr="00FE6416" w:rsidRDefault="001709EE" w:rsidP="00E6370F">
            <w:pPr>
              <w:rPr>
                <w:rFonts w:ascii="Arial" w:hAnsi="Arial" w:cs="Arial"/>
                <w:bCs/>
                <w:iCs/>
                <w:sz w:val="20"/>
                <w:szCs w:val="20"/>
              </w:rPr>
            </w:pPr>
            <w:r w:rsidRPr="00FE6416">
              <w:rPr>
                <w:rFonts w:ascii="Arial" w:hAnsi="Arial" w:cs="Arial"/>
                <w:bCs/>
                <w:iCs/>
                <w:sz w:val="20"/>
                <w:szCs w:val="20"/>
              </w:rPr>
              <w:t>Are the customised plans coherent and properly understood by the mine team and can they be implemented and effectively monitored in behavioural terms?</w:t>
            </w:r>
          </w:p>
        </w:tc>
      </w:tr>
      <w:tr w:rsidR="001709EE" w:rsidRPr="00FE6416" w:rsidTr="00E6370F">
        <w:trPr>
          <w:trHeight w:hRule="exact" w:val="654"/>
        </w:trPr>
        <w:tc>
          <w:tcPr>
            <w:tcW w:w="789" w:type="dxa"/>
            <w:gridSpan w:val="2"/>
            <w:tcBorders>
              <w:top w:val="single" w:sz="6" w:space="0" w:color="00FFFF"/>
              <w:left w:val="single" w:sz="6" w:space="0" w:color="00FFFF"/>
              <w:bottom w:val="single" w:sz="6" w:space="0" w:color="00FFFF"/>
              <w:right w:val="single" w:sz="6" w:space="0" w:color="00FFFF"/>
            </w:tcBorders>
            <w:shd w:val="clear" w:color="auto" w:fill="C0C0C0"/>
            <w:vAlign w:val="center"/>
          </w:tcPr>
          <w:p w:rsidR="001709EE" w:rsidRPr="00FE6416" w:rsidRDefault="001709EE" w:rsidP="00B11BE6">
            <w:pPr>
              <w:rPr>
                <w:bCs/>
                <w:iCs/>
              </w:rPr>
            </w:pPr>
            <w:r w:rsidRPr="00FE6416">
              <w:rPr>
                <w:bCs/>
                <w:iCs/>
                <w:sz w:val="22"/>
                <w:szCs w:val="22"/>
              </w:rPr>
              <w:t>8</w:t>
            </w:r>
          </w:p>
        </w:tc>
        <w:tc>
          <w:tcPr>
            <w:tcW w:w="3480" w:type="dxa"/>
            <w:gridSpan w:val="2"/>
            <w:tcBorders>
              <w:top w:val="single" w:sz="6" w:space="0" w:color="00FFFF"/>
              <w:left w:val="single" w:sz="6" w:space="0" w:color="00FFFF"/>
              <w:bottom w:val="single" w:sz="6" w:space="0" w:color="00FFFF"/>
              <w:right w:val="single" w:sz="6" w:space="0" w:color="00FFFF"/>
            </w:tcBorders>
            <w:shd w:val="clear" w:color="auto" w:fill="C0C0C0"/>
            <w:vAlign w:val="center"/>
          </w:tcPr>
          <w:p w:rsidR="001709EE" w:rsidRPr="00FE6416" w:rsidRDefault="001709EE" w:rsidP="00E6370F">
            <w:pPr>
              <w:rPr>
                <w:rFonts w:ascii="Arial" w:hAnsi="Arial" w:cs="Arial"/>
                <w:b/>
                <w:iCs/>
                <w:sz w:val="20"/>
                <w:szCs w:val="20"/>
              </w:rPr>
            </w:pPr>
            <w:r w:rsidRPr="00FE6416">
              <w:rPr>
                <w:rFonts w:ascii="Arial" w:hAnsi="Arial" w:cs="Arial"/>
                <w:b/>
                <w:iCs/>
                <w:sz w:val="20"/>
                <w:szCs w:val="20"/>
              </w:rPr>
              <w:t>Integrate the customised plans into the implementation plan at the mine</w:t>
            </w:r>
          </w:p>
        </w:tc>
        <w:tc>
          <w:tcPr>
            <w:tcW w:w="240" w:type="dxa"/>
            <w:tcBorders>
              <w:top w:val="single" w:sz="6" w:space="0" w:color="00FFFF"/>
              <w:left w:val="single" w:sz="6" w:space="0" w:color="00FFFF"/>
              <w:bottom w:val="single" w:sz="6" w:space="0" w:color="00FFFF"/>
              <w:right w:val="single" w:sz="6" w:space="0" w:color="00FFFF"/>
            </w:tcBorders>
            <w:vAlign w:val="center"/>
          </w:tcPr>
          <w:p w:rsidR="001709EE" w:rsidRPr="00FE6416" w:rsidRDefault="001709EE" w:rsidP="00E6370F">
            <w:pPr>
              <w:rPr>
                <w:rFonts w:ascii="Arial" w:hAnsi="Arial" w:cs="Arial"/>
                <w:bCs/>
                <w:iCs/>
                <w:sz w:val="20"/>
                <w:szCs w:val="20"/>
              </w:rPr>
            </w:pPr>
          </w:p>
        </w:tc>
        <w:tc>
          <w:tcPr>
            <w:tcW w:w="5280" w:type="dxa"/>
            <w:tcBorders>
              <w:top w:val="single" w:sz="6" w:space="0" w:color="00FFFF"/>
              <w:left w:val="single" w:sz="6" w:space="0" w:color="00FFFF"/>
              <w:bottom w:val="single" w:sz="6" w:space="0" w:color="00FFFF"/>
              <w:right w:val="single" w:sz="6" w:space="0" w:color="00FFFF"/>
            </w:tcBorders>
            <w:shd w:val="clear" w:color="auto" w:fill="C0C0C0"/>
            <w:vAlign w:val="center"/>
          </w:tcPr>
          <w:p w:rsidR="001709EE" w:rsidRPr="00FE6416" w:rsidRDefault="001709EE" w:rsidP="00E6370F">
            <w:pPr>
              <w:rPr>
                <w:rFonts w:ascii="Arial" w:hAnsi="Arial" w:cs="Arial"/>
                <w:bCs/>
                <w:iCs/>
                <w:sz w:val="20"/>
                <w:szCs w:val="20"/>
              </w:rPr>
            </w:pPr>
            <w:r w:rsidRPr="00FE6416">
              <w:rPr>
                <w:rFonts w:ascii="Arial" w:hAnsi="Arial" w:cs="Arial"/>
                <w:bCs/>
                <w:iCs/>
                <w:sz w:val="20"/>
                <w:szCs w:val="20"/>
              </w:rPr>
              <w:t>Is the overall implementation plan coherent and properly understood by the mine project team?</w:t>
            </w:r>
          </w:p>
        </w:tc>
      </w:tr>
    </w:tbl>
    <w:p w:rsidR="0062756C" w:rsidRDefault="0062756C" w:rsidP="00B11BE6">
      <w:pPr>
        <w:ind w:left="720"/>
        <w:rPr>
          <w:rFonts w:ascii="Arial" w:hAnsi="Arial" w:cs="Arial"/>
          <w:b/>
          <w:sz w:val="22"/>
          <w:szCs w:val="22"/>
        </w:rPr>
      </w:pPr>
      <w:bookmarkStart w:id="32" w:name="Figure12"/>
    </w:p>
    <w:p w:rsidR="001709EE" w:rsidRPr="00FE6416" w:rsidRDefault="001709EE" w:rsidP="00B11BE6">
      <w:pPr>
        <w:ind w:left="720"/>
        <w:rPr>
          <w:rFonts w:ascii="Arial" w:hAnsi="Arial" w:cs="Arial"/>
          <w:b/>
          <w:sz w:val="22"/>
          <w:szCs w:val="22"/>
        </w:rPr>
      </w:pPr>
      <w:r w:rsidRPr="00FE6416">
        <w:rPr>
          <w:rFonts w:ascii="Arial" w:hAnsi="Arial" w:cs="Arial"/>
          <w:b/>
          <w:sz w:val="22"/>
          <w:szCs w:val="22"/>
        </w:rPr>
        <w:t>Figure 12: Eight step process developed for customising a behavioral and leadership communications strategy.  Step 6 – customising the behavioral communication plan - is highlighted</w:t>
      </w:r>
      <w:bookmarkEnd w:id="32"/>
      <w:r w:rsidRPr="00FE6416">
        <w:rPr>
          <w:rFonts w:ascii="Arial" w:hAnsi="Arial" w:cs="Arial"/>
          <w:b/>
          <w:sz w:val="22"/>
          <w:szCs w:val="22"/>
        </w:rPr>
        <w:t>.</w:t>
      </w:r>
    </w:p>
    <w:p w:rsidR="001709EE" w:rsidRPr="00FE6416" w:rsidRDefault="001709EE" w:rsidP="00B11BE6">
      <w:pPr>
        <w:jc w:val="both"/>
        <w:rPr>
          <w:rFonts w:ascii="Arial" w:hAnsi="Arial" w:cs="Arial"/>
          <w:sz w:val="22"/>
          <w:szCs w:val="22"/>
        </w:rPr>
      </w:pPr>
    </w:p>
    <w:p w:rsidR="001709EE" w:rsidRPr="00FE6416" w:rsidRDefault="001709EE" w:rsidP="00E2606D">
      <w:pPr>
        <w:ind w:left="567" w:hanging="567"/>
        <w:rPr>
          <w:rFonts w:ascii="Arial" w:hAnsi="Arial" w:cs="Arial"/>
          <w:sz w:val="22"/>
          <w:szCs w:val="22"/>
        </w:rPr>
      </w:pPr>
      <w:r w:rsidRPr="00FE6416">
        <w:rPr>
          <w:rFonts w:ascii="Arial" w:hAnsi="Arial" w:cs="Arial"/>
          <w:b/>
          <w:bCs/>
          <w:sz w:val="22"/>
          <w:szCs w:val="22"/>
        </w:rPr>
        <w:t>2.8</w:t>
      </w:r>
      <w:r w:rsidRPr="00FE6416">
        <w:rPr>
          <w:rFonts w:ascii="Arial" w:hAnsi="Arial" w:cs="Arial"/>
          <w:b/>
          <w:bCs/>
          <w:sz w:val="22"/>
          <w:szCs w:val="22"/>
        </w:rPr>
        <w:tab/>
        <w:t>Customisation of leadership behavioral plan</w:t>
      </w:r>
      <w:r w:rsidR="00227101">
        <w:rPr>
          <w:rFonts w:ascii="Arial" w:hAnsi="Arial" w:cs="Arial"/>
          <w:b/>
          <w:bCs/>
          <w:sz w:val="22"/>
          <w:szCs w:val="22"/>
        </w:rPr>
        <w:fldChar w:fldCharType="begin"/>
      </w:r>
      <w:r w:rsidRPr="00FE6416">
        <w:rPr>
          <w:rFonts w:ascii="Arial" w:hAnsi="Arial" w:cs="Arial"/>
          <w:sz w:val="22"/>
          <w:szCs w:val="22"/>
        </w:rPr>
        <w:instrText>tc "</w:instrText>
      </w:r>
      <w:bookmarkStart w:id="33" w:name="_Toc290452915"/>
      <w:r w:rsidRPr="00FE6416">
        <w:rPr>
          <w:rFonts w:ascii="Arial" w:hAnsi="Arial" w:cs="Arial"/>
          <w:sz w:val="22"/>
          <w:szCs w:val="22"/>
        </w:rPr>
        <w:instrText>2.8</w:instrText>
      </w:r>
      <w:r w:rsidRPr="00FE6416">
        <w:rPr>
          <w:rFonts w:ascii="Arial" w:hAnsi="Arial" w:cs="Arial"/>
          <w:sz w:val="22"/>
          <w:szCs w:val="22"/>
        </w:rPr>
        <w:tab/>
        <w:instrText>Customisation of leadership behavioural plan</w:instrText>
      </w:r>
      <w:bookmarkEnd w:id="33"/>
      <w:r w:rsidRPr="00FE6416">
        <w:rPr>
          <w:rFonts w:ascii="Arial" w:hAnsi="Arial" w:cs="Arial"/>
          <w:sz w:val="22"/>
          <w:szCs w:val="22"/>
        </w:rPr>
        <w:instrText>" \f C \l 2</w:instrText>
      </w:r>
      <w:r w:rsidR="00227101">
        <w:rPr>
          <w:rFonts w:ascii="Arial" w:hAnsi="Arial" w:cs="Arial"/>
          <w:b/>
          <w:bCs/>
          <w:sz w:val="22"/>
          <w:szCs w:val="22"/>
        </w:rPr>
        <w:fldChar w:fldCharType="end"/>
      </w:r>
    </w:p>
    <w:p w:rsidR="001709EE" w:rsidRPr="00FE6416" w:rsidRDefault="001709EE" w:rsidP="00E2606D">
      <w:pPr>
        <w:ind w:left="567"/>
        <w:rPr>
          <w:rFonts w:ascii="Arial" w:hAnsi="Arial" w:cs="Arial"/>
          <w:sz w:val="22"/>
          <w:szCs w:val="22"/>
        </w:rPr>
      </w:pPr>
      <w:r w:rsidRPr="00FE6416">
        <w:rPr>
          <w:rFonts w:ascii="Arial" w:hAnsi="Arial" w:cs="Arial"/>
          <w:sz w:val="22"/>
          <w:szCs w:val="22"/>
        </w:rPr>
        <w:t xml:space="preserve">A leadership behavior plan (see </w:t>
      </w:r>
      <w:r w:rsidRPr="00FE6416">
        <w:rPr>
          <w:rFonts w:ascii="Arial" w:hAnsi="Arial" w:cs="Arial"/>
          <w:b/>
          <w:i/>
          <w:sz w:val="22"/>
          <w:szCs w:val="22"/>
        </w:rPr>
        <w:t>Appendix 2</w:t>
      </w:r>
      <w:r w:rsidRPr="00FE6416">
        <w:rPr>
          <w:rFonts w:ascii="Arial" w:hAnsi="Arial" w:cs="Arial"/>
          <w:sz w:val="22"/>
          <w:szCs w:val="22"/>
        </w:rPr>
        <w:t xml:space="preserve">) was developed based on research findings outlined in 1.2, with the objectives: </w:t>
      </w:r>
    </w:p>
    <w:p w:rsidR="001709EE" w:rsidRPr="00FE6416" w:rsidRDefault="001709EE" w:rsidP="00E2606D">
      <w:pPr>
        <w:numPr>
          <w:ilvl w:val="0"/>
          <w:numId w:val="34"/>
        </w:numPr>
        <w:tabs>
          <w:tab w:val="clear" w:pos="1800"/>
          <w:tab w:val="num" w:pos="993"/>
        </w:tabs>
        <w:ind w:left="993" w:hanging="426"/>
        <w:rPr>
          <w:rFonts w:ascii="Arial" w:hAnsi="Arial" w:cs="Arial"/>
          <w:sz w:val="22"/>
          <w:szCs w:val="22"/>
        </w:rPr>
      </w:pPr>
      <w:r w:rsidRPr="00FE6416">
        <w:rPr>
          <w:rFonts w:ascii="Arial" w:hAnsi="Arial" w:cs="Arial"/>
          <w:sz w:val="22"/>
          <w:szCs w:val="22"/>
        </w:rPr>
        <w:t>To ensure that health (silica dust in particular) is on every agenda of the mine EXCOs, and OE managers and supervisors.</w:t>
      </w:r>
    </w:p>
    <w:p w:rsidR="001709EE" w:rsidRPr="00FE6416" w:rsidRDefault="001709EE" w:rsidP="00E2606D">
      <w:pPr>
        <w:numPr>
          <w:ilvl w:val="0"/>
          <w:numId w:val="34"/>
        </w:numPr>
        <w:tabs>
          <w:tab w:val="clear" w:pos="1800"/>
          <w:tab w:val="num" w:pos="993"/>
        </w:tabs>
        <w:ind w:left="993" w:hanging="426"/>
        <w:rPr>
          <w:rFonts w:ascii="Arial" w:hAnsi="Arial" w:cs="Arial"/>
          <w:sz w:val="22"/>
          <w:szCs w:val="22"/>
        </w:rPr>
      </w:pPr>
      <w:r w:rsidRPr="00FE6416">
        <w:rPr>
          <w:rFonts w:ascii="Arial" w:hAnsi="Arial" w:cs="Arial"/>
          <w:sz w:val="22"/>
          <w:szCs w:val="22"/>
        </w:rPr>
        <w:t xml:space="preserve">To achieve 100 % participation in and sustained drive for the MOSH Dust Leading Practice Adoption System. </w:t>
      </w:r>
    </w:p>
    <w:p w:rsidR="001709EE" w:rsidRPr="00FE6416" w:rsidRDefault="001709EE" w:rsidP="00E2606D">
      <w:pPr>
        <w:pStyle w:val="ListParagraph"/>
        <w:numPr>
          <w:ilvl w:val="0"/>
          <w:numId w:val="34"/>
        </w:numPr>
        <w:tabs>
          <w:tab w:val="clear" w:pos="1800"/>
          <w:tab w:val="num" w:pos="993"/>
        </w:tabs>
        <w:ind w:left="993" w:hanging="426"/>
        <w:rPr>
          <w:rFonts w:ascii="Arial" w:hAnsi="Arial" w:cs="Arial"/>
          <w:sz w:val="22"/>
          <w:szCs w:val="22"/>
        </w:rPr>
      </w:pPr>
      <w:r w:rsidRPr="00FE6416">
        <w:rPr>
          <w:rFonts w:ascii="Arial" w:hAnsi="Arial" w:cs="Arial"/>
          <w:sz w:val="22"/>
          <w:szCs w:val="22"/>
        </w:rPr>
        <w:t xml:space="preserve">To achieve 100 % support of the broad silica dust control strategy. </w:t>
      </w:r>
    </w:p>
    <w:p w:rsidR="001709EE" w:rsidRPr="00FE6416" w:rsidRDefault="001709EE" w:rsidP="00E2606D">
      <w:pPr>
        <w:pStyle w:val="ListParagraph"/>
        <w:numPr>
          <w:ilvl w:val="0"/>
          <w:numId w:val="34"/>
        </w:numPr>
        <w:tabs>
          <w:tab w:val="clear" w:pos="1800"/>
          <w:tab w:val="num" w:pos="993"/>
        </w:tabs>
        <w:ind w:left="993" w:hanging="426"/>
        <w:rPr>
          <w:rFonts w:ascii="Arial" w:hAnsi="Arial" w:cs="Arial"/>
          <w:sz w:val="22"/>
          <w:szCs w:val="22"/>
        </w:rPr>
      </w:pPr>
      <w:r w:rsidRPr="00FE6416">
        <w:rPr>
          <w:rFonts w:ascii="Arial" w:hAnsi="Arial" w:cs="Arial"/>
          <w:sz w:val="22"/>
          <w:szCs w:val="22"/>
        </w:rPr>
        <w:t>To achieve 100 % support by the employees for reporting non–conformance in dust control.</w:t>
      </w:r>
    </w:p>
    <w:p w:rsidR="001709EE" w:rsidRPr="00FE6416" w:rsidRDefault="001709EE" w:rsidP="00B11BE6">
      <w:pPr>
        <w:ind w:left="360"/>
        <w:jc w:val="both"/>
        <w:rPr>
          <w:rFonts w:ascii="Arial" w:hAnsi="Arial" w:cs="Arial"/>
          <w:sz w:val="22"/>
          <w:szCs w:val="22"/>
        </w:rPr>
      </w:pPr>
    </w:p>
    <w:p w:rsidR="001709EE" w:rsidRPr="00FE6416" w:rsidRDefault="001709EE" w:rsidP="00E2606D">
      <w:pPr>
        <w:ind w:left="567"/>
        <w:jc w:val="both"/>
        <w:rPr>
          <w:rFonts w:ascii="Arial" w:hAnsi="Arial" w:cs="Arial"/>
          <w:sz w:val="22"/>
          <w:szCs w:val="22"/>
        </w:rPr>
      </w:pPr>
      <w:r w:rsidRPr="00FE6416">
        <w:rPr>
          <w:rFonts w:ascii="Arial" w:hAnsi="Arial" w:cs="Arial"/>
          <w:sz w:val="22"/>
          <w:szCs w:val="22"/>
        </w:rPr>
        <w:t>For purposes of the leadership behavior strategy, the stakeholders are identified as:</w:t>
      </w:r>
    </w:p>
    <w:p w:rsidR="001709EE" w:rsidRPr="00FE6416" w:rsidRDefault="001709EE" w:rsidP="00E2606D">
      <w:pPr>
        <w:pStyle w:val="ListParagraph"/>
        <w:numPr>
          <w:ilvl w:val="0"/>
          <w:numId w:val="57"/>
        </w:numPr>
        <w:tabs>
          <w:tab w:val="clear" w:pos="1011"/>
          <w:tab w:val="num" w:pos="993"/>
        </w:tabs>
        <w:ind w:hanging="444"/>
        <w:rPr>
          <w:rFonts w:ascii="Arial" w:hAnsi="Arial" w:cs="Arial"/>
          <w:sz w:val="22"/>
          <w:szCs w:val="22"/>
        </w:rPr>
      </w:pPr>
      <w:r w:rsidRPr="00FE6416">
        <w:rPr>
          <w:rFonts w:ascii="Arial" w:hAnsi="Arial" w:cs="Arial"/>
          <w:sz w:val="22"/>
          <w:szCs w:val="22"/>
        </w:rPr>
        <w:t>EXCOs</w:t>
      </w:r>
    </w:p>
    <w:p w:rsidR="001709EE" w:rsidRPr="00FE6416" w:rsidRDefault="001709EE" w:rsidP="00E2606D">
      <w:pPr>
        <w:pStyle w:val="ListParagraph"/>
        <w:numPr>
          <w:ilvl w:val="0"/>
          <w:numId w:val="57"/>
        </w:numPr>
        <w:tabs>
          <w:tab w:val="clear" w:pos="1011"/>
          <w:tab w:val="num" w:pos="993"/>
        </w:tabs>
        <w:ind w:hanging="444"/>
        <w:rPr>
          <w:rFonts w:ascii="Arial" w:hAnsi="Arial" w:cs="Arial"/>
          <w:sz w:val="22"/>
          <w:szCs w:val="22"/>
        </w:rPr>
      </w:pPr>
      <w:r w:rsidRPr="00FE6416">
        <w:rPr>
          <w:rFonts w:ascii="Arial" w:hAnsi="Arial" w:cs="Arial"/>
          <w:sz w:val="22"/>
          <w:szCs w:val="22"/>
        </w:rPr>
        <w:t>Section 12 Appointees</w:t>
      </w:r>
    </w:p>
    <w:p w:rsidR="001709EE" w:rsidRPr="00FE6416" w:rsidRDefault="001709EE" w:rsidP="00E2606D">
      <w:pPr>
        <w:pStyle w:val="ListParagraph"/>
        <w:numPr>
          <w:ilvl w:val="0"/>
          <w:numId w:val="57"/>
        </w:numPr>
        <w:tabs>
          <w:tab w:val="clear" w:pos="1011"/>
          <w:tab w:val="num" w:pos="993"/>
        </w:tabs>
        <w:ind w:hanging="444"/>
        <w:rPr>
          <w:rFonts w:ascii="Arial" w:hAnsi="Arial" w:cs="Arial"/>
          <w:sz w:val="22"/>
          <w:szCs w:val="22"/>
        </w:rPr>
      </w:pPr>
      <w:r w:rsidRPr="00FE6416">
        <w:rPr>
          <w:rFonts w:ascii="Arial" w:hAnsi="Arial" w:cs="Arial"/>
          <w:sz w:val="22"/>
          <w:szCs w:val="22"/>
        </w:rPr>
        <w:t>Employees</w:t>
      </w:r>
    </w:p>
    <w:p w:rsidR="001709EE" w:rsidRPr="00FE6416" w:rsidRDefault="001709EE" w:rsidP="00B11BE6">
      <w:pPr>
        <w:ind w:left="840"/>
        <w:jc w:val="both"/>
        <w:rPr>
          <w:rFonts w:ascii="Arial" w:hAnsi="Arial" w:cs="Arial"/>
          <w:sz w:val="22"/>
          <w:szCs w:val="22"/>
        </w:rPr>
      </w:pPr>
    </w:p>
    <w:p w:rsidR="001709EE" w:rsidRPr="00FE6416" w:rsidRDefault="001709EE" w:rsidP="00E2606D">
      <w:pPr>
        <w:ind w:left="567"/>
        <w:rPr>
          <w:rFonts w:ascii="Arial" w:hAnsi="Arial" w:cs="Arial"/>
          <w:sz w:val="22"/>
          <w:szCs w:val="22"/>
        </w:rPr>
      </w:pPr>
      <w:r w:rsidRPr="00FE6416">
        <w:rPr>
          <w:rFonts w:ascii="Arial" w:hAnsi="Arial" w:cs="Arial"/>
          <w:sz w:val="22"/>
          <w:szCs w:val="22"/>
        </w:rPr>
        <w:t xml:space="preserve">These leaders should be engaged with at different levels, both informally and formally.  The latter could comprise organised, scheduled meetings, held frequently at the beginning of the project to ensure and sustain buy in.  Later in the project these meetings will serve as information forums.  Supervisors at the workplaces should be informed about the project at first and second level H&amp;S meetings. </w:t>
      </w:r>
    </w:p>
    <w:p w:rsidR="001709EE" w:rsidRPr="00FE6416" w:rsidRDefault="001709EE" w:rsidP="00E2606D">
      <w:pPr>
        <w:ind w:left="567"/>
        <w:rPr>
          <w:rFonts w:ascii="Arial" w:hAnsi="Arial" w:cs="Arial"/>
          <w:sz w:val="22"/>
          <w:szCs w:val="22"/>
        </w:rPr>
      </w:pPr>
    </w:p>
    <w:p w:rsidR="001709EE" w:rsidRPr="00FE6416" w:rsidRDefault="00227101" w:rsidP="00E2606D">
      <w:pPr>
        <w:ind w:left="567"/>
        <w:rPr>
          <w:rFonts w:ascii="Arial" w:hAnsi="Arial" w:cs="Arial"/>
          <w:sz w:val="22"/>
          <w:szCs w:val="22"/>
        </w:rPr>
      </w:pPr>
      <w:r w:rsidRPr="00227101">
        <w:rPr>
          <w:noProof/>
        </w:rPr>
        <w:pict>
          <v:shape id="_x0000_s1092" type="#_x0000_t202" style="position:absolute;left:0;text-align:left;margin-left:24pt;margin-top:16.2pt;width:468pt;height:153.35pt;z-index:251582976">
            <v:textbox style="mso-next-textbox:#_x0000_s1092">
              <w:txbxContent>
                <w:p w:rsidR="000143C0" w:rsidRDefault="000143C0" w:rsidP="00CE367F">
                  <w:pPr>
                    <w:spacing w:before="120" w:line="360" w:lineRule="auto"/>
                    <w:ind w:left="360"/>
                    <w:jc w:val="center"/>
                    <w:rPr>
                      <w:rFonts w:ascii="Arial" w:hAnsi="Arial" w:cs="Arial"/>
                      <w:sz w:val="20"/>
                      <w:szCs w:val="20"/>
                    </w:rPr>
                  </w:pPr>
                  <w:r>
                    <w:rPr>
                      <w:rFonts w:ascii="Arial" w:hAnsi="Arial" w:cs="Arial"/>
                      <w:sz w:val="20"/>
                      <w:szCs w:val="20"/>
                    </w:rPr>
                    <w:t>South Deep Experience</w:t>
                  </w:r>
                </w:p>
                <w:p w:rsidR="000143C0" w:rsidRPr="00CB1D65" w:rsidRDefault="000143C0" w:rsidP="00CE367F">
                  <w:pPr>
                    <w:spacing w:before="120" w:line="360" w:lineRule="auto"/>
                    <w:ind w:left="360"/>
                    <w:jc w:val="both"/>
                    <w:rPr>
                      <w:rFonts w:ascii="Arial" w:hAnsi="Arial" w:cs="Arial"/>
                      <w:sz w:val="20"/>
                      <w:szCs w:val="20"/>
                    </w:rPr>
                  </w:pPr>
                  <w:r>
                    <w:rPr>
                      <w:rFonts w:ascii="Arial" w:hAnsi="Arial" w:cs="Arial"/>
                      <w:sz w:val="20"/>
                      <w:szCs w:val="20"/>
                    </w:rPr>
                    <w:t xml:space="preserve">In </w:t>
                  </w:r>
                  <w:r w:rsidRPr="00680D89">
                    <w:rPr>
                      <w:rFonts w:ascii="Arial" w:hAnsi="Arial" w:cs="Arial"/>
                      <w:sz w:val="20"/>
                      <w:szCs w:val="20"/>
                    </w:rPr>
                    <w:t>communication evaluation surveys conducted at the demonstration mine, South Deep Mine, employees confirmed that they had heard about the milestones or the fogger dust suppression system from their supervisors</w:t>
                  </w:r>
                  <w:r w:rsidRPr="00680D89">
                    <w:rPr>
                      <w:rStyle w:val="FootnoteReference"/>
                      <w:rFonts w:ascii="Arial" w:hAnsi="Arial" w:cs="Arial"/>
                      <w:sz w:val="20"/>
                      <w:szCs w:val="20"/>
                    </w:rPr>
                    <w:footnoteRef/>
                  </w:r>
                  <w:r w:rsidRPr="00680D89">
                    <w:rPr>
                      <w:rFonts w:ascii="Arial" w:hAnsi="Arial" w:cs="Arial"/>
                      <w:sz w:val="20"/>
                      <w:szCs w:val="20"/>
                    </w:rPr>
                    <w:t>.</w:t>
                  </w:r>
                  <w:r>
                    <w:rPr>
                      <w:rFonts w:ascii="Arial" w:hAnsi="Arial" w:cs="Arial"/>
                      <w:sz w:val="20"/>
                      <w:szCs w:val="20"/>
                    </w:rPr>
                    <w:t xml:space="preserve"> </w:t>
                  </w:r>
                  <w:r w:rsidRPr="00680D89">
                    <w:rPr>
                      <w:rFonts w:ascii="Arial" w:hAnsi="Arial" w:cs="Arial"/>
                      <w:sz w:val="20"/>
                      <w:szCs w:val="20"/>
                    </w:rPr>
                    <w:t xml:space="preserve"> In fact, leadership was visible, such that employees reported that management was doing something to resolve the silica dust problem, contrary to previous research reports highlighting distrust in management</w:t>
                  </w:r>
                  <w:r w:rsidRPr="00680D89">
                    <w:rPr>
                      <w:rFonts w:ascii="Arial" w:hAnsi="Arial" w:cs="Arial"/>
                      <w:sz w:val="20"/>
                      <w:szCs w:val="20"/>
                      <w:vertAlign w:val="superscript"/>
                    </w:rPr>
                    <w:t>11</w:t>
                  </w:r>
                  <w:r w:rsidRPr="00CB1D65">
                    <w:rPr>
                      <w:rFonts w:ascii="Arial" w:hAnsi="Arial" w:cs="Arial"/>
                      <w:sz w:val="20"/>
                      <w:szCs w:val="20"/>
                    </w:rPr>
                    <w:t>.</w:t>
                  </w:r>
                  <w:r w:rsidRPr="00680D89">
                    <w:rPr>
                      <w:rFonts w:ascii="Arial" w:hAnsi="Arial" w:cs="Arial"/>
                      <w:sz w:val="20"/>
                      <w:szCs w:val="20"/>
                    </w:rPr>
                    <w:t xml:space="preserve"> </w:t>
                  </w:r>
                  <w:r>
                    <w:rPr>
                      <w:rFonts w:ascii="Arial" w:hAnsi="Arial" w:cs="Arial"/>
                      <w:sz w:val="20"/>
                      <w:szCs w:val="20"/>
                    </w:rPr>
                    <w:t xml:space="preserve"> </w:t>
                  </w:r>
                  <w:r w:rsidRPr="00680D89">
                    <w:rPr>
                      <w:rFonts w:ascii="Arial" w:hAnsi="Arial" w:cs="Arial"/>
                      <w:sz w:val="20"/>
                      <w:szCs w:val="20"/>
                    </w:rPr>
                    <w:t xml:space="preserve">Whether this was a direct result of MOSH or heightened awareness of silica dust problems is unknown. </w:t>
                  </w:r>
                </w:p>
              </w:txbxContent>
            </v:textbox>
            <w10:wrap type="square"/>
          </v:shape>
        </w:pict>
      </w:r>
      <w:r w:rsidR="001709EE" w:rsidRPr="00FE6416">
        <w:rPr>
          <w:rFonts w:ascii="Arial" w:hAnsi="Arial" w:cs="Arial"/>
          <w:sz w:val="22"/>
          <w:szCs w:val="22"/>
        </w:rPr>
        <w:t xml:space="preserve">A post site communication evaluation survey is attached as </w:t>
      </w:r>
      <w:r w:rsidR="001709EE" w:rsidRPr="00FE6416">
        <w:rPr>
          <w:rFonts w:ascii="Arial" w:hAnsi="Arial" w:cs="Arial"/>
          <w:b/>
          <w:i/>
          <w:sz w:val="22"/>
          <w:szCs w:val="22"/>
        </w:rPr>
        <w:t>Appendix 11</w:t>
      </w:r>
      <w:r w:rsidR="001709EE" w:rsidRPr="00FE6416">
        <w:rPr>
          <w:rFonts w:ascii="Arial" w:hAnsi="Arial" w:cs="Arial"/>
          <w:sz w:val="22"/>
          <w:szCs w:val="22"/>
        </w:rPr>
        <w:t xml:space="preserve"> for use in assessing the effectiveness of the leadership behavior plan.</w:t>
      </w:r>
    </w:p>
    <w:p w:rsidR="001709EE" w:rsidRPr="00FE6416" w:rsidRDefault="001709EE" w:rsidP="00B11BE6">
      <w:pPr>
        <w:jc w:val="both"/>
        <w:rPr>
          <w:rFonts w:ascii="Arial" w:hAnsi="Arial" w:cs="Arial"/>
          <w:sz w:val="22"/>
          <w:szCs w:val="22"/>
        </w:rPr>
      </w:pPr>
    </w:p>
    <w:p w:rsidR="001709EE" w:rsidRPr="00FE6416" w:rsidRDefault="001709EE" w:rsidP="00E2606D">
      <w:pPr>
        <w:ind w:left="567"/>
        <w:rPr>
          <w:rFonts w:ascii="Arial" w:hAnsi="Arial" w:cs="Arial"/>
          <w:sz w:val="22"/>
          <w:szCs w:val="22"/>
        </w:rPr>
      </w:pPr>
      <w:r w:rsidRPr="00FE6416">
        <w:rPr>
          <w:rFonts w:ascii="Arial" w:hAnsi="Arial" w:cs="Arial"/>
          <w:sz w:val="22"/>
          <w:szCs w:val="22"/>
        </w:rPr>
        <w:t xml:space="preserve">A leadership behaviour plan developed for the demonstration mine is attached as </w:t>
      </w:r>
      <w:r w:rsidRPr="00FE6416">
        <w:rPr>
          <w:rFonts w:ascii="Arial" w:hAnsi="Arial" w:cs="Arial"/>
          <w:b/>
          <w:i/>
          <w:sz w:val="22"/>
          <w:szCs w:val="22"/>
        </w:rPr>
        <w:t>Appendix 2</w:t>
      </w:r>
      <w:r w:rsidRPr="00FE6416">
        <w:rPr>
          <w:rFonts w:ascii="Arial" w:hAnsi="Arial" w:cs="Arial"/>
          <w:sz w:val="22"/>
          <w:szCs w:val="22"/>
        </w:rPr>
        <w:t xml:space="preserve"> to serve as the base plan to be customised by the adoption mine.  The plan sets out the required antecedents, key leader behaviours and re-enforcing consequences for those behaviours.  As with the behavioural communication plan, the Adoption Mine Team should ensure that they fully understand the plan developed for the demonstration mine, and its derivation, before proceeding with the process of customising the plan to suit their mine specific circumstances. </w:t>
      </w:r>
    </w:p>
    <w:p w:rsidR="001709EE" w:rsidRPr="00FE6416" w:rsidRDefault="001709EE" w:rsidP="00B11BE6">
      <w:pPr>
        <w:ind w:left="720"/>
        <w:jc w:val="both"/>
        <w:rPr>
          <w:rFonts w:ascii="Arial" w:hAnsi="Arial" w:cs="Arial"/>
          <w:sz w:val="22"/>
          <w:szCs w:val="22"/>
        </w:rPr>
      </w:pPr>
    </w:p>
    <w:p w:rsidR="001709EE" w:rsidRPr="00FE6416" w:rsidRDefault="001709EE" w:rsidP="00E2606D">
      <w:pPr>
        <w:ind w:left="567"/>
        <w:jc w:val="both"/>
        <w:rPr>
          <w:rFonts w:ascii="Arial" w:hAnsi="Arial" w:cs="Arial"/>
          <w:sz w:val="22"/>
          <w:szCs w:val="22"/>
        </w:rPr>
      </w:pPr>
      <w:r w:rsidRPr="00FE6416">
        <w:rPr>
          <w:rFonts w:ascii="Arial" w:hAnsi="Arial" w:cs="Arial"/>
          <w:sz w:val="22"/>
          <w:szCs w:val="22"/>
        </w:rPr>
        <w:t xml:space="preserve">The adoption mine team (or a designated plan preparer) should answer the following questions in preparing the customised leadership behaviour plan: </w:t>
      </w:r>
    </w:p>
    <w:p w:rsidR="001709EE" w:rsidRPr="00FE6416" w:rsidRDefault="001709EE" w:rsidP="00E2606D">
      <w:pPr>
        <w:numPr>
          <w:ilvl w:val="0"/>
          <w:numId w:val="68"/>
        </w:numPr>
        <w:tabs>
          <w:tab w:val="clear" w:pos="1440"/>
          <w:tab w:val="num" w:pos="993"/>
        </w:tabs>
        <w:ind w:left="993" w:hanging="426"/>
        <w:rPr>
          <w:rFonts w:ascii="Arial" w:eastAsia="Batang" w:hAnsi="Arial" w:cs="Arial"/>
          <w:sz w:val="22"/>
          <w:szCs w:val="22"/>
        </w:rPr>
      </w:pPr>
      <w:r w:rsidRPr="00FE6416">
        <w:rPr>
          <w:rFonts w:ascii="Arial" w:hAnsi="Arial" w:cs="Arial"/>
          <w:sz w:val="22"/>
          <w:szCs w:val="22"/>
        </w:rPr>
        <w:t>With respect to the stakeholders and adopters involved, who are considered to be the key leaders involved in accomplishing adoption of the leading practice?</w:t>
      </w:r>
    </w:p>
    <w:p w:rsidR="001709EE" w:rsidRPr="00FE6416" w:rsidRDefault="001709EE" w:rsidP="00E2606D">
      <w:pPr>
        <w:numPr>
          <w:ilvl w:val="0"/>
          <w:numId w:val="68"/>
        </w:numPr>
        <w:tabs>
          <w:tab w:val="clear" w:pos="1440"/>
          <w:tab w:val="num" w:pos="993"/>
        </w:tabs>
        <w:ind w:left="993" w:hanging="426"/>
        <w:rPr>
          <w:rFonts w:ascii="Arial" w:hAnsi="Arial" w:cs="Arial"/>
          <w:sz w:val="22"/>
          <w:szCs w:val="22"/>
        </w:rPr>
      </w:pPr>
      <w:r w:rsidRPr="00FE6416">
        <w:rPr>
          <w:rFonts w:ascii="Arial" w:hAnsi="Arial" w:cs="Arial"/>
          <w:sz w:val="22"/>
          <w:szCs w:val="22"/>
        </w:rPr>
        <w:t>For each leader or type of leader, what key behaviours or actions must they perform to appropriately influence the decisions and actions of the stakeholders and adopters?  (The set of Behaviours)</w:t>
      </w:r>
    </w:p>
    <w:p w:rsidR="001709EE" w:rsidRPr="00FE6416" w:rsidRDefault="001709EE" w:rsidP="00E2606D">
      <w:pPr>
        <w:numPr>
          <w:ilvl w:val="0"/>
          <w:numId w:val="68"/>
        </w:numPr>
        <w:tabs>
          <w:tab w:val="clear" w:pos="1440"/>
          <w:tab w:val="num" w:pos="993"/>
        </w:tabs>
        <w:ind w:left="993" w:hanging="426"/>
        <w:rPr>
          <w:rFonts w:ascii="Arial" w:eastAsia="Batang" w:hAnsi="Arial" w:cs="Arial"/>
          <w:sz w:val="22"/>
          <w:szCs w:val="22"/>
        </w:rPr>
      </w:pPr>
      <w:r w:rsidRPr="00FE6416">
        <w:rPr>
          <w:rFonts w:ascii="Arial" w:hAnsi="Arial" w:cs="Arial"/>
          <w:sz w:val="22"/>
          <w:szCs w:val="22"/>
        </w:rPr>
        <w:t>What must the leaders be provided to enable them to perform these behaviours? (The set of Antecedents)</w:t>
      </w:r>
    </w:p>
    <w:p w:rsidR="001709EE" w:rsidRPr="00FE6416" w:rsidRDefault="001709EE" w:rsidP="00E2606D">
      <w:pPr>
        <w:numPr>
          <w:ilvl w:val="0"/>
          <w:numId w:val="68"/>
        </w:numPr>
        <w:tabs>
          <w:tab w:val="clear" w:pos="1440"/>
          <w:tab w:val="num" w:pos="993"/>
        </w:tabs>
        <w:ind w:left="993" w:hanging="426"/>
        <w:rPr>
          <w:rFonts w:ascii="Arial" w:hAnsi="Arial" w:cs="Arial"/>
          <w:sz w:val="22"/>
          <w:szCs w:val="22"/>
        </w:rPr>
      </w:pPr>
      <w:r w:rsidRPr="00FE6416">
        <w:rPr>
          <w:rFonts w:ascii="Arial" w:hAnsi="Arial" w:cs="Arial"/>
          <w:sz w:val="22"/>
          <w:szCs w:val="22"/>
        </w:rPr>
        <w:t>What consequences – positive, immediate and certain – must follow performance of the key behaviours that will encourage them to be repeated and sustained? (The set of Consequences)</w:t>
      </w:r>
    </w:p>
    <w:p w:rsidR="001709EE" w:rsidRPr="00FE6416" w:rsidRDefault="001709EE" w:rsidP="00E2606D">
      <w:pPr>
        <w:numPr>
          <w:ilvl w:val="0"/>
          <w:numId w:val="68"/>
        </w:numPr>
        <w:tabs>
          <w:tab w:val="clear" w:pos="1440"/>
          <w:tab w:val="num" w:pos="993"/>
        </w:tabs>
        <w:ind w:left="993" w:hanging="426"/>
        <w:rPr>
          <w:rFonts w:ascii="Arial" w:hAnsi="Arial" w:cs="Arial"/>
          <w:sz w:val="22"/>
          <w:szCs w:val="22"/>
        </w:rPr>
      </w:pPr>
      <w:r w:rsidRPr="00FE6416">
        <w:rPr>
          <w:rFonts w:ascii="Arial" w:hAnsi="Arial" w:cs="Arial"/>
          <w:sz w:val="22"/>
          <w:szCs w:val="22"/>
        </w:rPr>
        <w:t xml:space="preserve">What, if any, of the key behaviours, antecedents and consequences in the demonstration mine’s behavioural communication plan should be included in this mine’s behavioural communication plan? </w:t>
      </w:r>
    </w:p>
    <w:p w:rsidR="001709EE" w:rsidRPr="00FE6416" w:rsidRDefault="001709EE" w:rsidP="00E2606D">
      <w:pPr>
        <w:numPr>
          <w:ilvl w:val="0"/>
          <w:numId w:val="68"/>
        </w:numPr>
        <w:tabs>
          <w:tab w:val="clear" w:pos="1440"/>
          <w:tab w:val="num" w:pos="993"/>
        </w:tabs>
        <w:ind w:left="993" w:hanging="426"/>
        <w:rPr>
          <w:rFonts w:ascii="Arial" w:hAnsi="Arial" w:cs="Arial"/>
          <w:sz w:val="22"/>
          <w:szCs w:val="22"/>
        </w:rPr>
      </w:pPr>
      <w:r w:rsidRPr="00FE6416">
        <w:rPr>
          <w:rFonts w:ascii="Arial" w:hAnsi="Arial" w:cs="Arial"/>
          <w:sz w:val="22"/>
          <w:szCs w:val="22"/>
        </w:rPr>
        <w:t>What, if any, of the key behaviours, antecedents and consequences in the demonstration mine’s behavioural communication plan should be omitted from this mine’s behavioural communication plan?</w:t>
      </w:r>
    </w:p>
    <w:p w:rsidR="001709EE" w:rsidRPr="00FE6416" w:rsidRDefault="001709EE" w:rsidP="00E2606D">
      <w:pPr>
        <w:numPr>
          <w:ilvl w:val="0"/>
          <w:numId w:val="68"/>
        </w:numPr>
        <w:tabs>
          <w:tab w:val="clear" w:pos="1440"/>
          <w:tab w:val="num" w:pos="993"/>
        </w:tabs>
        <w:ind w:left="993" w:hanging="426"/>
        <w:rPr>
          <w:rFonts w:ascii="Arial" w:eastAsia="Batang" w:hAnsi="Arial" w:cs="Arial"/>
          <w:sz w:val="22"/>
          <w:szCs w:val="22"/>
        </w:rPr>
      </w:pPr>
      <w:r w:rsidRPr="00FE6416">
        <w:rPr>
          <w:rFonts w:ascii="Arial" w:hAnsi="Arial" w:cs="Arial"/>
          <w:sz w:val="22"/>
          <w:szCs w:val="22"/>
        </w:rPr>
        <w:t>What is the best way to go about implementing the leadership behaviour plan?</w:t>
      </w:r>
    </w:p>
    <w:p w:rsidR="001709EE" w:rsidRPr="00FE6416" w:rsidRDefault="001709EE" w:rsidP="00B11BE6">
      <w:pPr>
        <w:ind w:left="720"/>
        <w:jc w:val="both"/>
        <w:rPr>
          <w:rFonts w:ascii="Arial" w:hAnsi="Arial" w:cs="Arial"/>
          <w:sz w:val="22"/>
          <w:szCs w:val="22"/>
        </w:rPr>
      </w:pPr>
    </w:p>
    <w:p w:rsidR="001709EE" w:rsidRDefault="001709EE" w:rsidP="00E2606D">
      <w:pPr>
        <w:ind w:left="567"/>
        <w:jc w:val="both"/>
        <w:rPr>
          <w:rFonts w:ascii="Arial" w:hAnsi="Arial" w:cs="Arial"/>
          <w:sz w:val="22"/>
          <w:szCs w:val="22"/>
        </w:rPr>
      </w:pPr>
      <w:r w:rsidRPr="00FE6416">
        <w:rPr>
          <w:rFonts w:ascii="Arial" w:hAnsi="Arial" w:cs="Arial"/>
          <w:sz w:val="22"/>
          <w:szCs w:val="22"/>
        </w:rPr>
        <w:t>Where new material is introduced into the plan, measurable objectives should be identified.</w:t>
      </w:r>
    </w:p>
    <w:p w:rsidR="00D35E1E" w:rsidRDefault="00D35E1E" w:rsidP="00E2606D">
      <w:pPr>
        <w:ind w:left="567"/>
        <w:jc w:val="both"/>
        <w:rPr>
          <w:rFonts w:ascii="Arial" w:hAnsi="Arial" w:cs="Arial"/>
          <w:sz w:val="22"/>
          <w:szCs w:val="22"/>
        </w:rPr>
      </w:pPr>
    </w:p>
    <w:p w:rsidR="00D35E1E" w:rsidRDefault="00D35E1E" w:rsidP="00E2606D">
      <w:pPr>
        <w:ind w:left="567"/>
        <w:jc w:val="both"/>
        <w:rPr>
          <w:rFonts w:ascii="Arial" w:hAnsi="Arial" w:cs="Arial"/>
          <w:sz w:val="22"/>
          <w:szCs w:val="22"/>
        </w:rPr>
      </w:pPr>
    </w:p>
    <w:p w:rsidR="00D35E1E" w:rsidRDefault="00D35E1E" w:rsidP="00E2606D">
      <w:pPr>
        <w:ind w:left="567"/>
        <w:jc w:val="both"/>
        <w:rPr>
          <w:rFonts w:ascii="Arial" w:hAnsi="Arial" w:cs="Arial"/>
          <w:sz w:val="22"/>
          <w:szCs w:val="22"/>
        </w:rPr>
      </w:pPr>
    </w:p>
    <w:p w:rsidR="00D35E1E" w:rsidRDefault="00D35E1E" w:rsidP="00E2606D">
      <w:pPr>
        <w:ind w:left="567"/>
        <w:jc w:val="both"/>
        <w:rPr>
          <w:rFonts w:ascii="Arial" w:hAnsi="Arial" w:cs="Arial"/>
          <w:sz w:val="22"/>
          <w:szCs w:val="22"/>
        </w:rPr>
      </w:pPr>
    </w:p>
    <w:p w:rsidR="00D35E1E" w:rsidRPr="00FE6416" w:rsidRDefault="00D35E1E" w:rsidP="00E2606D">
      <w:pPr>
        <w:ind w:left="567"/>
        <w:jc w:val="both"/>
        <w:rPr>
          <w:rFonts w:ascii="Arial" w:hAnsi="Arial" w:cs="Arial"/>
          <w:sz w:val="22"/>
          <w:szCs w:val="22"/>
        </w:rPr>
      </w:pPr>
    </w:p>
    <w:p w:rsidR="001709EE" w:rsidRPr="00FE6416" w:rsidRDefault="001709EE" w:rsidP="00E2606D">
      <w:pPr>
        <w:ind w:left="567"/>
        <w:jc w:val="both"/>
        <w:rPr>
          <w:rFonts w:ascii="Arial" w:hAnsi="Arial" w:cs="Arial"/>
          <w:sz w:val="22"/>
          <w:szCs w:val="22"/>
        </w:rPr>
      </w:pPr>
    </w:p>
    <w:tbl>
      <w:tblPr>
        <w:tblW w:w="9789" w:type="dxa"/>
        <w:tblInd w:w="468" w:type="dxa"/>
        <w:tblLayout w:type="fixed"/>
        <w:tblLook w:val="01E0"/>
      </w:tblPr>
      <w:tblGrid>
        <w:gridCol w:w="600"/>
        <w:gridCol w:w="189"/>
        <w:gridCol w:w="47"/>
        <w:gridCol w:w="3433"/>
        <w:gridCol w:w="240"/>
        <w:gridCol w:w="5280"/>
      </w:tblGrid>
      <w:tr w:rsidR="001709EE" w:rsidRPr="00FE6416">
        <w:trPr>
          <w:trHeight w:hRule="exact" w:val="284"/>
        </w:trPr>
        <w:tc>
          <w:tcPr>
            <w:tcW w:w="789" w:type="dxa"/>
            <w:gridSpan w:val="2"/>
            <w:tcBorders>
              <w:top w:val="single" w:sz="4" w:space="0" w:color="99CCFF"/>
              <w:left w:val="single" w:sz="4" w:space="0" w:color="99CCFF"/>
              <w:bottom w:val="single" w:sz="4" w:space="0" w:color="99CCFF"/>
              <w:right w:val="single" w:sz="4" w:space="0" w:color="99CCFF"/>
            </w:tcBorders>
            <w:shd w:val="clear" w:color="auto" w:fill="00FFFF"/>
            <w:tcMar>
              <w:left w:w="57" w:type="dxa"/>
              <w:right w:w="57" w:type="dxa"/>
            </w:tcMar>
            <w:vAlign w:val="center"/>
          </w:tcPr>
          <w:p w:rsidR="001709EE" w:rsidRPr="00FE6416" w:rsidRDefault="001709EE" w:rsidP="00B11BE6">
            <w:pPr>
              <w:rPr>
                <w:b/>
                <w:iCs/>
              </w:rPr>
            </w:pPr>
            <w:r w:rsidRPr="00FE6416">
              <w:rPr>
                <w:b/>
                <w:iCs/>
                <w:sz w:val="22"/>
                <w:szCs w:val="22"/>
              </w:rPr>
              <w:t>Step</w:t>
            </w:r>
          </w:p>
        </w:tc>
        <w:tc>
          <w:tcPr>
            <w:tcW w:w="3480" w:type="dxa"/>
            <w:gridSpan w:val="2"/>
            <w:tcBorders>
              <w:top w:val="single" w:sz="4" w:space="0" w:color="99CCFF"/>
              <w:left w:val="single" w:sz="4" w:space="0" w:color="99CCFF"/>
              <w:bottom w:val="single" w:sz="4" w:space="0" w:color="99CCFF"/>
              <w:right w:val="single" w:sz="4" w:space="0" w:color="99CCFF"/>
            </w:tcBorders>
            <w:shd w:val="clear" w:color="auto" w:fill="00FFFF"/>
            <w:vAlign w:val="center"/>
          </w:tcPr>
          <w:p w:rsidR="001709EE" w:rsidRPr="00FE6416" w:rsidRDefault="001709EE" w:rsidP="00B11BE6">
            <w:pPr>
              <w:jc w:val="center"/>
              <w:rPr>
                <w:b/>
                <w:iCs/>
              </w:rPr>
            </w:pPr>
            <w:r w:rsidRPr="00FE6416">
              <w:rPr>
                <w:b/>
                <w:iCs/>
                <w:sz w:val="22"/>
                <w:szCs w:val="22"/>
              </w:rPr>
              <w:t>What</w:t>
            </w:r>
          </w:p>
        </w:tc>
        <w:tc>
          <w:tcPr>
            <w:tcW w:w="240" w:type="dxa"/>
            <w:tcBorders>
              <w:top w:val="single" w:sz="4" w:space="0" w:color="FFFFFF"/>
              <w:left w:val="single" w:sz="4" w:space="0" w:color="99CCFF"/>
              <w:bottom w:val="single" w:sz="4" w:space="0" w:color="FFFFFF"/>
              <w:right w:val="single" w:sz="4" w:space="0" w:color="99CCFF"/>
            </w:tcBorders>
            <w:vAlign w:val="center"/>
          </w:tcPr>
          <w:p w:rsidR="001709EE" w:rsidRPr="00FE6416" w:rsidRDefault="001709EE" w:rsidP="00B11BE6">
            <w:pPr>
              <w:rPr>
                <w:b/>
                <w:iCs/>
              </w:rPr>
            </w:pPr>
          </w:p>
        </w:tc>
        <w:tc>
          <w:tcPr>
            <w:tcW w:w="5280" w:type="dxa"/>
            <w:tcBorders>
              <w:top w:val="single" w:sz="4" w:space="0" w:color="99CCFF"/>
              <w:left w:val="single" w:sz="4" w:space="0" w:color="99CCFF"/>
              <w:bottom w:val="single" w:sz="4" w:space="0" w:color="99CCFF"/>
              <w:right w:val="single" w:sz="4" w:space="0" w:color="99CCFF"/>
            </w:tcBorders>
            <w:shd w:val="clear" w:color="auto" w:fill="00FFFF"/>
            <w:vAlign w:val="center"/>
          </w:tcPr>
          <w:p w:rsidR="001709EE" w:rsidRPr="00FE6416" w:rsidRDefault="001709EE" w:rsidP="00B11BE6">
            <w:pPr>
              <w:jc w:val="center"/>
              <w:rPr>
                <w:b/>
                <w:iCs/>
              </w:rPr>
            </w:pPr>
            <w:r w:rsidRPr="00FE6416">
              <w:rPr>
                <w:b/>
                <w:iCs/>
                <w:sz w:val="22"/>
                <w:szCs w:val="22"/>
              </w:rPr>
              <w:t>Check – go/no-go decision question</w:t>
            </w:r>
          </w:p>
        </w:tc>
      </w:tr>
      <w:tr w:rsidR="001709EE" w:rsidRPr="00FE6416">
        <w:trPr>
          <w:trHeight w:hRule="exact" w:val="90"/>
        </w:trPr>
        <w:tc>
          <w:tcPr>
            <w:tcW w:w="600" w:type="dxa"/>
            <w:tcBorders>
              <w:top w:val="single" w:sz="4" w:space="0" w:color="99CCFF"/>
              <w:left w:val="single" w:sz="4" w:space="0" w:color="FFFFFF"/>
              <w:bottom w:val="single" w:sz="4" w:space="0" w:color="00FFFF"/>
              <w:right w:val="single" w:sz="4" w:space="0" w:color="FFFFFF"/>
            </w:tcBorders>
            <w:vAlign w:val="center"/>
          </w:tcPr>
          <w:p w:rsidR="001709EE" w:rsidRPr="00FE6416" w:rsidRDefault="001709EE" w:rsidP="00B11BE6">
            <w:pPr>
              <w:rPr>
                <w:bCs/>
                <w:iCs/>
              </w:rPr>
            </w:pPr>
          </w:p>
        </w:tc>
        <w:tc>
          <w:tcPr>
            <w:tcW w:w="236" w:type="dxa"/>
            <w:gridSpan w:val="2"/>
            <w:tcBorders>
              <w:top w:val="single" w:sz="4" w:space="0" w:color="FFFFFF"/>
              <w:left w:val="single" w:sz="4" w:space="0" w:color="FFFFFF"/>
              <w:bottom w:val="single" w:sz="4" w:space="0" w:color="00FFFF"/>
              <w:right w:val="single" w:sz="4" w:space="0" w:color="FFFFFF"/>
            </w:tcBorders>
            <w:vAlign w:val="center"/>
          </w:tcPr>
          <w:p w:rsidR="001709EE" w:rsidRPr="00FE6416" w:rsidRDefault="001709EE" w:rsidP="00B11BE6">
            <w:pPr>
              <w:rPr>
                <w:bCs/>
                <w:iCs/>
              </w:rPr>
            </w:pPr>
          </w:p>
        </w:tc>
        <w:tc>
          <w:tcPr>
            <w:tcW w:w="3433" w:type="dxa"/>
            <w:tcBorders>
              <w:top w:val="single" w:sz="4" w:space="0" w:color="99CCFF"/>
              <w:left w:val="single" w:sz="4" w:space="0" w:color="FFFFFF"/>
              <w:bottom w:val="single" w:sz="4" w:space="0" w:color="00FFFF"/>
              <w:right w:val="single" w:sz="4" w:space="0" w:color="FFFFFF"/>
            </w:tcBorders>
            <w:vAlign w:val="center"/>
          </w:tcPr>
          <w:p w:rsidR="001709EE" w:rsidRPr="00FE6416" w:rsidRDefault="001709EE" w:rsidP="00B11BE6">
            <w:pPr>
              <w:rPr>
                <w:bCs/>
                <w:iCs/>
              </w:rPr>
            </w:pPr>
          </w:p>
        </w:tc>
        <w:tc>
          <w:tcPr>
            <w:tcW w:w="240" w:type="dxa"/>
            <w:tcBorders>
              <w:top w:val="single" w:sz="4" w:space="0" w:color="FFFFFF"/>
              <w:left w:val="single" w:sz="4" w:space="0" w:color="FFFFFF"/>
              <w:bottom w:val="single" w:sz="4" w:space="0" w:color="00FFFF"/>
              <w:right w:val="single" w:sz="4" w:space="0" w:color="FFFFFF"/>
            </w:tcBorders>
            <w:vAlign w:val="center"/>
          </w:tcPr>
          <w:p w:rsidR="001709EE" w:rsidRPr="00FE6416" w:rsidRDefault="001709EE" w:rsidP="00B11BE6">
            <w:pPr>
              <w:rPr>
                <w:bCs/>
                <w:iCs/>
              </w:rPr>
            </w:pPr>
          </w:p>
        </w:tc>
        <w:tc>
          <w:tcPr>
            <w:tcW w:w="5280" w:type="dxa"/>
            <w:tcBorders>
              <w:top w:val="single" w:sz="4" w:space="0" w:color="99CCFF"/>
              <w:left w:val="single" w:sz="4" w:space="0" w:color="FFFFFF"/>
              <w:right w:val="single" w:sz="4" w:space="0" w:color="FFFFFF"/>
            </w:tcBorders>
            <w:vAlign w:val="center"/>
          </w:tcPr>
          <w:p w:rsidR="001709EE" w:rsidRPr="00FE6416" w:rsidRDefault="001709EE" w:rsidP="00B11BE6">
            <w:pPr>
              <w:rPr>
                <w:bCs/>
                <w:iCs/>
              </w:rPr>
            </w:pPr>
          </w:p>
        </w:tc>
      </w:tr>
      <w:tr w:rsidR="001709EE" w:rsidRPr="00FE6416" w:rsidTr="00E2606D">
        <w:trPr>
          <w:trHeight w:hRule="exact" w:val="668"/>
        </w:trPr>
        <w:tc>
          <w:tcPr>
            <w:tcW w:w="789" w:type="dxa"/>
            <w:gridSpan w:val="2"/>
            <w:tcBorders>
              <w:top w:val="single" w:sz="4" w:space="0" w:color="00FFFF"/>
              <w:left w:val="single" w:sz="4" w:space="0" w:color="00FFFF"/>
              <w:bottom w:val="single" w:sz="4" w:space="0" w:color="00FFFF"/>
              <w:right w:val="single" w:sz="4" w:space="0" w:color="00FFFF"/>
            </w:tcBorders>
            <w:shd w:val="clear" w:color="auto" w:fill="CCCCCC"/>
            <w:vAlign w:val="center"/>
          </w:tcPr>
          <w:p w:rsidR="001709EE" w:rsidRPr="00FE6416" w:rsidRDefault="001709EE" w:rsidP="00B11BE6">
            <w:pPr>
              <w:rPr>
                <w:bCs/>
                <w:iCs/>
              </w:rPr>
            </w:pPr>
            <w:r w:rsidRPr="00FE6416">
              <w:rPr>
                <w:bCs/>
                <w:iCs/>
                <w:sz w:val="22"/>
                <w:szCs w:val="22"/>
              </w:rPr>
              <w:t>1</w:t>
            </w:r>
          </w:p>
        </w:tc>
        <w:tc>
          <w:tcPr>
            <w:tcW w:w="3480" w:type="dxa"/>
            <w:gridSpan w:val="2"/>
            <w:tcBorders>
              <w:top w:val="single" w:sz="4" w:space="0" w:color="00FFFF"/>
              <w:left w:val="single" w:sz="4" w:space="0" w:color="00FFFF"/>
              <w:bottom w:val="single" w:sz="4" w:space="0" w:color="00FFFF"/>
              <w:right w:val="single" w:sz="4" w:space="0" w:color="00FFFF"/>
            </w:tcBorders>
            <w:shd w:val="clear" w:color="auto" w:fill="CCCCCC"/>
            <w:vAlign w:val="center"/>
          </w:tcPr>
          <w:p w:rsidR="001709EE" w:rsidRPr="00FE6416" w:rsidRDefault="001709EE" w:rsidP="00E2606D">
            <w:pPr>
              <w:rPr>
                <w:rFonts w:ascii="Arial" w:hAnsi="Arial" w:cs="Arial"/>
                <w:b/>
                <w:iCs/>
                <w:sz w:val="20"/>
                <w:szCs w:val="20"/>
              </w:rPr>
            </w:pPr>
            <w:r w:rsidRPr="00FE6416">
              <w:rPr>
                <w:rFonts w:ascii="Arial" w:hAnsi="Arial" w:cs="Arial"/>
                <w:b/>
                <w:iCs/>
                <w:sz w:val="20"/>
                <w:szCs w:val="20"/>
              </w:rPr>
              <w:t>Identify adopters and key stakeholders at the mine</w:t>
            </w:r>
          </w:p>
        </w:tc>
        <w:tc>
          <w:tcPr>
            <w:tcW w:w="240" w:type="dxa"/>
            <w:tcBorders>
              <w:top w:val="single" w:sz="4" w:space="0" w:color="00FFFF"/>
              <w:left w:val="single" w:sz="4" w:space="0" w:color="00FFFF"/>
              <w:bottom w:val="single" w:sz="4" w:space="0" w:color="00FFFF"/>
              <w:right w:val="single" w:sz="4" w:space="0" w:color="00FFFF"/>
            </w:tcBorders>
            <w:vAlign w:val="center"/>
          </w:tcPr>
          <w:p w:rsidR="001709EE" w:rsidRPr="00FE6416" w:rsidRDefault="001709EE" w:rsidP="00E2606D">
            <w:pPr>
              <w:rPr>
                <w:rFonts w:ascii="Arial" w:hAnsi="Arial" w:cs="Arial"/>
                <w:bCs/>
                <w:iCs/>
                <w:sz w:val="20"/>
                <w:szCs w:val="20"/>
              </w:rPr>
            </w:pPr>
          </w:p>
        </w:tc>
        <w:tc>
          <w:tcPr>
            <w:tcW w:w="5280" w:type="dxa"/>
            <w:tcBorders>
              <w:top w:val="single" w:sz="4" w:space="0" w:color="00FFFF"/>
              <w:left w:val="single" w:sz="4" w:space="0" w:color="00FFFF"/>
              <w:bottom w:val="single" w:sz="4" w:space="0" w:color="00FFFF"/>
              <w:right w:val="single" w:sz="4" w:space="0" w:color="00FFFF"/>
            </w:tcBorders>
            <w:shd w:val="clear" w:color="auto" w:fill="CCCCCC"/>
            <w:vAlign w:val="center"/>
          </w:tcPr>
          <w:p w:rsidR="001709EE" w:rsidRPr="00FE6416" w:rsidRDefault="001709EE" w:rsidP="00E2606D">
            <w:pPr>
              <w:rPr>
                <w:rFonts w:ascii="Arial" w:hAnsi="Arial" w:cs="Arial"/>
                <w:bCs/>
                <w:iCs/>
                <w:sz w:val="20"/>
                <w:szCs w:val="20"/>
              </w:rPr>
            </w:pPr>
            <w:r w:rsidRPr="00FE6416">
              <w:rPr>
                <w:rFonts w:ascii="Arial" w:hAnsi="Arial" w:cs="Arial"/>
                <w:bCs/>
                <w:iCs/>
                <w:sz w:val="20"/>
                <w:szCs w:val="20"/>
              </w:rPr>
              <w:t>Do we have a good understanding and complete identification of potential adopters and stakeholders?</w:t>
            </w:r>
          </w:p>
        </w:tc>
      </w:tr>
      <w:tr w:rsidR="001709EE" w:rsidRPr="00FE6416">
        <w:trPr>
          <w:trHeight w:hRule="exact" w:val="454"/>
        </w:trPr>
        <w:tc>
          <w:tcPr>
            <w:tcW w:w="789" w:type="dxa"/>
            <w:gridSpan w:val="2"/>
            <w:tcBorders>
              <w:top w:val="single" w:sz="4" w:space="0" w:color="00FFFF"/>
              <w:left w:val="single" w:sz="4" w:space="0" w:color="00FFFF"/>
              <w:bottom w:val="single" w:sz="4" w:space="0" w:color="00FFFF"/>
              <w:right w:val="single" w:sz="4" w:space="0" w:color="00FFFF"/>
            </w:tcBorders>
            <w:shd w:val="clear" w:color="auto" w:fill="CCCCCC"/>
            <w:vAlign w:val="center"/>
          </w:tcPr>
          <w:p w:rsidR="001709EE" w:rsidRPr="00FE6416" w:rsidRDefault="001709EE" w:rsidP="00B11BE6">
            <w:pPr>
              <w:rPr>
                <w:bCs/>
                <w:iCs/>
              </w:rPr>
            </w:pPr>
            <w:r w:rsidRPr="00FE6416">
              <w:rPr>
                <w:bCs/>
                <w:iCs/>
                <w:sz w:val="22"/>
                <w:szCs w:val="22"/>
              </w:rPr>
              <w:t>2</w:t>
            </w:r>
          </w:p>
        </w:tc>
        <w:tc>
          <w:tcPr>
            <w:tcW w:w="3480" w:type="dxa"/>
            <w:gridSpan w:val="2"/>
            <w:tcBorders>
              <w:top w:val="single" w:sz="4" w:space="0" w:color="00FFFF"/>
              <w:left w:val="single" w:sz="4" w:space="0" w:color="00FFFF"/>
              <w:bottom w:val="single" w:sz="4" w:space="0" w:color="00FFFF"/>
              <w:right w:val="single" w:sz="4" w:space="0" w:color="00FFFF"/>
            </w:tcBorders>
            <w:shd w:val="clear" w:color="auto" w:fill="CCCCCC"/>
            <w:vAlign w:val="center"/>
          </w:tcPr>
          <w:p w:rsidR="001709EE" w:rsidRPr="00FE6416" w:rsidRDefault="001709EE" w:rsidP="00E2606D">
            <w:pPr>
              <w:rPr>
                <w:rFonts w:ascii="Arial" w:hAnsi="Arial" w:cs="Arial"/>
                <w:b/>
                <w:iCs/>
                <w:sz w:val="20"/>
                <w:szCs w:val="20"/>
              </w:rPr>
            </w:pPr>
            <w:r w:rsidRPr="00FE6416">
              <w:rPr>
                <w:rFonts w:ascii="Arial" w:hAnsi="Arial" w:cs="Arial"/>
                <w:b/>
                <w:iCs/>
                <w:sz w:val="20"/>
                <w:szCs w:val="20"/>
              </w:rPr>
              <w:t>Select people to be interviewed</w:t>
            </w:r>
          </w:p>
        </w:tc>
        <w:tc>
          <w:tcPr>
            <w:tcW w:w="240" w:type="dxa"/>
            <w:tcBorders>
              <w:top w:val="single" w:sz="4" w:space="0" w:color="00FFFF"/>
              <w:left w:val="single" w:sz="4" w:space="0" w:color="00FFFF"/>
              <w:bottom w:val="single" w:sz="4" w:space="0" w:color="00FFFF"/>
              <w:right w:val="single" w:sz="4" w:space="0" w:color="00FFFF"/>
            </w:tcBorders>
            <w:vAlign w:val="center"/>
          </w:tcPr>
          <w:p w:rsidR="001709EE" w:rsidRPr="00FE6416" w:rsidRDefault="001709EE" w:rsidP="00E2606D">
            <w:pPr>
              <w:rPr>
                <w:rFonts w:ascii="Arial" w:hAnsi="Arial" w:cs="Arial"/>
                <w:bCs/>
                <w:iCs/>
                <w:sz w:val="20"/>
                <w:szCs w:val="20"/>
              </w:rPr>
            </w:pPr>
          </w:p>
        </w:tc>
        <w:tc>
          <w:tcPr>
            <w:tcW w:w="5280" w:type="dxa"/>
            <w:tcBorders>
              <w:top w:val="single" w:sz="4" w:space="0" w:color="00FFFF"/>
              <w:left w:val="single" w:sz="4" w:space="0" w:color="00FFFF"/>
              <w:bottom w:val="single" w:sz="4" w:space="0" w:color="00FFFF"/>
              <w:right w:val="single" w:sz="4" w:space="0" w:color="00FFFF"/>
            </w:tcBorders>
            <w:shd w:val="clear" w:color="auto" w:fill="CCCCCC"/>
            <w:vAlign w:val="center"/>
          </w:tcPr>
          <w:p w:rsidR="001709EE" w:rsidRPr="00FE6416" w:rsidRDefault="001709EE" w:rsidP="00E2606D">
            <w:pPr>
              <w:rPr>
                <w:rFonts w:ascii="Arial" w:hAnsi="Arial" w:cs="Arial"/>
                <w:bCs/>
                <w:iCs/>
                <w:sz w:val="20"/>
                <w:szCs w:val="20"/>
              </w:rPr>
            </w:pPr>
            <w:r w:rsidRPr="00FE6416">
              <w:rPr>
                <w:rFonts w:ascii="Arial" w:hAnsi="Arial" w:cs="Arial"/>
                <w:bCs/>
                <w:iCs/>
                <w:sz w:val="20"/>
                <w:szCs w:val="20"/>
              </w:rPr>
              <w:t>Have we chosen the appropriate people to interview?</w:t>
            </w:r>
          </w:p>
        </w:tc>
      </w:tr>
      <w:tr w:rsidR="001709EE" w:rsidRPr="00FE6416">
        <w:trPr>
          <w:trHeight w:hRule="exact" w:val="454"/>
        </w:trPr>
        <w:tc>
          <w:tcPr>
            <w:tcW w:w="789" w:type="dxa"/>
            <w:gridSpan w:val="2"/>
            <w:tcBorders>
              <w:top w:val="single" w:sz="4" w:space="0" w:color="00FFFF"/>
              <w:left w:val="single" w:sz="4" w:space="0" w:color="00FFFF"/>
              <w:bottom w:val="single" w:sz="4" w:space="0" w:color="00FFFF"/>
              <w:right w:val="single" w:sz="4" w:space="0" w:color="00FFFF"/>
            </w:tcBorders>
            <w:shd w:val="clear" w:color="auto" w:fill="CCCCCC"/>
            <w:vAlign w:val="center"/>
          </w:tcPr>
          <w:p w:rsidR="001709EE" w:rsidRPr="00FE6416" w:rsidRDefault="001709EE" w:rsidP="00B11BE6">
            <w:pPr>
              <w:rPr>
                <w:bCs/>
                <w:iCs/>
              </w:rPr>
            </w:pPr>
            <w:r w:rsidRPr="00FE6416">
              <w:rPr>
                <w:bCs/>
                <w:iCs/>
                <w:sz w:val="22"/>
                <w:szCs w:val="22"/>
              </w:rPr>
              <w:t>3</w:t>
            </w:r>
          </w:p>
        </w:tc>
        <w:tc>
          <w:tcPr>
            <w:tcW w:w="3480" w:type="dxa"/>
            <w:gridSpan w:val="2"/>
            <w:tcBorders>
              <w:top w:val="single" w:sz="4" w:space="0" w:color="00FFFF"/>
              <w:left w:val="single" w:sz="4" w:space="0" w:color="00FFFF"/>
              <w:bottom w:val="single" w:sz="4" w:space="0" w:color="00FFFF"/>
              <w:right w:val="single" w:sz="4" w:space="0" w:color="00FFFF"/>
            </w:tcBorders>
            <w:shd w:val="clear" w:color="auto" w:fill="CCCCCC"/>
            <w:vAlign w:val="center"/>
          </w:tcPr>
          <w:p w:rsidR="001709EE" w:rsidRPr="00FE6416" w:rsidRDefault="001709EE" w:rsidP="00E2606D">
            <w:pPr>
              <w:rPr>
                <w:rFonts w:ascii="Arial" w:hAnsi="Arial" w:cs="Arial"/>
                <w:b/>
                <w:iCs/>
                <w:sz w:val="20"/>
                <w:szCs w:val="20"/>
              </w:rPr>
            </w:pPr>
            <w:r w:rsidRPr="00FE6416">
              <w:rPr>
                <w:rFonts w:ascii="Arial" w:hAnsi="Arial" w:cs="Arial"/>
                <w:b/>
                <w:iCs/>
                <w:sz w:val="20"/>
                <w:szCs w:val="20"/>
              </w:rPr>
              <w:t>Identify and brief the interviewers</w:t>
            </w:r>
          </w:p>
        </w:tc>
        <w:tc>
          <w:tcPr>
            <w:tcW w:w="240" w:type="dxa"/>
            <w:tcBorders>
              <w:top w:val="single" w:sz="4" w:space="0" w:color="00FFFF"/>
              <w:left w:val="single" w:sz="4" w:space="0" w:color="00FFFF"/>
              <w:bottom w:val="single" w:sz="4" w:space="0" w:color="00FFFF"/>
              <w:right w:val="single" w:sz="4" w:space="0" w:color="00FFFF"/>
            </w:tcBorders>
            <w:vAlign w:val="center"/>
          </w:tcPr>
          <w:p w:rsidR="001709EE" w:rsidRPr="00FE6416" w:rsidRDefault="001709EE" w:rsidP="00E2606D">
            <w:pPr>
              <w:rPr>
                <w:rFonts w:ascii="Arial" w:hAnsi="Arial" w:cs="Arial"/>
                <w:bCs/>
                <w:iCs/>
                <w:sz w:val="20"/>
                <w:szCs w:val="20"/>
              </w:rPr>
            </w:pPr>
          </w:p>
        </w:tc>
        <w:tc>
          <w:tcPr>
            <w:tcW w:w="5280" w:type="dxa"/>
            <w:tcBorders>
              <w:top w:val="single" w:sz="4" w:space="0" w:color="00FFFF"/>
              <w:left w:val="single" w:sz="4" w:space="0" w:color="00FFFF"/>
              <w:bottom w:val="single" w:sz="4" w:space="0" w:color="00FFFF"/>
              <w:right w:val="single" w:sz="4" w:space="0" w:color="00FFFF"/>
            </w:tcBorders>
            <w:shd w:val="clear" w:color="auto" w:fill="CCCCCC"/>
            <w:vAlign w:val="center"/>
          </w:tcPr>
          <w:p w:rsidR="001709EE" w:rsidRPr="00FE6416" w:rsidRDefault="001709EE" w:rsidP="00E2606D">
            <w:pPr>
              <w:rPr>
                <w:rFonts w:ascii="Arial" w:hAnsi="Arial" w:cs="Arial"/>
                <w:bCs/>
                <w:iCs/>
                <w:sz w:val="20"/>
                <w:szCs w:val="20"/>
              </w:rPr>
            </w:pPr>
            <w:r w:rsidRPr="00FE6416">
              <w:rPr>
                <w:rFonts w:ascii="Arial" w:hAnsi="Arial" w:cs="Arial"/>
                <w:bCs/>
                <w:iCs/>
                <w:sz w:val="20"/>
                <w:szCs w:val="20"/>
              </w:rPr>
              <w:t>Are the interviewers ready to interview?</w:t>
            </w:r>
          </w:p>
        </w:tc>
      </w:tr>
      <w:tr w:rsidR="001709EE" w:rsidRPr="00FE6416" w:rsidTr="00E2606D">
        <w:trPr>
          <w:trHeight w:hRule="exact" w:val="574"/>
        </w:trPr>
        <w:tc>
          <w:tcPr>
            <w:tcW w:w="789" w:type="dxa"/>
            <w:gridSpan w:val="2"/>
            <w:tcBorders>
              <w:top w:val="single" w:sz="4" w:space="0" w:color="00FFFF"/>
              <w:left w:val="single" w:sz="4" w:space="0" w:color="00FFFF"/>
              <w:bottom w:val="single" w:sz="4" w:space="0" w:color="00FFFF"/>
              <w:right w:val="single" w:sz="4" w:space="0" w:color="00FFFF"/>
            </w:tcBorders>
            <w:shd w:val="clear" w:color="auto" w:fill="CCCCCC"/>
            <w:vAlign w:val="center"/>
          </w:tcPr>
          <w:p w:rsidR="001709EE" w:rsidRPr="00FE6416" w:rsidRDefault="001709EE" w:rsidP="00B11BE6">
            <w:pPr>
              <w:rPr>
                <w:bCs/>
                <w:iCs/>
              </w:rPr>
            </w:pPr>
            <w:r w:rsidRPr="00FE6416">
              <w:rPr>
                <w:bCs/>
                <w:iCs/>
                <w:sz w:val="22"/>
                <w:szCs w:val="22"/>
              </w:rPr>
              <w:t>4</w:t>
            </w:r>
          </w:p>
        </w:tc>
        <w:tc>
          <w:tcPr>
            <w:tcW w:w="3480" w:type="dxa"/>
            <w:gridSpan w:val="2"/>
            <w:tcBorders>
              <w:top w:val="single" w:sz="4" w:space="0" w:color="00FFFF"/>
              <w:left w:val="single" w:sz="4" w:space="0" w:color="00FFFF"/>
              <w:bottom w:val="single" w:sz="4" w:space="0" w:color="00FFFF"/>
              <w:right w:val="single" w:sz="4" w:space="0" w:color="00FFFF"/>
            </w:tcBorders>
            <w:shd w:val="clear" w:color="auto" w:fill="CCCCCC"/>
            <w:vAlign w:val="center"/>
          </w:tcPr>
          <w:p w:rsidR="001709EE" w:rsidRPr="00FE6416" w:rsidRDefault="001709EE" w:rsidP="00E2606D">
            <w:pPr>
              <w:rPr>
                <w:rFonts w:ascii="Arial" w:hAnsi="Arial" w:cs="Arial"/>
                <w:b/>
                <w:iCs/>
                <w:sz w:val="20"/>
                <w:szCs w:val="20"/>
              </w:rPr>
            </w:pPr>
            <w:r w:rsidRPr="00FE6416">
              <w:rPr>
                <w:rFonts w:ascii="Arial" w:hAnsi="Arial" w:cs="Arial"/>
                <w:b/>
                <w:iCs/>
                <w:sz w:val="20"/>
                <w:szCs w:val="20"/>
              </w:rPr>
              <w:t>Conduct the interviews</w:t>
            </w:r>
          </w:p>
        </w:tc>
        <w:tc>
          <w:tcPr>
            <w:tcW w:w="240" w:type="dxa"/>
            <w:tcBorders>
              <w:top w:val="single" w:sz="4" w:space="0" w:color="00FFFF"/>
              <w:left w:val="single" w:sz="4" w:space="0" w:color="00FFFF"/>
              <w:bottom w:val="single" w:sz="4" w:space="0" w:color="00FFFF"/>
              <w:right w:val="single" w:sz="4" w:space="0" w:color="00FFFF"/>
            </w:tcBorders>
            <w:vAlign w:val="center"/>
          </w:tcPr>
          <w:p w:rsidR="001709EE" w:rsidRPr="00FE6416" w:rsidRDefault="001709EE" w:rsidP="00E2606D">
            <w:pPr>
              <w:rPr>
                <w:rFonts w:ascii="Arial" w:hAnsi="Arial" w:cs="Arial"/>
                <w:bCs/>
                <w:iCs/>
                <w:sz w:val="20"/>
                <w:szCs w:val="20"/>
              </w:rPr>
            </w:pPr>
          </w:p>
        </w:tc>
        <w:tc>
          <w:tcPr>
            <w:tcW w:w="5280" w:type="dxa"/>
            <w:tcBorders>
              <w:top w:val="single" w:sz="4" w:space="0" w:color="00FFFF"/>
              <w:left w:val="single" w:sz="4" w:space="0" w:color="00FFFF"/>
              <w:bottom w:val="single" w:sz="4" w:space="0" w:color="00FFFF"/>
              <w:right w:val="single" w:sz="4" w:space="0" w:color="00FFFF"/>
            </w:tcBorders>
            <w:shd w:val="clear" w:color="auto" w:fill="CCCCCC"/>
            <w:vAlign w:val="center"/>
          </w:tcPr>
          <w:p w:rsidR="001709EE" w:rsidRPr="00FE6416" w:rsidRDefault="001709EE" w:rsidP="00E2606D">
            <w:pPr>
              <w:rPr>
                <w:rFonts w:ascii="Arial" w:hAnsi="Arial" w:cs="Arial"/>
                <w:bCs/>
                <w:iCs/>
                <w:sz w:val="20"/>
                <w:szCs w:val="20"/>
              </w:rPr>
            </w:pPr>
            <w:r w:rsidRPr="00FE6416">
              <w:rPr>
                <w:rFonts w:ascii="Arial" w:hAnsi="Arial" w:cs="Arial"/>
                <w:bCs/>
                <w:iCs/>
                <w:sz w:val="20"/>
                <w:szCs w:val="20"/>
              </w:rPr>
              <w:t>Have all the interviews been done and full worksheets completed and returned for processing?</w:t>
            </w:r>
          </w:p>
        </w:tc>
      </w:tr>
      <w:tr w:rsidR="001709EE" w:rsidRPr="00FE6416" w:rsidTr="00E2606D">
        <w:trPr>
          <w:trHeight w:hRule="exact" w:val="557"/>
        </w:trPr>
        <w:tc>
          <w:tcPr>
            <w:tcW w:w="789" w:type="dxa"/>
            <w:gridSpan w:val="2"/>
            <w:tcBorders>
              <w:top w:val="single" w:sz="4" w:space="0" w:color="00FFFF"/>
              <w:left w:val="single" w:sz="4" w:space="0" w:color="00FFFF"/>
              <w:bottom w:val="single" w:sz="4" w:space="0" w:color="00FFFF"/>
              <w:right w:val="single" w:sz="4" w:space="0" w:color="00FFFF"/>
            </w:tcBorders>
            <w:shd w:val="clear" w:color="auto" w:fill="CCCCCC"/>
            <w:vAlign w:val="center"/>
          </w:tcPr>
          <w:p w:rsidR="001709EE" w:rsidRPr="00FE6416" w:rsidRDefault="001709EE" w:rsidP="00B11BE6">
            <w:pPr>
              <w:rPr>
                <w:bCs/>
                <w:iCs/>
              </w:rPr>
            </w:pPr>
            <w:r w:rsidRPr="00FE6416">
              <w:rPr>
                <w:bCs/>
                <w:iCs/>
                <w:sz w:val="22"/>
                <w:szCs w:val="22"/>
              </w:rPr>
              <w:t>5</w:t>
            </w:r>
          </w:p>
        </w:tc>
        <w:tc>
          <w:tcPr>
            <w:tcW w:w="3480" w:type="dxa"/>
            <w:gridSpan w:val="2"/>
            <w:tcBorders>
              <w:top w:val="single" w:sz="4" w:space="0" w:color="00FFFF"/>
              <w:left w:val="single" w:sz="4" w:space="0" w:color="00FFFF"/>
              <w:bottom w:val="single" w:sz="4" w:space="0" w:color="00FFFF"/>
              <w:right w:val="single" w:sz="4" w:space="0" w:color="00FFFF"/>
            </w:tcBorders>
            <w:shd w:val="clear" w:color="auto" w:fill="CCCCCC"/>
            <w:vAlign w:val="center"/>
          </w:tcPr>
          <w:p w:rsidR="001709EE" w:rsidRPr="00FE6416" w:rsidRDefault="001709EE" w:rsidP="00E2606D">
            <w:pPr>
              <w:rPr>
                <w:rFonts w:ascii="Arial" w:hAnsi="Arial" w:cs="Arial"/>
                <w:b/>
                <w:iCs/>
                <w:sz w:val="20"/>
                <w:szCs w:val="20"/>
              </w:rPr>
            </w:pPr>
          </w:p>
          <w:p w:rsidR="001709EE" w:rsidRPr="00FE6416" w:rsidRDefault="001709EE" w:rsidP="00E2606D">
            <w:pPr>
              <w:rPr>
                <w:rFonts w:ascii="Arial" w:hAnsi="Arial" w:cs="Arial"/>
                <w:b/>
                <w:iCs/>
                <w:sz w:val="20"/>
                <w:szCs w:val="20"/>
              </w:rPr>
            </w:pPr>
          </w:p>
          <w:p w:rsidR="001709EE" w:rsidRPr="00FE6416" w:rsidRDefault="001709EE" w:rsidP="00E2606D">
            <w:pPr>
              <w:rPr>
                <w:rFonts w:ascii="Arial" w:hAnsi="Arial" w:cs="Arial"/>
                <w:b/>
                <w:iCs/>
                <w:sz w:val="20"/>
                <w:szCs w:val="20"/>
              </w:rPr>
            </w:pPr>
          </w:p>
          <w:p w:rsidR="001709EE" w:rsidRPr="00FE6416" w:rsidRDefault="001709EE" w:rsidP="00E2606D">
            <w:pPr>
              <w:rPr>
                <w:rFonts w:ascii="Arial" w:hAnsi="Arial" w:cs="Arial"/>
                <w:b/>
                <w:iCs/>
                <w:sz w:val="20"/>
                <w:szCs w:val="20"/>
              </w:rPr>
            </w:pPr>
            <w:r w:rsidRPr="00FE6416">
              <w:rPr>
                <w:rFonts w:ascii="Arial" w:hAnsi="Arial" w:cs="Arial"/>
                <w:b/>
                <w:iCs/>
                <w:sz w:val="20"/>
                <w:szCs w:val="20"/>
              </w:rPr>
              <w:t>Summarise the interview results</w:t>
            </w:r>
          </w:p>
        </w:tc>
        <w:tc>
          <w:tcPr>
            <w:tcW w:w="240" w:type="dxa"/>
            <w:tcBorders>
              <w:top w:val="single" w:sz="4" w:space="0" w:color="00FFFF"/>
              <w:left w:val="single" w:sz="4" w:space="0" w:color="00FFFF"/>
              <w:bottom w:val="single" w:sz="4" w:space="0" w:color="00FFFF"/>
              <w:right w:val="single" w:sz="4" w:space="0" w:color="00FFFF"/>
            </w:tcBorders>
            <w:vAlign w:val="center"/>
          </w:tcPr>
          <w:p w:rsidR="001709EE" w:rsidRPr="00FE6416" w:rsidRDefault="001709EE" w:rsidP="00E2606D">
            <w:pPr>
              <w:rPr>
                <w:rFonts w:ascii="Arial" w:hAnsi="Arial" w:cs="Arial"/>
                <w:bCs/>
                <w:iCs/>
                <w:sz w:val="20"/>
                <w:szCs w:val="20"/>
              </w:rPr>
            </w:pPr>
          </w:p>
        </w:tc>
        <w:tc>
          <w:tcPr>
            <w:tcW w:w="5280" w:type="dxa"/>
            <w:tcBorders>
              <w:top w:val="single" w:sz="4" w:space="0" w:color="00FFFF"/>
              <w:left w:val="single" w:sz="4" w:space="0" w:color="00FFFF"/>
              <w:bottom w:val="single" w:sz="4" w:space="0" w:color="00FFFF"/>
              <w:right w:val="single" w:sz="4" w:space="0" w:color="00FFFF"/>
            </w:tcBorders>
            <w:shd w:val="clear" w:color="auto" w:fill="CCCCCC"/>
            <w:vAlign w:val="center"/>
          </w:tcPr>
          <w:p w:rsidR="001709EE" w:rsidRPr="00FE6416" w:rsidRDefault="001709EE" w:rsidP="00E2606D">
            <w:pPr>
              <w:rPr>
                <w:rFonts w:ascii="Arial" w:hAnsi="Arial" w:cs="Arial"/>
                <w:bCs/>
                <w:iCs/>
                <w:sz w:val="20"/>
                <w:szCs w:val="20"/>
              </w:rPr>
            </w:pPr>
            <w:r w:rsidRPr="00FE6416">
              <w:rPr>
                <w:rFonts w:ascii="Arial" w:hAnsi="Arial" w:cs="Arial"/>
                <w:bCs/>
                <w:iCs/>
                <w:sz w:val="20"/>
                <w:szCs w:val="20"/>
              </w:rPr>
              <w:t>Have the interview results been systematically assessed and significant new findings clearly identified?</w:t>
            </w:r>
          </w:p>
        </w:tc>
      </w:tr>
      <w:tr w:rsidR="001709EE" w:rsidRPr="00FE6416" w:rsidTr="00E2606D">
        <w:trPr>
          <w:trHeight w:hRule="exact" w:val="1052"/>
        </w:trPr>
        <w:tc>
          <w:tcPr>
            <w:tcW w:w="789" w:type="dxa"/>
            <w:gridSpan w:val="2"/>
            <w:tcBorders>
              <w:top w:val="single" w:sz="4" w:space="0" w:color="00FFFF"/>
              <w:left w:val="single" w:sz="4" w:space="0" w:color="00FFFF"/>
              <w:bottom w:val="single" w:sz="4" w:space="0" w:color="00FFFF"/>
              <w:right w:val="single" w:sz="4" w:space="0" w:color="00FFFF"/>
            </w:tcBorders>
            <w:shd w:val="clear" w:color="auto" w:fill="CCCCCC"/>
            <w:vAlign w:val="center"/>
          </w:tcPr>
          <w:p w:rsidR="001709EE" w:rsidRPr="00FE6416" w:rsidRDefault="001709EE" w:rsidP="00B11BE6">
            <w:pPr>
              <w:rPr>
                <w:bCs/>
                <w:iCs/>
              </w:rPr>
            </w:pPr>
            <w:r w:rsidRPr="00FE6416">
              <w:rPr>
                <w:bCs/>
                <w:iCs/>
                <w:sz w:val="22"/>
                <w:szCs w:val="22"/>
              </w:rPr>
              <w:t>6</w:t>
            </w:r>
          </w:p>
        </w:tc>
        <w:tc>
          <w:tcPr>
            <w:tcW w:w="3480" w:type="dxa"/>
            <w:gridSpan w:val="2"/>
            <w:tcBorders>
              <w:top w:val="single" w:sz="4" w:space="0" w:color="00FFFF"/>
              <w:left w:val="single" w:sz="4" w:space="0" w:color="00FFFF"/>
              <w:bottom w:val="single" w:sz="4" w:space="0" w:color="00FFFF"/>
              <w:right w:val="single" w:sz="4" w:space="0" w:color="00FFFF"/>
            </w:tcBorders>
            <w:shd w:val="clear" w:color="auto" w:fill="CCCCCC"/>
            <w:vAlign w:val="center"/>
          </w:tcPr>
          <w:p w:rsidR="001709EE" w:rsidRPr="00FE6416" w:rsidRDefault="001709EE" w:rsidP="00E2606D">
            <w:pPr>
              <w:rPr>
                <w:rFonts w:ascii="Arial" w:hAnsi="Arial" w:cs="Arial"/>
                <w:b/>
                <w:iCs/>
                <w:sz w:val="20"/>
                <w:szCs w:val="20"/>
              </w:rPr>
            </w:pPr>
            <w:r w:rsidRPr="00FE6416">
              <w:rPr>
                <w:rFonts w:ascii="Arial" w:hAnsi="Arial" w:cs="Arial"/>
                <w:b/>
                <w:iCs/>
                <w:sz w:val="20"/>
                <w:szCs w:val="20"/>
              </w:rPr>
              <w:t>Use the findings to customise the behavioural communication plan</w:t>
            </w:r>
          </w:p>
        </w:tc>
        <w:tc>
          <w:tcPr>
            <w:tcW w:w="240" w:type="dxa"/>
            <w:tcBorders>
              <w:top w:val="single" w:sz="4" w:space="0" w:color="00FFFF"/>
              <w:left w:val="single" w:sz="4" w:space="0" w:color="00FFFF"/>
              <w:bottom w:val="single" w:sz="4" w:space="0" w:color="00FFFF"/>
              <w:right w:val="single" w:sz="4" w:space="0" w:color="00FFFF"/>
            </w:tcBorders>
            <w:vAlign w:val="center"/>
          </w:tcPr>
          <w:p w:rsidR="001709EE" w:rsidRPr="00FE6416" w:rsidRDefault="001709EE" w:rsidP="00E2606D">
            <w:pPr>
              <w:rPr>
                <w:rFonts w:ascii="Arial" w:hAnsi="Arial" w:cs="Arial"/>
                <w:bCs/>
                <w:iCs/>
                <w:sz w:val="20"/>
                <w:szCs w:val="20"/>
              </w:rPr>
            </w:pPr>
          </w:p>
        </w:tc>
        <w:tc>
          <w:tcPr>
            <w:tcW w:w="5280" w:type="dxa"/>
            <w:tcBorders>
              <w:top w:val="single" w:sz="4" w:space="0" w:color="00FFFF"/>
              <w:left w:val="single" w:sz="4" w:space="0" w:color="00FFFF"/>
              <w:bottom w:val="single" w:sz="4" w:space="0" w:color="00FFFF"/>
              <w:right w:val="single" w:sz="4" w:space="0" w:color="00FFFF"/>
            </w:tcBorders>
            <w:shd w:val="clear" w:color="auto" w:fill="CCCCCC"/>
            <w:vAlign w:val="center"/>
          </w:tcPr>
          <w:p w:rsidR="001709EE" w:rsidRPr="00FE6416" w:rsidRDefault="001709EE" w:rsidP="00E2606D">
            <w:pPr>
              <w:rPr>
                <w:rFonts w:ascii="Arial" w:hAnsi="Arial" w:cs="Arial"/>
                <w:bCs/>
                <w:iCs/>
                <w:sz w:val="20"/>
                <w:szCs w:val="20"/>
              </w:rPr>
            </w:pPr>
            <w:r w:rsidRPr="00FE6416">
              <w:rPr>
                <w:rFonts w:ascii="Arial" w:hAnsi="Arial" w:cs="Arial"/>
                <w:bCs/>
                <w:iCs/>
                <w:sz w:val="20"/>
                <w:szCs w:val="20"/>
              </w:rPr>
              <w:t xml:space="preserve">Are the customised plans coherent and properly understood by the mine team and can they be implemented and effectively monitored in behavioural terms? </w:t>
            </w:r>
          </w:p>
        </w:tc>
      </w:tr>
      <w:tr w:rsidR="001709EE" w:rsidRPr="00FE6416">
        <w:tc>
          <w:tcPr>
            <w:tcW w:w="789" w:type="dxa"/>
            <w:gridSpan w:val="2"/>
            <w:tcBorders>
              <w:top w:val="single" w:sz="4" w:space="0" w:color="00FFFF"/>
              <w:left w:val="single" w:sz="4" w:space="0" w:color="00FFFF"/>
              <w:bottom w:val="single" w:sz="4" w:space="0" w:color="00FFFF"/>
              <w:right w:val="single" w:sz="4" w:space="0" w:color="00FFFF"/>
            </w:tcBorders>
            <w:vAlign w:val="center"/>
          </w:tcPr>
          <w:p w:rsidR="001709EE" w:rsidRPr="00FE6416" w:rsidRDefault="001709EE" w:rsidP="00B11BE6">
            <w:pPr>
              <w:jc w:val="center"/>
              <w:rPr>
                <w:bCs/>
                <w:iCs/>
              </w:rPr>
            </w:pPr>
          </w:p>
        </w:tc>
        <w:tc>
          <w:tcPr>
            <w:tcW w:w="3480" w:type="dxa"/>
            <w:gridSpan w:val="2"/>
            <w:tcBorders>
              <w:top w:val="single" w:sz="4" w:space="0" w:color="00FFFF"/>
              <w:left w:val="single" w:sz="4" w:space="0" w:color="00FFFF"/>
              <w:bottom w:val="single" w:sz="4" w:space="0" w:color="00FFFF"/>
              <w:right w:val="single" w:sz="4" w:space="0" w:color="00FFFF"/>
            </w:tcBorders>
            <w:vAlign w:val="center"/>
          </w:tcPr>
          <w:p w:rsidR="001709EE" w:rsidRPr="00FE6416" w:rsidRDefault="001709EE" w:rsidP="00B11BE6">
            <w:pPr>
              <w:jc w:val="center"/>
              <w:rPr>
                <w:rFonts w:ascii="Arial" w:hAnsi="Arial" w:cs="Arial"/>
                <w:bCs/>
                <w:iCs/>
                <w:sz w:val="20"/>
                <w:szCs w:val="20"/>
              </w:rPr>
            </w:pPr>
          </w:p>
        </w:tc>
        <w:tc>
          <w:tcPr>
            <w:tcW w:w="240" w:type="dxa"/>
            <w:tcBorders>
              <w:top w:val="single" w:sz="4" w:space="0" w:color="00FFFF"/>
              <w:left w:val="single" w:sz="4" w:space="0" w:color="00FFFF"/>
              <w:bottom w:val="single" w:sz="4" w:space="0" w:color="00FFFF"/>
              <w:right w:val="single" w:sz="4" w:space="0" w:color="00FFFF"/>
            </w:tcBorders>
            <w:vAlign w:val="center"/>
          </w:tcPr>
          <w:p w:rsidR="001709EE" w:rsidRPr="00FE6416" w:rsidRDefault="001709EE" w:rsidP="00B11BE6">
            <w:pPr>
              <w:jc w:val="center"/>
              <w:rPr>
                <w:rFonts w:ascii="Arial" w:hAnsi="Arial" w:cs="Arial"/>
                <w:bCs/>
                <w:iCs/>
                <w:sz w:val="20"/>
                <w:szCs w:val="20"/>
              </w:rPr>
            </w:pPr>
          </w:p>
        </w:tc>
        <w:tc>
          <w:tcPr>
            <w:tcW w:w="5280" w:type="dxa"/>
            <w:tcBorders>
              <w:top w:val="single" w:sz="4" w:space="0" w:color="00FFFF"/>
              <w:left w:val="single" w:sz="4" w:space="0" w:color="00FFFF"/>
              <w:bottom w:val="single" w:sz="4" w:space="0" w:color="00FFFF"/>
              <w:right w:val="single" w:sz="4" w:space="0" w:color="00FFFF"/>
            </w:tcBorders>
            <w:vAlign w:val="center"/>
          </w:tcPr>
          <w:p w:rsidR="001709EE" w:rsidRPr="00FE6416" w:rsidRDefault="001709EE" w:rsidP="00B11BE6">
            <w:pPr>
              <w:jc w:val="center"/>
              <w:rPr>
                <w:rFonts w:ascii="Arial" w:hAnsi="Arial" w:cs="Arial"/>
                <w:bCs/>
                <w:iCs/>
                <w:sz w:val="20"/>
                <w:szCs w:val="20"/>
              </w:rPr>
            </w:pPr>
          </w:p>
        </w:tc>
      </w:tr>
      <w:tr w:rsidR="001709EE" w:rsidRPr="00FE6416" w:rsidTr="00E2606D">
        <w:trPr>
          <w:trHeight w:hRule="exact" w:val="999"/>
        </w:trPr>
        <w:tc>
          <w:tcPr>
            <w:tcW w:w="789" w:type="dxa"/>
            <w:gridSpan w:val="2"/>
            <w:tcBorders>
              <w:top w:val="single" w:sz="4" w:space="0" w:color="00FFFF"/>
              <w:left w:val="single" w:sz="4" w:space="0" w:color="00FFFF"/>
              <w:bottom w:val="single" w:sz="4" w:space="0" w:color="00FFFF"/>
              <w:right w:val="single" w:sz="4" w:space="0" w:color="00FFFF"/>
            </w:tcBorders>
            <w:shd w:val="clear" w:color="auto" w:fill="99CCFF"/>
            <w:vAlign w:val="center"/>
          </w:tcPr>
          <w:p w:rsidR="001709EE" w:rsidRPr="00FE6416" w:rsidRDefault="001709EE" w:rsidP="00B11BE6">
            <w:pPr>
              <w:rPr>
                <w:bCs/>
                <w:iCs/>
              </w:rPr>
            </w:pPr>
            <w:r w:rsidRPr="00FE6416">
              <w:rPr>
                <w:bCs/>
                <w:iCs/>
                <w:sz w:val="22"/>
                <w:szCs w:val="22"/>
              </w:rPr>
              <w:t>7</w:t>
            </w:r>
          </w:p>
        </w:tc>
        <w:tc>
          <w:tcPr>
            <w:tcW w:w="3480" w:type="dxa"/>
            <w:gridSpan w:val="2"/>
            <w:tcBorders>
              <w:top w:val="single" w:sz="4" w:space="0" w:color="00FFFF"/>
              <w:left w:val="single" w:sz="4" w:space="0" w:color="00FFFF"/>
              <w:bottom w:val="single" w:sz="4" w:space="0" w:color="00FFFF"/>
              <w:right w:val="single" w:sz="4" w:space="0" w:color="00FFFF"/>
            </w:tcBorders>
            <w:shd w:val="clear" w:color="auto" w:fill="99CCFF"/>
            <w:vAlign w:val="center"/>
          </w:tcPr>
          <w:p w:rsidR="001709EE" w:rsidRPr="00FE6416" w:rsidRDefault="001709EE" w:rsidP="00E2606D">
            <w:pPr>
              <w:rPr>
                <w:rFonts w:ascii="Arial" w:hAnsi="Arial" w:cs="Arial"/>
                <w:b/>
                <w:iCs/>
                <w:sz w:val="20"/>
                <w:szCs w:val="20"/>
              </w:rPr>
            </w:pPr>
            <w:r w:rsidRPr="00FE6416">
              <w:rPr>
                <w:rFonts w:ascii="Arial" w:hAnsi="Arial" w:cs="Arial"/>
                <w:b/>
                <w:iCs/>
                <w:sz w:val="20"/>
                <w:szCs w:val="20"/>
              </w:rPr>
              <w:t>Use the findings to customise the leadership behaviour communication plan</w:t>
            </w:r>
          </w:p>
        </w:tc>
        <w:tc>
          <w:tcPr>
            <w:tcW w:w="240" w:type="dxa"/>
            <w:tcBorders>
              <w:top w:val="single" w:sz="4" w:space="0" w:color="00FFFF"/>
              <w:left w:val="single" w:sz="4" w:space="0" w:color="00FFFF"/>
              <w:bottom w:val="single" w:sz="4" w:space="0" w:color="00FFFF"/>
              <w:right w:val="single" w:sz="4" w:space="0" w:color="00FFFF"/>
            </w:tcBorders>
            <w:vAlign w:val="center"/>
          </w:tcPr>
          <w:p w:rsidR="001709EE" w:rsidRPr="00FE6416" w:rsidRDefault="001709EE" w:rsidP="00E2606D">
            <w:pPr>
              <w:rPr>
                <w:rFonts w:ascii="Arial" w:hAnsi="Arial" w:cs="Arial"/>
                <w:bCs/>
                <w:iCs/>
                <w:sz w:val="20"/>
                <w:szCs w:val="20"/>
              </w:rPr>
            </w:pPr>
          </w:p>
        </w:tc>
        <w:tc>
          <w:tcPr>
            <w:tcW w:w="5280" w:type="dxa"/>
            <w:tcBorders>
              <w:top w:val="single" w:sz="4" w:space="0" w:color="00FFFF"/>
              <w:left w:val="single" w:sz="4" w:space="0" w:color="00FFFF"/>
              <w:bottom w:val="single" w:sz="4" w:space="0" w:color="00FFFF"/>
              <w:right w:val="single" w:sz="4" w:space="0" w:color="00FFFF"/>
            </w:tcBorders>
            <w:shd w:val="clear" w:color="auto" w:fill="99CCFF"/>
            <w:vAlign w:val="center"/>
          </w:tcPr>
          <w:p w:rsidR="001709EE" w:rsidRPr="00FE6416" w:rsidRDefault="001709EE" w:rsidP="00E2606D">
            <w:pPr>
              <w:rPr>
                <w:rFonts w:ascii="Arial" w:hAnsi="Arial" w:cs="Arial"/>
                <w:bCs/>
                <w:iCs/>
                <w:sz w:val="20"/>
                <w:szCs w:val="20"/>
              </w:rPr>
            </w:pPr>
            <w:r w:rsidRPr="00FE6416">
              <w:rPr>
                <w:rFonts w:ascii="Arial" w:hAnsi="Arial" w:cs="Arial"/>
                <w:bCs/>
                <w:iCs/>
                <w:sz w:val="20"/>
                <w:szCs w:val="20"/>
              </w:rPr>
              <w:t>Are the customised plans coherent and properly understood by the mine team and can they be implemented and effectively monitored in behavioural terms?</w:t>
            </w:r>
          </w:p>
        </w:tc>
      </w:tr>
      <w:tr w:rsidR="001709EE" w:rsidRPr="00FE6416">
        <w:tc>
          <w:tcPr>
            <w:tcW w:w="789" w:type="dxa"/>
            <w:gridSpan w:val="2"/>
            <w:tcBorders>
              <w:top w:val="single" w:sz="4" w:space="0" w:color="00FFFF"/>
              <w:left w:val="single" w:sz="4" w:space="0" w:color="00FFFF"/>
              <w:bottom w:val="single" w:sz="4" w:space="0" w:color="00FFFF"/>
              <w:right w:val="single" w:sz="4" w:space="0" w:color="00FFFF"/>
            </w:tcBorders>
            <w:vAlign w:val="center"/>
          </w:tcPr>
          <w:p w:rsidR="001709EE" w:rsidRPr="00FE6416" w:rsidRDefault="001709EE" w:rsidP="00B11BE6">
            <w:pPr>
              <w:jc w:val="center"/>
              <w:rPr>
                <w:bCs/>
                <w:iCs/>
              </w:rPr>
            </w:pPr>
          </w:p>
        </w:tc>
        <w:tc>
          <w:tcPr>
            <w:tcW w:w="3480" w:type="dxa"/>
            <w:gridSpan w:val="2"/>
            <w:tcBorders>
              <w:top w:val="single" w:sz="4" w:space="0" w:color="00FFFF"/>
              <w:left w:val="single" w:sz="4" w:space="0" w:color="00FFFF"/>
              <w:bottom w:val="single" w:sz="4" w:space="0" w:color="00FFFF"/>
              <w:right w:val="single" w:sz="4" w:space="0" w:color="00FFFF"/>
            </w:tcBorders>
            <w:vAlign w:val="center"/>
          </w:tcPr>
          <w:p w:rsidR="001709EE" w:rsidRPr="00FE6416" w:rsidRDefault="001709EE" w:rsidP="00E2606D">
            <w:pPr>
              <w:rPr>
                <w:rFonts w:ascii="Arial" w:hAnsi="Arial" w:cs="Arial"/>
                <w:bCs/>
                <w:iCs/>
                <w:sz w:val="20"/>
                <w:szCs w:val="20"/>
              </w:rPr>
            </w:pPr>
          </w:p>
        </w:tc>
        <w:tc>
          <w:tcPr>
            <w:tcW w:w="240" w:type="dxa"/>
            <w:tcBorders>
              <w:top w:val="single" w:sz="4" w:space="0" w:color="00FFFF"/>
              <w:left w:val="single" w:sz="4" w:space="0" w:color="00FFFF"/>
              <w:bottom w:val="single" w:sz="4" w:space="0" w:color="00FFFF"/>
              <w:right w:val="single" w:sz="4" w:space="0" w:color="00FFFF"/>
            </w:tcBorders>
            <w:vAlign w:val="center"/>
          </w:tcPr>
          <w:p w:rsidR="001709EE" w:rsidRPr="00FE6416" w:rsidRDefault="001709EE" w:rsidP="00E2606D">
            <w:pPr>
              <w:rPr>
                <w:rFonts w:ascii="Arial" w:hAnsi="Arial" w:cs="Arial"/>
                <w:bCs/>
                <w:iCs/>
                <w:sz w:val="20"/>
                <w:szCs w:val="20"/>
              </w:rPr>
            </w:pPr>
          </w:p>
        </w:tc>
        <w:tc>
          <w:tcPr>
            <w:tcW w:w="5280" w:type="dxa"/>
            <w:tcBorders>
              <w:top w:val="single" w:sz="4" w:space="0" w:color="00FFFF"/>
              <w:left w:val="single" w:sz="4" w:space="0" w:color="00FFFF"/>
              <w:bottom w:val="single" w:sz="4" w:space="0" w:color="00FFFF"/>
              <w:right w:val="single" w:sz="4" w:space="0" w:color="00FFFF"/>
            </w:tcBorders>
            <w:vAlign w:val="center"/>
          </w:tcPr>
          <w:p w:rsidR="001709EE" w:rsidRPr="00FE6416" w:rsidRDefault="001709EE" w:rsidP="00E2606D">
            <w:pPr>
              <w:rPr>
                <w:rFonts w:ascii="Arial" w:hAnsi="Arial" w:cs="Arial"/>
                <w:bCs/>
                <w:iCs/>
                <w:sz w:val="20"/>
                <w:szCs w:val="20"/>
              </w:rPr>
            </w:pPr>
          </w:p>
        </w:tc>
      </w:tr>
      <w:tr w:rsidR="001709EE" w:rsidRPr="00FE6416" w:rsidTr="00E6370F">
        <w:trPr>
          <w:trHeight w:hRule="exact" w:val="692"/>
        </w:trPr>
        <w:tc>
          <w:tcPr>
            <w:tcW w:w="789" w:type="dxa"/>
            <w:gridSpan w:val="2"/>
            <w:tcBorders>
              <w:top w:val="single" w:sz="4" w:space="0" w:color="00FFFF"/>
              <w:left w:val="single" w:sz="4" w:space="0" w:color="00FFFF"/>
              <w:bottom w:val="single" w:sz="4" w:space="0" w:color="00FFFF"/>
              <w:right w:val="single" w:sz="4" w:space="0" w:color="00FFFF"/>
            </w:tcBorders>
            <w:shd w:val="clear" w:color="auto" w:fill="CCCCCC"/>
            <w:vAlign w:val="center"/>
          </w:tcPr>
          <w:p w:rsidR="001709EE" w:rsidRPr="00FE6416" w:rsidRDefault="001709EE" w:rsidP="00B11BE6">
            <w:pPr>
              <w:rPr>
                <w:bCs/>
                <w:iCs/>
              </w:rPr>
            </w:pPr>
            <w:r w:rsidRPr="00FE6416">
              <w:rPr>
                <w:bCs/>
                <w:iCs/>
                <w:sz w:val="22"/>
                <w:szCs w:val="22"/>
              </w:rPr>
              <w:t>8</w:t>
            </w:r>
          </w:p>
        </w:tc>
        <w:tc>
          <w:tcPr>
            <w:tcW w:w="3480" w:type="dxa"/>
            <w:gridSpan w:val="2"/>
            <w:tcBorders>
              <w:top w:val="single" w:sz="4" w:space="0" w:color="00FFFF"/>
              <w:left w:val="single" w:sz="4" w:space="0" w:color="00FFFF"/>
              <w:bottom w:val="single" w:sz="4" w:space="0" w:color="00FFFF"/>
              <w:right w:val="single" w:sz="4" w:space="0" w:color="00FFFF"/>
            </w:tcBorders>
            <w:shd w:val="clear" w:color="auto" w:fill="CCCCCC"/>
            <w:vAlign w:val="center"/>
          </w:tcPr>
          <w:p w:rsidR="001709EE" w:rsidRPr="00FE6416" w:rsidRDefault="001709EE" w:rsidP="00E2606D">
            <w:pPr>
              <w:rPr>
                <w:rFonts w:ascii="Arial" w:hAnsi="Arial" w:cs="Arial"/>
                <w:b/>
                <w:iCs/>
                <w:sz w:val="20"/>
                <w:szCs w:val="20"/>
              </w:rPr>
            </w:pPr>
            <w:r w:rsidRPr="00FE6416">
              <w:rPr>
                <w:rFonts w:ascii="Arial" w:hAnsi="Arial" w:cs="Arial"/>
                <w:b/>
                <w:iCs/>
                <w:sz w:val="20"/>
                <w:szCs w:val="20"/>
              </w:rPr>
              <w:t>Integrate the customised plans into the implementation plan at the mine</w:t>
            </w:r>
          </w:p>
        </w:tc>
        <w:tc>
          <w:tcPr>
            <w:tcW w:w="240" w:type="dxa"/>
            <w:tcBorders>
              <w:top w:val="single" w:sz="4" w:space="0" w:color="00FFFF"/>
              <w:left w:val="single" w:sz="4" w:space="0" w:color="00FFFF"/>
              <w:bottom w:val="single" w:sz="4" w:space="0" w:color="00FFFF"/>
              <w:right w:val="single" w:sz="4" w:space="0" w:color="00FFFF"/>
            </w:tcBorders>
            <w:vAlign w:val="center"/>
          </w:tcPr>
          <w:p w:rsidR="001709EE" w:rsidRPr="00FE6416" w:rsidRDefault="001709EE" w:rsidP="00E2606D">
            <w:pPr>
              <w:rPr>
                <w:rFonts w:ascii="Arial" w:hAnsi="Arial" w:cs="Arial"/>
                <w:bCs/>
                <w:iCs/>
                <w:sz w:val="20"/>
                <w:szCs w:val="20"/>
              </w:rPr>
            </w:pPr>
          </w:p>
        </w:tc>
        <w:tc>
          <w:tcPr>
            <w:tcW w:w="5280" w:type="dxa"/>
            <w:tcBorders>
              <w:top w:val="single" w:sz="4" w:space="0" w:color="00FFFF"/>
              <w:left w:val="single" w:sz="4" w:space="0" w:color="00FFFF"/>
              <w:bottom w:val="single" w:sz="4" w:space="0" w:color="00FFFF"/>
              <w:right w:val="single" w:sz="4" w:space="0" w:color="00FFFF"/>
            </w:tcBorders>
            <w:shd w:val="clear" w:color="auto" w:fill="CCCCCC"/>
            <w:vAlign w:val="center"/>
          </w:tcPr>
          <w:p w:rsidR="001709EE" w:rsidRPr="00FE6416" w:rsidRDefault="001709EE" w:rsidP="00E2606D">
            <w:pPr>
              <w:rPr>
                <w:rFonts w:ascii="Arial" w:hAnsi="Arial" w:cs="Arial"/>
                <w:bCs/>
                <w:iCs/>
                <w:sz w:val="20"/>
                <w:szCs w:val="20"/>
              </w:rPr>
            </w:pPr>
            <w:r w:rsidRPr="00FE6416">
              <w:rPr>
                <w:rFonts w:ascii="Arial" w:hAnsi="Arial" w:cs="Arial"/>
                <w:bCs/>
                <w:iCs/>
                <w:sz w:val="20"/>
                <w:szCs w:val="20"/>
              </w:rPr>
              <w:t>Is the overall implementation plan coherent and properly understood by the mine project team?</w:t>
            </w:r>
          </w:p>
        </w:tc>
      </w:tr>
    </w:tbl>
    <w:p w:rsidR="0062756C" w:rsidRDefault="0062756C" w:rsidP="00B11BE6">
      <w:pPr>
        <w:ind w:left="720"/>
        <w:rPr>
          <w:rFonts w:ascii="Arial" w:hAnsi="Arial" w:cs="Arial"/>
          <w:b/>
          <w:sz w:val="22"/>
          <w:szCs w:val="22"/>
        </w:rPr>
      </w:pPr>
      <w:bookmarkStart w:id="34" w:name="Figure13"/>
    </w:p>
    <w:p w:rsidR="001709EE" w:rsidRPr="00FE6416" w:rsidRDefault="001709EE" w:rsidP="00B11BE6">
      <w:pPr>
        <w:ind w:left="720"/>
        <w:rPr>
          <w:rFonts w:ascii="Arial" w:hAnsi="Arial" w:cs="Arial"/>
          <w:b/>
          <w:sz w:val="22"/>
          <w:szCs w:val="22"/>
        </w:rPr>
      </w:pPr>
      <w:r w:rsidRPr="00FE6416">
        <w:rPr>
          <w:rFonts w:ascii="Arial" w:hAnsi="Arial" w:cs="Arial"/>
          <w:b/>
          <w:sz w:val="22"/>
          <w:szCs w:val="22"/>
        </w:rPr>
        <w:t>Figure13: Eight step process developed for customising a behavioural and leadership communications strategy.  Step 7 – customising the leadership behaviour communication plan - is highlighted.</w:t>
      </w:r>
    </w:p>
    <w:bookmarkEnd w:id="34"/>
    <w:p w:rsidR="001709EE" w:rsidRPr="00FE6416" w:rsidRDefault="001709EE" w:rsidP="00B11BE6">
      <w:pPr>
        <w:ind w:left="720"/>
        <w:jc w:val="both"/>
        <w:rPr>
          <w:rFonts w:ascii="Arial" w:hAnsi="Arial" w:cs="Arial"/>
          <w:sz w:val="22"/>
          <w:szCs w:val="22"/>
        </w:rPr>
      </w:pPr>
    </w:p>
    <w:p w:rsidR="001709EE" w:rsidRPr="00FE6416" w:rsidRDefault="001709EE" w:rsidP="00E2606D">
      <w:pPr>
        <w:ind w:left="567" w:hanging="567"/>
        <w:jc w:val="both"/>
        <w:rPr>
          <w:rFonts w:ascii="Arial" w:hAnsi="Arial" w:cs="Arial"/>
          <w:b/>
          <w:bCs/>
          <w:sz w:val="22"/>
          <w:szCs w:val="22"/>
        </w:rPr>
      </w:pPr>
      <w:r w:rsidRPr="00FE6416">
        <w:rPr>
          <w:rFonts w:ascii="Arial" w:hAnsi="Arial" w:cs="Arial"/>
          <w:b/>
          <w:bCs/>
          <w:sz w:val="22"/>
          <w:szCs w:val="22"/>
        </w:rPr>
        <w:t xml:space="preserve">2.9 </w:t>
      </w:r>
      <w:r w:rsidRPr="00FE6416">
        <w:rPr>
          <w:rFonts w:ascii="Arial" w:hAnsi="Arial" w:cs="Arial"/>
          <w:b/>
          <w:bCs/>
          <w:sz w:val="22"/>
          <w:szCs w:val="22"/>
        </w:rPr>
        <w:tab/>
        <w:t>Integration of behavioural communication and leadership behaviour plans into the implementation plan at the adoption mine</w:t>
      </w:r>
      <w:r w:rsidR="00227101">
        <w:rPr>
          <w:rFonts w:ascii="Arial" w:hAnsi="Arial" w:cs="Arial"/>
          <w:b/>
          <w:bCs/>
          <w:sz w:val="22"/>
          <w:szCs w:val="22"/>
        </w:rPr>
        <w:fldChar w:fldCharType="begin"/>
      </w:r>
      <w:r w:rsidRPr="00FE6416">
        <w:rPr>
          <w:sz w:val="22"/>
          <w:szCs w:val="22"/>
        </w:rPr>
        <w:instrText>tc "</w:instrText>
      </w:r>
      <w:bookmarkStart w:id="35" w:name="_Toc290452916"/>
      <w:r w:rsidRPr="00FE6416">
        <w:rPr>
          <w:rFonts w:ascii="Arial" w:hAnsi="Arial" w:cs="Arial"/>
          <w:b/>
          <w:bCs/>
          <w:sz w:val="22"/>
          <w:szCs w:val="22"/>
        </w:rPr>
        <w:instrText xml:space="preserve">2.9 </w:instrText>
      </w:r>
      <w:r w:rsidRPr="00FE6416">
        <w:rPr>
          <w:rFonts w:ascii="Arial" w:hAnsi="Arial" w:cs="Arial"/>
          <w:b/>
          <w:bCs/>
          <w:sz w:val="22"/>
          <w:szCs w:val="22"/>
        </w:rPr>
        <w:tab/>
        <w:instrText>Integration of behavioural communication and leadership behaviour plans into the implementation plan at the adoption mine</w:instrText>
      </w:r>
      <w:bookmarkEnd w:id="35"/>
      <w:r w:rsidRPr="00FE6416">
        <w:rPr>
          <w:sz w:val="22"/>
          <w:szCs w:val="22"/>
        </w:rPr>
        <w:instrText>" \f C \l 2</w:instrText>
      </w:r>
      <w:r w:rsidR="00227101">
        <w:rPr>
          <w:rFonts w:ascii="Arial" w:hAnsi="Arial" w:cs="Arial"/>
          <w:b/>
          <w:bCs/>
          <w:sz w:val="22"/>
          <w:szCs w:val="22"/>
        </w:rPr>
        <w:fldChar w:fldCharType="end"/>
      </w:r>
    </w:p>
    <w:p w:rsidR="001709EE" w:rsidRPr="00FE6416" w:rsidRDefault="001709EE" w:rsidP="00E2606D">
      <w:pPr>
        <w:ind w:left="567"/>
        <w:rPr>
          <w:rFonts w:ascii="Arial" w:hAnsi="Arial" w:cs="Arial"/>
          <w:sz w:val="22"/>
          <w:szCs w:val="22"/>
        </w:rPr>
      </w:pPr>
      <w:r w:rsidRPr="00FE6416">
        <w:rPr>
          <w:rFonts w:ascii="Arial" w:hAnsi="Arial" w:cs="Arial"/>
          <w:sz w:val="22"/>
          <w:szCs w:val="22"/>
        </w:rPr>
        <w:t xml:space="preserve">A list of envisaged key activities in implementing a leading practice at an adoption mine is given in </w:t>
      </w:r>
      <w:r w:rsidRPr="00FE6416">
        <w:rPr>
          <w:rFonts w:ascii="Arial" w:hAnsi="Arial" w:cs="Arial"/>
          <w:b/>
          <w:i/>
          <w:sz w:val="22"/>
          <w:szCs w:val="22"/>
        </w:rPr>
        <w:t>Appendix 12</w:t>
      </w:r>
      <w:r w:rsidRPr="00FE6416">
        <w:rPr>
          <w:rFonts w:ascii="Arial" w:hAnsi="Arial" w:cs="Arial"/>
          <w:sz w:val="22"/>
          <w:szCs w:val="22"/>
        </w:rPr>
        <w:t>. Implementation of the customised leadership behaviour and behavioural communication plans needs to be either included as new activities or appropriately built into activities already identified as being necessary to implement the leading practice at the adoption mine.</w:t>
      </w:r>
    </w:p>
    <w:p w:rsidR="001709EE" w:rsidRPr="00FE6416" w:rsidRDefault="001709EE" w:rsidP="00E2606D">
      <w:pPr>
        <w:ind w:left="567"/>
        <w:rPr>
          <w:rFonts w:ascii="Arial" w:hAnsi="Arial" w:cs="Arial"/>
          <w:sz w:val="22"/>
          <w:szCs w:val="22"/>
        </w:rPr>
      </w:pPr>
    </w:p>
    <w:p w:rsidR="001709EE" w:rsidRDefault="001709EE" w:rsidP="00E2606D">
      <w:pPr>
        <w:ind w:left="567"/>
        <w:rPr>
          <w:rFonts w:ascii="Arial" w:hAnsi="Arial" w:cs="Arial"/>
          <w:sz w:val="22"/>
          <w:szCs w:val="22"/>
        </w:rPr>
      </w:pPr>
      <w:r w:rsidRPr="00FE6416">
        <w:rPr>
          <w:rFonts w:ascii="Arial" w:hAnsi="Arial" w:cs="Arial"/>
          <w:sz w:val="22"/>
          <w:szCs w:val="22"/>
        </w:rPr>
        <w:t xml:space="preserve">A component of the integrated implementation plan should be a monitoring programme that includes appropriate checking and reporting on the occurrence of the desired observable behaviours, as well checking and reporting on provision of the necessary antecedents and re-enforcing consequences. </w:t>
      </w:r>
    </w:p>
    <w:p w:rsidR="00D35E1E" w:rsidRDefault="00D35E1E" w:rsidP="00E2606D">
      <w:pPr>
        <w:ind w:left="567"/>
        <w:rPr>
          <w:rFonts w:ascii="Arial" w:hAnsi="Arial" w:cs="Arial"/>
          <w:sz w:val="22"/>
          <w:szCs w:val="22"/>
        </w:rPr>
      </w:pPr>
    </w:p>
    <w:p w:rsidR="00D35E1E" w:rsidRDefault="00D35E1E" w:rsidP="00E2606D">
      <w:pPr>
        <w:ind w:left="567"/>
        <w:rPr>
          <w:rFonts w:ascii="Arial" w:hAnsi="Arial" w:cs="Arial"/>
          <w:sz w:val="22"/>
          <w:szCs w:val="22"/>
        </w:rPr>
      </w:pPr>
    </w:p>
    <w:p w:rsidR="00D35E1E" w:rsidRDefault="00D35E1E" w:rsidP="00E2606D">
      <w:pPr>
        <w:ind w:left="567"/>
        <w:rPr>
          <w:rFonts w:ascii="Arial" w:hAnsi="Arial" w:cs="Arial"/>
          <w:sz w:val="22"/>
          <w:szCs w:val="22"/>
        </w:rPr>
      </w:pPr>
    </w:p>
    <w:p w:rsidR="00D35E1E" w:rsidRDefault="00D35E1E" w:rsidP="00E2606D">
      <w:pPr>
        <w:ind w:left="567"/>
        <w:rPr>
          <w:rFonts w:ascii="Arial" w:hAnsi="Arial" w:cs="Arial"/>
          <w:sz w:val="22"/>
          <w:szCs w:val="22"/>
        </w:rPr>
      </w:pPr>
    </w:p>
    <w:p w:rsidR="00D35E1E" w:rsidRDefault="00D35E1E" w:rsidP="00E2606D">
      <w:pPr>
        <w:ind w:left="567"/>
        <w:rPr>
          <w:rFonts w:ascii="Arial" w:hAnsi="Arial" w:cs="Arial"/>
          <w:sz w:val="22"/>
          <w:szCs w:val="22"/>
        </w:rPr>
      </w:pPr>
    </w:p>
    <w:p w:rsidR="00D35E1E" w:rsidRDefault="00D35E1E" w:rsidP="00E2606D">
      <w:pPr>
        <w:ind w:left="567"/>
        <w:rPr>
          <w:rFonts w:ascii="Arial" w:hAnsi="Arial" w:cs="Arial"/>
          <w:sz w:val="22"/>
          <w:szCs w:val="22"/>
        </w:rPr>
      </w:pPr>
    </w:p>
    <w:p w:rsidR="00D35E1E" w:rsidRDefault="00D35E1E" w:rsidP="00E2606D">
      <w:pPr>
        <w:ind w:left="567"/>
        <w:rPr>
          <w:rFonts w:ascii="Arial" w:hAnsi="Arial" w:cs="Arial"/>
          <w:sz w:val="22"/>
          <w:szCs w:val="22"/>
        </w:rPr>
      </w:pPr>
    </w:p>
    <w:p w:rsidR="00D35E1E" w:rsidRPr="00FE6416" w:rsidRDefault="00D35E1E" w:rsidP="00E2606D">
      <w:pPr>
        <w:ind w:left="567"/>
        <w:rPr>
          <w:rFonts w:ascii="Arial" w:hAnsi="Arial" w:cs="Arial"/>
          <w:sz w:val="22"/>
          <w:szCs w:val="22"/>
        </w:rPr>
      </w:pPr>
    </w:p>
    <w:p w:rsidR="001709EE" w:rsidRPr="00FE6416" w:rsidRDefault="001709EE" w:rsidP="00B11BE6">
      <w:pPr>
        <w:ind w:left="720"/>
        <w:jc w:val="both"/>
        <w:rPr>
          <w:rFonts w:ascii="Arial" w:hAnsi="Arial" w:cs="Arial"/>
          <w:sz w:val="22"/>
          <w:szCs w:val="22"/>
        </w:rPr>
      </w:pPr>
    </w:p>
    <w:tbl>
      <w:tblPr>
        <w:tblW w:w="9789" w:type="dxa"/>
        <w:tblInd w:w="468" w:type="dxa"/>
        <w:tblBorders>
          <w:top w:val="single" w:sz="6" w:space="0" w:color="00FFFF"/>
          <w:left w:val="single" w:sz="6" w:space="0" w:color="00FFFF"/>
          <w:bottom w:val="single" w:sz="6" w:space="0" w:color="00FFFF"/>
          <w:right w:val="single" w:sz="6" w:space="0" w:color="00FFFF"/>
          <w:insideH w:val="single" w:sz="6" w:space="0" w:color="00FFFF"/>
          <w:insideV w:val="single" w:sz="6" w:space="0" w:color="00FFFF"/>
        </w:tblBorders>
        <w:tblLayout w:type="fixed"/>
        <w:tblLook w:val="01E0"/>
      </w:tblPr>
      <w:tblGrid>
        <w:gridCol w:w="789"/>
        <w:gridCol w:w="3480"/>
        <w:gridCol w:w="240"/>
        <w:gridCol w:w="5280"/>
      </w:tblGrid>
      <w:tr w:rsidR="001709EE" w:rsidRPr="00FE6416">
        <w:trPr>
          <w:trHeight w:hRule="exact" w:val="284"/>
        </w:trPr>
        <w:tc>
          <w:tcPr>
            <w:tcW w:w="789" w:type="dxa"/>
            <w:shd w:val="clear" w:color="auto" w:fill="00FFFF"/>
            <w:tcMar>
              <w:left w:w="57" w:type="dxa"/>
              <w:right w:w="57" w:type="dxa"/>
            </w:tcMar>
            <w:vAlign w:val="center"/>
          </w:tcPr>
          <w:p w:rsidR="001709EE" w:rsidRPr="00FE6416" w:rsidRDefault="001709EE" w:rsidP="00B11BE6">
            <w:pPr>
              <w:rPr>
                <w:b/>
                <w:iCs/>
              </w:rPr>
            </w:pPr>
            <w:r w:rsidRPr="00FE6416">
              <w:rPr>
                <w:b/>
                <w:iCs/>
                <w:sz w:val="22"/>
                <w:szCs w:val="22"/>
              </w:rPr>
              <w:t>Step</w:t>
            </w:r>
          </w:p>
        </w:tc>
        <w:tc>
          <w:tcPr>
            <w:tcW w:w="3480" w:type="dxa"/>
            <w:shd w:val="clear" w:color="auto" w:fill="00FFFF"/>
            <w:vAlign w:val="center"/>
          </w:tcPr>
          <w:p w:rsidR="001709EE" w:rsidRPr="00FE6416" w:rsidRDefault="001709EE" w:rsidP="00B11BE6">
            <w:pPr>
              <w:jc w:val="center"/>
              <w:rPr>
                <w:b/>
                <w:iCs/>
              </w:rPr>
            </w:pPr>
            <w:r w:rsidRPr="00FE6416">
              <w:rPr>
                <w:b/>
                <w:iCs/>
                <w:sz w:val="22"/>
                <w:szCs w:val="22"/>
              </w:rPr>
              <w:t>What</w:t>
            </w:r>
          </w:p>
        </w:tc>
        <w:tc>
          <w:tcPr>
            <w:tcW w:w="240" w:type="dxa"/>
            <w:vAlign w:val="center"/>
          </w:tcPr>
          <w:p w:rsidR="001709EE" w:rsidRPr="00FE6416" w:rsidRDefault="001709EE" w:rsidP="00B11BE6">
            <w:pPr>
              <w:rPr>
                <w:b/>
                <w:iCs/>
              </w:rPr>
            </w:pPr>
          </w:p>
        </w:tc>
        <w:tc>
          <w:tcPr>
            <w:tcW w:w="5280" w:type="dxa"/>
            <w:shd w:val="clear" w:color="auto" w:fill="00FFFF"/>
            <w:vAlign w:val="center"/>
          </w:tcPr>
          <w:p w:rsidR="001709EE" w:rsidRPr="00FE6416" w:rsidRDefault="001709EE" w:rsidP="00B11BE6">
            <w:pPr>
              <w:jc w:val="center"/>
              <w:rPr>
                <w:b/>
                <w:iCs/>
              </w:rPr>
            </w:pPr>
            <w:r w:rsidRPr="00FE6416">
              <w:rPr>
                <w:b/>
                <w:iCs/>
                <w:sz w:val="22"/>
                <w:szCs w:val="22"/>
              </w:rPr>
              <w:t>Check – go/no-go decision question</w:t>
            </w:r>
          </w:p>
        </w:tc>
      </w:tr>
      <w:tr w:rsidR="001709EE" w:rsidRPr="00FE6416">
        <w:trPr>
          <w:trHeight w:hRule="exact" w:val="90"/>
        </w:trPr>
        <w:tc>
          <w:tcPr>
            <w:tcW w:w="789" w:type="dxa"/>
            <w:vAlign w:val="center"/>
          </w:tcPr>
          <w:p w:rsidR="001709EE" w:rsidRPr="00FE6416" w:rsidRDefault="001709EE" w:rsidP="00B11BE6">
            <w:pPr>
              <w:rPr>
                <w:bCs/>
                <w:iCs/>
              </w:rPr>
            </w:pPr>
          </w:p>
        </w:tc>
        <w:tc>
          <w:tcPr>
            <w:tcW w:w="3480" w:type="dxa"/>
            <w:vAlign w:val="center"/>
          </w:tcPr>
          <w:p w:rsidR="001709EE" w:rsidRPr="00FE6416" w:rsidRDefault="001709EE" w:rsidP="00B11BE6">
            <w:pPr>
              <w:rPr>
                <w:bCs/>
                <w:iCs/>
              </w:rPr>
            </w:pPr>
          </w:p>
        </w:tc>
        <w:tc>
          <w:tcPr>
            <w:tcW w:w="240" w:type="dxa"/>
            <w:vAlign w:val="center"/>
          </w:tcPr>
          <w:p w:rsidR="001709EE" w:rsidRPr="00FE6416" w:rsidRDefault="001709EE" w:rsidP="00B11BE6">
            <w:pPr>
              <w:rPr>
                <w:bCs/>
                <w:iCs/>
              </w:rPr>
            </w:pPr>
          </w:p>
        </w:tc>
        <w:tc>
          <w:tcPr>
            <w:tcW w:w="5280" w:type="dxa"/>
            <w:vAlign w:val="center"/>
          </w:tcPr>
          <w:p w:rsidR="001709EE" w:rsidRPr="00FE6416" w:rsidRDefault="001709EE" w:rsidP="00B11BE6">
            <w:pPr>
              <w:rPr>
                <w:bCs/>
                <w:iCs/>
              </w:rPr>
            </w:pPr>
          </w:p>
        </w:tc>
      </w:tr>
      <w:tr w:rsidR="001709EE" w:rsidRPr="00FE6416">
        <w:trPr>
          <w:trHeight w:hRule="exact" w:val="454"/>
        </w:trPr>
        <w:tc>
          <w:tcPr>
            <w:tcW w:w="789" w:type="dxa"/>
            <w:shd w:val="clear" w:color="auto" w:fill="CCCCCC"/>
            <w:vAlign w:val="center"/>
          </w:tcPr>
          <w:p w:rsidR="001709EE" w:rsidRPr="00FE6416" w:rsidRDefault="001709EE" w:rsidP="00B11BE6">
            <w:pPr>
              <w:rPr>
                <w:bCs/>
                <w:iCs/>
              </w:rPr>
            </w:pPr>
            <w:r w:rsidRPr="00FE6416">
              <w:rPr>
                <w:bCs/>
                <w:iCs/>
                <w:sz w:val="22"/>
                <w:szCs w:val="22"/>
              </w:rPr>
              <w:t>1</w:t>
            </w:r>
          </w:p>
        </w:tc>
        <w:tc>
          <w:tcPr>
            <w:tcW w:w="3480" w:type="dxa"/>
            <w:shd w:val="clear" w:color="auto" w:fill="CCCCCC"/>
            <w:vAlign w:val="center"/>
          </w:tcPr>
          <w:p w:rsidR="001709EE" w:rsidRPr="00FE6416" w:rsidRDefault="001709EE" w:rsidP="00E6370F">
            <w:pPr>
              <w:rPr>
                <w:rFonts w:ascii="Arial" w:hAnsi="Arial" w:cs="Arial"/>
                <w:b/>
                <w:iCs/>
                <w:sz w:val="20"/>
                <w:szCs w:val="20"/>
              </w:rPr>
            </w:pPr>
          </w:p>
          <w:p w:rsidR="001709EE" w:rsidRPr="00FE6416" w:rsidRDefault="001709EE" w:rsidP="00E6370F">
            <w:pPr>
              <w:rPr>
                <w:rFonts w:ascii="Arial" w:hAnsi="Arial" w:cs="Arial"/>
                <w:b/>
                <w:iCs/>
                <w:sz w:val="20"/>
                <w:szCs w:val="20"/>
              </w:rPr>
            </w:pPr>
          </w:p>
          <w:p w:rsidR="001709EE" w:rsidRPr="00FE6416" w:rsidRDefault="001709EE" w:rsidP="00E6370F">
            <w:pPr>
              <w:rPr>
                <w:rFonts w:ascii="Arial" w:hAnsi="Arial" w:cs="Arial"/>
                <w:b/>
                <w:iCs/>
                <w:sz w:val="20"/>
                <w:szCs w:val="20"/>
              </w:rPr>
            </w:pPr>
            <w:r w:rsidRPr="00FE6416">
              <w:rPr>
                <w:rFonts w:ascii="Arial" w:hAnsi="Arial" w:cs="Arial"/>
                <w:b/>
                <w:iCs/>
                <w:sz w:val="20"/>
                <w:szCs w:val="20"/>
              </w:rPr>
              <w:t>Identify adopters and key stakeholders at the mine</w:t>
            </w:r>
          </w:p>
        </w:tc>
        <w:tc>
          <w:tcPr>
            <w:tcW w:w="240" w:type="dxa"/>
            <w:vAlign w:val="center"/>
          </w:tcPr>
          <w:p w:rsidR="001709EE" w:rsidRPr="00FE6416" w:rsidRDefault="001709EE" w:rsidP="00E6370F">
            <w:pPr>
              <w:rPr>
                <w:rFonts w:ascii="Arial" w:hAnsi="Arial" w:cs="Arial"/>
                <w:bCs/>
                <w:iCs/>
                <w:sz w:val="20"/>
                <w:szCs w:val="20"/>
              </w:rPr>
            </w:pPr>
          </w:p>
        </w:tc>
        <w:tc>
          <w:tcPr>
            <w:tcW w:w="5280" w:type="dxa"/>
            <w:shd w:val="clear" w:color="auto" w:fill="CCCCCC"/>
            <w:vAlign w:val="center"/>
          </w:tcPr>
          <w:p w:rsidR="001709EE" w:rsidRPr="00FE6416" w:rsidRDefault="001709EE" w:rsidP="00E6370F">
            <w:pPr>
              <w:rPr>
                <w:rFonts w:ascii="Arial" w:hAnsi="Arial" w:cs="Arial"/>
                <w:bCs/>
                <w:iCs/>
                <w:sz w:val="20"/>
                <w:szCs w:val="20"/>
              </w:rPr>
            </w:pPr>
            <w:r w:rsidRPr="00FE6416">
              <w:rPr>
                <w:rFonts w:ascii="Arial" w:hAnsi="Arial" w:cs="Arial"/>
                <w:bCs/>
                <w:iCs/>
                <w:sz w:val="20"/>
                <w:szCs w:val="20"/>
              </w:rPr>
              <w:t>Do we have a good understanding and complete identification of potential adopters and stakeholders?</w:t>
            </w:r>
          </w:p>
        </w:tc>
      </w:tr>
      <w:tr w:rsidR="001709EE" w:rsidRPr="00FE6416">
        <w:trPr>
          <w:trHeight w:hRule="exact" w:val="454"/>
        </w:trPr>
        <w:tc>
          <w:tcPr>
            <w:tcW w:w="789" w:type="dxa"/>
            <w:shd w:val="clear" w:color="auto" w:fill="CCCCCC"/>
            <w:vAlign w:val="center"/>
          </w:tcPr>
          <w:p w:rsidR="001709EE" w:rsidRPr="00FE6416" w:rsidRDefault="001709EE" w:rsidP="00B11BE6">
            <w:pPr>
              <w:rPr>
                <w:bCs/>
                <w:iCs/>
              </w:rPr>
            </w:pPr>
            <w:r w:rsidRPr="00FE6416">
              <w:rPr>
                <w:bCs/>
                <w:iCs/>
                <w:sz w:val="22"/>
                <w:szCs w:val="22"/>
              </w:rPr>
              <w:t>2</w:t>
            </w:r>
          </w:p>
        </w:tc>
        <w:tc>
          <w:tcPr>
            <w:tcW w:w="3480" w:type="dxa"/>
            <w:shd w:val="clear" w:color="auto" w:fill="CCCCCC"/>
            <w:vAlign w:val="center"/>
          </w:tcPr>
          <w:p w:rsidR="001709EE" w:rsidRPr="00FE6416" w:rsidRDefault="001709EE" w:rsidP="00E6370F">
            <w:pPr>
              <w:rPr>
                <w:rFonts w:ascii="Arial" w:hAnsi="Arial" w:cs="Arial"/>
                <w:b/>
                <w:iCs/>
                <w:sz w:val="20"/>
                <w:szCs w:val="20"/>
              </w:rPr>
            </w:pPr>
            <w:r w:rsidRPr="00FE6416">
              <w:rPr>
                <w:rFonts w:ascii="Arial" w:hAnsi="Arial" w:cs="Arial"/>
                <w:b/>
                <w:iCs/>
                <w:sz w:val="20"/>
                <w:szCs w:val="20"/>
              </w:rPr>
              <w:t>Select people to be interviewed</w:t>
            </w:r>
          </w:p>
        </w:tc>
        <w:tc>
          <w:tcPr>
            <w:tcW w:w="240" w:type="dxa"/>
            <w:vAlign w:val="center"/>
          </w:tcPr>
          <w:p w:rsidR="001709EE" w:rsidRPr="00FE6416" w:rsidRDefault="001709EE" w:rsidP="00E6370F">
            <w:pPr>
              <w:rPr>
                <w:rFonts w:ascii="Arial" w:hAnsi="Arial" w:cs="Arial"/>
                <w:bCs/>
                <w:iCs/>
                <w:sz w:val="20"/>
                <w:szCs w:val="20"/>
              </w:rPr>
            </w:pPr>
          </w:p>
        </w:tc>
        <w:tc>
          <w:tcPr>
            <w:tcW w:w="5280" w:type="dxa"/>
            <w:shd w:val="clear" w:color="auto" w:fill="CCCCCC"/>
            <w:vAlign w:val="center"/>
          </w:tcPr>
          <w:p w:rsidR="001709EE" w:rsidRPr="00FE6416" w:rsidRDefault="001709EE" w:rsidP="00E6370F">
            <w:pPr>
              <w:rPr>
                <w:rFonts w:ascii="Arial" w:hAnsi="Arial" w:cs="Arial"/>
                <w:bCs/>
                <w:iCs/>
                <w:sz w:val="20"/>
                <w:szCs w:val="20"/>
              </w:rPr>
            </w:pPr>
            <w:r w:rsidRPr="00FE6416">
              <w:rPr>
                <w:rFonts w:ascii="Arial" w:hAnsi="Arial" w:cs="Arial"/>
                <w:bCs/>
                <w:iCs/>
                <w:sz w:val="20"/>
                <w:szCs w:val="20"/>
              </w:rPr>
              <w:t>Have we chosen the appropriate people to interview?</w:t>
            </w:r>
          </w:p>
        </w:tc>
      </w:tr>
      <w:tr w:rsidR="001709EE" w:rsidRPr="00FE6416">
        <w:trPr>
          <w:trHeight w:hRule="exact" w:val="454"/>
        </w:trPr>
        <w:tc>
          <w:tcPr>
            <w:tcW w:w="789" w:type="dxa"/>
            <w:shd w:val="clear" w:color="auto" w:fill="CCCCCC"/>
            <w:vAlign w:val="center"/>
          </w:tcPr>
          <w:p w:rsidR="001709EE" w:rsidRPr="00FE6416" w:rsidRDefault="001709EE" w:rsidP="00B11BE6">
            <w:pPr>
              <w:rPr>
                <w:bCs/>
                <w:iCs/>
              </w:rPr>
            </w:pPr>
            <w:r w:rsidRPr="00FE6416">
              <w:rPr>
                <w:bCs/>
                <w:iCs/>
                <w:sz w:val="22"/>
                <w:szCs w:val="22"/>
              </w:rPr>
              <w:t>3</w:t>
            </w:r>
          </w:p>
        </w:tc>
        <w:tc>
          <w:tcPr>
            <w:tcW w:w="3480" w:type="dxa"/>
            <w:shd w:val="clear" w:color="auto" w:fill="CCCCCC"/>
            <w:vAlign w:val="center"/>
          </w:tcPr>
          <w:p w:rsidR="001709EE" w:rsidRPr="00FE6416" w:rsidRDefault="001709EE" w:rsidP="00E6370F">
            <w:pPr>
              <w:rPr>
                <w:rFonts w:ascii="Arial" w:hAnsi="Arial" w:cs="Arial"/>
                <w:b/>
                <w:iCs/>
                <w:sz w:val="20"/>
                <w:szCs w:val="20"/>
              </w:rPr>
            </w:pPr>
            <w:r w:rsidRPr="00FE6416">
              <w:rPr>
                <w:rFonts w:ascii="Arial" w:hAnsi="Arial" w:cs="Arial"/>
                <w:b/>
                <w:iCs/>
                <w:sz w:val="20"/>
                <w:szCs w:val="20"/>
              </w:rPr>
              <w:t>Identify and brief the interviewers</w:t>
            </w:r>
          </w:p>
        </w:tc>
        <w:tc>
          <w:tcPr>
            <w:tcW w:w="240" w:type="dxa"/>
            <w:vAlign w:val="center"/>
          </w:tcPr>
          <w:p w:rsidR="001709EE" w:rsidRPr="00FE6416" w:rsidRDefault="001709EE" w:rsidP="00E6370F">
            <w:pPr>
              <w:rPr>
                <w:rFonts w:ascii="Arial" w:hAnsi="Arial" w:cs="Arial"/>
                <w:bCs/>
                <w:iCs/>
                <w:sz w:val="20"/>
                <w:szCs w:val="20"/>
              </w:rPr>
            </w:pPr>
          </w:p>
        </w:tc>
        <w:tc>
          <w:tcPr>
            <w:tcW w:w="5280" w:type="dxa"/>
            <w:shd w:val="clear" w:color="auto" w:fill="CCCCCC"/>
            <w:vAlign w:val="center"/>
          </w:tcPr>
          <w:p w:rsidR="001709EE" w:rsidRPr="00FE6416" w:rsidRDefault="001709EE" w:rsidP="00E6370F">
            <w:pPr>
              <w:rPr>
                <w:rFonts w:ascii="Arial" w:hAnsi="Arial" w:cs="Arial"/>
                <w:bCs/>
                <w:iCs/>
                <w:sz w:val="20"/>
                <w:szCs w:val="20"/>
              </w:rPr>
            </w:pPr>
            <w:r w:rsidRPr="00FE6416">
              <w:rPr>
                <w:rFonts w:ascii="Arial" w:hAnsi="Arial" w:cs="Arial"/>
                <w:bCs/>
                <w:iCs/>
                <w:sz w:val="20"/>
                <w:szCs w:val="20"/>
              </w:rPr>
              <w:t>Are the interviewers ready to interview?</w:t>
            </w:r>
          </w:p>
        </w:tc>
      </w:tr>
      <w:tr w:rsidR="001709EE" w:rsidRPr="00FE6416">
        <w:trPr>
          <w:trHeight w:hRule="exact" w:val="454"/>
        </w:trPr>
        <w:tc>
          <w:tcPr>
            <w:tcW w:w="789" w:type="dxa"/>
            <w:shd w:val="clear" w:color="auto" w:fill="CCCCCC"/>
            <w:vAlign w:val="center"/>
          </w:tcPr>
          <w:p w:rsidR="001709EE" w:rsidRPr="00FE6416" w:rsidRDefault="001709EE" w:rsidP="00B11BE6">
            <w:pPr>
              <w:rPr>
                <w:bCs/>
                <w:iCs/>
              </w:rPr>
            </w:pPr>
            <w:r w:rsidRPr="00FE6416">
              <w:rPr>
                <w:bCs/>
                <w:iCs/>
                <w:sz w:val="22"/>
                <w:szCs w:val="22"/>
              </w:rPr>
              <w:t>4</w:t>
            </w:r>
          </w:p>
        </w:tc>
        <w:tc>
          <w:tcPr>
            <w:tcW w:w="3480" w:type="dxa"/>
            <w:shd w:val="clear" w:color="auto" w:fill="CCCCCC"/>
            <w:vAlign w:val="center"/>
          </w:tcPr>
          <w:p w:rsidR="001709EE" w:rsidRPr="00FE6416" w:rsidRDefault="001709EE" w:rsidP="00E6370F">
            <w:pPr>
              <w:rPr>
                <w:rFonts w:ascii="Arial" w:hAnsi="Arial" w:cs="Arial"/>
                <w:b/>
                <w:iCs/>
                <w:sz w:val="20"/>
                <w:szCs w:val="20"/>
              </w:rPr>
            </w:pPr>
            <w:r w:rsidRPr="00FE6416">
              <w:rPr>
                <w:rFonts w:ascii="Arial" w:hAnsi="Arial" w:cs="Arial"/>
                <w:b/>
                <w:iCs/>
                <w:sz w:val="20"/>
                <w:szCs w:val="20"/>
              </w:rPr>
              <w:t>Conduct the interviews</w:t>
            </w:r>
          </w:p>
        </w:tc>
        <w:tc>
          <w:tcPr>
            <w:tcW w:w="240" w:type="dxa"/>
            <w:vAlign w:val="center"/>
          </w:tcPr>
          <w:p w:rsidR="001709EE" w:rsidRPr="00FE6416" w:rsidRDefault="001709EE" w:rsidP="00E6370F">
            <w:pPr>
              <w:rPr>
                <w:rFonts w:ascii="Arial" w:hAnsi="Arial" w:cs="Arial"/>
                <w:bCs/>
                <w:iCs/>
                <w:sz w:val="20"/>
                <w:szCs w:val="20"/>
              </w:rPr>
            </w:pPr>
          </w:p>
        </w:tc>
        <w:tc>
          <w:tcPr>
            <w:tcW w:w="5280" w:type="dxa"/>
            <w:shd w:val="clear" w:color="auto" w:fill="CCCCCC"/>
            <w:vAlign w:val="center"/>
          </w:tcPr>
          <w:p w:rsidR="001709EE" w:rsidRPr="00FE6416" w:rsidRDefault="001709EE" w:rsidP="00E6370F">
            <w:pPr>
              <w:rPr>
                <w:rFonts w:ascii="Arial" w:hAnsi="Arial" w:cs="Arial"/>
                <w:bCs/>
                <w:iCs/>
                <w:sz w:val="20"/>
                <w:szCs w:val="20"/>
              </w:rPr>
            </w:pPr>
            <w:r w:rsidRPr="00FE6416">
              <w:rPr>
                <w:rFonts w:ascii="Arial" w:hAnsi="Arial" w:cs="Arial"/>
                <w:bCs/>
                <w:iCs/>
                <w:sz w:val="20"/>
                <w:szCs w:val="20"/>
              </w:rPr>
              <w:t>Have all the interviews been done and full worksheets completed and returned for processing?</w:t>
            </w:r>
          </w:p>
        </w:tc>
      </w:tr>
      <w:tr w:rsidR="001709EE" w:rsidRPr="00FE6416">
        <w:trPr>
          <w:trHeight w:hRule="exact" w:val="454"/>
        </w:trPr>
        <w:tc>
          <w:tcPr>
            <w:tcW w:w="789" w:type="dxa"/>
            <w:shd w:val="clear" w:color="auto" w:fill="CCCCCC"/>
            <w:vAlign w:val="center"/>
          </w:tcPr>
          <w:p w:rsidR="001709EE" w:rsidRPr="00FE6416" w:rsidRDefault="001709EE" w:rsidP="00B11BE6">
            <w:pPr>
              <w:rPr>
                <w:bCs/>
                <w:iCs/>
              </w:rPr>
            </w:pPr>
            <w:r w:rsidRPr="00FE6416">
              <w:rPr>
                <w:bCs/>
                <w:iCs/>
                <w:sz w:val="22"/>
                <w:szCs w:val="22"/>
              </w:rPr>
              <w:t>5</w:t>
            </w:r>
          </w:p>
        </w:tc>
        <w:tc>
          <w:tcPr>
            <w:tcW w:w="3480" w:type="dxa"/>
            <w:shd w:val="clear" w:color="auto" w:fill="CCCCCC"/>
            <w:vAlign w:val="center"/>
          </w:tcPr>
          <w:p w:rsidR="001709EE" w:rsidRPr="00FE6416" w:rsidRDefault="001709EE" w:rsidP="00E6370F">
            <w:pPr>
              <w:rPr>
                <w:rFonts w:ascii="Arial" w:hAnsi="Arial" w:cs="Arial"/>
                <w:b/>
                <w:iCs/>
                <w:sz w:val="20"/>
                <w:szCs w:val="20"/>
              </w:rPr>
            </w:pPr>
          </w:p>
          <w:p w:rsidR="001709EE" w:rsidRPr="00FE6416" w:rsidRDefault="001709EE" w:rsidP="00E6370F">
            <w:pPr>
              <w:rPr>
                <w:rFonts w:ascii="Arial" w:hAnsi="Arial" w:cs="Arial"/>
                <w:b/>
                <w:iCs/>
                <w:sz w:val="20"/>
                <w:szCs w:val="20"/>
              </w:rPr>
            </w:pPr>
          </w:p>
          <w:p w:rsidR="001709EE" w:rsidRPr="00FE6416" w:rsidRDefault="001709EE" w:rsidP="00E6370F">
            <w:pPr>
              <w:rPr>
                <w:rFonts w:ascii="Arial" w:hAnsi="Arial" w:cs="Arial"/>
                <w:b/>
                <w:iCs/>
                <w:sz w:val="20"/>
                <w:szCs w:val="20"/>
              </w:rPr>
            </w:pPr>
          </w:p>
          <w:p w:rsidR="001709EE" w:rsidRPr="00FE6416" w:rsidRDefault="001709EE" w:rsidP="00E6370F">
            <w:pPr>
              <w:rPr>
                <w:rFonts w:ascii="Arial" w:hAnsi="Arial" w:cs="Arial"/>
                <w:b/>
                <w:iCs/>
                <w:sz w:val="20"/>
                <w:szCs w:val="20"/>
              </w:rPr>
            </w:pPr>
            <w:r w:rsidRPr="00FE6416">
              <w:rPr>
                <w:rFonts w:ascii="Arial" w:hAnsi="Arial" w:cs="Arial"/>
                <w:b/>
                <w:iCs/>
                <w:sz w:val="20"/>
                <w:szCs w:val="20"/>
              </w:rPr>
              <w:t>Summarise the interview results</w:t>
            </w:r>
          </w:p>
        </w:tc>
        <w:tc>
          <w:tcPr>
            <w:tcW w:w="240" w:type="dxa"/>
            <w:vAlign w:val="center"/>
          </w:tcPr>
          <w:p w:rsidR="001709EE" w:rsidRPr="00FE6416" w:rsidRDefault="001709EE" w:rsidP="00E6370F">
            <w:pPr>
              <w:rPr>
                <w:rFonts w:ascii="Arial" w:hAnsi="Arial" w:cs="Arial"/>
                <w:bCs/>
                <w:iCs/>
                <w:sz w:val="20"/>
                <w:szCs w:val="20"/>
              </w:rPr>
            </w:pPr>
          </w:p>
        </w:tc>
        <w:tc>
          <w:tcPr>
            <w:tcW w:w="5280" w:type="dxa"/>
            <w:shd w:val="clear" w:color="auto" w:fill="CCCCCC"/>
            <w:vAlign w:val="center"/>
          </w:tcPr>
          <w:p w:rsidR="001709EE" w:rsidRPr="00FE6416" w:rsidRDefault="001709EE" w:rsidP="00E6370F">
            <w:pPr>
              <w:rPr>
                <w:rFonts w:ascii="Arial" w:hAnsi="Arial" w:cs="Arial"/>
                <w:bCs/>
                <w:iCs/>
                <w:sz w:val="20"/>
                <w:szCs w:val="20"/>
              </w:rPr>
            </w:pPr>
            <w:r w:rsidRPr="00FE6416">
              <w:rPr>
                <w:rFonts w:ascii="Arial" w:hAnsi="Arial" w:cs="Arial"/>
                <w:bCs/>
                <w:iCs/>
                <w:sz w:val="20"/>
                <w:szCs w:val="20"/>
              </w:rPr>
              <w:t>Have the interview results been systematically assessed and significant new findings clearly identified?</w:t>
            </w:r>
          </w:p>
        </w:tc>
      </w:tr>
      <w:tr w:rsidR="001709EE" w:rsidRPr="00FE6416" w:rsidTr="00E2606D">
        <w:trPr>
          <w:trHeight w:hRule="exact" w:val="699"/>
        </w:trPr>
        <w:tc>
          <w:tcPr>
            <w:tcW w:w="789" w:type="dxa"/>
            <w:shd w:val="clear" w:color="auto" w:fill="CCCCCC"/>
            <w:vAlign w:val="center"/>
          </w:tcPr>
          <w:p w:rsidR="001709EE" w:rsidRPr="00FE6416" w:rsidRDefault="001709EE" w:rsidP="00B11BE6">
            <w:pPr>
              <w:rPr>
                <w:bCs/>
                <w:iCs/>
              </w:rPr>
            </w:pPr>
            <w:r w:rsidRPr="00FE6416">
              <w:rPr>
                <w:bCs/>
                <w:iCs/>
                <w:sz w:val="22"/>
                <w:szCs w:val="22"/>
              </w:rPr>
              <w:t>6</w:t>
            </w:r>
          </w:p>
        </w:tc>
        <w:tc>
          <w:tcPr>
            <w:tcW w:w="3480" w:type="dxa"/>
            <w:shd w:val="clear" w:color="auto" w:fill="CCCCCC"/>
            <w:vAlign w:val="center"/>
          </w:tcPr>
          <w:p w:rsidR="001709EE" w:rsidRPr="00FE6416" w:rsidRDefault="001709EE" w:rsidP="00E6370F">
            <w:pPr>
              <w:rPr>
                <w:rFonts w:ascii="Arial" w:hAnsi="Arial" w:cs="Arial"/>
                <w:b/>
                <w:iCs/>
                <w:sz w:val="20"/>
                <w:szCs w:val="20"/>
              </w:rPr>
            </w:pPr>
            <w:r w:rsidRPr="00FE6416">
              <w:rPr>
                <w:rFonts w:ascii="Arial" w:hAnsi="Arial" w:cs="Arial"/>
                <w:b/>
                <w:iCs/>
                <w:sz w:val="20"/>
                <w:szCs w:val="20"/>
              </w:rPr>
              <w:t>Use the findings to customise the behavioural communication plan</w:t>
            </w:r>
          </w:p>
        </w:tc>
        <w:tc>
          <w:tcPr>
            <w:tcW w:w="240" w:type="dxa"/>
            <w:vAlign w:val="center"/>
          </w:tcPr>
          <w:p w:rsidR="001709EE" w:rsidRPr="00FE6416" w:rsidRDefault="001709EE" w:rsidP="00E6370F">
            <w:pPr>
              <w:rPr>
                <w:rFonts w:ascii="Arial" w:hAnsi="Arial" w:cs="Arial"/>
                <w:bCs/>
                <w:iCs/>
                <w:sz w:val="20"/>
                <w:szCs w:val="20"/>
              </w:rPr>
            </w:pPr>
          </w:p>
        </w:tc>
        <w:tc>
          <w:tcPr>
            <w:tcW w:w="5280" w:type="dxa"/>
            <w:shd w:val="clear" w:color="auto" w:fill="CCCCCC"/>
            <w:vAlign w:val="center"/>
          </w:tcPr>
          <w:p w:rsidR="001709EE" w:rsidRPr="00FE6416" w:rsidRDefault="001709EE" w:rsidP="00E6370F">
            <w:pPr>
              <w:rPr>
                <w:rFonts w:ascii="Arial" w:hAnsi="Arial" w:cs="Arial"/>
                <w:bCs/>
                <w:iCs/>
                <w:sz w:val="20"/>
                <w:szCs w:val="20"/>
              </w:rPr>
            </w:pPr>
            <w:r w:rsidRPr="00FE6416">
              <w:rPr>
                <w:rFonts w:ascii="Arial" w:hAnsi="Arial" w:cs="Arial"/>
                <w:bCs/>
                <w:iCs/>
                <w:sz w:val="20"/>
                <w:szCs w:val="20"/>
              </w:rPr>
              <w:t xml:space="preserve">Are the customised plans coherent and properly understood by the mine team and can they be implemented and effectively monitored in behavioural terms? </w:t>
            </w:r>
          </w:p>
        </w:tc>
      </w:tr>
      <w:tr w:rsidR="001709EE" w:rsidRPr="00FE6416" w:rsidTr="00E2606D">
        <w:trPr>
          <w:trHeight w:hRule="exact" w:val="741"/>
        </w:trPr>
        <w:tc>
          <w:tcPr>
            <w:tcW w:w="789" w:type="dxa"/>
            <w:shd w:val="clear" w:color="auto" w:fill="CCCCCC"/>
            <w:vAlign w:val="center"/>
          </w:tcPr>
          <w:p w:rsidR="001709EE" w:rsidRPr="00FE6416" w:rsidRDefault="001709EE" w:rsidP="00B11BE6">
            <w:pPr>
              <w:rPr>
                <w:bCs/>
                <w:iCs/>
              </w:rPr>
            </w:pPr>
            <w:r w:rsidRPr="00FE6416">
              <w:rPr>
                <w:bCs/>
                <w:iCs/>
                <w:sz w:val="22"/>
                <w:szCs w:val="22"/>
              </w:rPr>
              <w:t>7</w:t>
            </w:r>
          </w:p>
        </w:tc>
        <w:tc>
          <w:tcPr>
            <w:tcW w:w="3480" w:type="dxa"/>
            <w:shd w:val="clear" w:color="auto" w:fill="CCCCCC"/>
            <w:vAlign w:val="center"/>
          </w:tcPr>
          <w:p w:rsidR="001709EE" w:rsidRPr="00FE6416" w:rsidRDefault="001709EE" w:rsidP="00E6370F">
            <w:pPr>
              <w:rPr>
                <w:rFonts w:ascii="Arial" w:hAnsi="Arial" w:cs="Arial"/>
                <w:b/>
                <w:iCs/>
                <w:sz w:val="20"/>
                <w:szCs w:val="20"/>
              </w:rPr>
            </w:pPr>
            <w:r w:rsidRPr="00FE6416">
              <w:rPr>
                <w:rFonts w:ascii="Arial" w:hAnsi="Arial" w:cs="Arial"/>
                <w:b/>
                <w:iCs/>
                <w:sz w:val="20"/>
                <w:szCs w:val="20"/>
              </w:rPr>
              <w:t>Use the findings to customise the leadership behaviour communication plan</w:t>
            </w:r>
          </w:p>
        </w:tc>
        <w:tc>
          <w:tcPr>
            <w:tcW w:w="240" w:type="dxa"/>
            <w:vAlign w:val="center"/>
          </w:tcPr>
          <w:p w:rsidR="001709EE" w:rsidRPr="00FE6416" w:rsidRDefault="001709EE" w:rsidP="00E6370F">
            <w:pPr>
              <w:rPr>
                <w:rFonts w:ascii="Arial" w:hAnsi="Arial" w:cs="Arial"/>
                <w:bCs/>
                <w:iCs/>
                <w:sz w:val="20"/>
                <w:szCs w:val="20"/>
              </w:rPr>
            </w:pPr>
          </w:p>
        </w:tc>
        <w:tc>
          <w:tcPr>
            <w:tcW w:w="5280" w:type="dxa"/>
            <w:shd w:val="clear" w:color="auto" w:fill="CCCCCC"/>
            <w:vAlign w:val="center"/>
          </w:tcPr>
          <w:p w:rsidR="001709EE" w:rsidRPr="00FE6416" w:rsidRDefault="001709EE" w:rsidP="00E6370F">
            <w:pPr>
              <w:rPr>
                <w:rFonts w:ascii="Arial" w:hAnsi="Arial" w:cs="Arial"/>
                <w:bCs/>
                <w:iCs/>
                <w:sz w:val="20"/>
                <w:szCs w:val="20"/>
              </w:rPr>
            </w:pPr>
            <w:r w:rsidRPr="00FE6416">
              <w:rPr>
                <w:rFonts w:ascii="Arial" w:hAnsi="Arial" w:cs="Arial"/>
                <w:bCs/>
                <w:iCs/>
                <w:sz w:val="20"/>
                <w:szCs w:val="20"/>
              </w:rPr>
              <w:t>Are the customised plans coherent and properly understood by the mine team and can they be implemented and effectively monitored in behavioural terms?</w:t>
            </w:r>
          </w:p>
        </w:tc>
      </w:tr>
      <w:tr w:rsidR="001709EE" w:rsidRPr="00FE6416">
        <w:tc>
          <w:tcPr>
            <w:tcW w:w="789" w:type="dxa"/>
            <w:vAlign w:val="center"/>
          </w:tcPr>
          <w:p w:rsidR="001709EE" w:rsidRPr="00FE6416" w:rsidRDefault="001709EE" w:rsidP="00B11BE6">
            <w:pPr>
              <w:jc w:val="center"/>
              <w:rPr>
                <w:bCs/>
                <w:iCs/>
              </w:rPr>
            </w:pPr>
          </w:p>
        </w:tc>
        <w:tc>
          <w:tcPr>
            <w:tcW w:w="3480" w:type="dxa"/>
            <w:vAlign w:val="center"/>
          </w:tcPr>
          <w:p w:rsidR="001709EE" w:rsidRPr="00FE6416" w:rsidRDefault="001709EE" w:rsidP="00E6370F">
            <w:pPr>
              <w:rPr>
                <w:rFonts w:ascii="Arial" w:hAnsi="Arial" w:cs="Arial"/>
                <w:bCs/>
                <w:iCs/>
                <w:sz w:val="20"/>
                <w:szCs w:val="20"/>
              </w:rPr>
            </w:pPr>
          </w:p>
        </w:tc>
        <w:tc>
          <w:tcPr>
            <w:tcW w:w="240" w:type="dxa"/>
            <w:vAlign w:val="center"/>
          </w:tcPr>
          <w:p w:rsidR="001709EE" w:rsidRPr="00FE6416" w:rsidRDefault="001709EE" w:rsidP="00E6370F">
            <w:pPr>
              <w:rPr>
                <w:rFonts w:ascii="Arial" w:hAnsi="Arial" w:cs="Arial"/>
                <w:bCs/>
                <w:iCs/>
                <w:sz w:val="20"/>
                <w:szCs w:val="20"/>
              </w:rPr>
            </w:pPr>
          </w:p>
        </w:tc>
        <w:tc>
          <w:tcPr>
            <w:tcW w:w="5280" w:type="dxa"/>
            <w:vAlign w:val="center"/>
          </w:tcPr>
          <w:p w:rsidR="001709EE" w:rsidRPr="00FE6416" w:rsidRDefault="001709EE" w:rsidP="00E6370F">
            <w:pPr>
              <w:rPr>
                <w:rFonts w:ascii="Arial" w:hAnsi="Arial" w:cs="Arial"/>
                <w:bCs/>
                <w:iCs/>
                <w:sz w:val="20"/>
                <w:szCs w:val="20"/>
              </w:rPr>
            </w:pPr>
          </w:p>
        </w:tc>
      </w:tr>
      <w:tr w:rsidR="001709EE" w:rsidRPr="00FE6416">
        <w:trPr>
          <w:trHeight w:hRule="exact" w:val="454"/>
        </w:trPr>
        <w:tc>
          <w:tcPr>
            <w:tcW w:w="789" w:type="dxa"/>
            <w:shd w:val="clear" w:color="auto" w:fill="99CCFF"/>
            <w:vAlign w:val="center"/>
          </w:tcPr>
          <w:p w:rsidR="001709EE" w:rsidRPr="00FE6416" w:rsidRDefault="001709EE" w:rsidP="00B11BE6">
            <w:pPr>
              <w:rPr>
                <w:bCs/>
                <w:iCs/>
              </w:rPr>
            </w:pPr>
            <w:r w:rsidRPr="00FE6416">
              <w:rPr>
                <w:bCs/>
                <w:iCs/>
                <w:sz w:val="22"/>
                <w:szCs w:val="22"/>
              </w:rPr>
              <w:t>8</w:t>
            </w:r>
          </w:p>
        </w:tc>
        <w:tc>
          <w:tcPr>
            <w:tcW w:w="3480" w:type="dxa"/>
            <w:shd w:val="clear" w:color="auto" w:fill="99CCFF"/>
            <w:vAlign w:val="center"/>
          </w:tcPr>
          <w:p w:rsidR="001709EE" w:rsidRPr="00FE6416" w:rsidRDefault="001709EE" w:rsidP="00E6370F">
            <w:pPr>
              <w:rPr>
                <w:rFonts w:ascii="Arial" w:hAnsi="Arial" w:cs="Arial"/>
                <w:b/>
                <w:iCs/>
                <w:sz w:val="20"/>
                <w:szCs w:val="20"/>
              </w:rPr>
            </w:pPr>
            <w:r w:rsidRPr="00FE6416">
              <w:rPr>
                <w:rFonts w:ascii="Arial" w:hAnsi="Arial" w:cs="Arial"/>
                <w:b/>
                <w:iCs/>
                <w:sz w:val="20"/>
                <w:szCs w:val="20"/>
              </w:rPr>
              <w:t>Integrate the customised plans into the implementation plan at the mine</w:t>
            </w:r>
          </w:p>
        </w:tc>
        <w:tc>
          <w:tcPr>
            <w:tcW w:w="240" w:type="dxa"/>
            <w:vAlign w:val="center"/>
          </w:tcPr>
          <w:p w:rsidR="001709EE" w:rsidRPr="00FE6416" w:rsidRDefault="001709EE" w:rsidP="00E6370F">
            <w:pPr>
              <w:rPr>
                <w:rFonts w:ascii="Arial" w:hAnsi="Arial" w:cs="Arial"/>
                <w:bCs/>
                <w:iCs/>
                <w:sz w:val="20"/>
                <w:szCs w:val="20"/>
              </w:rPr>
            </w:pPr>
          </w:p>
        </w:tc>
        <w:tc>
          <w:tcPr>
            <w:tcW w:w="5280" w:type="dxa"/>
            <w:shd w:val="clear" w:color="auto" w:fill="99CCFF"/>
            <w:vAlign w:val="center"/>
          </w:tcPr>
          <w:p w:rsidR="001709EE" w:rsidRPr="00FE6416" w:rsidRDefault="001709EE" w:rsidP="00E6370F">
            <w:pPr>
              <w:rPr>
                <w:rFonts w:ascii="Arial" w:hAnsi="Arial" w:cs="Arial"/>
                <w:bCs/>
                <w:iCs/>
                <w:sz w:val="20"/>
                <w:szCs w:val="20"/>
              </w:rPr>
            </w:pPr>
            <w:r w:rsidRPr="00FE6416">
              <w:rPr>
                <w:rFonts w:ascii="Arial" w:hAnsi="Arial" w:cs="Arial"/>
                <w:bCs/>
                <w:iCs/>
                <w:sz w:val="20"/>
                <w:szCs w:val="20"/>
              </w:rPr>
              <w:t>Is the overall implementation plan coherent and properly understood by the mine project team?</w:t>
            </w:r>
          </w:p>
        </w:tc>
      </w:tr>
    </w:tbl>
    <w:p w:rsidR="0062756C" w:rsidRDefault="0062756C" w:rsidP="00E2606D">
      <w:pPr>
        <w:ind w:left="720"/>
        <w:rPr>
          <w:rFonts w:ascii="Arial" w:hAnsi="Arial" w:cs="Arial"/>
          <w:b/>
          <w:sz w:val="22"/>
          <w:szCs w:val="22"/>
        </w:rPr>
      </w:pPr>
      <w:bookmarkStart w:id="36" w:name="Figure14"/>
    </w:p>
    <w:p w:rsidR="001709EE" w:rsidRPr="00FE6416" w:rsidRDefault="001709EE" w:rsidP="00E2606D">
      <w:pPr>
        <w:ind w:left="720"/>
        <w:rPr>
          <w:rFonts w:ascii="Arial" w:hAnsi="Arial" w:cs="Arial"/>
          <w:b/>
          <w:sz w:val="22"/>
          <w:szCs w:val="22"/>
        </w:rPr>
      </w:pPr>
      <w:r w:rsidRPr="00FE6416">
        <w:rPr>
          <w:rFonts w:ascii="Arial" w:hAnsi="Arial" w:cs="Arial"/>
          <w:b/>
          <w:sz w:val="22"/>
          <w:szCs w:val="22"/>
        </w:rPr>
        <w:t>Figure 14:  Eight step process developed for customising a behavioural and leadership communications strategy.  Step 8 – integrating the customised plans - is highlighted.</w:t>
      </w:r>
    </w:p>
    <w:bookmarkEnd w:id="36"/>
    <w:p w:rsidR="001709EE" w:rsidRPr="00FE6416" w:rsidRDefault="001709EE" w:rsidP="00B11BE6">
      <w:pPr>
        <w:jc w:val="both"/>
        <w:rPr>
          <w:rFonts w:ascii="Arial" w:hAnsi="Arial" w:cs="Arial"/>
          <w:sz w:val="22"/>
          <w:szCs w:val="22"/>
        </w:rPr>
      </w:pPr>
    </w:p>
    <w:p w:rsidR="001709EE" w:rsidRPr="00FE6416" w:rsidRDefault="001709EE" w:rsidP="00C13EC7">
      <w:pPr>
        <w:ind w:left="567" w:hanging="567"/>
        <w:jc w:val="both"/>
        <w:rPr>
          <w:rFonts w:ascii="Arial" w:hAnsi="Arial" w:cs="Arial"/>
          <w:sz w:val="22"/>
          <w:szCs w:val="22"/>
        </w:rPr>
      </w:pPr>
      <w:r w:rsidRPr="00FE6416">
        <w:rPr>
          <w:rFonts w:ascii="Arial" w:hAnsi="Arial" w:cs="Arial"/>
          <w:b/>
          <w:bCs/>
          <w:sz w:val="22"/>
          <w:szCs w:val="22"/>
        </w:rPr>
        <w:t>2.10</w:t>
      </w:r>
      <w:r w:rsidRPr="00FE6416">
        <w:rPr>
          <w:rFonts w:ascii="Arial" w:hAnsi="Arial" w:cs="Arial"/>
          <w:b/>
          <w:bCs/>
          <w:sz w:val="22"/>
          <w:szCs w:val="22"/>
        </w:rPr>
        <w:tab/>
        <w:t>Identify initial implementation site</w:t>
      </w:r>
      <w:r w:rsidR="00227101">
        <w:rPr>
          <w:rFonts w:ascii="Arial" w:hAnsi="Arial" w:cs="Arial"/>
          <w:b/>
          <w:bCs/>
          <w:sz w:val="22"/>
          <w:szCs w:val="22"/>
        </w:rPr>
        <w:fldChar w:fldCharType="begin"/>
      </w:r>
      <w:r w:rsidRPr="00FE6416">
        <w:rPr>
          <w:sz w:val="22"/>
          <w:szCs w:val="22"/>
        </w:rPr>
        <w:instrText>tc "</w:instrText>
      </w:r>
      <w:bookmarkStart w:id="37" w:name="_Toc290452917"/>
      <w:r w:rsidRPr="00FE6416">
        <w:rPr>
          <w:rFonts w:ascii="Arial" w:hAnsi="Arial" w:cs="Arial"/>
          <w:b/>
          <w:bCs/>
          <w:sz w:val="22"/>
          <w:szCs w:val="22"/>
        </w:rPr>
        <w:instrText>2.10</w:instrText>
      </w:r>
      <w:r w:rsidRPr="00FE6416">
        <w:rPr>
          <w:rFonts w:ascii="Arial" w:hAnsi="Arial" w:cs="Arial"/>
          <w:b/>
          <w:bCs/>
          <w:sz w:val="22"/>
          <w:szCs w:val="22"/>
        </w:rPr>
        <w:tab/>
        <w:instrText>Identify initial implementation site</w:instrText>
      </w:r>
      <w:bookmarkEnd w:id="37"/>
      <w:r w:rsidRPr="00FE6416">
        <w:rPr>
          <w:sz w:val="22"/>
          <w:szCs w:val="22"/>
        </w:rPr>
        <w:instrText>" \f C \l 2</w:instrText>
      </w:r>
      <w:r w:rsidR="00227101">
        <w:rPr>
          <w:rFonts w:ascii="Arial" w:hAnsi="Arial" w:cs="Arial"/>
          <w:b/>
          <w:bCs/>
          <w:sz w:val="22"/>
          <w:szCs w:val="22"/>
        </w:rPr>
        <w:fldChar w:fldCharType="end"/>
      </w:r>
    </w:p>
    <w:p w:rsidR="001709EE" w:rsidRPr="00FE6416" w:rsidRDefault="001709EE" w:rsidP="00C13EC7">
      <w:pPr>
        <w:ind w:left="567"/>
        <w:rPr>
          <w:rFonts w:ascii="Arial" w:hAnsi="Arial" w:cs="Arial"/>
          <w:sz w:val="22"/>
          <w:szCs w:val="22"/>
        </w:rPr>
      </w:pPr>
      <w:r w:rsidRPr="00FE6416">
        <w:rPr>
          <w:rFonts w:ascii="Arial" w:hAnsi="Arial" w:cs="Arial"/>
          <w:sz w:val="22"/>
          <w:szCs w:val="22"/>
        </w:rPr>
        <w:t xml:space="preserve">The selection of the initial implementation site is vital and must be based on a baseline risk assessment in terms of RCS dust levels, the organisational culture and the aids and barriers to implementation.  </w:t>
      </w:r>
    </w:p>
    <w:p w:rsidR="001709EE" w:rsidRPr="00FE6416" w:rsidRDefault="001709EE" w:rsidP="00C13EC7">
      <w:pPr>
        <w:ind w:left="567"/>
        <w:rPr>
          <w:rFonts w:ascii="Arial" w:hAnsi="Arial" w:cs="Arial"/>
          <w:sz w:val="22"/>
          <w:szCs w:val="22"/>
        </w:rPr>
      </w:pPr>
    </w:p>
    <w:p w:rsidR="001709EE" w:rsidRPr="00FE6416" w:rsidRDefault="001709EE" w:rsidP="00C13EC7">
      <w:pPr>
        <w:ind w:left="567"/>
        <w:rPr>
          <w:rFonts w:ascii="Arial" w:hAnsi="Arial" w:cs="Arial"/>
          <w:sz w:val="22"/>
          <w:szCs w:val="22"/>
        </w:rPr>
      </w:pPr>
      <w:r w:rsidRPr="00FE6416">
        <w:rPr>
          <w:rFonts w:ascii="Arial" w:hAnsi="Arial" w:cs="Arial"/>
          <w:sz w:val="22"/>
          <w:szCs w:val="22"/>
        </w:rPr>
        <w:t xml:space="preserve">It is clear that the site that has the greatest impact on a large number of workers should be preferred.  As an example, while the crushers may be a high RCS dust source, it could be the tip area that is situated close to the intake airway that could benefit more from the installation of a fogger dust suppression system.  </w:t>
      </w:r>
    </w:p>
    <w:p w:rsidR="001709EE" w:rsidRPr="00FE6416" w:rsidRDefault="001709EE" w:rsidP="00B11BE6">
      <w:pPr>
        <w:jc w:val="both"/>
        <w:rPr>
          <w:rFonts w:ascii="Arial" w:hAnsi="Arial" w:cs="Arial"/>
          <w:sz w:val="22"/>
          <w:szCs w:val="22"/>
        </w:rPr>
      </w:pPr>
    </w:p>
    <w:p w:rsidR="001709EE" w:rsidRPr="00FE6416" w:rsidRDefault="001709EE" w:rsidP="00C13EC7">
      <w:pPr>
        <w:ind w:left="567" w:hanging="567"/>
        <w:jc w:val="both"/>
        <w:rPr>
          <w:rFonts w:ascii="Arial" w:hAnsi="Arial" w:cs="Arial"/>
          <w:sz w:val="22"/>
          <w:szCs w:val="22"/>
        </w:rPr>
      </w:pPr>
      <w:r w:rsidRPr="00FE6416">
        <w:rPr>
          <w:rFonts w:ascii="Arial" w:hAnsi="Arial" w:cs="Arial"/>
          <w:b/>
          <w:bCs/>
          <w:sz w:val="22"/>
          <w:szCs w:val="22"/>
        </w:rPr>
        <w:t>2.11</w:t>
      </w:r>
      <w:r w:rsidRPr="00FE6416">
        <w:rPr>
          <w:rFonts w:ascii="Arial" w:hAnsi="Arial" w:cs="Arial"/>
          <w:b/>
          <w:bCs/>
          <w:sz w:val="22"/>
          <w:szCs w:val="22"/>
        </w:rPr>
        <w:tab/>
        <w:t>Briefing of adopters and stakeholders</w:t>
      </w:r>
      <w:r w:rsidR="00227101">
        <w:rPr>
          <w:rFonts w:ascii="Arial" w:hAnsi="Arial" w:cs="Arial"/>
          <w:b/>
          <w:bCs/>
          <w:sz w:val="22"/>
          <w:szCs w:val="22"/>
        </w:rPr>
        <w:fldChar w:fldCharType="begin"/>
      </w:r>
      <w:r w:rsidRPr="00FE6416">
        <w:rPr>
          <w:sz w:val="22"/>
          <w:szCs w:val="22"/>
        </w:rPr>
        <w:instrText>tc "</w:instrText>
      </w:r>
      <w:bookmarkStart w:id="38" w:name="_Toc290452918"/>
      <w:r w:rsidRPr="00FE6416">
        <w:rPr>
          <w:rFonts w:ascii="Arial" w:hAnsi="Arial" w:cs="Arial"/>
          <w:b/>
          <w:bCs/>
          <w:sz w:val="22"/>
          <w:szCs w:val="22"/>
        </w:rPr>
        <w:instrText>2.11</w:instrText>
      </w:r>
      <w:r w:rsidRPr="00FE6416">
        <w:rPr>
          <w:rFonts w:ascii="Arial" w:hAnsi="Arial" w:cs="Arial"/>
          <w:b/>
          <w:bCs/>
          <w:sz w:val="22"/>
          <w:szCs w:val="22"/>
        </w:rPr>
        <w:tab/>
        <w:instrText>Briefing of adopters and stakeholders</w:instrText>
      </w:r>
      <w:bookmarkEnd w:id="38"/>
      <w:r w:rsidRPr="00FE6416">
        <w:rPr>
          <w:sz w:val="22"/>
          <w:szCs w:val="22"/>
        </w:rPr>
        <w:instrText>" \f C \l 2</w:instrText>
      </w:r>
      <w:r w:rsidR="00227101">
        <w:rPr>
          <w:rFonts w:ascii="Arial" w:hAnsi="Arial" w:cs="Arial"/>
          <w:b/>
          <w:bCs/>
          <w:sz w:val="22"/>
          <w:szCs w:val="22"/>
        </w:rPr>
        <w:fldChar w:fldCharType="end"/>
      </w:r>
      <w:r w:rsidRPr="00FE6416">
        <w:rPr>
          <w:rFonts w:ascii="Arial" w:hAnsi="Arial" w:cs="Arial"/>
          <w:b/>
          <w:bCs/>
          <w:sz w:val="22"/>
          <w:szCs w:val="22"/>
        </w:rPr>
        <w:t xml:space="preserve"> </w:t>
      </w:r>
    </w:p>
    <w:p w:rsidR="001709EE" w:rsidRPr="00FE6416" w:rsidRDefault="001709EE" w:rsidP="00C13EC7">
      <w:pPr>
        <w:ind w:left="567"/>
        <w:rPr>
          <w:rFonts w:ascii="Arial" w:hAnsi="Arial" w:cs="Arial"/>
          <w:sz w:val="22"/>
          <w:szCs w:val="22"/>
        </w:rPr>
      </w:pPr>
      <w:r w:rsidRPr="00FE6416">
        <w:rPr>
          <w:rFonts w:ascii="Arial" w:hAnsi="Arial" w:cs="Arial"/>
          <w:sz w:val="22"/>
          <w:szCs w:val="22"/>
        </w:rPr>
        <w:t xml:space="preserve">Briefing of stakeholders and adopters must be part of the customised behavioural and leadership plan and as such should be based on insights gained from the mental models.  These models will have been derived from the direct enquiry research </w:t>
      </w:r>
      <w:r w:rsidRPr="00FE6416">
        <w:rPr>
          <w:rFonts w:ascii="Arial" w:hAnsi="Arial" w:cs="Arial"/>
          <w:bCs/>
          <w:sz w:val="22"/>
          <w:szCs w:val="22"/>
        </w:rPr>
        <w:t>to</w:t>
      </w:r>
      <w:r w:rsidRPr="00FE6416">
        <w:rPr>
          <w:rFonts w:ascii="Arial" w:hAnsi="Arial" w:cs="Arial"/>
          <w:b/>
          <w:bCs/>
          <w:sz w:val="22"/>
          <w:szCs w:val="22"/>
        </w:rPr>
        <w:t xml:space="preserve"> </w:t>
      </w:r>
      <w:r w:rsidRPr="00FE6416">
        <w:rPr>
          <w:rFonts w:ascii="Arial" w:hAnsi="Arial" w:cs="Arial"/>
          <w:bCs/>
          <w:sz w:val="22"/>
          <w:szCs w:val="22"/>
        </w:rPr>
        <w:t>identify potential problems, attitudes, knowledge gaps and alignments</w:t>
      </w:r>
      <w:r w:rsidRPr="00FE6416">
        <w:rPr>
          <w:rFonts w:ascii="Arial" w:hAnsi="Arial" w:cs="Arial"/>
          <w:b/>
          <w:bCs/>
          <w:sz w:val="22"/>
          <w:szCs w:val="22"/>
        </w:rPr>
        <w:t xml:space="preserve"> </w:t>
      </w:r>
      <w:r w:rsidRPr="00FE6416">
        <w:rPr>
          <w:rFonts w:ascii="Arial" w:hAnsi="Arial" w:cs="Arial"/>
          <w:sz w:val="22"/>
          <w:szCs w:val="22"/>
        </w:rPr>
        <w:t xml:space="preserve">and to acquire a shared understanding of what silica dust control and silicosis means to employees.   </w:t>
      </w:r>
    </w:p>
    <w:p w:rsidR="001709EE" w:rsidRPr="00FE6416" w:rsidRDefault="001709EE" w:rsidP="00C13EC7">
      <w:pPr>
        <w:ind w:left="567"/>
        <w:rPr>
          <w:rFonts w:ascii="Arial" w:hAnsi="Arial" w:cs="Arial"/>
          <w:sz w:val="22"/>
          <w:szCs w:val="22"/>
        </w:rPr>
      </w:pPr>
    </w:p>
    <w:p w:rsidR="001709EE" w:rsidRPr="00FE6416" w:rsidRDefault="001709EE" w:rsidP="00C13EC7">
      <w:pPr>
        <w:ind w:left="567"/>
        <w:rPr>
          <w:rFonts w:ascii="Arial" w:hAnsi="Arial" w:cs="Arial"/>
          <w:sz w:val="22"/>
          <w:szCs w:val="22"/>
        </w:rPr>
      </w:pPr>
      <w:r w:rsidRPr="00FE6416">
        <w:rPr>
          <w:rFonts w:ascii="Arial" w:hAnsi="Arial" w:cs="Arial"/>
          <w:sz w:val="22"/>
          <w:szCs w:val="22"/>
        </w:rPr>
        <w:t xml:space="preserve">Workers who are exposed to the technology should be briefed by their supervisor and a member from the project team on silica dust sources, prevention and control methods, and the milestones for silica dust, using the communication brief in </w:t>
      </w:r>
      <w:r w:rsidRPr="00FE6416">
        <w:rPr>
          <w:rFonts w:ascii="Arial" w:hAnsi="Arial" w:cs="Arial"/>
          <w:b/>
          <w:i/>
          <w:sz w:val="22"/>
          <w:szCs w:val="22"/>
        </w:rPr>
        <w:t>Appendix 10</w:t>
      </w:r>
      <w:r w:rsidRPr="00FE6416">
        <w:rPr>
          <w:rFonts w:ascii="Arial" w:hAnsi="Arial" w:cs="Arial"/>
          <w:sz w:val="22"/>
          <w:szCs w:val="22"/>
        </w:rPr>
        <w:t xml:space="preserve">.  This communication brief has been developed based on previous research (outlined in 1.2).  </w:t>
      </w:r>
    </w:p>
    <w:p w:rsidR="001709EE" w:rsidRPr="00FE6416" w:rsidRDefault="001709EE" w:rsidP="00C13EC7">
      <w:pPr>
        <w:ind w:left="567"/>
        <w:rPr>
          <w:rFonts w:ascii="Arial" w:hAnsi="Arial" w:cs="Arial"/>
          <w:sz w:val="22"/>
          <w:szCs w:val="22"/>
        </w:rPr>
      </w:pPr>
    </w:p>
    <w:p w:rsidR="001709EE" w:rsidRPr="00FE6416" w:rsidRDefault="001709EE" w:rsidP="00C13EC7">
      <w:pPr>
        <w:ind w:left="567"/>
        <w:rPr>
          <w:rFonts w:ascii="Arial" w:hAnsi="Arial"/>
          <w:sz w:val="22"/>
          <w:szCs w:val="22"/>
        </w:rPr>
      </w:pPr>
      <w:r w:rsidRPr="00FE6416">
        <w:rPr>
          <w:rFonts w:ascii="Arial" w:hAnsi="Arial" w:cs="Arial"/>
          <w:sz w:val="22"/>
          <w:szCs w:val="22"/>
        </w:rPr>
        <w:t>A post onsite communication evaluation questionnaire (</w:t>
      </w:r>
      <w:r w:rsidRPr="00FE6416">
        <w:rPr>
          <w:rFonts w:ascii="Arial" w:hAnsi="Arial" w:cs="Arial"/>
          <w:b/>
          <w:i/>
          <w:sz w:val="22"/>
          <w:szCs w:val="22"/>
        </w:rPr>
        <w:t>Appendix 11</w:t>
      </w:r>
      <w:r w:rsidRPr="00FE6416">
        <w:rPr>
          <w:rFonts w:ascii="Arial" w:hAnsi="Arial" w:cs="Arial"/>
          <w:sz w:val="22"/>
          <w:szCs w:val="22"/>
        </w:rPr>
        <w:t>) should also be circulated to workers to identify whether the communication has been</w:t>
      </w:r>
      <w:r w:rsidRPr="00FE6416">
        <w:rPr>
          <w:rFonts w:ascii="Arial" w:hAnsi="Arial"/>
          <w:sz w:val="22"/>
          <w:szCs w:val="22"/>
        </w:rPr>
        <w:t xml:space="preserve"> effective.</w:t>
      </w:r>
    </w:p>
    <w:p w:rsidR="001709EE" w:rsidRDefault="001709EE" w:rsidP="00B11BE6">
      <w:pPr>
        <w:ind w:left="1440"/>
        <w:jc w:val="both"/>
        <w:rPr>
          <w:rFonts w:ascii="Arial" w:hAnsi="Arial" w:cs="Arial"/>
          <w:sz w:val="22"/>
          <w:szCs w:val="22"/>
        </w:rPr>
      </w:pPr>
    </w:p>
    <w:p w:rsidR="00D35E1E" w:rsidRDefault="00D35E1E" w:rsidP="00B11BE6">
      <w:pPr>
        <w:ind w:left="1440"/>
        <w:jc w:val="both"/>
        <w:rPr>
          <w:rFonts w:ascii="Arial" w:hAnsi="Arial" w:cs="Arial"/>
          <w:sz w:val="22"/>
          <w:szCs w:val="22"/>
        </w:rPr>
      </w:pPr>
    </w:p>
    <w:p w:rsidR="00D35E1E" w:rsidRPr="00FE6416" w:rsidRDefault="00D35E1E" w:rsidP="00B11BE6">
      <w:pPr>
        <w:ind w:left="1440"/>
        <w:jc w:val="both"/>
        <w:rPr>
          <w:rFonts w:ascii="Arial" w:hAnsi="Arial" w:cs="Arial"/>
          <w:sz w:val="22"/>
          <w:szCs w:val="22"/>
        </w:rPr>
      </w:pPr>
    </w:p>
    <w:p w:rsidR="001709EE" w:rsidRPr="00FE6416" w:rsidRDefault="001709EE" w:rsidP="0007227F">
      <w:pPr>
        <w:ind w:left="567" w:hanging="567"/>
        <w:rPr>
          <w:rFonts w:ascii="Arial" w:hAnsi="Arial" w:cs="Arial"/>
          <w:sz w:val="22"/>
          <w:szCs w:val="22"/>
        </w:rPr>
      </w:pPr>
      <w:r w:rsidRPr="00FE6416">
        <w:rPr>
          <w:rFonts w:ascii="Arial" w:hAnsi="Arial" w:cs="Arial"/>
          <w:b/>
          <w:bCs/>
          <w:sz w:val="22"/>
          <w:szCs w:val="22"/>
        </w:rPr>
        <w:t>2.12</w:t>
      </w:r>
      <w:r w:rsidRPr="00FE6416">
        <w:rPr>
          <w:rFonts w:ascii="Arial" w:hAnsi="Arial" w:cs="Arial"/>
          <w:b/>
          <w:bCs/>
          <w:sz w:val="22"/>
          <w:szCs w:val="22"/>
        </w:rPr>
        <w:tab/>
        <w:t>Visits to and or discussions with source and demo mines</w:t>
      </w:r>
      <w:r w:rsidR="00227101">
        <w:rPr>
          <w:rFonts w:ascii="Arial" w:hAnsi="Arial" w:cs="Arial"/>
          <w:b/>
          <w:bCs/>
          <w:sz w:val="22"/>
          <w:szCs w:val="22"/>
        </w:rPr>
        <w:fldChar w:fldCharType="begin"/>
      </w:r>
      <w:r w:rsidRPr="00FE6416">
        <w:rPr>
          <w:sz w:val="22"/>
          <w:szCs w:val="22"/>
        </w:rPr>
        <w:instrText>tc "</w:instrText>
      </w:r>
      <w:bookmarkStart w:id="39" w:name="_Toc290452919"/>
      <w:r w:rsidRPr="00FE6416">
        <w:rPr>
          <w:rFonts w:ascii="Arial" w:hAnsi="Arial" w:cs="Arial"/>
          <w:b/>
          <w:bCs/>
          <w:sz w:val="22"/>
          <w:szCs w:val="22"/>
        </w:rPr>
        <w:instrText>2.12</w:instrText>
      </w:r>
      <w:r w:rsidRPr="00FE6416">
        <w:rPr>
          <w:rFonts w:ascii="Arial" w:hAnsi="Arial" w:cs="Arial"/>
          <w:b/>
          <w:bCs/>
          <w:sz w:val="22"/>
          <w:szCs w:val="22"/>
        </w:rPr>
        <w:tab/>
        <w:instrText>Visits to and or discussions with source and demo mines</w:instrText>
      </w:r>
      <w:bookmarkEnd w:id="39"/>
      <w:r w:rsidRPr="00FE6416">
        <w:rPr>
          <w:sz w:val="22"/>
          <w:szCs w:val="22"/>
        </w:rPr>
        <w:instrText>" \f C \l 2</w:instrText>
      </w:r>
      <w:r w:rsidR="00227101">
        <w:rPr>
          <w:rFonts w:ascii="Arial" w:hAnsi="Arial" w:cs="Arial"/>
          <w:b/>
          <w:bCs/>
          <w:sz w:val="22"/>
          <w:szCs w:val="22"/>
        </w:rPr>
        <w:fldChar w:fldCharType="end"/>
      </w:r>
    </w:p>
    <w:p w:rsidR="001709EE" w:rsidRPr="00FE6416" w:rsidRDefault="001709EE" w:rsidP="0007227F">
      <w:pPr>
        <w:ind w:left="567"/>
        <w:rPr>
          <w:rFonts w:ascii="Arial" w:hAnsi="Arial" w:cs="Arial"/>
          <w:sz w:val="22"/>
          <w:szCs w:val="22"/>
        </w:rPr>
      </w:pPr>
      <w:r w:rsidRPr="00FE6416">
        <w:rPr>
          <w:rFonts w:ascii="Arial" w:hAnsi="Arial" w:cs="Arial"/>
          <w:sz w:val="22"/>
          <w:szCs w:val="22"/>
        </w:rPr>
        <w:t xml:space="preserve">To obtain a full understanding and address any knowledge gaps of all processes involved in the adoption of new technology, visits to the mines that have already implemented the new technology should be scheduled as an important part of a successful adoption process.  </w:t>
      </w:r>
    </w:p>
    <w:p w:rsidR="001709EE" w:rsidRPr="00FE6416" w:rsidRDefault="001709EE" w:rsidP="0007227F">
      <w:pPr>
        <w:ind w:left="567"/>
        <w:rPr>
          <w:rFonts w:ascii="Arial" w:hAnsi="Arial" w:cs="Arial"/>
          <w:sz w:val="22"/>
          <w:szCs w:val="22"/>
        </w:rPr>
      </w:pPr>
    </w:p>
    <w:p w:rsidR="001709EE" w:rsidRPr="00FE6416" w:rsidRDefault="001709EE" w:rsidP="0007227F">
      <w:pPr>
        <w:ind w:left="567"/>
        <w:rPr>
          <w:rFonts w:ascii="Arial" w:hAnsi="Arial" w:cs="Arial"/>
          <w:sz w:val="22"/>
          <w:szCs w:val="22"/>
        </w:rPr>
      </w:pPr>
      <w:r w:rsidRPr="00FE6416">
        <w:rPr>
          <w:rFonts w:ascii="Arial" w:hAnsi="Arial" w:cs="Arial"/>
          <w:sz w:val="22"/>
          <w:szCs w:val="22"/>
        </w:rPr>
        <w:t xml:space="preserve">Such visits enable the project team (accompanied by the supplier if required) to view the installation in situ and discuss key success criteria and share learning points.   (A team from South Deep Mine, the demonstration mine, visited the source mine, Great Noligwa Mine, and this experience enabled the supplier to actually redesign the unit at the demonstration mine in line with fogger dust suppression system specifications.) </w:t>
      </w:r>
    </w:p>
    <w:p w:rsidR="001709EE" w:rsidRPr="00FE6416" w:rsidRDefault="001709EE" w:rsidP="00C13EC7">
      <w:pPr>
        <w:rPr>
          <w:rFonts w:ascii="Arial" w:hAnsi="Arial" w:cs="Arial"/>
          <w:sz w:val="22"/>
          <w:szCs w:val="22"/>
        </w:rPr>
      </w:pPr>
      <w:r w:rsidRPr="00FE6416">
        <w:rPr>
          <w:rFonts w:ascii="Arial" w:hAnsi="Arial" w:cs="Arial"/>
          <w:sz w:val="22"/>
          <w:szCs w:val="22"/>
        </w:rPr>
        <w:t xml:space="preserve"> </w:t>
      </w:r>
    </w:p>
    <w:p w:rsidR="001709EE" w:rsidRPr="00FE6416" w:rsidRDefault="001709EE" w:rsidP="0007227F">
      <w:pPr>
        <w:ind w:left="567" w:hanging="567"/>
        <w:rPr>
          <w:rFonts w:ascii="Arial" w:hAnsi="Arial" w:cs="Arial"/>
          <w:sz w:val="22"/>
          <w:szCs w:val="22"/>
        </w:rPr>
      </w:pPr>
      <w:r w:rsidRPr="00FE6416">
        <w:rPr>
          <w:rFonts w:ascii="Arial" w:hAnsi="Arial" w:cs="Arial"/>
          <w:b/>
          <w:bCs/>
          <w:sz w:val="22"/>
          <w:szCs w:val="22"/>
        </w:rPr>
        <w:t>2.13</w:t>
      </w:r>
      <w:r w:rsidRPr="00FE6416">
        <w:rPr>
          <w:rFonts w:ascii="Arial" w:hAnsi="Arial" w:cs="Arial"/>
          <w:b/>
          <w:bCs/>
          <w:sz w:val="22"/>
          <w:szCs w:val="22"/>
        </w:rPr>
        <w:tab/>
        <w:t>Arrangements for special assistance considered necessary</w:t>
      </w:r>
      <w:r w:rsidR="00227101">
        <w:rPr>
          <w:rFonts w:ascii="Arial" w:hAnsi="Arial" w:cs="Arial"/>
          <w:b/>
          <w:bCs/>
          <w:sz w:val="22"/>
          <w:szCs w:val="22"/>
        </w:rPr>
        <w:fldChar w:fldCharType="begin"/>
      </w:r>
      <w:r w:rsidRPr="00FE6416">
        <w:rPr>
          <w:sz w:val="22"/>
          <w:szCs w:val="22"/>
        </w:rPr>
        <w:instrText>tc "</w:instrText>
      </w:r>
      <w:bookmarkStart w:id="40" w:name="_Toc290452920"/>
      <w:r w:rsidRPr="00FE6416">
        <w:rPr>
          <w:rFonts w:ascii="Arial" w:hAnsi="Arial" w:cs="Arial"/>
          <w:b/>
          <w:bCs/>
          <w:sz w:val="22"/>
          <w:szCs w:val="22"/>
        </w:rPr>
        <w:instrText>2.13</w:instrText>
      </w:r>
      <w:r w:rsidRPr="00FE6416">
        <w:rPr>
          <w:rFonts w:ascii="Arial" w:hAnsi="Arial" w:cs="Arial"/>
          <w:b/>
          <w:bCs/>
          <w:sz w:val="22"/>
          <w:szCs w:val="22"/>
        </w:rPr>
        <w:tab/>
        <w:instrText>Arrangements for special assistance considered necessary</w:instrText>
      </w:r>
      <w:bookmarkEnd w:id="40"/>
      <w:r w:rsidRPr="00FE6416">
        <w:rPr>
          <w:sz w:val="22"/>
          <w:szCs w:val="22"/>
        </w:rPr>
        <w:instrText>" \f C \l 2</w:instrText>
      </w:r>
      <w:r w:rsidR="00227101">
        <w:rPr>
          <w:rFonts w:ascii="Arial" w:hAnsi="Arial" w:cs="Arial"/>
          <w:b/>
          <w:bCs/>
          <w:sz w:val="22"/>
          <w:szCs w:val="22"/>
        </w:rPr>
        <w:fldChar w:fldCharType="end"/>
      </w:r>
    </w:p>
    <w:p w:rsidR="001709EE" w:rsidRPr="00FE6416" w:rsidRDefault="001709EE" w:rsidP="0007227F">
      <w:pPr>
        <w:ind w:left="567"/>
        <w:rPr>
          <w:rFonts w:ascii="Arial" w:hAnsi="Arial" w:cs="Arial"/>
          <w:sz w:val="22"/>
          <w:szCs w:val="22"/>
        </w:rPr>
      </w:pPr>
      <w:r w:rsidRPr="00FE6416">
        <w:rPr>
          <w:rFonts w:ascii="Arial" w:hAnsi="Arial" w:cs="Arial"/>
          <w:sz w:val="22"/>
          <w:szCs w:val="22"/>
        </w:rPr>
        <w:t>The communities of practice for adoption (COPAs) mechanism should be utilised as an important network through which experience and knowledge can be shared in supporting adoption and project teams into the future.  The COPA mechanism has been established with the objective that members adopt a generous approach to sharing their experience and expertise in the area of occupational health and safety.  Such sharing will impact positively not only on overall industry performance, but also on a member’s own performance through feedback and reciprocal sharing.</w:t>
      </w:r>
    </w:p>
    <w:p w:rsidR="001709EE" w:rsidRPr="00FE6416" w:rsidRDefault="001709EE" w:rsidP="0007227F">
      <w:pPr>
        <w:ind w:left="567"/>
        <w:rPr>
          <w:rFonts w:ascii="Arial" w:hAnsi="Arial" w:cs="Arial"/>
          <w:sz w:val="22"/>
          <w:szCs w:val="22"/>
        </w:rPr>
      </w:pPr>
    </w:p>
    <w:p w:rsidR="001709EE" w:rsidRPr="00FE6416" w:rsidRDefault="001709EE" w:rsidP="0007227F">
      <w:pPr>
        <w:ind w:left="567"/>
        <w:rPr>
          <w:rFonts w:ascii="Arial" w:hAnsi="Arial" w:cs="Arial"/>
          <w:sz w:val="22"/>
          <w:szCs w:val="22"/>
        </w:rPr>
      </w:pPr>
      <w:r w:rsidRPr="00FE6416">
        <w:rPr>
          <w:rFonts w:ascii="Arial" w:hAnsi="Arial" w:cs="Arial"/>
          <w:sz w:val="22"/>
          <w:szCs w:val="22"/>
        </w:rPr>
        <w:t xml:space="preserve">The coordinator of COPA is a key individual though which special assistance and learning can be obtained as it is his/her role to provide all members with useful information that emerges out of, for example, the activities of the adoption teams, from interactions between members, etc.  It is also his/her role to facilitate interaction, provision of assistance and personnel exchange between members.  This could include visits, discussions and meetings, as well as member interaction in problem solving.  </w:t>
      </w:r>
    </w:p>
    <w:p w:rsidR="001709EE" w:rsidRPr="00FE6416" w:rsidRDefault="001709EE" w:rsidP="0007227F">
      <w:pPr>
        <w:ind w:left="567"/>
        <w:rPr>
          <w:rFonts w:ascii="Arial" w:hAnsi="Arial" w:cs="Arial"/>
          <w:sz w:val="22"/>
          <w:szCs w:val="22"/>
        </w:rPr>
      </w:pPr>
    </w:p>
    <w:p w:rsidR="001709EE" w:rsidRPr="00FE6416" w:rsidRDefault="001709EE" w:rsidP="0007227F">
      <w:pPr>
        <w:ind w:left="567"/>
        <w:rPr>
          <w:rFonts w:ascii="Arial" w:hAnsi="Arial" w:cs="Arial"/>
          <w:sz w:val="22"/>
          <w:szCs w:val="22"/>
        </w:rPr>
      </w:pPr>
      <w:r w:rsidRPr="00FE6416">
        <w:rPr>
          <w:rFonts w:ascii="Arial" w:hAnsi="Arial" w:cs="Arial"/>
          <w:sz w:val="22"/>
          <w:szCs w:val="22"/>
        </w:rPr>
        <w:t xml:space="preserve">The COPA coordinator maintains a list of the mines and persons who have indicated that they would be prepared to provide such assistance, and or participate in a personnel exchange / secondment programme for a limited period. </w:t>
      </w:r>
    </w:p>
    <w:p w:rsidR="001709EE" w:rsidRPr="00FE6416" w:rsidRDefault="001709EE" w:rsidP="0007227F">
      <w:pPr>
        <w:ind w:left="567"/>
        <w:rPr>
          <w:rFonts w:ascii="Arial" w:hAnsi="Arial" w:cs="Arial"/>
          <w:sz w:val="22"/>
          <w:szCs w:val="22"/>
        </w:rPr>
      </w:pPr>
    </w:p>
    <w:p w:rsidR="001709EE" w:rsidRPr="00FE6416" w:rsidRDefault="001709EE" w:rsidP="0007227F">
      <w:pPr>
        <w:ind w:left="567"/>
        <w:rPr>
          <w:rFonts w:ascii="Arial" w:hAnsi="Arial" w:cs="Arial"/>
          <w:sz w:val="22"/>
          <w:szCs w:val="22"/>
        </w:rPr>
      </w:pPr>
      <w:r w:rsidRPr="00FE6416">
        <w:rPr>
          <w:rFonts w:ascii="Arial" w:hAnsi="Arial" w:cs="Arial"/>
          <w:sz w:val="22"/>
          <w:szCs w:val="22"/>
        </w:rPr>
        <w:t xml:space="preserve"> All COPA members should therefore, at any time, advise the COPA coordinator of problems that they have been unable to satisfactorily deal with on heir own or through their own interaction with COPA members. The coordinator will then assist by identifying and facilitating contact with persons well positioned to advise or otherwise assist in dealing with the issue.</w:t>
      </w:r>
    </w:p>
    <w:p w:rsidR="001709EE" w:rsidRPr="00FE6416" w:rsidRDefault="001709EE" w:rsidP="0007227F">
      <w:pPr>
        <w:ind w:left="567"/>
        <w:rPr>
          <w:rFonts w:ascii="Arial" w:hAnsi="Arial" w:cs="Arial"/>
          <w:sz w:val="22"/>
          <w:szCs w:val="22"/>
        </w:rPr>
      </w:pPr>
    </w:p>
    <w:p w:rsidR="001709EE" w:rsidRPr="00FE6416" w:rsidRDefault="001709EE" w:rsidP="0007227F">
      <w:pPr>
        <w:ind w:left="567"/>
        <w:rPr>
          <w:rFonts w:ascii="Arial" w:hAnsi="Arial" w:cs="Arial"/>
          <w:sz w:val="22"/>
          <w:szCs w:val="22"/>
        </w:rPr>
      </w:pPr>
      <w:r w:rsidRPr="00FE6416">
        <w:rPr>
          <w:rFonts w:ascii="Arial" w:hAnsi="Arial" w:cs="Arial"/>
          <w:sz w:val="22"/>
          <w:szCs w:val="22"/>
        </w:rPr>
        <w:t>Methods through which assistance and expertise can be acquired via the COPA mechanism include the following:</w:t>
      </w:r>
    </w:p>
    <w:p w:rsidR="001709EE" w:rsidRPr="00FE6416" w:rsidRDefault="001709EE" w:rsidP="0007227F">
      <w:pPr>
        <w:numPr>
          <w:ilvl w:val="0"/>
          <w:numId w:val="49"/>
        </w:numPr>
        <w:tabs>
          <w:tab w:val="clear" w:pos="171"/>
          <w:tab w:val="num" w:pos="993"/>
        </w:tabs>
        <w:ind w:left="993" w:hanging="426"/>
        <w:rPr>
          <w:rFonts w:ascii="Arial" w:hAnsi="Arial" w:cs="Arial"/>
          <w:sz w:val="22"/>
          <w:szCs w:val="22"/>
        </w:rPr>
      </w:pPr>
      <w:r w:rsidRPr="00FE6416">
        <w:rPr>
          <w:rFonts w:ascii="Arial" w:hAnsi="Arial" w:cs="Arial"/>
          <w:sz w:val="22"/>
          <w:szCs w:val="22"/>
        </w:rPr>
        <w:t xml:space="preserve">Direct communication with other members: a readily accessible register of member’s contact details, special expertise and interests is available to help direct an enquiry for assistance that a member may have.  </w:t>
      </w:r>
    </w:p>
    <w:p w:rsidR="001709EE" w:rsidRPr="00FE6416" w:rsidRDefault="001709EE" w:rsidP="0007227F">
      <w:pPr>
        <w:numPr>
          <w:ilvl w:val="0"/>
          <w:numId w:val="49"/>
        </w:numPr>
        <w:tabs>
          <w:tab w:val="clear" w:pos="171"/>
          <w:tab w:val="num" w:pos="993"/>
        </w:tabs>
        <w:ind w:left="993" w:hanging="426"/>
        <w:rPr>
          <w:rFonts w:ascii="Arial" w:hAnsi="Arial" w:cs="Arial"/>
          <w:sz w:val="22"/>
          <w:szCs w:val="22"/>
        </w:rPr>
      </w:pPr>
      <w:r w:rsidRPr="00FE6416">
        <w:rPr>
          <w:rFonts w:ascii="Arial" w:hAnsi="Arial" w:cs="Arial"/>
          <w:sz w:val="22"/>
          <w:szCs w:val="22"/>
        </w:rPr>
        <w:t>Visits to successfully operating sites to observe effective practices and for problem solving discussions: visits are and can be coordinated through the COPA coordinator</w:t>
      </w:r>
    </w:p>
    <w:p w:rsidR="001709EE" w:rsidRPr="00FE6416" w:rsidRDefault="001709EE" w:rsidP="0007227F">
      <w:pPr>
        <w:numPr>
          <w:ilvl w:val="0"/>
          <w:numId w:val="49"/>
        </w:numPr>
        <w:tabs>
          <w:tab w:val="clear" w:pos="171"/>
          <w:tab w:val="num" w:pos="993"/>
        </w:tabs>
        <w:ind w:left="993" w:hanging="426"/>
        <w:rPr>
          <w:rFonts w:ascii="Arial" w:hAnsi="Arial" w:cs="Arial"/>
          <w:sz w:val="22"/>
          <w:szCs w:val="22"/>
        </w:rPr>
      </w:pPr>
      <w:r w:rsidRPr="00FE6416">
        <w:rPr>
          <w:rFonts w:ascii="Arial" w:hAnsi="Arial" w:cs="Arial"/>
          <w:sz w:val="22"/>
          <w:szCs w:val="22"/>
        </w:rPr>
        <w:t>The COPA web-site: Members are advised per e-mail of the new material that has been loaded onto the site.  This website is designed to make available all information exchanged between members (vie email, etc), following discussions, visits, etc.; all key documents and information provided by members; an up-to-date version of the adoption guide; and items in newsletters and trade publications; and presentations at Association meetings.</w:t>
      </w:r>
    </w:p>
    <w:p w:rsidR="001709EE" w:rsidRPr="00FE6416" w:rsidRDefault="001709EE" w:rsidP="0007227F">
      <w:pPr>
        <w:numPr>
          <w:ilvl w:val="0"/>
          <w:numId w:val="49"/>
        </w:numPr>
        <w:tabs>
          <w:tab w:val="clear" w:pos="171"/>
          <w:tab w:val="num" w:pos="993"/>
        </w:tabs>
        <w:ind w:left="993" w:hanging="426"/>
        <w:rPr>
          <w:rFonts w:ascii="Arial" w:hAnsi="Arial" w:cs="Arial"/>
          <w:sz w:val="22"/>
          <w:szCs w:val="22"/>
        </w:rPr>
      </w:pPr>
      <w:r w:rsidRPr="00FE6416">
        <w:rPr>
          <w:rFonts w:ascii="Arial" w:hAnsi="Arial" w:cs="Arial"/>
          <w:sz w:val="22"/>
          <w:szCs w:val="22"/>
        </w:rPr>
        <w:t xml:space="preserve">Participation in regular meetings on topics of key concern or interest: the COPA coordinator is continuously seeking to identify issues that are of common interest to groups of members with a view to arranging meetings between such people to collaboratively address the issue. </w:t>
      </w:r>
    </w:p>
    <w:p w:rsidR="001709EE" w:rsidRPr="00FE6416" w:rsidRDefault="001709EE" w:rsidP="0007227F">
      <w:pPr>
        <w:numPr>
          <w:ilvl w:val="0"/>
          <w:numId w:val="49"/>
        </w:numPr>
        <w:tabs>
          <w:tab w:val="clear" w:pos="171"/>
          <w:tab w:val="num" w:pos="993"/>
        </w:tabs>
        <w:ind w:left="993" w:hanging="426"/>
        <w:rPr>
          <w:rFonts w:ascii="Arial" w:hAnsi="Arial" w:cs="Arial"/>
          <w:b/>
          <w:sz w:val="22"/>
          <w:szCs w:val="22"/>
        </w:rPr>
      </w:pPr>
      <w:r w:rsidRPr="00FE6416">
        <w:rPr>
          <w:rFonts w:ascii="Arial" w:hAnsi="Arial" w:cs="Arial"/>
          <w:sz w:val="22"/>
          <w:szCs w:val="22"/>
        </w:rPr>
        <w:t xml:space="preserve">Expert input: in some cases the problems encountered by mines may require expert input beyond that available at mines that have successfully adopted the practice.  The coordinator will facilitate the provision of appropriate expert assistance. </w:t>
      </w:r>
    </w:p>
    <w:p w:rsidR="001709EE" w:rsidRPr="00FE6416" w:rsidRDefault="001709EE" w:rsidP="0007227F">
      <w:pPr>
        <w:rPr>
          <w:rFonts w:ascii="Arial" w:hAnsi="Arial" w:cs="Arial"/>
          <w:sz w:val="22"/>
          <w:szCs w:val="22"/>
        </w:rPr>
      </w:pPr>
    </w:p>
    <w:p w:rsidR="001709EE" w:rsidRPr="00FE6416" w:rsidRDefault="001709EE" w:rsidP="0007227F">
      <w:pPr>
        <w:ind w:left="567" w:hanging="567"/>
        <w:rPr>
          <w:rFonts w:ascii="Arial" w:hAnsi="Arial" w:cs="Arial"/>
          <w:sz w:val="22"/>
          <w:szCs w:val="22"/>
        </w:rPr>
      </w:pPr>
      <w:r w:rsidRPr="00FE6416">
        <w:rPr>
          <w:rFonts w:ascii="Arial" w:hAnsi="Arial" w:cs="Arial"/>
          <w:b/>
          <w:bCs/>
          <w:sz w:val="22"/>
          <w:szCs w:val="22"/>
        </w:rPr>
        <w:t>2.14</w:t>
      </w:r>
      <w:r w:rsidRPr="00FE6416">
        <w:rPr>
          <w:rFonts w:ascii="Arial" w:hAnsi="Arial" w:cs="Arial"/>
          <w:b/>
          <w:bCs/>
          <w:sz w:val="22"/>
          <w:szCs w:val="22"/>
        </w:rPr>
        <w:tab/>
        <w:t>Identification of any special training considered necessary</w:t>
      </w:r>
      <w:r w:rsidR="00227101">
        <w:rPr>
          <w:rFonts w:ascii="Arial" w:hAnsi="Arial" w:cs="Arial"/>
          <w:b/>
          <w:bCs/>
          <w:sz w:val="22"/>
          <w:szCs w:val="22"/>
        </w:rPr>
        <w:fldChar w:fldCharType="begin"/>
      </w:r>
      <w:r w:rsidRPr="00FE6416">
        <w:rPr>
          <w:sz w:val="22"/>
          <w:szCs w:val="22"/>
        </w:rPr>
        <w:instrText>tc "</w:instrText>
      </w:r>
      <w:bookmarkStart w:id="41" w:name="_Toc290452921"/>
      <w:r w:rsidRPr="00FE6416">
        <w:rPr>
          <w:rFonts w:ascii="Arial" w:hAnsi="Arial" w:cs="Arial"/>
          <w:b/>
          <w:bCs/>
          <w:sz w:val="22"/>
          <w:szCs w:val="22"/>
        </w:rPr>
        <w:instrText>2.14</w:instrText>
      </w:r>
      <w:r w:rsidRPr="00FE6416">
        <w:rPr>
          <w:rFonts w:ascii="Arial" w:hAnsi="Arial" w:cs="Arial"/>
          <w:b/>
          <w:bCs/>
          <w:sz w:val="22"/>
          <w:szCs w:val="22"/>
        </w:rPr>
        <w:tab/>
        <w:instrText>Identification of any special training considered necessary</w:instrText>
      </w:r>
      <w:bookmarkEnd w:id="41"/>
      <w:r w:rsidRPr="00FE6416">
        <w:rPr>
          <w:sz w:val="22"/>
          <w:szCs w:val="22"/>
        </w:rPr>
        <w:instrText>" \f C \l 2</w:instrText>
      </w:r>
      <w:r w:rsidR="00227101">
        <w:rPr>
          <w:rFonts w:ascii="Arial" w:hAnsi="Arial" w:cs="Arial"/>
          <w:b/>
          <w:bCs/>
          <w:sz w:val="22"/>
          <w:szCs w:val="22"/>
        </w:rPr>
        <w:fldChar w:fldCharType="end"/>
      </w:r>
    </w:p>
    <w:p w:rsidR="001709EE" w:rsidRPr="00FE6416" w:rsidRDefault="001709EE" w:rsidP="0007227F">
      <w:pPr>
        <w:ind w:left="567"/>
        <w:rPr>
          <w:rFonts w:ascii="Arial" w:hAnsi="Arial" w:cs="Arial"/>
          <w:sz w:val="22"/>
          <w:szCs w:val="22"/>
        </w:rPr>
      </w:pPr>
      <w:r w:rsidRPr="00FE6416">
        <w:rPr>
          <w:rFonts w:ascii="Arial" w:hAnsi="Arial" w:cs="Arial"/>
          <w:sz w:val="22"/>
          <w:szCs w:val="22"/>
        </w:rPr>
        <w:t>The following training may be required:</w:t>
      </w:r>
    </w:p>
    <w:p w:rsidR="001709EE" w:rsidRPr="00FE6416" w:rsidRDefault="001709EE" w:rsidP="0007227F">
      <w:pPr>
        <w:numPr>
          <w:ilvl w:val="0"/>
          <w:numId w:val="86"/>
        </w:numPr>
        <w:tabs>
          <w:tab w:val="clear" w:pos="1320"/>
          <w:tab w:val="num" w:pos="993"/>
        </w:tabs>
        <w:ind w:left="993" w:hanging="426"/>
        <w:rPr>
          <w:rFonts w:ascii="Arial" w:hAnsi="Arial" w:cs="Arial"/>
          <w:sz w:val="22"/>
          <w:szCs w:val="22"/>
        </w:rPr>
      </w:pPr>
      <w:r w:rsidRPr="00FE6416">
        <w:rPr>
          <w:rFonts w:ascii="Arial" w:hAnsi="Arial" w:cs="Arial"/>
          <w:sz w:val="22"/>
          <w:szCs w:val="22"/>
        </w:rPr>
        <w:t xml:space="preserve">interviewer skills training for conducting the mental models interviews as the questionnaires are not self administered. </w:t>
      </w:r>
    </w:p>
    <w:p w:rsidR="001709EE" w:rsidRPr="00FE6416" w:rsidRDefault="001709EE" w:rsidP="0007227F">
      <w:pPr>
        <w:numPr>
          <w:ilvl w:val="0"/>
          <w:numId w:val="86"/>
        </w:numPr>
        <w:tabs>
          <w:tab w:val="clear" w:pos="1320"/>
          <w:tab w:val="num" w:pos="993"/>
        </w:tabs>
        <w:ind w:left="993" w:hanging="426"/>
        <w:rPr>
          <w:rFonts w:ascii="Arial" w:hAnsi="Arial" w:cs="Arial"/>
          <w:sz w:val="22"/>
          <w:szCs w:val="22"/>
        </w:rPr>
      </w:pPr>
      <w:r w:rsidRPr="00FE6416">
        <w:rPr>
          <w:rFonts w:ascii="Arial" w:hAnsi="Arial" w:cs="Arial"/>
          <w:sz w:val="22"/>
          <w:szCs w:val="22"/>
        </w:rPr>
        <w:t>training on the adoption system for the project champion; this training programme developed for industry by the Learning Hub Adoption Team covers the concepts of the adoption system including behavioural communication and leadership behaviour.</w:t>
      </w:r>
    </w:p>
    <w:p w:rsidR="001709EE" w:rsidRPr="00FE6416" w:rsidRDefault="001709EE" w:rsidP="0007227F">
      <w:pPr>
        <w:numPr>
          <w:ilvl w:val="0"/>
          <w:numId w:val="86"/>
        </w:numPr>
        <w:tabs>
          <w:tab w:val="clear" w:pos="1320"/>
          <w:tab w:val="num" w:pos="993"/>
        </w:tabs>
        <w:ind w:left="993" w:hanging="426"/>
        <w:rPr>
          <w:rFonts w:ascii="Arial" w:hAnsi="Arial" w:cs="Arial"/>
          <w:sz w:val="22"/>
          <w:szCs w:val="22"/>
        </w:rPr>
      </w:pPr>
      <w:r w:rsidRPr="00FE6416">
        <w:rPr>
          <w:rFonts w:ascii="Arial" w:hAnsi="Arial" w:cs="Arial"/>
          <w:sz w:val="22"/>
          <w:szCs w:val="22"/>
        </w:rPr>
        <w:t xml:space="preserve">training of individuals selected to deliver the communication brief onsite for familiarity with the language, culture and literacy levels of the employees, as well as with the subject matter outlined in </w:t>
      </w:r>
      <w:r w:rsidRPr="00FE6416">
        <w:rPr>
          <w:rFonts w:ascii="Arial" w:hAnsi="Arial" w:cs="Arial"/>
          <w:b/>
          <w:bCs/>
          <w:i/>
          <w:iCs/>
          <w:sz w:val="22"/>
          <w:szCs w:val="22"/>
        </w:rPr>
        <w:t>Appendix 10</w:t>
      </w:r>
      <w:r w:rsidRPr="00FE6416">
        <w:rPr>
          <w:rFonts w:ascii="Arial" w:hAnsi="Arial" w:cs="Arial"/>
          <w:sz w:val="22"/>
          <w:szCs w:val="22"/>
        </w:rPr>
        <w:t xml:space="preserve">.  </w:t>
      </w:r>
    </w:p>
    <w:p w:rsidR="001709EE" w:rsidRPr="00FE6416" w:rsidRDefault="001709EE" w:rsidP="0007227F">
      <w:pPr>
        <w:numPr>
          <w:ilvl w:val="0"/>
          <w:numId w:val="86"/>
        </w:numPr>
        <w:tabs>
          <w:tab w:val="clear" w:pos="1320"/>
          <w:tab w:val="num" w:pos="993"/>
        </w:tabs>
        <w:ind w:left="993" w:hanging="426"/>
        <w:rPr>
          <w:rFonts w:ascii="Arial" w:hAnsi="Arial" w:cs="Arial"/>
          <w:sz w:val="22"/>
          <w:szCs w:val="22"/>
        </w:rPr>
      </w:pPr>
      <w:r w:rsidRPr="00FE6416">
        <w:rPr>
          <w:rFonts w:ascii="Arial" w:hAnsi="Arial" w:cs="Arial"/>
          <w:sz w:val="22"/>
          <w:szCs w:val="22"/>
        </w:rPr>
        <w:t>leadership and dialogue skills training for key team members.</w:t>
      </w:r>
    </w:p>
    <w:p w:rsidR="001709EE" w:rsidRPr="00FE6416" w:rsidRDefault="001709EE" w:rsidP="0007227F">
      <w:pPr>
        <w:numPr>
          <w:ilvl w:val="0"/>
          <w:numId w:val="86"/>
        </w:numPr>
        <w:tabs>
          <w:tab w:val="clear" w:pos="1320"/>
          <w:tab w:val="num" w:pos="993"/>
        </w:tabs>
        <w:ind w:left="993" w:hanging="426"/>
        <w:rPr>
          <w:rFonts w:ascii="Arial" w:hAnsi="Arial" w:cs="Arial"/>
          <w:sz w:val="22"/>
          <w:szCs w:val="22"/>
        </w:rPr>
      </w:pPr>
      <w:r w:rsidRPr="00FE6416">
        <w:rPr>
          <w:rFonts w:ascii="Arial" w:hAnsi="Arial" w:cs="Arial"/>
          <w:sz w:val="22"/>
          <w:szCs w:val="22"/>
        </w:rPr>
        <w:t xml:space="preserve">training by the supplier of the staff responsible for installation and maintenance. </w:t>
      </w:r>
    </w:p>
    <w:p w:rsidR="001709EE" w:rsidRPr="00FE6416" w:rsidRDefault="001709EE" w:rsidP="00B11BE6">
      <w:pPr>
        <w:jc w:val="both"/>
        <w:rPr>
          <w:rFonts w:ascii="Arial" w:hAnsi="Arial" w:cs="Arial"/>
          <w:sz w:val="22"/>
          <w:szCs w:val="22"/>
        </w:rPr>
      </w:pPr>
    </w:p>
    <w:p w:rsidR="001709EE" w:rsidRPr="00FE6416" w:rsidRDefault="001709EE" w:rsidP="0007227F">
      <w:pPr>
        <w:ind w:left="567" w:hanging="567"/>
        <w:jc w:val="both"/>
        <w:rPr>
          <w:rFonts w:ascii="Arial" w:hAnsi="Arial" w:cs="Arial"/>
          <w:sz w:val="22"/>
          <w:szCs w:val="22"/>
        </w:rPr>
      </w:pPr>
      <w:r w:rsidRPr="00FE6416">
        <w:rPr>
          <w:rFonts w:ascii="Arial" w:hAnsi="Arial" w:cs="Arial"/>
          <w:b/>
          <w:bCs/>
          <w:sz w:val="22"/>
          <w:szCs w:val="22"/>
        </w:rPr>
        <w:t>2.15</w:t>
      </w:r>
      <w:r w:rsidRPr="00FE6416">
        <w:rPr>
          <w:rFonts w:ascii="Arial" w:hAnsi="Arial" w:cs="Arial"/>
          <w:b/>
          <w:bCs/>
          <w:sz w:val="22"/>
          <w:szCs w:val="22"/>
        </w:rPr>
        <w:tab/>
        <w:t>Identification of key success factors</w:t>
      </w:r>
      <w:r w:rsidR="00227101">
        <w:rPr>
          <w:rFonts w:ascii="Arial" w:hAnsi="Arial" w:cs="Arial"/>
          <w:b/>
          <w:bCs/>
          <w:sz w:val="22"/>
          <w:szCs w:val="22"/>
        </w:rPr>
        <w:fldChar w:fldCharType="begin"/>
      </w:r>
      <w:r w:rsidRPr="00FE6416">
        <w:rPr>
          <w:sz w:val="22"/>
          <w:szCs w:val="22"/>
        </w:rPr>
        <w:instrText>tc "</w:instrText>
      </w:r>
      <w:bookmarkStart w:id="42" w:name="_Toc290452922"/>
      <w:r w:rsidRPr="00FE6416">
        <w:rPr>
          <w:rFonts w:ascii="Arial" w:hAnsi="Arial" w:cs="Arial"/>
          <w:b/>
          <w:bCs/>
          <w:sz w:val="22"/>
          <w:szCs w:val="22"/>
        </w:rPr>
        <w:instrText>2.15</w:instrText>
      </w:r>
      <w:r w:rsidRPr="00FE6416">
        <w:rPr>
          <w:rFonts w:ascii="Arial" w:hAnsi="Arial" w:cs="Arial"/>
          <w:b/>
          <w:bCs/>
          <w:sz w:val="22"/>
          <w:szCs w:val="22"/>
        </w:rPr>
        <w:tab/>
        <w:instrText>Identification of key success factors</w:instrText>
      </w:r>
      <w:bookmarkEnd w:id="42"/>
      <w:r w:rsidRPr="00FE6416">
        <w:rPr>
          <w:sz w:val="22"/>
          <w:szCs w:val="22"/>
        </w:rPr>
        <w:instrText>" \f C \l 2</w:instrText>
      </w:r>
      <w:r w:rsidR="00227101">
        <w:rPr>
          <w:rFonts w:ascii="Arial" w:hAnsi="Arial" w:cs="Arial"/>
          <w:b/>
          <w:bCs/>
          <w:sz w:val="22"/>
          <w:szCs w:val="22"/>
        </w:rPr>
        <w:fldChar w:fldCharType="end"/>
      </w:r>
    </w:p>
    <w:p w:rsidR="001709EE" w:rsidRPr="00FE6416" w:rsidRDefault="001709EE" w:rsidP="0007227F">
      <w:pPr>
        <w:ind w:left="567"/>
        <w:jc w:val="both"/>
        <w:rPr>
          <w:rFonts w:ascii="Arial" w:hAnsi="Arial" w:cs="Arial"/>
          <w:sz w:val="22"/>
          <w:szCs w:val="22"/>
        </w:rPr>
      </w:pPr>
      <w:r w:rsidRPr="00FE6416">
        <w:rPr>
          <w:rFonts w:ascii="Arial" w:hAnsi="Arial" w:cs="Arial"/>
          <w:sz w:val="22"/>
          <w:szCs w:val="22"/>
        </w:rPr>
        <w:t>To facilitate the widespread adoption and success of the leading practice, the following critical success factors should be addressed:</w:t>
      </w:r>
    </w:p>
    <w:p w:rsidR="001709EE" w:rsidRPr="00FE6416" w:rsidRDefault="001709EE" w:rsidP="0007227F">
      <w:pPr>
        <w:numPr>
          <w:ilvl w:val="0"/>
          <w:numId w:val="14"/>
        </w:numPr>
        <w:tabs>
          <w:tab w:val="clear" w:pos="360"/>
          <w:tab w:val="num" w:pos="993"/>
        </w:tabs>
        <w:ind w:left="993" w:hanging="426"/>
        <w:jc w:val="both"/>
        <w:rPr>
          <w:rFonts w:ascii="Arial" w:hAnsi="Arial" w:cs="Arial"/>
          <w:sz w:val="22"/>
          <w:szCs w:val="22"/>
        </w:rPr>
      </w:pPr>
      <w:r w:rsidRPr="00FE6416">
        <w:rPr>
          <w:rFonts w:ascii="Arial" w:hAnsi="Arial" w:cs="Arial"/>
          <w:sz w:val="22"/>
          <w:szCs w:val="22"/>
        </w:rPr>
        <w:t>addressing the health gap in a way that is non-litigious to employers and non-accusatory nor fear-instilling to employees.</w:t>
      </w:r>
    </w:p>
    <w:p w:rsidR="001709EE" w:rsidRPr="00FE6416" w:rsidRDefault="001709EE" w:rsidP="0007227F">
      <w:pPr>
        <w:numPr>
          <w:ilvl w:val="0"/>
          <w:numId w:val="14"/>
        </w:numPr>
        <w:tabs>
          <w:tab w:val="clear" w:pos="360"/>
          <w:tab w:val="num" w:pos="993"/>
        </w:tabs>
        <w:ind w:left="993" w:hanging="426"/>
        <w:jc w:val="both"/>
        <w:rPr>
          <w:rFonts w:ascii="Arial" w:hAnsi="Arial" w:cs="Arial"/>
          <w:sz w:val="22"/>
          <w:szCs w:val="22"/>
        </w:rPr>
      </w:pPr>
      <w:r w:rsidRPr="00FE6416">
        <w:rPr>
          <w:rFonts w:ascii="Arial" w:hAnsi="Arial" w:cs="Arial"/>
          <w:sz w:val="22"/>
          <w:szCs w:val="22"/>
        </w:rPr>
        <w:t>simple and clear messaging in communications.</w:t>
      </w:r>
    </w:p>
    <w:p w:rsidR="001709EE" w:rsidRPr="00FE6416" w:rsidRDefault="001709EE" w:rsidP="0007227F">
      <w:pPr>
        <w:numPr>
          <w:ilvl w:val="0"/>
          <w:numId w:val="14"/>
        </w:numPr>
        <w:tabs>
          <w:tab w:val="clear" w:pos="360"/>
          <w:tab w:val="num" w:pos="993"/>
        </w:tabs>
        <w:ind w:left="993" w:hanging="426"/>
        <w:rPr>
          <w:rFonts w:ascii="Arial" w:hAnsi="Arial" w:cs="Arial"/>
          <w:sz w:val="22"/>
          <w:szCs w:val="22"/>
        </w:rPr>
      </w:pPr>
      <w:r w:rsidRPr="00FE6416">
        <w:rPr>
          <w:rFonts w:ascii="Arial" w:hAnsi="Arial" w:cs="Arial"/>
          <w:sz w:val="22"/>
          <w:szCs w:val="22"/>
        </w:rPr>
        <w:t>sense of ownership by all stakeholders.</w:t>
      </w:r>
    </w:p>
    <w:p w:rsidR="001709EE" w:rsidRPr="00FE6416" w:rsidRDefault="001709EE" w:rsidP="0007227F">
      <w:pPr>
        <w:numPr>
          <w:ilvl w:val="0"/>
          <w:numId w:val="14"/>
        </w:numPr>
        <w:tabs>
          <w:tab w:val="clear" w:pos="360"/>
          <w:tab w:val="num" w:pos="993"/>
        </w:tabs>
        <w:ind w:left="993" w:hanging="426"/>
        <w:rPr>
          <w:rFonts w:ascii="Arial" w:hAnsi="Arial" w:cs="Arial"/>
          <w:sz w:val="22"/>
          <w:szCs w:val="22"/>
        </w:rPr>
      </w:pPr>
      <w:r w:rsidRPr="00FE6416">
        <w:rPr>
          <w:rFonts w:ascii="Arial" w:hAnsi="Arial" w:cs="Arial"/>
          <w:sz w:val="22"/>
          <w:szCs w:val="22"/>
        </w:rPr>
        <w:t xml:space="preserve">focus by the adoption team on the objectives. </w:t>
      </w:r>
    </w:p>
    <w:p w:rsidR="001709EE" w:rsidRPr="00FE6416" w:rsidRDefault="001709EE" w:rsidP="0007227F">
      <w:pPr>
        <w:rPr>
          <w:rFonts w:ascii="Arial" w:hAnsi="Arial" w:cs="Arial"/>
          <w:sz w:val="22"/>
          <w:szCs w:val="22"/>
          <w:lang w:val="en-GB" w:eastAsia="en-GB"/>
        </w:rPr>
      </w:pPr>
    </w:p>
    <w:p w:rsidR="001709EE" w:rsidRPr="00FE6416" w:rsidRDefault="001709EE" w:rsidP="0007227F">
      <w:pPr>
        <w:ind w:left="567"/>
        <w:rPr>
          <w:rFonts w:ascii="Arial" w:hAnsi="Arial" w:cs="Arial"/>
          <w:sz w:val="22"/>
          <w:szCs w:val="22"/>
          <w:lang w:val="en-GB" w:eastAsia="en-GB"/>
        </w:rPr>
      </w:pPr>
      <w:r w:rsidRPr="00FE6416">
        <w:rPr>
          <w:rFonts w:ascii="Arial" w:hAnsi="Arial" w:cs="Arial"/>
          <w:sz w:val="22"/>
          <w:szCs w:val="22"/>
          <w:lang w:val="en-GB" w:eastAsia="en-GB"/>
        </w:rPr>
        <w:t>Some key success indicators should be:</w:t>
      </w:r>
    </w:p>
    <w:p w:rsidR="001709EE" w:rsidRPr="00FE6416" w:rsidRDefault="001709EE" w:rsidP="0007227F">
      <w:pPr>
        <w:numPr>
          <w:ilvl w:val="0"/>
          <w:numId w:val="16"/>
        </w:numPr>
        <w:tabs>
          <w:tab w:val="clear" w:pos="1080"/>
          <w:tab w:val="num" w:pos="993"/>
        </w:tabs>
        <w:ind w:left="993" w:hanging="426"/>
        <w:rPr>
          <w:rFonts w:ascii="Arial" w:hAnsi="Arial" w:cs="Arial"/>
          <w:sz w:val="22"/>
          <w:szCs w:val="22"/>
        </w:rPr>
      </w:pPr>
      <w:r w:rsidRPr="00FE6416">
        <w:rPr>
          <w:rFonts w:ascii="Arial" w:hAnsi="Arial" w:cs="Arial"/>
          <w:sz w:val="22"/>
          <w:szCs w:val="22"/>
        </w:rPr>
        <w:t>leading practice, that is technology, fogger dust suppression system, and behavioural communication and leadership behaviour strategy, adopted successfully.</w:t>
      </w:r>
    </w:p>
    <w:p w:rsidR="001709EE" w:rsidRPr="00FE6416" w:rsidRDefault="001709EE" w:rsidP="0007227F">
      <w:pPr>
        <w:numPr>
          <w:ilvl w:val="0"/>
          <w:numId w:val="16"/>
        </w:numPr>
        <w:tabs>
          <w:tab w:val="clear" w:pos="1080"/>
          <w:tab w:val="num" w:pos="993"/>
        </w:tabs>
        <w:ind w:left="993" w:hanging="426"/>
        <w:rPr>
          <w:rFonts w:ascii="Arial" w:hAnsi="Arial" w:cs="Arial"/>
          <w:sz w:val="22"/>
          <w:szCs w:val="22"/>
        </w:rPr>
      </w:pPr>
      <w:r w:rsidRPr="00FE6416">
        <w:rPr>
          <w:rFonts w:ascii="Arial" w:hAnsi="Arial" w:cs="Arial"/>
          <w:sz w:val="22"/>
          <w:szCs w:val="22"/>
        </w:rPr>
        <w:t xml:space="preserve">at least 50 % reduction in RCS dust levels per site. </w:t>
      </w:r>
    </w:p>
    <w:p w:rsidR="001709EE" w:rsidRPr="00FE6416" w:rsidRDefault="001709EE" w:rsidP="0007227F">
      <w:pPr>
        <w:numPr>
          <w:ilvl w:val="0"/>
          <w:numId w:val="15"/>
        </w:numPr>
        <w:tabs>
          <w:tab w:val="clear" w:pos="720"/>
          <w:tab w:val="num" w:pos="993"/>
        </w:tabs>
        <w:ind w:left="993" w:hanging="426"/>
        <w:rPr>
          <w:rFonts w:ascii="Arial" w:hAnsi="Arial" w:cs="Arial"/>
          <w:sz w:val="22"/>
          <w:szCs w:val="22"/>
        </w:rPr>
      </w:pPr>
      <w:r w:rsidRPr="00FE6416">
        <w:rPr>
          <w:rFonts w:ascii="Arial" w:hAnsi="Arial" w:cs="Arial"/>
          <w:sz w:val="22"/>
          <w:szCs w:val="22"/>
        </w:rPr>
        <w:t>effective participation in community of practice for adoption (COPA).</w:t>
      </w:r>
    </w:p>
    <w:p w:rsidR="001709EE" w:rsidRPr="00FE6416" w:rsidRDefault="001709EE" w:rsidP="0007227F">
      <w:pPr>
        <w:ind w:left="720"/>
        <w:rPr>
          <w:rFonts w:ascii="Arial" w:hAnsi="Arial" w:cs="Arial"/>
          <w:sz w:val="22"/>
          <w:szCs w:val="22"/>
        </w:rPr>
      </w:pPr>
      <w:r w:rsidRPr="00FE6416">
        <w:rPr>
          <w:rFonts w:ascii="Arial" w:hAnsi="Arial" w:cs="Arial"/>
          <w:sz w:val="22"/>
          <w:szCs w:val="22"/>
        </w:rPr>
        <w:t xml:space="preserve"> </w:t>
      </w:r>
    </w:p>
    <w:p w:rsidR="001709EE" w:rsidRPr="00FE6416" w:rsidRDefault="001709EE" w:rsidP="0007227F">
      <w:pPr>
        <w:ind w:left="567" w:hanging="567"/>
        <w:rPr>
          <w:rFonts w:ascii="Arial" w:hAnsi="Arial" w:cs="Arial"/>
          <w:b/>
          <w:bCs/>
          <w:sz w:val="22"/>
          <w:szCs w:val="22"/>
        </w:rPr>
      </w:pPr>
      <w:r w:rsidRPr="00FE6416">
        <w:rPr>
          <w:rFonts w:ascii="Arial" w:hAnsi="Arial" w:cs="Arial"/>
          <w:b/>
          <w:bCs/>
          <w:sz w:val="22"/>
          <w:szCs w:val="22"/>
        </w:rPr>
        <w:t>2.16</w:t>
      </w:r>
      <w:r w:rsidRPr="00FE6416">
        <w:rPr>
          <w:rFonts w:ascii="Arial" w:hAnsi="Arial" w:cs="Arial"/>
          <w:b/>
          <w:bCs/>
          <w:sz w:val="22"/>
          <w:szCs w:val="22"/>
        </w:rPr>
        <w:tab/>
        <w:t>Design of a monitoring programme</w:t>
      </w:r>
      <w:r w:rsidR="00227101">
        <w:rPr>
          <w:rFonts w:ascii="Arial" w:hAnsi="Arial" w:cs="Arial"/>
          <w:b/>
          <w:bCs/>
          <w:sz w:val="22"/>
          <w:szCs w:val="22"/>
        </w:rPr>
        <w:fldChar w:fldCharType="begin"/>
      </w:r>
      <w:r w:rsidRPr="00FE6416">
        <w:rPr>
          <w:sz w:val="22"/>
          <w:szCs w:val="22"/>
        </w:rPr>
        <w:instrText>tc "</w:instrText>
      </w:r>
      <w:bookmarkStart w:id="43" w:name="_Toc290452923"/>
      <w:r w:rsidRPr="00FE6416">
        <w:rPr>
          <w:rFonts w:ascii="Arial" w:hAnsi="Arial" w:cs="Arial"/>
          <w:b/>
          <w:bCs/>
          <w:sz w:val="22"/>
          <w:szCs w:val="22"/>
        </w:rPr>
        <w:instrText>2.16</w:instrText>
      </w:r>
      <w:r w:rsidRPr="00FE6416">
        <w:rPr>
          <w:rFonts w:ascii="Arial" w:hAnsi="Arial" w:cs="Arial"/>
          <w:b/>
          <w:bCs/>
          <w:sz w:val="22"/>
          <w:szCs w:val="22"/>
        </w:rPr>
        <w:tab/>
        <w:instrText>Design of a monitoring programme</w:instrText>
      </w:r>
      <w:bookmarkEnd w:id="43"/>
      <w:r w:rsidRPr="00FE6416">
        <w:rPr>
          <w:sz w:val="22"/>
          <w:szCs w:val="22"/>
        </w:rPr>
        <w:instrText>" \f C \l 2</w:instrText>
      </w:r>
      <w:r w:rsidR="00227101">
        <w:rPr>
          <w:rFonts w:ascii="Arial" w:hAnsi="Arial" w:cs="Arial"/>
          <w:b/>
          <w:bCs/>
          <w:sz w:val="22"/>
          <w:szCs w:val="22"/>
        </w:rPr>
        <w:fldChar w:fldCharType="end"/>
      </w:r>
    </w:p>
    <w:p w:rsidR="001709EE" w:rsidRPr="00FE6416" w:rsidRDefault="001709EE" w:rsidP="0007227F">
      <w:pPr>
        <w:ind w:left="567"/>
        <w:rPr>
          <w:rFonts w:ascii="Arial" w:hAnsi="Arial" w:cs="Arial"/>
          <w:sz w:val="22"/>
          <w:szCs w:val="22"/>
        </w:rPr>
      </w:pPr>
      <w:r w:rsidRPr="00FE6416">
        <w:rPr>
          <w:rFonts w:ascii="Arial" w:hAnsi="Arial" w:cs="Arial"/>
          <w:sz w:val="22"/>
          <w:szCs w:val="22"/>
        </w:rPr>
        <w:t>A monitoring programme should be established to monitor performance of the practice.  It should include indicators such as performance of equipment, dust measurement results, maintenance schedules, surfactant used, breakdowns and failures, replacement of equipment, etc.</w:t>
      </w:r>
    </w:p>
    <w:p w:rsidR="001709EE" w:rsidRPr="00FE6416" w:rsidRDefault="00227101" w:rsidP="00B11BE6">
      <w:pPr>
        <w:ind w:firstLine="720"/>
        <w:jc w:val="both"/>
        <w:rPr>
          <w:rFonts w:ascii="Arial" w:hAnsi="Arial" w:cs="Arial"/>
          <w:sz w:val="22"/>
          <w:szCs w:val="22"/>
        </w:rPr>
      </w:pPr>
      <w:r>
        <w:rPr>
          <w:rFonts w:ascii="Arial" w:hAnsi="Arial" w:cs="Arial"/>
          <w:sz w:val="22"/>
          <w:szCs w:val="22"/>
        </w:rPr>
      </w:r>
      <w:r>
        <w:rPr>
          <w:rFonts w:ascii="Arial" w:hAnsi="Arial" w:cs="Arial"/>
          <w:sz w:val="22"/>
          <w:szCs w:val="22"/>
        </w:rPr>
        <w:pict>
          <v:rect id="_x0000_s1341" style="width:6in;height:87.35pt;mso-left-percent:-10001;mso-top-percent:-10001;mso-position-horizontal:absolute;mso-position-horizontal-relative:char;mso-position-vertical:absolute;mso-position-vertical-relative:line;mso-left-percent:-10001;mso-top-percent:-10001">
            <v:textbox style="mso-next-textbox:#_x0000_s1341">
              <w:txbxContent>
                <w:p w:rsidR="000143C0" w:rsidRPr="00296506" w:rsidRDefault="000143C0" w:rsidP="00181F88">
                  <w:pPr>
                    <w:jc w:val="center"/>
                    <w:rPr>
                      <w:rFonts w:ascii="Arial" w:hAnsi="Arial" w:cs="Arial"/>
                      <w:sz w:val="18"/>
                      <w:szCs w:val="18"/>
                    </w:rPr>
                  </w:pPr>
                  <w:r>
                    <w:rPr>
                      <w:rFonts w:ascii="Arial" w:hAnsi="Arial" w:cs="Arial"/>
                      <w:sz w:val="18"/>
                      <w:szCs w:val="18"/>
                    </w:rPr>
                    <w:t>South Deep</w:t>
                  </w:r>
                  <w:r w:rsidRPr="00296506">
                    <w:rPr>
                      <w:rFonts w:ascii="Arial" w:hAnsi="Arial" w:cs="Arial"/>
                      <w:sz w:val="18"/>
                      <w:szCs w:val="18"/>
                    </w:rPr>
                    <w:t xml:space="preserve"> experience</w:t>
                  </w:r>
                </w:p>
                <w:p w:rsidR="000143C0" w:rsidRPr="00296506" w:rsidRDefault="000143C0" w:rsidP="00181F88">
                  <w:pPr>
                    <w:jc w:val="center"/>
                    <w:rPr>
                      <w:rFonts w:ascii="Arial" w:hAnsi="Arial" w:cs="Arial"/>
                      <w:sz w:val="18"/>
                      <w:szCs w:val="18"/>
                    </w:rPr>
                  </w:pPr>
                </w:p>
                <w:p w:rsidR="000143C0" w:rsidRPr="00296506" w:rsidRDefault="000143C0" w:rsidP="00181F88">
                  <w:pPr>
                    <w:rPr>
                      <w:rFonts w:ascii="Arial" w:hAnsi="Arial" w:cs="Arial"/>
                      <w:sz w:val="18"/>
                      <w:szCs w:val="18"/>
                    </w:rPr>
                  </w:pPr>
                  <w:r w:rsidRPr="00296506">
                    <w:rPr>
                      <w:rFonts w:ascii="Arial" w:hAnsi="Arial" w:cs="Arial"/>
                      <w:sz w:val="18"/>
                      <w:szCs w:val="18"/>
                    </w:rPr>
                    <w:t>Some examples of indicators tracked:</w:t>
                  </w:r>
                </w:p>
                <w:p w:rsidR="000143C0" w:rsidRPr="00296506" w:rsidRDefault="000143C0" w:rsidP="00181F88">
                  <w:pPr>
                    <w:rPr>
                      <w:rFonts w:ascii="Arial" w:hAnsi="Arial" w:cs="Arial"/>
                      <w:sz w:val="18"/>
                      <w:szCs w:val="18"/>
                    </w:rPr>
                  </w:pPr>
                </w:p>
                <w:p w:rsidR="000143C0" w:rsidRDefault="000143C0" w:rsidP="005E25A6">
                  <w:pPr>
                    <w:numPr>
                      <w:ilvl w:val="0"/>
                      <w:numId w:val="37"/>
                    </w:numPr>
                    <w:rPr>
                      <w:rFonts w:ascii="Arial" w:hAnsi="Arial" w:cs="Arial"/>
                      <w:sz w:val="18"/>
                      <w:szCs w:val="18"/>
                    </w:rPr>
                  </w:pPr>
                  <w:r>
                    <w:rPr>
                      <w:rFonts w:ascii="Arial" w:hAnsi="Arial" w:cs="Arial"/>
                      <w:sz w:val="18"/>
                      <w:szCs w:val="18"/>
                    </w:rPr>
                    <w:t>Weekly maintenance report from supplier Section 12 Appointee</w:t>
                  </w:r>
                </w:p>
                <w:p w:rsidR="000143C0" w:rsidRDefault="000143C0" w:rsidP="005E25A6">
                  <w:pPr>
                    <w:numPr>
                      <w:ilvl w:val="0"/>
                      <w:numId w:val="37"/>
                    </w:numPr>
                    <w:rPr>
                      <w:rFonts w:ascii="Arial" w:hAnsi="Arial" w:cs="Arial"/>
                      <w:sz w:val="18"/>
                      <w:szCs w:val="18"/>
                    </w:rPr>
                  </w:pPr>
                  <w:r>
                    <w:rPr>
                      <w:rFonts w:ascii="Arial" w:hAnsi="Arial" w:cs="Arial"/>
                      <w:sz w:val="18"/>
                      <w:szCs w:val="18"/>
                    </w:rPr>
                    <w:t>Critical spares list identified in Risk Assessment to be kept at mine stores</w:t>
                  </w:r>
                </w:p>
                <w:p w:rsidR="000143C0" w:rsidRPr="00296506" w:rsidRDefault="000143C0" w:rsidP="005E25A6">
                  <w:pPr>
                    <w:numPr>
                      <w:ilvl w:val="0"/>
                      <w:numId w:val="37"/>
                    </w:numPr>
                    <w:rPr>
                      <w:rFonts w:ascii="Arial" w:hAnsi="Arial" w:cs="Arial"/>
                      <w:sz w:val="18"/>
                      <w:szCs w:val="18"/>
                    </w:rPr>
                  </w:pPr>
                  <w:r>
                    <w:rPr>
                      <w:rFonts w:ascii="Arial" w:hAnsi="Arial" w:cs="Arial"/>
                      <w:sz w:val="18"/>
                      <w:szCs w:val="18"/>
                    </w:rPr>
                    <w:t>Feedback to employees on HIRA and exposure levels</w:t>
                  </w:r>
                </w:p>
                <w:p w:rsidR="000143C0" w:rsidRPr="00296506" w:rsidRDefault="000143C0" w:rsidP="00181F88">
                  <w:pPr>
                    <w:rPr>
                      <w:rFonts w:ascii="Arial" w:hAnsi="Arial" w:cs="Arial"/>
                      <w:sz w:val="18"/>
                      <w:szCs w:val="18"/>
                    </w:rPr>
                  </w:pPr>
                </w:p>
                <w:p w:rsidR="000143C0" w:rsidRPr="00296506" w:rsidRDefault="000143C0" w:rsidP="00181F88">
                  <w:pPr>
                    <w:rPr>
                      <w:rFonts w:ascii="Arial" w:hAnsi="Arial" w:cs="Arial"/>
                      <w:sz w:val="18"/>
                      <w:szCs w:val="18"/>
                    </w:rPr>
                  </w:pPr>
                </w:p>
                <w:p w:rsidR="000143C0" w:rsidRPr="00296506" w:rsidRDefault="000143C0" w:rsidP="00181F88">
                  <w:pPr>
                    <w:jc w:val="center"/>
                    <w:rPr>
                      <w:rFonts w:ascii="Arial" w:hAnsi="Arial" w:cs="Arial"/>
                      <w:sz w:val="18"/>
                      <w:szCs w:val="18"/>
                    </w:rPr>
                  </w:pPr>
                </w:p>
              </w:txbxContent>
            </v:textbox>
            <w10:anchorlock/>
          </v:rect>
        </w:pict>
      </w:r>
    </w:p>
    <w:p w:rsidR="001709EE" w:rsidRDefault="001709EE" w:rsidP="00B11BE6">
      <w:pPr>
        <w:jc w:val="both"/>
        <w:rPr>
          <w:rFonts w:ascii="Arial" w:hAnsi="Arial" w:cs="Arial"/>
          <w:sz w:val="22"/>
          <w:szCs w:val="22"/>
        </w:rPr>
      </w:pPr>
    </w:p>
    <w:p w:rsidR="00D35E1E" w:rsidRDefault="00D35E1E" w:rsidP="00B11BE6">
      <w:pPr>
        <w:jc w:val="both"/>
        <w:rPr>
          <w:rFonts w:ascii="Arial" w:hAnsi="Arial" w:cs="Arial"/>
          <w:sz w:val="22"/>
          <w:szCs w:val="22"/>
        </w:rPr>
      </w:pPr>
    </w:p>
    <w:p w:rsidR="00D35E1E" w:rsidRPr="00FE6416" w:rsidRDefault="00D35E1E" w:rsidP="00B11BE6">
      <w:pPr>
        <w:jc w:val="both"/>
        <w:rPr>
          <w:rFonts w:ascii="Arial" w:hAnsi="Arial" w:cs="Arial"/>
          <w:sz w:val="22"/>
          <w:szCs w:val="22"/>
        </w:rPr>
      </w:pPr>
    </w:p>
    <w:p w:rsidR="001709EE" w:rsidRPr="00FE6416" w:rsidRDefault="001709EE" w:rsidP="00B11BE6">
      <w:pPr>
        <w:jc w:val="both"/>
        <w:rPr>
          <w:rFonts w:ascii="Arial" w:hAnsi="Arial" w:cs="Arial"/>
          <w:sz w:val="22"/>
          <w:szCs w:val="22"/>
        </w:rPr>
      </w:pPr>
    </w:p>
    <w:p w:rsidR="001709EE" w:rsidRPr="00FE6416" w:rsidRDefault="001709EE" w:rsidP="0007227F">
      <w:pPr>
        <w:ind w:left="567" w:hanging="567"/>
        <w:jc w:val="both"/>
        <w:rPr>
          <w:rFonts w:ascii="Arial" w:hAnsi="Arial" w:cs="Arial"/>
          <w:sz w:val="22"/>
          <w:szCs w:val="22"/>
        </w:rPr>
      </w:pPr>
      <w:r w:rsidRPr="00FE6416">
        <w:rPr>
          <w:rFonts w:ascii="Arial" w:hAnsi="Arial" w:cs="Arial"/>
          <w:b/>
          <w:bCs/>
          <w:sz w:val="22"/>
          <w:szCs w:val="22"/>
        </w:rPr>
        <w:t>2.17</w:t>
      </w:r>
      <w:r w:rsidRPr="00FE6416">
        <w:rPr>
          <w:rFonts w:ascii="Arial" w:hAnsi="Arial" w:cs="Arial"/>
          <w:b/>
          <w:bCs/>
          <w:sz w:val="22"/>
          <w:szCs w:val="22"/>
        </w:rPr>
        <w:tab/>
        <w:t>Development of the implementation plan for the mine</w:t>
      </w:r>
      <w:r w:rsidR="00227101">
        <w:rPr>
          <w:rFonts w:ascii="Arial" w:hAnsi="Arial" w:cs="Arial"/>
          <w:b/>
          <w:bCs/>
          <w:sz w:val="22"/>
          <w:szCs w:val="22"/>
        </w:rPr>
        <w:fldChar w:fldCharType="begin"/>
      </w:r>
      <w:r w:rsidRPr="00FE6416">
        <w:rPr>
          <w:sz w:val="22"/>
          <w:szCs w:val="22"/>
        </w:rPr>
        <w:instrText>tc "</w:instrText>
      </w:r>
      <w:bookmarkStart w:id="44" w:name="_Toc290452924"/>
      <w:r w:rsidRPr="00FE6416">
        <w:rPr>
          <w:rFonts w:ascii="Arial" w:hAnsi="Arial" w:cs="Arial"/>
          <w:b/>
          <w:bCs/>
          <w:sz w:val="22"/>
          <w:szCs w:val="22"/>
        </w:rPr>
        <w:instrText>2.17</w:instrText>
      </w:r>
      <w:r w:rsidRPr="00FE6416">
        <w:rPr>
          <w:rFonts w:ascii="Arial" w:hAnsi="Arial" w:cs="Arial"/>
          <w:b/>
          <w:bCs/>
          <w:sz w:val="22"/>
          <w:szCs w:val="22"/>
        </w:rPr>
        <w:tab/>
        <w:instrText>Development of the implementation plan for the mine</w:instrText>
      </w:r>
      <w:bookmarkEnd w:id="44"/>
      <w:r w:rsidRPr="00FE6416">
        <w:rPr>
          <w:sz w:val="22"/>
          <w:szCs w:val="22"/>
        </w:rPr>
        <w:instrText>" \f C \l 2</w:instrText>
      </w:r>
      <w:r w:rsidR="00227101">
        <w:rPr>
          <w:rFonts w:ascii="Arial" w:hAnsi="Arial" w:cs="Arial"/>
          <w:b/>
          <w:bCs/>
          <w:sz w:val="22"/>
          <w:szCs w:val="22"/>
        </w:rPr>
        <w:fldChar w:fldCharType="end"/>
      </w:r>
    </w:p>
    <w:p w:rsidR="001709EE" w:rsidRPr="00FE6416" w:rsidRDefault="001709EE" w:rsidP="0007227F">
      <w:pPr>
        <w:ind w:left="567"/>
        <w:jc w:val="both"/>
        <w:rPr>
          <w:rFonts w:ascii="Arial" w:hAnsi="Arial" w:cs="Arial"/>
          <w:sz w:val="22"/>
          <w:szCs w:val="22"/>
        </w:rPr>
      </w:pPr>
      <w:r w:rsidRPr="00FE6416">
        <w:rPr>
          <w:rFonts w:ascii="Arial" w:hAnsi="Arial" w:cs="Arial"/>
          <w:sz w:val="22"/>
          <w:szCs w:val="22"/>
        </w:rPr>
        <w:t xml:space="preserve">The development of the implementation plan should be the responsibility of the project champion and members of the project team.  Involvement from the adopters and unions should be obtained as it will ensure buy-in from all stakeholders and prepare members on the tasks and target dates.  </w:t>
      </w:r>
    </w:p>
    <w:p w:rsidR="001709EE" w:rsidRPr="00FE6416" w:rsidRDefault="001709EE" w:rsidP="0007227F">
      <w:pPr>
        <w:ind w:left="567"/>
        <w:jc w:val="both"/>
        <w:rPr>
          <w:rFonts w:ascii="Arial" w:hAnsi="Arial" w:cs="Arial"/>
          <w:sz w:val="22"/>
          <w:szCs w:val="22"/>
        </w:rPr>
      </w:pPr>
    </w:p>
    <w:p w:rsidR="001709EE" w:rsidRPr="00FE6416" w:rsidRDefault="001709EE" w:rsidP="0007227F">
      <w:pPr>
        <w:ind w:left="567"/>
        <w:jc w:val="both"/>
        <w:rPr>
          <w:rFonts w:ascii="Arial" w:hAnsi="Arial" w:cs="Arial"/>
          <w:sz w:val="22"/>
          <w:szCs w:val="22"/>
        </w:rPr>
      </w:pPr>
      <w:r w:rsidRPr="00FE6416">
        <w:rPr>
          <w:rFonts w:ascii="Arial" w:hAnsi="Arial" w:cs="Arial"/>
          <w:sz w:val="22"/>
          <w:szCs w:val="22"/>
        </w:rPr>
        <w:t>Responsibilities should be mapped out clearly and smaller plans could be developed per responsible person.  Ideally, this plan should be developed using an electronic programme, such as Microsoft Projects, which will assist in the updating and tracking of progress.</w:t>
      </w:r>
    </w:p>
    <w:p w:rsidR="001709EE" w:rsidRPr="00FE6416" w:rsidRDefault="001709EE" w:rsidP="00B11BE6">
      <w:pPr>
        <w:jc w:val="both"/>
        <w:rPr>
          <w:rFonts w:ascii="Arial" w:hAnsi="Arial" w:cs="Arial"/>
          <w:sz w:val="22"/>
          <w:szCs w:val="22"/>
        </w:rPr>
      </w:pPr>
    </w:p>
    <w:p w:rsidR="001709EE" w:rsidRPr="00FE6416" w:rsidRDefault="001709EE" w:rsidP="00B11BE6">
      <w:pPr>
        <w:jc w:val="both"/>
        <w:rPr>
          <w:rFonts w:ascii="Arial" w:hAnsi="Arial" w:cs="Arial"/>
          <w:sz w:val="22"/>
          <w:szCs w:val="22"/>
        </w:rPr>
      </w:pPr>
      <w:r w:rsidRPr="00FE6416">
        <w:rPr>
          <w:rFonts w:ascii="Arial" w:hAnsi="Arial" w:cs="Arial"/>
          <w:sz w:val="22"/>
          <w:szCs w:val="22"/>
        </w:rPr>
        <w:tab/>
      </w:r>
      <w:r w:rsidR="00227101">
        <w:rPr>
          <w:rFonts w:ascii="Arial" w:hAnsi="Arial" w:cs="Arial"/>
          <w:sz w:val="22"/>
          <w:szCs w:val="22"/>
        </w:rPr>
      </w:r>
      <w:r w:rsidR="00227101">
        <w:rPr>
          <w:rFonts w:ascii="Arial" w:hAnsi="Arial" w:cs="Arial"/>
          <w:sz w:val="22"/>
          <w:szCs w:val="22"/>
        </w:rPr>
        <w:pict>
          <v:rect id="_x0000_s1340" style="width:431.6pt;height:380.6pt;mso-left-percent:-10001;mso-top-percent:-10001;mso-position-horizontal:absolute;mso-position-horizontal-relative:char;mso-position-vertical:absolute;mso-position-vertical-relative:line;mso-left-percent:-10001;mso-top-percent:-10001">
            <v:textbox style="mso-next-textbox:#_x0000_s1340">
              <w:txbxContent>
                <w:p w:rsidR="000143C0" w:rsidRPr="00296506" w:rsidRDefault="000143C0" w:rsidP="00181F88">
                  <w:pPr>
                    <w:jc w:val="center"/>
                    <w:rPr>
                      <w:rFonts w:ascii="Arial" w:hAnsi="Arial" w:cs="Arial"/>
                      <w:sz w:val="18"/>
                      <w:szCs w:val="18"/>
                    </w:rPr>
                  </w:pPr>
                  <w:r>
                    <w:rPr>
                      <w:rFonts w:ascii="Arial" w:hAnsi="Arial" w:cs="Arial"/>
                      <w:sz w:val="18"/>
                      <w:szCs w:val="18"/>
                    </w:rPr>
                    <w:t>South Deep</w:t>
                  </w:r>
                  <w:r w:rsidRPr="00296506">
                    <w:rPr>
                      <w:rFonts w:ascii="Arial" w:hAnsi="Arial" w:cs="Arial"/>
                      <w:sz w:val="18"/>
                      <w:szCs w:val="18"/>
                    </w:rPr>
                    <w:t xml:space="preserve"> experience</w:t>
                  </w:r>
                </w:p>
                <w:p w:rsidR="000143C0" w:rsidRPr="00296506" w:rsidRDefault="000143C0" w:rsidP="00181F88">
                  <w:pPr>
                    <w:jc w:val="center"/>
                    <w:rPr>
                      <w:rFonts w:ascii="Arial" w:hAnsi="Arial" w:cs="Arial"/>
                      <w:sz w:val="18"/>
                      <w:szCs w:val="18"/>
                    </w:rPr>
                  </w:pPr>
                </w:p>
                <w:p w:rsidR="000143C0" w:rsidRPr="00296506" w:rsidRDefault="000143C0" w:rsidP="00181F88">
                  <w:pPr>
                    <w:rPr>
                      <w:rFonts w:ascii="Arial" w:hAnsi="Arial" w:cs="Arial"/>
                      <w:sz w:val="18"/>
                      <w:szCs w:val="18"/>
                    </w:rPr>
                  </w:pPr>
                  <w:r w:rsidRPr="00296506">
                    <w:rPr>
                      <w:rFonts w:ascii="Arial" w:hAnsi="Arial" w:cs="Arial"/>
                      <w:sz w:val="18"/>
                      <w:szCs w:val="18"/>
                    </w:rPr>
                    <w:t xml:space="preserve">Microsoft </w:t>
                  </w:r>
                  <w:r>
                    <w:rPr>
                      <w:rFonts w:ascii="Arial" w:hAnsi="Arial" w:cs="Arial"/>
                      <w:sz w:val="18"/>
                      <w:szCs w:val="18"/>
                    </w:rPr>
                    <w:t>Excel</w:t>
                  </w:r>
                  <w:r w:rsidRPr="00296506">
                    <w:rPr>
                      <w:rFonts w:ascii="Arial" w:hAnsi="Arial" w:cs="Arial"/>
                      <w:sz w:val="18"/>
                      <w:szCs w:val="18"/>
                    </w:rPr>
                    <w:t xml:space="preserve"> was utili</w:t>
                  </w:r>
                  <w:r>
                    <w:rPr>
                      <w:rFonts w:ascii="Arial" w:hAnsi="Arial" w:cs="Arial"/>
                      <w:sz w:val="18"/>
                      <w:szCs w:val="18"/>
                    </w:rPr>
                    <w:t>s</w:t>
                  </w:r>
                  <w:r w:rsidRPr="00296506">
                    <w:rPr>
                      <w:rFonts w:ascii="Arial" w:hAnsi="Arial" w:cs="Arial"/>
                      <w:sz w:val="18"/>
                      <w:szCs w:val="18"/>
                    </w:rPr>
                    <w:t>ed for documenting the implementation plan</w:t>
                  </w:r>
                  <w:r>
                    <w:rPr>
                      <w:rFonts w:ascii="Arial" w:hAnsi="Arial" w:cs="Arial"/>
                      <w:sz w:val="18"/>
                      <w:szCs w:val="18"/>
                    </w:rPr>
                    <w:t xml:space="preserve"> at South Deep as below</w:t>
                  </w:r>
                  <w:r w:rsidRPr="00296506">
                    <w:rPr>
                      <w:rFonts w:ascii="Arial" w:hAnsi="Arial" w:cs="Arial"/>
                      <w:sz w:val="18"/>
                      <w:szCs w:val="18"/>
                    </w:rPr>
                    <w:t>:</w:t>
                  </w:r>
                </w:p>
                <w:p w:rsidR="000143C0" w:rsidRPr="00296506" w:rsidRDefault="000143C0" w:rsidP="00181F88">
                  <w:pPr>
                    <w:jc w:val="center"/>
                    <w:rPr>
                      <w:rFonts w:ascii="Arial" w:hAnsi="Arial" w:cs="Arial"/>
                      <w:sz w:val="18"/>
                      <w:szCs w:val="18"/>
                    </w:rPr>
                  </w:pPr>
                  <w:r>
                    <w:rPr>
                      <w:rFonts w:ascii="Arial" w:hAnsi="Arial" w:cs="Arial"/>
                      <w:noProof/>
                      <w:sz w:val="18"/>
                      <w:szCs w:val="18"/>
                    </w:rPr>
                    <w:drawing>
                      <wp:inline distT="0" distB="0" distL="0" distR="0">
                        <wp:extent cx="3638550" cy="4295775"/>
                        <wp:effectExtent l="19050" t="0" r="0" b="0"/>
                        <wp:docPr id="14"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pic:cNvPicPr>
                                  <a:picLocks noChangeAspect="1" noChangeArrowheads="1"/>
                                </pic:cNvPicPr>
                              </pic:nvPicPr>
                              <pic:blipFill>
                                <a:blip r:embed="rId25"/>
                                <a:srcRect/>
                                <a:stretch>
                                  <a:fillRect/>
                                </a:stretch>
                              </pic:blipFill>
                              <pic:spPr bwMode="auto">
                                <a:xfrm>
                                  <a:off x="0" y="0"/>
                                  <a:ext cx="3638550" cy="4295775"/>
                                </a:xfrm>
                                <a:prstGeom prst="rect">
                                  <a:avLst/>
                                </a:prstGeom>
                                <a:noFill/>
                                <a:ln w="9525">
                                  <a:noFill/>
                                  <a:miter lim="800000"/>
                                  <a:headEnd/>
                                  <a:tailEnd/>
                                </a:ln>
                              </pic:spPr>
                            </pic:pic>
                          </a:graphicData>
                        </a:graphic>
                      </wp:inline>
                    </w:drawing>
                  </w:r>
                </w:p>
              </w:txbxContent>
            </v:textbox>
            <w10:anchorlock/>
          </v:rect>
        </w:pict>
      </w:r>
    </w:p>
    <w:p w:rsidR="001709EE" w:rsidRPr="00FE6416" w:rsidRDefault="001709EE" w:rsidP="00B11BE6">
      <w:pPr>
        <w:ind w:firstLine="720"/>
        <w:jc w:val="both"/>
        <w:rPr>
          <w:rFonts w:ascii="Arial" w:hAnsi="Arial" w:cs="Arial"/>
          <w:sz w:val="22"/>
          <w:szCs w:val="22"/>
        </w:rPr>
      </w:pPr>
    </w:p>
    <w:p w:rsidR="001709EE" w:rsidRPr="00FE6416" w:rsidRDefault="001709EE" w:rsidP="00B11BE6">
      <w:pPr>
        <w:ind w:firstLine="720"/>
        <w:jc w:val="both"/>
        <w:rPr>
          <w:rFonts w:ascii="Arial" w:hAnsi="Arial" w:cs="Arial"/>
          <w:sz w:val="22"/>
          <w:szCs w:val="22"/>
        </w:rPr>
      </w:pPr>
    </w:p>
    <w:p w:rsidR="001709EE" w:rsidRPr="00FE6416" w:rsidRDefault="001709EE" w:rsidP="0007227F">
      <w:pPr>
        <w:ind w:left="567" w:hanging="567"/>
        <w:jc w:val="both"/>
        <w:rPr>
          <w:rFonts w:ascii="Arial" w:hAnsi="Arial" w:cs="Arial"/>
          <w:sz w:val="22"/>
          <w:szCs w:val="22"/>
        </w:rPr>
      </w:pPr>
      <w:r w:rsidRPr="00FE6416">
        <w:rPr>
          <w:rFonts w:ascii="Arial" w:hAnsi="Arial" w:cs="Arial"/>
          <w:b/>
          <w:bCs/>
          <w:sz w:val="22"/>
          <w:szCs w:val="22"/>
        </w:rPr>
        <w:t>2.18</w:t>
      </w:r>
      <w:r w:rsidRPr="00FE6416">
        <w:rPr>
          <w:rFonts w:ascii="Arial" w:hAnsi="Arial" w:cs="Arial"/>
          <w:b/>
          <w:bCs/>
          <w:sz w:val="22"/>
          <w:szCs w:val="22"/>
        </w:rPr>
        <w:tab/>
        <w:t>Implementation at the selected pilot site</w:t>
      </w:r>
      <w:r w:rsidR="00227101">
        <w:rPr>
          <w:rFonts w:ascii="Arial" w:hAnsi="Arial" w:cs="Arial"/>
          <w:b/>
          <w:bCs/>
          <w:sz w:val="22"/>
          <w:szCs w:val="22"/>
        </w:rPr>
        <w:fldChar w:fldCharType="begin"/>
      </w:r>
      <w:r w:rsidRPr="00FE6416">
        <w:rPr>
          <w:sz w:val="22"/>
          <w:szCs w:val="22"/>
        </w:rPr>
        <w:instrText>tc "</w:instrText>
      </w:r>
      <w:bookmarkStart w:id="45" w:name="_Toc290452925"/>
      <w:r w:rsidRPr="00FE6416">
        <w:rPr>
          <w:rFonts w:ascii="Arial" w:hAnsi="Arial" w:cs="Arial"/>
          <w:b/>
          <w:bCs/>
          <w:sz w:val="22"/>
          <w:szCs w:val="22"/>
        </w:rPr>
        <w:instrText>2.18</w:instrText>
      </w:r>
      <w:r w:rsidRPr="00FE6416">
        <w:rPr>
          <w:rFonts w:ascii="Arial" w:hAnsi="Arial" w:cs="Arial"/>
          <w:b/>
          <w:bCs/>
          <w:sz w:val="22"/>
          <w:szCs w:val="22"/>
        </w:rPr>
        <w:tab/>
        <w:instrText>Implementation at the selected pilot site</w:instrText>
      </w:r>
      <w:bookmarkEnd w:id="45"/>
      <w:r w:rsidRPr="00FE6416">
        <w:rPr>
          <w:sz w:val="22"/>
          <w:szCs w:val="22"/>
        </w:rPr>
        <w:instrText>" \f C \l 2</w:instrText>
      </w:r>
      <w:r w:rsidR="00227101">
        <w:rPr>
          <w:rFonts w:ascii="Arial" w:hAnsi="Arial" w:cs="Arial"/>
          <w:b/>
          <w:bCs/>
          <w:sz w:val="22"/>
          <w:szCs w:val="22"/>
        </w:rPr>
        <w:fldChar w:fldCharType="end"/>
      </w:r>
    </w:p>
    <w:p w:rsidR="001709EE" w:rsidRPr="00FE6416" w:rsidRDefault="001709EE" w:rsidP="0007227F">
      <w:pPr>
        <w:ind w:left="567"/>
        <w:rPr>
          <w:rFonts w:ascii="Arial" w:hAnsi="Arial" w:cs="Arial"/>
          <w:sz w:val="22"/>
          <w:szCs w:val="22"/>
        </w:rPr>
      </w:pPr>
      <w:r w:rsidRPr="00FE6416">
        <w:rPr>
          <w:rFonts w:ascii="Arial" w:hAnsi="Arial" w:cs="Arial"/>
          <w:sz w:val="22"/>
          <w:szCs w:val="22"/>
        </w:rPr>
        <w:t>Implementation at the selected pilot site should be done strictly in accordance with the implementation plan.  Preparation should be done for all aspects including the electrical and water reticulation systems.</w:t>
      </w:r>
    </w:p>
    <w:p w:rsidR="001709EE" w:rsidRPr="00FE6416" w:rsidRDefault="001709EE" w:rsidP="00B11BE6">
      <w:pPr>
        <w:jc w:val="both"/>
        <w:rPr>
          <w:rFonts w:ascii="Arial" w:hAnsi="Arial" w:cs="Arial"/>
          <w:sz w:val="22"/>
          <w:szCs w:val="22"/>
        </w:rPr>
      </w:pPr>
    </w:p>
    <w:p w:rsidR="001709EE" w:rsidRPr="00FE6416" w:rsidRDefault="001709EE" w:rsidP="00E6370F">
      <w:pPr>
        <w:ind w:left="567" w:hanging="567"/>
        <w:jc w:val="both"/>
        <w:rPr>
          <w:rFonts w:ascii="Arial" w:hAnsi="Arial" w:cs="Arial"/>
          <w:sz w:val="22"/>
          <w:szCs w:val="22"/>
        </w:rPr>
      </w:pPr>
      <w:r w:rsidRPr="00FE6416">
        <w:rPr>
          <w:rFonts w:ascii="Arial" w:hAnsi="Arial" w:cs="Arial"/>
          <w:b/>
          <w:bCs/>
          <w:sz w:val="22"/>
          <w:szCs w:val="22"/>
        </w:rPr>
        <w:t>2.19</w:t>
      </w:r>
      <w:r w:rsidRPr="00FE6416">
        <w:rPr>
          <w:rFonts w:ascii="Arial" w:hAnsi="Arial" w:cs="Arial"/>
          <w:b/>
          <w:bCs/>
          <w:sz w:val="22"/>
          <w:szCs w:val="22"/>
        </w:rPr>
        <w:tab/>
        <w:t>Identification and documentation of any customisation needed prior to extension across the mine</w:t>
      </w:r>
      <w:r w:rsidR="00227101">
        <w:rPr>
          <w:rFonts w:ascii="Arial" w:hAnsi="Arial" w:cs="Arial"/>
          <w:b/>
          <w:bCs/>
          <w:sz w:val="22"/>
          <w:szCs w:val="22"/>
        </w:rPr>
        <w:fldChar w:fldCharType="begin"/>
      </w:r>
      <w:r w:rsidRPr="00FE6416">
        <w:rPr>
          <w:sz w:val="22"/>
          <w:szCs w:val="22"/>
        </w:rPr>
        <w:instrText>tc "</w:instrText>
      </w:r>
      <w:bookmarkStart w:id="46" w:name="_Toc290452926"/>
      <w:r w:rsidRPr="00FE6416">
        <w:rPr>
          <w:rFonts w:ascii="Arial" w:hAnsi="Arial" w:cs="Arial"/>
          <w:b/>
          <w:bCs/>
          <w:sz w:val="22"/>
          <w:szCs w:val="22"/>
        </w:rPr>
        <w:instrText>2.19</w:instrText>
      </w:r>
      <w:r w:rsidRPr="00FE6416">
        <w:rPr>
          <w:rFonts w:ascii="Arial" w:hAnsi="Arial" w:cs="Arial"/>
          <w:b/>
          <w:bCs/>
          <w:sz w:val="22"/>
          <w:szCs w:val="22"/>
        </w:rPr>
        <w:tab/>
        <w:instrText>Identification and documentation of any customisation needed prior to extension across the mine</w:instrText>
      </w:r>
      <w:bookmarkEnd w:id="46"/>
      <w:r w:rsidRPr="00FE6416">
        <w:rPr>
          <w:sz w:val="22"/>
          <w:szCs w:val="22"/>
        </w:rPr>
        <w:instrText>" \f C \l 2</w:instrText>
      </w:r>
      <w:r w:rsidR="00227101">
        <w:rPr>
          <w:rFonts w:ascii="Arial" w:hAnsi="Arial" w:cs="Arial"/>
          <w:b/>
          <w:bCs/>
          <w:sz w:val="22"/>
          <w:szCs w:val="22"/>
        </w:rPr>
        <w:fldChar w:fldCharType="end"/>
      </w:r>
    </w:p>
    <w:p w:rsidR="001709EE" w:rsidRPr="00FE6416" w:rsidRDefault="001709EE" w:rsidP="00E6370F">
      <w:pPr>
        <w:ind w:left="567"/>
        <w:rPr>
          <w:rFonts w:ascii="Arial" w:hAnsi="Arial" w:cs="Arial"/>
          <w:sz w:val="22"/>
          <w:szCs w:val="22"/>
        </w:rPr>
      </w:pPr>
      <w:r w:rsidRPr="00FE6416">
        <w:rPr>
          <w:rFonts w:ascii="Arial" w:hAnsi="Arial" w:cs="Arial"/>
          <w:sz w:val="22"/>
          <w:szCs w:val="22"/>
        </w:rPr>
        <w:t>In most cases, especially during the risk assessment process and/or piloting phase, some customisation of the practice will be required in terms of site requirements and the specific application.  Each fogger dust suppression system installation is different and there will be unique applications associated with each installation and in order to take cognisance of the environmental and geographic conditions.  This could cover the location of the fogger dust suppression system’s mixing unit, the addition of a vapour curtain, etc.</w:t>
      </w:r>
    </w:p>
    <w:p w:rsidR="001709EE" w:rsidRPr="00FE6416" w:rsidRDefault="001709EE" w:rsidP="00B11BE6">
      <w:pPr>
        <w:jc w:val="both"/>
        <w:rPr>
          <w:rFonts w:ascii="Arial" w:hAnsi="Arial" w:cs="Arial"/>
          <w:sz w:val="22"/>
          <w:szCs w:val="22"/>
        </w:rPr>
      </w:pPr>
    </w:p>
    <w:p w:rsidR="001709EE" w:rsidRPr="00FE6416" w:rsidRDefault="001709EE" w:rsidP="00E6370F">
      <w:pPr>
        <w:ind w:left="567" w:hanging="567"/>
        <w:jc w:val="both"/>
        <w:rPr>
          <w:rFonts w:ascii="Arial" w:hAnsi="Arial" w:cs="Arial"/>
          <w:sz w:val="22"/>
          <w:szCs w:val="22"/>
        </w:rPr>
      </w:pPr>
      <w:r w:rsidRPr="00FE6416">
        <w:rPr>
          <w:rFonts w:ascii="Arial" w:hAnsi="Arial" w:cs="Arial"/>
          <w:b/>
          <w:bCs/>
          <w:sz w:val="22"/>
          <w:szCs w:val="22"/>
        </w:rPr>
        <w:t>2.20</w:t>
      </w:r>
      <w:r w:rsidRPr="00FE6416">
        <w:rPr>
          <w:rFonts w:ascii="Arial" w:hAnsi="Arial" w:cs="Arial"/>
          <w:b/>
          <w:bCs/>
          <w:sz w:val="22"/>
          <w:szCs w:val="22"/>
        </w:rPr>
        <w:tab/>
        <w:t>Implementation of customisation</w:t>
      </w:r>
      <w:r w:rsidR="00227101">
        <w:rPr>
          <w:rFonts w:ascii="Arial" w:hAnsi="Arial" w:cs="Arial"/>
          <w:b/>
          <w:bCs/>
          <w:sz w:val="22"/>
          <w:szCs w:val="22"/>
        </w:rPr>
        <w:fldChar w:fldCharType="begin"/>
      </w:r>
      <w:r w:rsidRPr="00FE6416">
        <w:rPr>
          <w:sz w:val="22"/>
          <w:szCs w:val="22"/>
        </w:rPr>
        <w:instrText>tc "</w:instrText>
      </w:r>
      <w:bookmarkStart w:id="47" w:name="_Toc290452927"/>
      <w:r w:rsidRPr="00FE6416">
        <w:rPr>
          <w:rFonts w:ascii="Arial" w:hAnsi="Arial" w:cs="Arial"/>
          <w:b/>
          <w:bCs/>
          <w:sz w:val="22"/>
          <w:szCs w:val="22"/>
        </w:rPr>
        <w:instrText>2.20</w:instrText>
      </w:r>
      <w:r w:rsidRPr="00FE6416">
        <w:rPr>
          <w:rFonts w:ascii="Arial" w:hAnsi="Arial" w:cs="Arial"/>
          <w:b/>
          <w:bCs/>
          <w:sz w:val="22"/>
          <w:szCs w:val="22"/>
        </w:rPr>
        <w:tab/>
        <w:instrText>Implementation of customisation</w:instrText>
      </w:r>
      <w:bookmarkEnd w:id="47"/>
      <w:r w:rsidRPr="00FE6416">
        <w:rPr>
          <w:sz w:val="22"/>
          <w:szCs w:val="22"/>
        </w:rPr>
        <w:instrText>" \f C \l 2</w:instrText>
      </w:r>
      <w:r w:rsidR="00227101">
        <w:rPr>
          <w:rFonts w:ascii="Arial" w:hAnsi="Arial" w:cs="Arial"/>
          <w:b/>
          <w:bCs/>
          <w:sz w:val="22"/>
          <w:szCs w:val="22"/>
        </w:rPr>
        <w:fldChar w:fldCharType="end"/>
      </w:r>
    </w:p>
    <w:p w:rsidR="001709EE" w:rsidRPr="00FE6416" w:rsidRDefault="001709EE" w:rsidP="00E6370F">
      <w:pPr>
        <w:ind w:left="567"/>
        <w:rPr>
          <w:rFonts w:ascii="Arial" w:hAnsi="Arial" w:cs="Arial"/>
          <w:sz w:val="22"/>
          <w:szCs w:val="22"/>
        </w:rPr>
      </w:pPr>
      <w:r w:rsidRPr="00FE6416">
        <w:rPr>
          <w:rFonts w:ascii="Arial" w:hAnsi="Arial" w:cs="Arial"/>
          <w:sz w:val="22"/>
          <w:szCs w:val="22"/>
        </w:rPr>
        <w:t xml:space="preserve">Once the customisation had been applied to the practice, it should be tested.  All operating procedures and training material must be updated. </w:t>
      </w:r>
    </w:p>
    <w:p w:rsidR="001709EE" w:rsidRPr="00FE6416" w:rsidRDefault="001709EE" w:rsidP="00B11BE6">
      <w:pPr>
        <w:jc w:val="both"/>
        <w:rPr>
          <w:rFonts w:ascii="Arial" w:hAnsi="Arial" w:cs="Arial"/>
          <w:sz w:val="22"/>
          <w:szCs w:val="22"/>
        </w:rPr>
      </w:pPr>
    </w:p>
    <w:p w:rsidR="001709EE" w:rsidRPr="00FE6416" w:rsidRDefault="001709EE" w:rsidP="00B11BE6">
      <w:pPr>
        <w:jc w:val="both"/>
        <w:rPr>
          <w:rFonts w:ascii="Arial" w:hAnsi="Arial" w:cs="Arial"/>
          <w:sz w:val="22"/>
          <w:szCs w:val="22"/>
        </w:rPr>
      </w:pPr>
      <w:r w:rsidRPr="00FE6416">
        <w:rPr>
          <w:rFonts w:ascii="Arial" w:hAnsi="Arial" w:cs="Arial"/>
          <w:sz w:val="22"/>
          <w:szCs w:val="22"/>
        </w:rPr>
        <w:tab/>
      </w:r>
      <w:r w:rsidR="00227101">
        <w:rPr>
          <w:rFonts w:ascii="Arial" w:hAnsi="Arial" w:cs="Arial"/>
          <w:sz w:val="22"/>
          <w:szCs w:val="22"/>
        </w:rPr>
      </w:r>
      <w:r w:rsidR="00227101">
        <w:rPr>
          <w:rFonts w:ascii="Arial" w:hAnsi="Arial" w:cs="Arial"/>
          <w:sz w:val="22"/>
          <w:szCs w:val="22"/>
        </w:rPr>
        <w:pict>
          <v:rect id="_x0000_s1339" style="width:431.6pt;height:112.6pt;mso-left-percent:-10001;mso-top-percent:-10001;mso-position-horizontal:absolute;mso-position-horizontal-relative:char;mso-position-vertical:absolute;mso-position-vertical-relative:line;mso-left-percent:-10001;mso-top-percent:-10001">
            <v:textbox style="mso-next-textbox:#_x0000_s1339">
              <w:txbxContent>
                <w:p w:rsidR="000143C0" w:rsidRPr="00296506" w:rsidRDefault="000143C0" w:rsidP="00181F88">
                  <w:pPr>
                    <w:jc w:val="center"/>
                    <w:rPr>
                      <w:rFonts w:ascii="Arial" w:hAnsi="Arial" w:cs="Arial"/>
                      <w:sz w:val="18"/>
                      <w:szCs w:val="18"/>
                    </w:rPr>
                  </w:pPr>
                  <w:r>
                    <w:rPr>
                      <w:rFonts w:ascii="Arial" w:hAnsi="Arial" w:cs="Arial"/>
                      <w:sz w:val="18"/>
                      <w:szCs w:val="18"/>
                    </w:rPr>
                    <w:t>South Deep</w:t>
                  </w:r>
                  <w:r w:rsidRPr="00296506">
                    <w:rPr>
                      <w:rFonts w:ascii="Arial" w:hAnsi="Arial" w:cs="Arial"/>
                      <w:sz w:val="18"/>
                      <w:szCs w:val="18"/>
                    </w:rPr>
                    <w:t xml:space="preserve"> experience</w:t>
                  </w:r>
                </w:p>
                <w:p w:rsidR="000143C0" w:rsidRPr="00296506" w:rsidRDefault="000143C0" w:rsidP="00181F88">
                  <w:pPr>
                    <w:jc w:val="center"/>
                    <w:rPr>
                      <w:rFonts w:ascii="Arial" w:hAnsi="Arial" w:cs="Arial"/>
                      <w:sz w:val="18"/>
                      <w:szCs w:val="18"/>
                    </w:rPr>
                  </w:pPr>
                </w:p>
                <w:p w:rsidR="000143C0" w:rsidRPr="00296506" w:rsidRDefault="000143C0" w:rsidP="00181F88">
                  <w:pPr>
                    <w:rPr>
                      <w:rFonts w:ascii="Arial" w:hAnsi="Arial" w:cs="Arial"/>
                      <w:sz w:val="18"/>
                      <w:szCs w:val="18"/>
                    </w:rPr>
                  </w:pPr>
                  <w:r>
                    <w:rPr>
                      <w:rFonts w:ascii="Arial" w:hAnsi="Arial" w:cs="Arial"/>
                      <w:sz w:val="18"/>
                      <w:szCs w:val="18"/>
                    </w:rPr>
                    <w:t>Implementing the customisation changes</w:t>
                  </w:r>
                  <w:r w:rsidRPr="00296506">
                    <w:rPr>
                      <w:rFonts w:ascii="Arial" w:hAnsi="Arial" w:cs="Arial"/>
                      <w:sz w:val="18"/>
                      <w:szCs w:val="18"/>
                    </w:rPr>
                    <w:t>:</w:t>
                  </w:r>
                </w:p>
                <w:p w:rsidR="000143C0" w:rsidRPr="00296506" w:rsidRDefault="000143C0" w:rsidP="00181F88">
                  <w:pPr>
                    <w:rPr>
                      <w:rFonts w:ascii="Arial" w:hAnsi="Arial" w:cs="Arial"/>
                      <w:sz w:val="18"/>
                      <w:szCs w:val="18"/>
                    </w:rPr>
                  </w:pPr>
                </w:p>
                <w:p w:rsidR="000143C0" w:rsidRPr="00296506" w:rsidRDefault="000143C0" w:rsidP="00181F88">
                  <w:pPr>
                    <w:spacing w:line="360" w:lineRule="auto"/>
                    <w:jc w:val="both"/>
                    <w:rPr>
                      <w:rFonts w:ascii="Arial" w:hAnsi="Arial" w:cs="Arial"/>
                      <w:sz w:val="18"/>
                      <w:szCs w:val="18"/>
                    </w:rPr>
                  </w:pPr>
                  <w:r w:rsidRPr="00296506">
                    <w:rPr>
                      <w:rFonts w:ascii="Arial" w:hAnsi="Arial" w:cs="Arial"/>
                      <w:sz w:val="18"/>
                      <w:szCs w:val="18"/>
                    </w:rPr>
                    <w:t>Customi</w:t>
                  </w:r>
                  <w:r>
                    <w:rPr>
                      <w:rFonts w:ascii="Arial" w:hAnsi="Arial" w:cs="Arial"/>
                      <w:sz w:val="18"/>
                      <w:szCs w:val="18"/>
                    </w:rPr>
                    <w:t>s</w:t>
                  </w:r>
                  <w:r w:rsidRPr="00296506">
                    <w:rPr>
                      <w:rFonts w:ascii="Arial" w:hAnsi="Arial" w:cs="Arial"/>
                      <w:sz w:val="18"/>
                      <w:szCs w:val="18"/>
                    </w:rPr>
                    <w:t>ation of any equipment as it occurs will be implemented by keeping the crews working with the equipment abreast of these changes.</w:t>
                  </w:r>
                  <w:r>
                    <w:rPr>
                      <w:rFonts w:ascii="Arial" w:hAnsi="Arial" w:cs="Arial"/>
                      <w:sz w:val="18"/>
                      <w:szCs w:val="18"/>
                    </w:rPr>
                    <w:t xml:space="preserve"> </w:t>
                  </w:r>
                  <w:r w:rsidRPr="00296506">
                    <w:rPr>
                      <w:rFonts w:ascii="Arial" w:hAnsi="Arial" w:cs="Arial"/>
                      <w:sz w:val="18"/>
                      <w:szCs w:val="18"/>
                    </w:rPr>
                    <w:t xml:space="preserve"> These crews are in fact the most knowledgeable and innovative source for the suppliers to identify potential problems and possible solutions, as they work with the equipment on a daily basis.</w:t>
                  </w:r>
                </w:p>
                <w:p w:rsidR="000143C0" w:rsidRPr="00296506" w:rsidRDefault="000143C0" w:rsidP="00181F88">
                  <w:pPr>
                    <w:rPr>
                      <w:rFonts w:ascii="Arial" w:hAnsi="Arial" w:cs="Arial"/>
                      <w:sz w:val="18"/>
                      <w:szCs w:val="18"/>
                    </w:rPr>
                  </w:pPr>
                </w:p>
                <w:p w:rsidR="000143C0" w:rsidRPr="00296506" w:rsidRDefault="000143C0" w:rsidP="00181F88">
                  <w:pPr>
                    <w:rPr>
                      <w:rFonts w:ascii="Arial" w:hAnsi="Arial" w:cs="Arial"/>
                      <w:sz w:val="18"/>
                      <w:szCs w:val="18"/>
                    </w:rPr>
                  </w:pPr>
                </w:p>
              </w:txbxContent>
            </v:textbox>
            <w10:anchorlock/>
          </v:rect>
        </w:pict>
      </w:r>
    </w:p>
    <w:p w:rsidR="001709EE" w:rsidRPr="00FE6416" w:rsidRDefault="001709EE" w:rsidP="00B11BE6">
      <w:pPr>
        <w:ind w:firstLine="720"/>
        <w:jc w:val="both"/>
        <w:rPr>
          <w:rFonts w:ascii="Arial" w:hAnsi="Arial" w:cs="Arial"/>
          <w:b/>
          <w:bCs/>
          <w:sz w:val="22"/>
          <w:szCs w:val="22"/>
        </w:rPr>
      </w:pPr>
    </w:p>
    <w:p w:rsidR="001709EE" w:rsidRPr="00FE6416" w:rsidRDefault="001709EE" w:rsidP="00E6370F">
      <w:pPr>
        <w:ind w:left="567" w:hanging="567"/>
        <w:jc w:val="both"/>
        <w:rPr>
          <w:rFonts w:ascii="Arial" w:hAnsi="Arial" w:cs="Arial"/>
          <w:sz w:val="22"/>
          <w:szCs w:val="22"/>
        </w:rPr>
      </w:pPr>
      <w:r w:rsidRPr="00FE6416">
        <w:rPr>
          <w:rFonts w:ascii="Arial" w:hAnsi="Arial" w:cs="Arial"/>
          <w:b/>
          <w:bCs/>
          <w:sz w:val="22"/>
          <w:szCs w:val="22"/>
        </w:rPr>
        <w:t>2.21</w:t>
      </w:r>
      <w:r w:rsidRPr="00FE6416">
        <w:rPr>
          <w:rFonts w:ascii="Arial" w:hAnsi="Arial" w:cs="Arial"/>
          <w:b/>
          <w:bCs/>
          <w:sz w:val="22"/>
          <w:szCs w:val="22"/>
        </w:rPr>
        <w:tab/>
        <w:t>Managing extension of the practice across the mine</w:t>
      </w:r>
      <w:r w:rsidR="00227101">
        <w:rPr>
          <w:rFonts w:ascii="Arial" w:hAnsi="Arial" w:cs="Arial"/>
          <w:b/>
          <w:bCs/>
          <w:sz w:val="22"/>
          <w:szCs w:val="22"/>
        </w:rPr>
        <w:fldChar w:fldCharType="begin"/>
      </w:r>
      <w:r w:rsidRPr="00FE6416">
        <w:rPr>
          <w:sz w:val="22"/>
          <w:szCs w:val="22"/>
        </w:rPr>
        <w:instrText>tc "</w:instrText>
      </w:r>
      <w:bookmarkStart w:id="48" w:name="_Toc290452928"/>
      <w:r w:rsidRPr="00FE6416">
        <w:rPr>
          <w:rFonts w:ascii="Arial" w:hAnsi="Arial" w:cs="Arial"/>
          <w:b/>
          <w:bCs/>
          <w:sz w:val="22"/>
          <w:szCs w:val="22"/>
        </w:rPr>
        <w:instrText>2.21</w:instrText>
      </w:r>
      <w:r w:rsidRPr="00FE6416">
        <w:rPr>
          <w:rFonts w:ascii="Arial" w:hAnsi="Arial" w:cs="Arial"/>
          <w:b/>
          <w:bCs/>
          <w:sz w:val="22"/>
          <w:szCs w:val="22"/>
        </w:rPr>
        <w:tab/>
        <w:instrText>Managing extension of the practice across the mine</w:instrText>
      </w:r>
      <w:bookmarkEnd w:id="48"/>
      <w:r w:rsidRPr="00FE6416">
        <w:rPr>
          <w:sz w:val="22"/>
          <w:szCs w:val="22"/>
        </w:rPr>
        <w:instrText>" \f C \l 2</w:instrText>
      </w:r>
      <w:r w:rsidR="00227101">
        <w:rPr>
          <w:rFonts w:ascii="Arial" w:hAnsi="Arial" w:cs="Arial"/>
          <w:b/>
          <w:bCs/>
          <w:sz w:val="22"/>
          <w:szCs w:val="22"/>
        </w:rPr>
        <w:fldChar w:fldCharType="end"/>
      </w:r>
    </w:p>
    <w:p w:rsidR="001709EE" w:rsidRPr="00FE6416" w:rsidRDefault="001709EE" w:rsidP="00E6370F">
      <w:pPr>
        <w:ind w:left="567"/>
        <w:rPr>
          <w:rFonts w:ascii="Arial" w:hAnsi="Arial" w:cs="Arial"/>
          <w:sz w:val="22"/>
          <w:szCs w:val="22"/>
        </w:rPr>
      </w:pPr>
      <w:r w:rsidRPr="00FE6416">
        <w:rPr>
          <w:rFonts w:ascii="Arial" w:hAnsi="Arial" w:cs="Arial"/>
          <w:sz w:val="22"/>
          <w:szCs w:val="22"/>
        </w:rPr>
        <w:t>One of the major components of extending the practice across the mine is the assurance from the supplier that adequate equipment will be available.  Meetings should be set with the supplier to identify the requirements.</w:t>
      </w:r>
    </w:p>
    <w:p w:rsidR="001709EE" w:rsidRPr="00FE6416" w:rsidRDefault="001709EE" w:rsidP="00E6370F">
      <w:pPr>
        <w:ind w:left="567"/>
        <w:rPr>
          <w:rFonts w:ascii="Arial" w:hAnsi="Arial" w:cs="Arial"/>
          <w:sz w:val="22"/>
          <w:szCs w:val="22"/>
        </w:rPr>
      </w:pPr>
    </w:p>
    <w:p w:rsidR="001709EE" w:rsidRPr="00FE6416" w:rsidRDefault="001709EE" w:rsidP="00E6370F">
      <w:pPr>
        <w:ind w:left="567"/>
        <w:rPr>
          <w:rFonts w:ascii="Arial" w:hAnsi="Arial" w:cs="Arial"/>
          <w:sz w:val="22"/>
          <w:szCs w:val="22"/>
        </w:rPr>
      </w:pPr>
      <w:r w:rsidRPr="00FE6416">
        <w:rPr>
          <w:rFonts w:ascii="Arial" w:hAnsi="Arial" w:cs="Arial"/>
          <w:sz w:val="22"/>
          <w:szCs w:val="22"/>
        </w:rPr>
        <w:t>Crew behaviour training, with particular emphasis on sensitising the tramming and production crews towards the roll-out process for the fogger dust suppression systems, should be conducted.</w:t>
      </w:r>
    </w:p>
    <w:p w:rsidR="001709EE" w:rsidRPr="00FE6416" w:rsidRDefault="001709EE" w:rsidP="00E6370F">
      <w:pPr>
        <w:ind w:left="567"/>
        <w:rPr>
          <w:rFonts w:ascii="Arial" w:hAnsi="Arial" w:cs="Arial"/>
          <w:sz w:val="22"/>
          <w:szCs w:val="22"/>
        </w:rPr>
      </w:pPr>
    </w:p>
    <w:p w:rsidR="001709EE" w:rsidRPr="00FE6416" w:rsidRDefault="001709EE" w:rsidP="00E6370F">
      <w:pPr>
        <w:ind w:left="567"/>
        <w:rPr>
          <w:rFonts w:ascii="Arial" w:hAnsi="Arial" w:cs="Arial"/>
          <w:sz w:val="22"/>
          <w:szCs w:val="22"/>
        </w:rPr>
      </w:pPr>
      <w:r w:rsidRPr="00FE6416">
        <w:rPr>
          <w:rFonts w:ascii="Arial" w:hAnsi="Arial" w:cs="Arial"/>
          <w:sz w:val="22"/>
          <w:szCs w:val="22"/>
        </w:rPr>
        <w:t>Involvement of all stakeholders and effective communication is required.</w:t>
      </w:r>
    </w:p>
    <w:p w:rsidR="001709EE" w:rsidRPr="00FE6416" w:rsidRDefault="001709EE" w:rsidP="00E6370F">
      <w:pPr>
        <w:ind w:left="567"/>
        <w:rPr>
          <w:rFonts w:ascii="Arial" w:hAnsi="Arial" w:cs="Arial"/>
          <w:sz w:val="22"/>
          <w:szCs w:val="22"/>
        </w:rPr>
      </w:pPr>
    </w:p>
    <w:p w:rsidR="001709EE" w:rsidRPr="00FE6416" w:rsidRDefault="001709EE" w:rsidP="00E6370F">
      <w:pPr>
        <w:ind w:left="567"/>
        <w:rPr>
          <w:rFonts w:ascii="Arial" w:hAnsi="Arial" w:cs="Arial"/>
          <w:sz w:val="22"/>
          <w:szCs w:val="22"/>
        </w:rPr>
      </w:pPr>
      <w:r w:rsidRPr="00FE6416">
        <w:rPr>
          <w:rFonts w:ascii="Arial" w:hAnsi="Arial" w:cs="Arial"/>
          <w:sz w:val="22"/>
          <w:szCs w:val="22"/>
        </w:rPr>
        <w:t>As with the pilot site, all of the topics in Part 2 of the document should be addressed.</w:t>
      </w:r>
    </w:p>
    <w:p w:rsidR="001709EE" w:rsidRPr="00FE6416" w:rsidRDefault="001709EE" w:rsidP="00B11BE6">
      <w:pPr>
        <w:jc w:val="both"/>
        <w:rPr>
          <w:rFonts w:ascii="Arial" w:hAnsi="Arial" w:cs="Arial"/>
          <w:sz w:val="22"/>
          <w:szCs w:val="22"/>
        </w:rPr>
      </w:pPr>
    </w:p>
    <w:p w:rsidR="001709EE" w:rsidRPr="00FE6416" w:rsidRDefault="001709EE" w:rsidP="00E6370F">
      <w:pPr>
        <w:ind w:left="567" w:hanging="567"/>
        <w:jc w:val="both"/>
        <w:rPr>
          <w:rFonts w:ascii="Arial" w:hAnsi="Arial" w:cs="Arial"/>
          <w:sz w:val="22"/>
          <w:szCs w:val="22"/>
        </w:rPr>
      </w:pPr>
      <w:r w:rsidRPr="00FE6416">
        <w:rPr>
          <w:rFonts w:ascii="Arial" w:hAnsi="Arial" w:cs="Arial"/>
          <w:b/>
          <w:bCs/>
          <w:sz w:val="22"/>
          <w:szCs w:val="22"/>
        </w:rPr>
        <w:t>2.22</w:t>
      </w:r>
      <w:r w:rsidRPr="00FE6416">
        <w:rPr>
          <w:rFonts w:ascii="Arial" w:hAnsi="Arial" w:cs="Arial"/>
          <w:b/>
          <w:bCs/>
          <w:sz w:val="22"/>
          <w:szCs w:val="22"/>
        </w:rPr>
        <w:tab/>
        <w:t>Completion of checklist to confirm adequate consideration of critical elements</w:t>
      </w:r>
      <w:r w:rsidR="00227101">
        <w:rPr>
          <w:rFonts w:ascii="Arial" w:hAnsi="Arial" w:cs="Arial"/>
          <w:b/>
          <w:bCs/>
          <w:sz w:val="22"/>
          <w:szCs w:val="22"/>
        </w:rPr>
        <w:fldChar w:fldCharType="begin"/>
      </w:r>
      <w:r w:rsidRPr="00FE6416">
        <w:rPr>
          <w:sz w:val="22"/>
          <w:szCs w:val="22"/>
        </w:rPr>
        <w:instrText>tc "</w:instrText>
      </w:r>
      <w:bookmarkStart w:id="49" w:name="_Toc290452929"/>
      <w:r w:rsidRPr="00FE6416">
        <w:rPr>
          <w:rFonts w:ascii="Arial" w:hAnsi="Arial" w:cs="Arial"/>
          <w:b/>
          <w:bCs/>
          <w:sz w:val="22"/>
          <w:szCs w:val="22"/>
        </w:rPr>
        <w:instrText>2.22</w:instrText>
      </w:r>
      <w:r w:rsidRPr="00FE6416">
        <w:rPr>
          <w:rFonts w:ascii="Arial" w:hAnsi="Arial" w:cs="Arial"/>
          <w:b/>
          <w:bCs/>
          <w:sz w:val="22"/>
          <w:szCs w:val="22"/>
        </w:rPr>
        <w:tab/>
        <w:instrText>Completion of checklist to confirm adequate consideration of critical elements</w:instrText>
      </w:r>
      <w:bookmarkEnd w:id="49"/>
      <w:r w:rsidRPr="00FE6416">
        <w:rPr>
          <w:sz w:val="22"/>
          <w:szCs w:val="22"/>
        </w:rPr>
        <w:instrText>" \f C \l 2</w:instrText>
      </w:r>
      <w:r w:rsidR="00227101">
        <w:rPr>
          <w:rFonts w:ascii="Arial" w:hAnsi="Arial" w:cs="Arial"/>
          <w:b/>
          <w:bCs/>
          <w:sz w:val="22"/>
          <w:szCs w:val="22"/>
        </w:rPr>
        <w:fldChar w:fldCharType="end"/>
      </w:r>
    </w:p>
    <w:p w:rsidR="001709EE" w:rsidRPr="00FE6416" w:rsidRDefault="001709EE" w:rsidP="00E6370F">
      <w:pPr>
        <w:ind w:left="567"/>
        <w:rPr>
          <w:rFonts w:ascii="Arial" w:hAnsi="Arial" w:cs="Arial"/>
          <w:sz w:val="22"/>
          <w:szCs w:val="22"/>
        </w:rPr>
      </w:pPr>
      <w:r w:rsidRPr="00FE6416">
        <w:rPr>
          <w:rFonts w:ascii="Arial" w:hAnsi="Arial" w:cs="Arial"/>
          <w:sz w:val="22"/>
          <w:szCs w:val="22"/>
        </w:rPr>
        <w:t xml:space="preserve">Before the roll out can commence, it is necessary to determine whether the mine is “ready” for roll out and implementation and the checklist in </w:t>
      </w:r>
      <w:r w:rsidRPr="00FE6416">
        <w:rPr>
          <w:rFonts w:ascii="Arial" w:hAnsi="Arial" w:cs="Arial"/>
          <w:b/>
          <w:bCs/>
          <w:i/>
          <w:iCs/>
          <w:sz w:val="22"/>
          <w:szCs w:val="22"/>
        </w:rPr>
        <w:t>Appendix 13</w:t>
      </w:r>
      <w:r w:rsidRPr="00FE6416">
        <w:rPr>
          <w:rFonts w:ascii="Arial" w:hAnsi="Arial" w:cs="Arial"/>
          <w:sz w:val="22"/>
          <w:szCs w:val="22"/>
        </w:rPr>
        <w:t xml:space="preserve"> is an example of the relevant questions that should be answered.</w:t>
      </w:r>
    </w:p>
    <w:p w:rsidR="001709EE" w:rsidRPr="00FE6416" w:rsidRDefault="001709EE" w:rsidP="00B11BE6">
      <w:pPr>
        <w:jc w:val="both"/>
        <w:rPr>
          <w:rFonts w:ascii="Arial" w:hAnsi="Arial" w:cs="Arial"/>
          <w:sz w:val="22"/>
          <w:szCs w:val="22"/>
        </w:rPr>
      </w:pPr>
    </w:p>
    <w:p w:rsidR="001709EE" w:rsidRPr="00FE6416" w:rsidRDefault="001709EE" w:rsidP="00B11BE6">
      <w:pPr>
        <w:jc w:val="both"/>
        <w:rPr>
          <w:rFonts w:ascii="Arial" w:hAnsi="Arial" w:cs="Arial"/>
          <w:b/>
          <w:bCs/>
          <w:sz w:val="22"/>
          <w:szCs w:val="22"/>
        </w:rPr>
      </w:pPr>
      <w:r w:rsidRPr="00FE6416">
        <w:rPr>
          <w:rFonts w:ascii="Arial" w:hAnsi="Arial" w:cs="Arial"/>
          <w:b/>
          <w:bCs/>
          <w:sz w:val="22"/>
          <w:szCs w:val="22"/>
        </w:rPr>
        <w:t>Part 3 – Details of the leading practice</w:t>
      </w:r>
      <w:r w:rsidR="00227101">
        <w:rPr>
          <w:rFonts w:ascii="Arial" w:hAnsi="Arial" w:cs="Arial"/>
          <w:b/>
          <w:bCs/>
          <w:sz w:val="22"/>
          <w:szCs w:val="22"/>
        </w:rPr>
        <w:fldChar w:fldCharType="begin"/>
      </w:r>
      <w:r w:rsidRPr="00FE6416">
        <w:rPr>
          <w:sz w:val="22"/>
          <w:szCs w:val="22"/>
        </w:rPr>
        <w:instrText>tc "</w:instrText>
      </w:r>
      <w:bookmarkStart w:id="50" w:name="_Toc290452930"/>
      <w:r w:rsidRPr="00FE6416">
        <w:rPr>
          <w:rFonts w:ascii="Arial" w:hAnsi="Arial" w:cs="Arial"/>
          <w:b/>
          <w:bCs/>
          <w:sz w:val="22"/>
          <w:szCs w:val="22"/>
        </w:rPr>
        <w:instrText>Part 3 – Details of the leading practice</w:instrText>
      </w:r>
      <w:bookmarkEnd w:id="50"/>
      <w:r w:rsidRPr="00FE6416">
        <w:rPr>
          <w:sz w:val="22"/>
          <w:szCs w:val="22"/>
        </w:rPr>
        <w:instrText>" \f C \l 1</w:instrText>
      </w:r>
      <w:r w:rsidR="00227101">
        <w:rPr>
          <w:rFonts w:ascii="Arial" w:hAnsi="Arial" w:cs="Arial"/>
          <w:b/>
          <w:bCs/>
          <w:sz w:val="22"/>
          <w:szCs w:val="22"/>
        </w:rPr>
        <w:fldChar w:fldCharType="end"/>
      </w:r>
    </w:p>
    <w:p w:rsidR="001709EE" w:rsidRPr="00FE6416" w:rsidRDefault="001709EE" w:rsidP="00B11BE6">
      <w:pPr>
        <w:jc w:val="both"/>
        <w:rPr>
          <w:rFonts w:ascii="Arial" w:hAnsi="Arial" w:cs="Arial"/>
          <w:sz w:val="22"/>
          <w:szCs w:val="22"/>
        </w:rPr>
      </w:pPr>
    </w:p>
    <w:p w:rsidR="001709EE" w:rsidRPr="00FE6416" w:rsidRDefault="001709EE" w:rsidP="00E6370F">
      <w:pPr>
        <w:ind w:left="567" w:hanging="567"/>
        <w:jc w:val="both"/>
        <w:rPr>
          <w:rFonts w:ascii="Arial" w:hAnsi="Arial" w:cs="Arial"/>
          <w:b/>
          <w:sz w:val="22"/>
          <w:szCs w:val="22"/>
        </w:rPr>
      </w:pPr>
      <w:r w:rsidRPr="00FE6416">
        <w:rPr>
          <w:rFonts w:ascii="Arial" w:hAnsi="Arial" w:cs="Arial"/>
          <w:b/>
          <w:sz w:val="22"/>
          <w:szCs w:val="22"/>
        </w:rPr>
        <w:t>3.1</w:t>
      </w:r>
      <w:r w:rsidRPr="00FE6416">
        <w:rPr>
          <w:rFonts w:ascii="Arial" w:hAnsi="Arial" w:cs="Arial"/>
          <w:b/>
          <w:sz w:val="22"/>
          <w:szCs w:val="22"/>
        </w:rPr>
        <w:tab/>
        <w:t>Overview</w:t>
      </w:r>
      <w:r w:rsidR="00227101">
        <w:rPr>
          <w:rFonts w:ascii="Arial" w:hAnsi="Arial" w:cs="Arial"/>
          <w:b/>
          <w:sz w:val="22"/>
          <w:szCs w:val="22"/>
        </w:rPr>
        <w:fldChar w:fldCharType="begin"/>
      </w:r>
      <w:r w:rsidRPr="00FE6416">
        <w:rPr>
          <w:sz w:val="22"/>
          <w:szCs w:val="22"/>
        </w:rPr>
        <w:instrText>tc "</w:instrText>
      </w:r>
      <w:bookmarkStart w:id="51" w:name="_Toc290452931"/>
      <w:r w:rsidRPr="00FE6416">
        <w:rPr>
          <w:rFonts w:ascii="Arial" w:hAnsi="Arial" w:cs="Arial"/>
          <w:b/>
          <w:sz w:val="22"/>
          <w:szCs w:val="22"/>
        </w:rPr>
        <w:instrText>3.1</w:instrText>
      </w:r>
      <w:r w:rsidRPr="00FE6416">
        <w:rPr>
          <w:rFonts w:ascii="Arial" w:hAnsi="Arial" w:cs="Arial"/>
          <w:b/>
          <w:sz w:val="22"/>
          <w:szCs w:val="22"/>
        </w:rPr>
        <w:tab/>
        <w:instrText>Overview</w:instrText>
      </w:r>
      <w:bookmarkEnd w:id="51"/>
      <w:r w:rsidRPr="00FE6416">
        <w:rPr>
          <w:sz w:val="22"/>
          <w:szCs w:val="22"/>
        </w:rPr>
        <w:instrText>" \f C \l 2</w:instrText>
      </w:r>
      <w:r w:rsidR="00227101">
        <w:rPr>
          <w:rFonts w:ascii="Arial" w:hAnsi="Arial" w:cs="Arial"/>
          <w:b/>
          <w:sz w:val="22"/>
          <w:szCs w:val="22"/>
        </w:rPr>
        <w:fldChar w:fldCharType="end"/>
      </w:r>
    </w:p>
    <w:p w:rsidR="001709EE" w:rsidRPr="00FE6416" w:rsidRDefault="001709EE" w:rsidP="00E6370F">
      <w:pPr>
        <w:ind w:left="567"/>
        <w:rPr>
          <w:rFonts w:ascii="Arial" w:hAnsi="Arial" w:cs="Arial"/>
          <w:sz w:val="22"/>
          <w:szCs w:val="22"/>
        </w:rPr>
      </w:pPr>
      <w:r w:rsidRPr="00FE6416">
        <w:rPr>
          <w:rFonts w:ascii="Arial" w:hAnsi="Arial" w:cs="Arial"/>
          <w:sz w:val="22"/>
          <w:szCs w:val="22"/>
        </w:rPr>
        <w:t xml:space="preserve">The following basic specifications have been established for the successful operation of the fogger dust suppression system: </w:t>
      </w:r>
    </w:p>
    <w:p w:rsidR="001709EE" w:rsidRPr="00FE6416" w:rsidRDefault="001709EE" w:rsidP="00E6370F">
      <w:pPr>
        <w:widowControl w:val="0"/>
        <w:numPr>
          <w:ilvl w:val="0"/>
          <w:numId w:val="53"/>
        </w:numPr>
        <w:tabs>
          <w:tab w:val="clear" w:pos="720"/>
          <w:tab w:val="num" w:pos="993"/>
        </w:tabs>
        <w:autoSpaceDE w:val="0"/>
        <w:autoSpaceDN w:val="0"/>
        <w:adjustRightInd w:val="0"/>
        <w:ind w:left="993" w:hanging="426"/>
        <w:jc w:val="both"/>
        <w:rPr>
          <w:rFonts w:ascii="Arial" w:hAnsi="Arial" w:cs="Arial"/>
          <w:sz w:val="22"/>
          <w:szCs w:val="22"/>
        </w:rPr>
      </w:pPr>
      <w:r w:rsidRPr="00FE6416">
        <w:rPr>
          <w:rFonts w:ascii="Arial" w:hAnsi="Arial" w:cs="Arial"/>
          <w:sz w:val="22"/>
          <w:szCs w:val="22"/>
        </w:rPr>
        <w:t>0.2 mm φ nozzle orifice,</w:t>
      </w:r>
    </w:p>
    <w:p w:rsidR="001709EE" w:rsidRPr="00FE6416" w:rsidRDefault="001709EE" w:rsidP="00E6370F">
      <w:pPr>
        <w:widowControl w:val="0"/>
        <w:numPr>
          <w:ilvl w:val="0"/>
          <w:numId w:val="53"/>
        </w:numPr>
        <w:tabs>
          <w:tab w:val="clear" w:pos="720"/>
          <w:tab w:val="num" w:pos="993"/>
        </w:tabs>
        <w:autoSpaceDE w:val="0"/>
        <w:autoSpaceDN w:val="0"/>
        <w:adjustRightInd w:val="0"/>
        <w:ind w:left="993" w:hanging="426"/>
        <w:jc w:val="both"/>
        <w:rPr>
          <w:rFonts w:ascii="Arial" w:hAnsi="Arial" w:cs="Arial"/>
          <w:sz w:val="22"/>
          <w:szCs w:val="22"/>
        </w:rPr>
      </w:pPr>
      <w:r w:rsidRPr="00FE6416">
        <w:rPr>
          <w:rFonts w:ascii="Arial" w:hAnsi="Arial" w:cs="Arial"/>
          <w:sz w:val="22"/>
          <w:szCs w:val="22"/>
        </w:rPr>
        <w:t>70 – 100 bar pressure.</w:t>
      </w:r>
    </w:p>
    <w:p w:rsidR="001709EE" w:rsidRPr="00FE6416" w:rsidRDefault="001709EE" w:rsidP="00B11BE6">
      <w:pPr>
        <w:ind w:left="720"/>
        <w:rPr>
          <w:rFonts w:ascii="Arial" w:hAnsi="Arial" w:cs="Arial"/>
          <w:sz w:val="22"/>
          <w:szCs w:val="22"/>
        </w:rPr>
      </w:pPr>
    </w:p>
    <w:p w:rsidR="001709EE" w:rsidRPr="00FE6416" w:rsidRDefault="001709EE" w:rsidP="00E6370F">
      <w:pPr>
        <w:ind w:left="567"/>
        <w:rPr>
          <w:rFonts w:ascii="Arial" w:hAnsi="Arial" w:cs="Arial"/>
          <w:sz w:val="22"/>
          <w:szCs w:val="22"/>
        </w:rPr>
      </w:pPr>
      <w:r w:rsidRPr="00FE6416">
        <w:rPr>
          <w:rFonts w:ascii="Arial" w:hAnsi="Arial" w:cs="Arial"/>
          <w:sz w:val="22"/>
          <w:szCs w:val="22"/>
        </w:rPr>
        <w:t>With the fogger dust suppression system as its core element, the Dust Leading Practice contains three main components:</w:t>
      </w:r>
    </w:p>
    <w:p w:rsidR="001709EE" w:rsidRPr="00FE6416" w:rsidRDefault="001709EE" w:rsidP="00E6370F">
      <w:pPr>
        <w:widowControl w:val="0"/>
        <w:numPr>
          <w:ilvl w:val="0"/>
          <w:numId w:val="52"/>
        </w:numPr>
        <w:tabs>
          <w:tab w:val="clear" w:pos="720"/>
          <w:tab w:val="num" w:pos="993"/>
        </w:tabs>
        <w:autoSpaceDE w:val="0"/>
        <w:autoSpaceDN w:val="0"/>
        <w:adjustRightInd w:val="0"/>
        <w:ind w:left="993" w:hanging="426"/>
        <w:rPr>
          <w:rFonts w:ascii="Arial" w:hAnsi="Arial" w:cs="Arial"/>
          <w:sz w:val="22"/>
          <w:szCs w:val="22"/>
        </w:rPr>
      </w:pPr>
      <w:r w:rsidRPr="00FE6416">
        <w:rPr>
          <w:rFonts w:ascii="Arial" w:hAnsi="Arial" w:cs="Arial"/>
          <w:sz w:val="22"/>
          <w:szCs w:val="22"/>
        </w:rPr>
        <w:t>site selection and applicability,</w:t>
      </w:r>
    </w:p>
    <w:p w:rsidR="001709EE" w:rsidRPr="00FE6416" w:rsidRDefault="001709EE" w:rsidP="005A7462">
      <w:pPr>
        <w:widowControl w:val="0"/>
        <w:numPr>
          <w:ilvl w:val="0"/>
          <w:numId w:val="52"/>
        </w:numPr>
        <w:tabs>
          <w:tab w:val="clear" w:pos="720"/>
          <w:tab w:val="num" w:pos="993"/>
        </w:tabs>
        <w:autoSpaceDE w:val="0"/>
        <w:autoSpaceDN w:val="0"/>
        <w:adjustRightInd w:val="0"/>
        <w:ind w:left="993" w:hanging="426"/>
        <w:rPr>
          <w:rFonts w:ascii="Arial" w:hAnsi="Arial" w:cs="Arial"/>
          <w:sz w:val="22"/>
          <w:szCs w:val="22"/>
        </w:rPr>
      </w:pPr>
      <w:r w:rsidRPr="00FE6416">
        <w:rPr>
          <w:rFonts w:ascii="Arial" w:hAnsi="Arial" w:cs="Arial"/>
          <w:sz w:val="22"/>
          <w:szCs w:val="22"/>
        </w:rPr>
        <w:t>fogger dust suppression system, and</w:t>
      </w:r>
    </w:p>
    <w:p w:rsidR="001709EE" w:rsidRPr="00FE6416" w:rsidRDefault="001709EE" w:rsidP="005A7462">
      <w:pPr>
        <w:widowControl w:val="0"/>
        <w:numPr>
          <w:ilvl w:val="0"/>
          <w:numId w:val="52"/>
        </w:numPr>
        <w:tabs>
          <w:tab w:val="clear" w:pos="720"/>
          <w:tab w:val="num" w:pos="993"/>
        </w:tabs>
        <w:autoSpaceDE w:val="0"/>
        <w:autoSpaceDN w:val="0"/>
        <w:adjustRightInd w:val="0"/>
        <w:ind w:left="993" w:hanging="426"/>
        <w:rPr>
          <w:rFonts w:ascii="Arial" w:hAnsi="Arial" w:cs="Arial"/>
          <w:sz w:val="22"/>
          <w:szCs w:val="22"/>
        </w:rPr>
      </w:pPr>
      <w:r w:rsidRPr="00FE6416">
        <w:rPr>
          <w:rFonts w:ascii="Arial" w:hAnsi="Arial" w:cs="Arial"/>
          <w:sz w:val="22"/>
          <w:szCs w:val="22"/>
        </w:rPr>
        <w:t>footwall/sidewall dust control by washing down or treatment.</w:t>
      </w:r>
    </w:p>
    <w:p w:rsidR="001709EE" w:rsidRPr="00FE6416" w:rsidRDefault="001709EE" w:rsidP="00B11BE6">
      <w:pPr>
        <w:widowControl w:val="0"/>
        <w:autoSpaceDE w:val="0"/>
        <w:autoSpaceDN w:val="0"/>
        <w:adjustRightInd w:val="0"/>
        <w:rPr>
          <w:rFonts w:ascii="Arial" w:hAnsi="Arial" w:cs="Arial"/>
          <w:sz w:val="22"/>
          <w:szCs w:val="22"/>
        </w:rPr>
      </w:pPr>
    </w:p>
    <w:p w:rsidR="001709EE" w:rsidRPr="00FE6416" w:rsidRDefault="001709EE" w:rsidP="00B11BE6">
      <w:pPr>
        <w:widowControl w:val="0"/>
        <w:autoSpaceDE w:val="0"/>
        <w:autoSpaceDN w:val="0"/>
        <w:adjustRightInd w:val="0"/>
        <w:rPr>
          <w:rFonts w:ascii="Arial" w:hAnsi="Arial" w:cs="Arial"/>
          <w:sz w:val="22"/>
          <w:szCs w:val="22"/>
        </w:rPr>
      </w:pPr>
    </w:p>
    <w:p w:rsidR="001709EE" w:rsidRPr="00FE6416" w:rsidRDefault="001709EE" w:rsidP="005A7462">
      <w:pPr>
        <w:ind w:left="567" w:hanging="567"/>
        <w:rPr>
          <w:rFonts w:ascii="Arial" w:hAnsi="Arial" w:cs="Arial"/>
          <w:b/>
          <w:sz w:val="22"/>
          <w:szCs w:val="22"/>
        </w:rPr>
      </w:pPr>
      <w:r w:rsidRPr="00FE6416">
        <w:rPr>
          <w:rFonts w:ascii="Arial" w:hAnsi="Arial" w:cs="Arial"/>
          <w:b/>
          <w:sz w:val="22"/>
          <w:szCs w:val="22"/>
        </w:rPr>
        <w:t xml:space="preserve">3.2 </w:t>
      </w:r>
      <w:r w:rsidRPr="00FE6416">
        <w:rPr>
          <w:rFonts w:ascii="Arial" w:hAnsi="Arial" w:cs="Arial"/>
          <w:b/>
          <w:sz w:val="22"/>
          <w:szCs w:val="22"/>
        </w:rPr>
        <w:tab/>
        <w:t>Site Selection</w:t>
      </w:r>
      <w:r w:rsidR="00227101">
        <w:rPr>
          <w:rFonts w:ascii="Arial" w:hAnsi="Arial" w:cs="Arial"/>
          <w:b/>
          <w:sz w:val="22"/>
          <w:szCs w:val="22"/>
        </w:rPr>
        <w:fldChar w:fldCharType="begin"/>
      </w:r>
      <w:r w:rsidRPr="00FE6416">
        <w:rPr>
          <w:sz w:val="22"/>
          <w:szCs w:val="22"/>
        </w:rPr>
        <w:instrText>tc "</w:instrText>
      </w:r>
      <w:bookmarkStart w:id="52" w:name="_Toc290452932"/>
      <w:r w:rsidRPr="00FE6416">
        <w:rPr>
          <w:rFonts w:ascii="Arial" w:hAnsi="Arial" w:cs="Arial"/>
          <w:b/>
          <w:sz w:val="22"/>
          <w:szCs w:val="22"/>
        </w:rPr>
        <w:instrText xml:space="preserve">3,2 </w:instrText>
      </w:r>
      <w:r w:rsidRPr="00FE6416">
        <w:rPr>
          <w:rFonts w:ascii="Arial" w:hAnsi="Arial" w:cs="Arial"/>
          <w:b/>
          <w:sz w:val="22"/>
          <w:szCs w:val="22"/>
        </w:rPr>
        <w:tab/>
        <w:instrText>Site Selection</w:instrText>
      </w:r>
      <w:bookmarkEnd w:id="52"/>
      <w:r w:rsidRPr="00FE6416">
        <w:rPr>
          <w:sz w:val="22"/>
          <w:szCs w:val="22"/>
        </w:rPr>
        <w:instrText>" \f C \l 2</w:instrText>
      </w:r>
      <w:r w:rsidR="00227101">
        <w:rPr>
          <w:rFonts w:ascii="Arial" w:hAnsi="Arial" w:cs="Arial"/>
          <w:b/>
          <w:sz w:val="22"/>
          <w:szCs w:val="22"/>
        </w:rPr>
        <w:fldChar w:fldCharType="end"/>
      </w:r>
    </w:p>
    <w:p w:rsidR="001709EE" w:rsidRPr="00FE6416" w:rsidRDefault="001709EE" w:rsidP="005A7462">
      <w:pPr>
        <w:ind w:left="567"/>
        <w:rPr>
          <w:rFonts w:ascii="Arial" w:hAnsi="Arial" w:cs="Arial"/>
          <w:sz w:val="22"/>
          <w:szCs w:val="22"/>
        </w:rPr>
      </w:pPr>
      <w:r w:rsidRPr="00FE6416">
        <w:rPr>
          <w:rFonts w:ascii="Arial" w:hAnsi="Arial" w:cs="Arial"/>
          <w:sz w:val="22"/>
          <w:szCs w:val="22"/>
        </w:rPr>
        <w:t xml:space="preserve">The fogger dust suppression system is highly flexible and is applied successfully in intake airways, at tips, orepasses, conveyor belts, or as spray curtains in the haulages, stopes and development ends. </w:t>
      </w:r>
    </w:p>
    <w:p w:rsidR="001709EE" w:rsidRPr="00FE6416" w:rsidRDefault="001709EE" w:rsidP="005A7462">
      <w:pPr>
        <w:ind w:left="567"/>
        <w:rPr>
          <w:rFonts w:ascii="Arial" w:hAnsi="Arial" w:cs="Arial"/>
          <w:sz w:val="22"/>
          <w:szCs w:val="22"/>
        </w:rPr>
      </w:pPr>
    </w:p>
    <w:p w:rsidR="001709EE" w:rsidRPr="00FE6416" w:rsidRDefault="001709EE" w:rsidP="005A7462">
      <w:pPr>
        <w:ind w:left="567"/>
        <w:rPr>
          <w:rFonts w:ascii="Arial" w:hAnsi="Arial" w:cs="Arial"/>
          <w:sz w:val="22"/>
          <w:szCs w:val="22"/>
        </w:rPr>
      </w:pPr>
      <w:r w:rsidRPr="00FE6416">
        <w:rPr>
          <w:rFonts w:ascii="Arial" w:hAnsi="Arial" w:cs="Arial"/>
          <w:sz w:val="22"/>
          <w:szCs w:val="22"/>
        </w:rPr>
        <w:t xml:space="preserve">The selection of the site should be guided by the presence of high RCS generating processes, namely rock breaking, rock handling and the applicable occupations.  These should be identified through baseline risk assessments conducted as part of the routine mine dust monitoring strategy.  </w:t>
      </w:r>
    </w:p>
    <w:p w:rsidR="001709EE" w:rsidRPr="00FE6416" w:rsidRDefault="001709EE" w:rsidP="00B11BE6">
      <w:pPr>
        <w:ind w:left="720"/>
        <w:jc w:val="both"/>
        <w:rPr>
          <w:rFonts w:ascii="Arial" w:hAnsi="Arial" w:cs="Arial"/>
          <w:sz w:val="22"/>
          <w:szCs w:val="22"/>
        </w:rPr>
      </w:pPr>
    </w:p>
    <w:p w:rsidR="001709EE" w:rsidRPr="00FE6416" w:rsidRDefault="001709EE" w:rsidP="005A7462">
      <w:pPr>
        <w:ind w:left="567"/>
        <w:jc w:val="both"/>
        <w:rPr>
          <w:rFonts w:ascii="Arial" w:hAnsi="Arial" w:cs="Arial"/>
          <w:sz w:val="22"/>
          <w:szCs w:val="22"/>
        </w:rPr>
      </w:pPr>
      <w:r w:rsidRPr="00FE6416">
        <w:rPr>
          <w:rFonts w:ascii="Arial" w:hAnsi="Arial" w:cs="Arial"/>
          <w:sz w:val="22"/>
          <w:szCs w:val="22"/>
        </w:rPr>
        <w:t xml:space="preserve">The site selection should the responsibility of the Section 12 Appointee who </w:t>
      </w:r>
    </w:p>
    <w:p w:rsidR="001709EE" w:rsidRPr="00FE6416" w:rsidRDefault="001709EE" w:rsidP="005A7462">
      <w:pPr>
        <w:numPr>
          <w:ilvl w:val="0"/>
          <w:numId w:val="87"/>
        </w:numPr>
        <w:tabs>
          <w:tab w:val="clear" w:pos="1440"/>
          <w:tab w:val="num" w:pos="993"/>
        </w:tabs>
        <w:ind w:left="993" w:hanging="426"/>
        <w:jc w:val="both"/>
        <w:rPr>
          <w:rFonts w:ascii="Arial" w:hAnsi="Arial" w:cs="Arial"/>
          <w:sz w:val="22"/>
          <w:szCs w:val="22"/>
        </w:rPr>
      </w:pPr>
      <w:r w:rsidRPr="00FE6416">
        <w:rPr>
          <w:rFonts w:ascii="Arial" w:hAnsi="Arial" w:cs="Arial"/>
          <w:sz w:val="22"/>
          <w:szCs w:val="22"/>
        </w:rPr>
        <w:t xml:space="preserve">should incorporate it as part of his/her responsibility for the mine’s broad dust control strategy, and </w:t>
      </w:r>
    </w:p>
    <w:p w:rsidR="001709EE" w:rsidRPr="00FE6416" w:rsidRDefault="001709EE" w:rsidP="005A7462">
      <w:pPr>
        <w:numPr>
          <w:ilvl w:val="0"/>
          <w:numId w:val="87"/>
        </w:numPr>
        <w:tabs>
          <w:tab w:val="clear" w:pos="1440"/>
          <w:tab w:val="num" w:pos="993"/>
        </w:tabs>
        <w:ind w:left="993" w:hanging="426"/>
        <w:jc w:val="both"/>
        <w:rPr>
          <w:rFonts w:ascii="Arial" w:hAnsi="Arial" w:cs="Arial"/>
          <w:sz w:val="22"/>
          <w:szCs w:val="22"/>
        </w:rPr>
      </w:pPr>
      <w:r w:rsidRPr="00FE6416">
        <w:rPr>
          <w:rFonts w:ascii="Arial" w:hAnsi="Arial" w:cs="Arial"/>
          <w:sz w:val="22"/>
          <w:szCs w:val="22"/>
        </w:rPr>
        <w:t xml:space="preserve">has overall responsibility for the mine’s dust monitoring programme.  </w:t>
      </w:r>
    </w:p>
    <w:p w:rsidR="001709EE" w:rsidRPr="00FE6416" w:rsidRDefault="001709EE" w:rsidP="00B11BE6">
      <w:pPr>
        <w:jc w:val="both"/>
        <w:rPr>
          <w:rFonts w:ascii="Arial" w:hAnsi="Arial" w:cs="Arial"/>
          <w:sz w:val="22"/>
          <w:szCs w:val="22"/>
        </w:rPr>
      </w:pPr>
    </w:p>
    <w:p w:rsidR="001709EE" w:rsidRPr="00FE6416" w:rsidRDefault="001709EE" w:rsidP="005A7462">
      <w:pPr>
        <w:ind w:left="567"/>
        <w:rPr>
          <w:rFonts w:ascii="Arial" w:hAnsi="Arial" w:cs="Arial"/>
          <w:sz w:val="22"/>
          <w:szCs w:val="22"/>
        </w:rPr>
      </w:pPr>
      <w:r w:rsidRPr="00FE6416">
        <w:rPr>
          <w:rFonts w:ascii="Arial" w:hAnsi="Arial" w:cs="Arial"/>
          <w:sz w:val="22"/>
          <w:szCs w:val="22"/>
        </w:rPr>
        <w:t>The Section 12 Appointee should examine the site selected for installation of the fogger dust suppression system so as to cause the least impact on production by the siting of the pump.</w:t>
      </w:r>
    </w:p>
    <w:p w:rsidR="001709EE" w:rsidRPr="00FE6416" w:rsidRDefault="001709EE" w:rsidP="005A7462">
      <w:pPr>
        <w:ind w:left="567"/>
        <w:rPr>
          <w:rFonts w:ascii="Arial" w:hAnsi="Arial" w:cs="Arial"/>
          <w:sz w:val="22"/>
          <w:szCs w:val="22"/>
        </w:rPr>
      </w:pPr>
    </w:p>
    <w:p w:rsidR="001709EE" w:rsidRPr="00FE6416" w:rsidRDefault="001709EE" w:rsidP="005A7462">
      <w:pPr>
        <w:ind w:left="567"/>
        <w:rPr>
          <w:rFonts w:ascii="Arial" w:hAnsi="Arial" w:cs="Arial"/>
          <w:sz w:val="22"/>
          <w:szCs w:val="22"/>
        </w:rPr>
      </w:pPr>
      <w:r w:rsidRPr="00FE6416">
        <w:rPr>
          <w:rFonts w:ascii="Arial" w:hAnsi="Arial" w:cs="Arial"/>
          <w:sz w:val="22"/>
          <w:szCs w:val="22"/>
        </w:rPr>
        <w:t xml:space="preserve">The dust levels identified in the base line risk assessment and the geometry of the site should govern the number of nozzles to be used and configuration of the system.  The benefit of the system is that it can be tailored to the specific application and site and, therefore, varying numbers of nozzles and different configurations should be tested by the supplier in conjunction with the Section 12 Appointee.  This should ensure that the required reduction in dust levels is achieved without significant impediment to visibility.  </w:t>
      </w:r>
    </w:p>
    <w:p w:rsidR="001709EE" w:rsidRPr="00FE6416" w:rsidRDefault="001709EE" w:rsidP="005A7462">
      <w:pPr>
        <w:ind w:left="567"/>
        <w:rPr>
          <w:rFonts w:ascii="Arial" w:hAnsi="Arial" w:cs="Arial"/>
          <w:sz w:val="22"/>
          <w:szCs w:val="22"/>
        </w:rPr>
      </w:pPr>
    </w:p>
    <w:p w:rsidR="001709EE" w:rsidRPr="00FE6416" w:rsidRDefault="001709EE" w:rsidP="005A7462">
      <w:pPr>
        <w:ind w:left="567"/>
        <w:rPr>
          <w:rFonts w:ascii="Arial" w:hAnsi="Arial" w:cs="Arial"/>
          <w:sz w:val="22"/>
          <w:szCs w:val="22"/>
        </w:rPr>
      </w:pPr>
      <w:r w:rsidRPr="00FE6416">
        <w:rPr>
          <w:rFonts w:ascii="Arial" w:hAnsi="Arial" w:cs="Arial"/>
          <w:sz w:val="22"/>
          <w:szCs w:val="22"/>
        </w:rPr>
        <w:t>Typically, no more than 125 nozzles should be required although one pump can supply up to 460 nozzles.  As a guide, for a 20 ton hopper, 125 nozzles are required and for an 8 ton hopper, 80 nozzles are required</w:t>
      </w:r>
    </w:p>
    <w:p w:rsidR="001709EE" w:rsidRPr="00FE6416" w:rsidRDefault="001709EE" w:rsidP="005A7462">
      <w:pPr>
        <w:ind w:left="567"/>
        <w:rPr>
          <w:rFonts w:ascii="Arial" w:hAnsi="Arial" w:cs="Arial"/>
          <w:sz w:val="22"/>
          <w:szCs w:val="22"/>
        </w:rPr>
      </w:pPr>
    </w:p>
    <w:p w:rsidR="001709EE" w:rsidRPr="00FE6416" w:rsidRDefault="001709EE" w:rsidP="005A7462">
      <w:pPr>
        <w:ind w:left="567"/>
        <w:rPr>
          <w:rFonts w:ascii="Arial" w:hAnsi="Arial" w:cs="Arial"/>
          <w:sz w:val="22"/>
          <w:szCs w:val="22"/>
        </w:rPr>
      </w:pPr>
      <w:r w:rsidRPr="00FE6416">
        <w:rPr>
          <w:rFonts w:ascii="Arial" w:hAnsi="Arial" w:cs="Arial"/>
          <w:sz w:val="22"/>
          <w:szCs w:val="22"/>
        </w:rPr>
        <w:t xml:space="preserve">The final design of the system should be based on the results obtained from the initial testing, with the supplier being requested to submit an appropriate installation design for approval by the Section 12 Appointee. </w:t>
      </w:r>
    </w:p>
    <w:p w:rsidR="001709EE" w:rsidRPr="00FE6416" w:rsidRDefault="00D35E1E" w:rsidP="00B11BE6">
      <w:pPr>
        <w:jc w:val="both"/>
        <w:rPr>
          <w:rFonts w:ascii="Arial" w:hAnsi="Arial" w:cs="Arial"/>
          <w:sz w:val="22"/>
          <w:szCs w:val="22"/>
        </w:rPr>
      </w:pPr>
      <w:r>
        <w:rPr>
          <w:rFonts w:ascii="Arial" w:hAnsi="Arial" w:cs="Arial"/>
          <w:noProof/>
          <w:sz w:val="22"/>
          <w:szCs w:val="22"/>
        </w:rPr>
        <w:drawing>
          <wp:inline distT="0" distB="0" distL="0" distR="0">
            <wp:extent cx="3977640" cy="7764780"/>
            <wp:effectExtent l="19050" t="0" r="3810" b="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26"/>
                    <a:srcRect/>
                    <a:stretch>
                      <a:fillRect/>
                    </a:stretch>
                  </pic:blipFill>
                  <pic:spPr bwMode="auto">
                    <a:xfrm>
                      <a:off x="0" y="0"/>
                      <a:ext cx="3977640" cy="7764780"/>
                    </a:xfrm>
                    <a:prstGeom prst="rect">
                      <a:avLst/>
                    </a:prstGeom>
                    <a:noFill/>
                  </pic:spPr>
                </pic:pic>
              </a:graphicData>
            </a:graphic>
          </wp:inline>
        </w:drawing>
      </w:r>
    </w:p>
    <w:p w:rsidR="001709EE" w:rsidRPr="00FE6416" w:rsidRDefault="001709EE" w:rsidP="00B11BE6">
      <w:pPr>
        <w:rPr>
          <w:rFonts w:ascii="Arial" w:hAnsi="Arial" w:cs="Arial"/>
          <w:b/>
          <w:sz w:val="22"/>
          <w:szCs w:val="22"/>
        </w:rPr>
      </w:pPr>
      <w:bookmarkStart w:id="53" w:name="Figure15"/>
      <w:r w:rsidRPr="00FE6416">
        <w:rPr>
          <w:rFonts w:ascii="Arial" w:hAnsi="Arial" w:cs="Arial"/>
          <w:b/>
          <w:sz w:val="22"/>
          <w:szCs w:val="22"/>
        </w:rPr>
        <w:t>Figure 15: Cross section showing typical fogger dust suppression system underground at a tip/ore pass installation. (Source: Envidroclear)</w:t>
      </w:r>
    </w:p>
    <w:bookmarkEnd w:id="53"/>
    <w:p w:rsidR="001709EE" w:rsidRPr="00FE6416" w:rsidRDefault="001709EE" w:rsidP="00B11BE6">
      <w:pPr>
        <w:ind w:firstLine="720"/>
        <w:jc w:val="both"/>
        <w:rPr>
          <w:rFonts w:ascii="Arial" w:hAnsi="Arial" w:cs="Arial"/>
          <w:b/>
          <w:bCs/>
          <w:sz w:val="22"/>
          <w:szCs w:val="22"/>
        </w:rPr>
      </w:pPr>
      <w:r w:rsidRPr="00FE6416">
        <w:rPr>
          <w:rFonts w:ascii="Arial" w:hAnsi="Arial" w:cs="Arial"/>
          <w:b/>
          <w:bCs/>
          <w:sz w:val="22"/>
          <w:szCs w:val="22"/>
        </w:rPr>
        <w:t>3.3</w:t>
      </w:r>
      <w:r w:rsidRPr="00FE6416">
        <w:rPr>
          <w:rFonts w:ascii="Arial" w:hAnsi="Arial" w:cs="Arial"/>
          <w:b/>
          <w:bCs/>
          <w:sz w:val="22"/>
          <w:szCs w:val="22"/>
        </w:rPr>
        <w:tab/>
        <w:t>Equipment</w:t>
      </w:r>
      <w:r w:rsidR="00227101">
        <w:rPr>
          <w:rFonts w:ascii="Arial" w:hAnsi="Arial" w:cs="Arial"/>
          <w:b/>
          <w:bCs/>
          <w:sz w:val="22"/>
          <w:szCs w:val="22"/>
        </w:rPr>
        <w:fldChar w:fldCharType="begin"/>
      </w:r>
      <w:r w:rsidRPr="00FE6416">
        <w:rPr>
          <w:sz w:val="22"/>
          <w:szCs w:val="22"/>
        </w:rPr>
        <w:instrText>tc "</w:instrText>
      </w:r>
      <w:bookmarkStart w:id="54" w:name="_Toc290452933"/>
      <w:r w:rsidRPr="00FE6416">
        <w:rPr>
          <w:rFonts w:ascii="Arial" w:hAnsi="Arial" w:cs="Arial"/>
          <w:b/>
          <w:bCs/>
          <w:sz w:val="22"/>
          <w:szCs w:val="22"/>
        </w:rPr>
        <w:instrText>3.3</w:instrText>
      </w:r>
      <w:r w:rsidRPr="00FE6416">
        <w:rPr>
          <w:rFonts w:ascii="Arial" w:hAnsi="Arial" w:cs="Arial"/>
          <w:b/>
          <w:bCs/>
          <w:sz w:val="22"/>
          <w:szCs w:val="22"/>
        </w:rPr>
        <w:tab/>
        <w:instrText>Equipment</w:instrText>
      </w:r>
      <w:bookmarkEnd w:id="54"/>
      <w:r w:rsidRPr="00FE6416">
        <w:rPr>
          <w:sz w:val="22"/>
          <w:szCs w:val="22"/>
        </w:rPr>
        <w:instrText>" \f C \l 2</w:instrText>
      </w:r>
      <w:r w:rsidR="00227101">
        <w:rPr>
          <w:rFonts w:ascii="Arial" w:hAnsi="Arial" w:cs="Arial"/>
          <w:b/>
          <w:bCs/>
          <w:sz w:val="22"/>
          <w:szCs w:val="22"/>
        </w:rPr>
        <w:fldChar w:fldCharType="end"/>
      </w:r>
    </w:p>
    <w:p w:rsidR="001709EE" w:rsidRPr="00FE6416" w:rsidRDefault="001709EE" w:rsidP="005A7462">
      <w:pPr>
        <w:ind w:left="567"/>
        <w:jc w:val="both"/>
        <w:rPr>
          <w:rFonts w:ascii="Arial" w:hAnsi="Arial" w:cs="Arial"/>
          <w:sz w:val="22"/>
          <w:szCs w:val="22"/>
        </w:rPr>
      </w:pPr>
      <w:r w:rsidRPr="00FE6416">
        <w:rPr>
          <w:rFonts w:ascii="Arial" w:hAnsi="Arial" w:cs="Arial"/>
          <w:sz w:val="22"/>
          <w:szCs w:val="22"/>
        </w:rPr>
        <w:t>The fogger dust suppression with addition of surfactants consists of:</w:t>
      </w:r>
    </w:p>
    <w:p w:rsidR="001709EE" w:rsidRPr="00FE6416" w:rsidRDefault="001709EE" w:rsidP="005A7462">
      <w:pPr>
        <w:numPr>
          <w:ilvl w:val="0"/>
          <w:numId w:val="15"/>
        </w:numPr>
        <w:tabs>
          <w:tab w:val="clear" w:pos="720"/>
        </w:tabs>
        <w:ind w:left="993" w:hanging="426"/>
        <w:rPr>
          <w:rFonts w:ascii="Arial" w:hAnsi="Arial" w:cs="Arial"/>
          <w:sz w:val="22"/>
          <w:szCs w:val="22"/>
        </w:rPr>
      </w:pPr>
      <w:r w:rsidRPr="00FE6416">
        <w:rPr>
          <w:rFonts w:ascii="Arial" w:hAnsi="Arial" w:cs="Arial"/>
          <w:sz w:val="22"/>
          <w:szCs w:val="22"/>
        </w:rPr>
        <w:t>a control cabinet which contains the chemical tank and chemical dosing pump, solenoid valves for each fogger system, an electrical panel controlling the chemical dosing, solenoid operation and safety cut-off device, and the pressure booster pump operation.</w:t>
      </w:r>
    </w:p>
    <w:p w:rsidR="001709EE" w:rsidRPr="00FE6416" w:rsidRDefault="001709EE" w:rsidP="005A7462">
      <w:pPr>
        <w:numPr>
          <w:ilvl w:val="0"/>
          <w:numId w:val="15"/>
        </w:numPr>
        <w:tabs>
          <w:tab w:val="clear" w:pos="720"/>
        </w:tabs>
        <w:ind w:left="993" w:hanging="426"/>
        <w:rPr>
          <w:rFonts w:ascii="Arial" w:hAnsi="Arial" w:cs="Arial"/>
          <w:sz w:val="22"/>
          <w:szCs w:val="22"/>
        </w:rPr>
      </w:pPr>
      <w:r w:rsidRPr="00FE6416">
        <w:rPr>
          <w:rFonts w:ascii="Arial" w:hAnsi="Arial" w:cs="Arial"/>
          <w:sz w:val="22"/>
          <w:szCs w:val="22"/>
        </w:rPr>
        <w:t xml:space="preserve">in-line filtration vessels to reduce particulate size to &gt;1 µm which reduces the maintenance requirement on the nozzles. </w:t>
      </w:r>
    </w:p>
    <w:p w:rsidR="001709EE" w:rsidRPr="00FE6416" w:rsidRDefault="001709EE" w:rsidP="005A7462">
      <w:pPr>
        <w:numPr>
          <w:ilvl w:val="0"/>
          <w:numId w:val="15"/>
        </w:numPr>
        <w:tabs>
          <w:tab w:val="clear" w:pos="720"/>
        </w:tabs>
        <w:ind w:left="993" w:hanging="426"/>
        <w:rPr>
          <w:rFonts w:ascii="Arial" w:hAnsi="Arial" w:cs="Arial"/>
          <w:sz w:val="22"/>
          <w:szCs w:val="22"/>
        </w:rPr>
      </w:pPr>
      <w:r w:rsidRPr="00FE6416">
        <w:rPr>
          <w:rFonts w:ascii="Arial" w:hAnsi="Arial" w:cs="Arial"/>
          <w:sz w:val="22"/>
          <w:szCs w:val="22"/>
        </w:rPr>
        <w:t>a pressure booster pump which delivers up to 100 bar pressure; this results in a maximum delivery of 21 litres/minute water.</w:t>
      </w:r>
    </w:p>
    <w:p w:rsidR="001709EE" w:rsidRPr="00FE6416" w:rsidRDefault="001709EE" w:rsidP="005A7462">
      <w:pPr>
        <w:numPr>
          <w:ilvl w:val="0"/>
          <w:numId w:val="15"/>
        </w:numPr>
        <w:tabs>
          <w:tab w:val="clear" w:pos="720"/>
        </w:tabs>
        <w:ind w:left="993" w:hanging="426"/>
        <w:rPr>
          <w:rFonts w:ascii="Arial" w:hAnsi="Arial" w:cs="Arial"/>
          <w:sz w:val="22"/>
          <w:szCs w:val="22"/>
        </w:rPr>
      </w:pPr>
      <w:r w:rsidRPr="00FE6416">
        <w:rPr>
          <w:rFonts w:ascii="Arial" w:hAnsi="Arial" w:cs="Arial"/>
          <w:sz w:val="22"/>
          <w:szCs w:val="22"/>
        </w:rPr>
        <w:t>a high pressure feed line to the fogger arrays.</w:t>
      </w:r>
    </w:p>
    <w:p w:rsidR="001709EE" w:rsidRPr="00FE6416" w:rsidRDefault="001709EE" w:rsidP="005A7462">
      <w:pPr>
        <w:numPr>
          <w:ilvl w:val="0"/>
          <w:numId w:val="15"/>
        </w:numPr>
        <w:tabs>
          <w:tab w:val="clear" w:pos="720"/>
        </w:tabs>
        <w:ind w:left="993" w:hanging="426"/>
        <w:rPr>
          <w:rFonts w:ascii="Arial" w:hAnsi="Arial" w:cs="Arial"/>
          <w:sz w:val="22"/>
          <w:szCs w:val="22"/>
        </w:rPr>
      </w:pPr>
      <w:r w:rsidRPr="00FE6416">
        <w:rPr>
          <w:rFonts w:ascii="Arial" w:hAnsi="Arial" w:cs="Arial"/>
          <w:sz w:val="22"/>
          <w:szCs w:val="22"/>
        </w:rPr>
        <w:t>spray nozzles of 0.2 mm orifice diameter giving 0.8 litres/minute per nozzle at 70 bar pressure.</w:t>
      </w:r>
    </w:p>
    <w:p w:rsidR="001709EE" w:rsidRPr="00FE6416" w:rsidRDefault="001709EE" w:rsidP="005A7462">
      <w:pPr>
        <w:numPr>
          <w:ilvl w:val="0"/>
          <w:numId w:val="15"/>
        </w:numPr>
        <w:tabs>
          <w:tab w:val="clear" w:pos="720"/>
        </w:tabs>
        <w:ind w:left="993" w:hanging="426"/>
        <w:rPr>
          <w:rFonts w:ascii="Arial" w:hAnsi="Arial" w:cs="Arial"/>
          <w:sz w:val="22"/>
          <w:szCs w:val="22"/>
        </w:rPr>
      </w:pPr>
      <w:r w:rsidRPr="00FE6416">
        <w:rPr>
          <w:rFonts w:ascii="Arial" w:hAnsi="Arial" w:cs="Arial"/>
          <w:sz w:val="22"/>
          <w:szCs w:val="22"/>
        </w:rPr>
        <w:t>sliplock assembly for easy maintenance.</w:t>
      </w:r>
    </w:p>
    <w:p w:rsidR="001709EE" w:rsidRPr="00FE6416" w:rsidRDefault="001709EE" w:rsidP="00B11BE6">
      <w:pPr>
        <w:ind w:left="720"/>
        <w:jc w:val="both"/>
        <w:rPr>
          <w:rFonts w:ascii="Arial" w:hAnsi="Arial" w:cs="Arial"/>
          <w:sz w:val="22"/>
          <w:szCs w:val="22"/>
        </w:rPr>
      </w:pPr>
    </w:p>
    <w:p w:rsidR="001709EE" w:rsidRPr="00FE6416" w:rsidRDefault="001709EE" w:rsidP="005A7462">
      <w:pPr>
        <w:ind w:left="567"/>
        <w:jc w:val="both"/>
        <w:rPr>
          <w:rFonts w:ascii="Arial" w:hAnsi="Arial" w:cs="Arial"/>
          <w:sz w:val="22"/>
          <w:szCs w:val="22"/>
        </w:rPr>
      </w:pPr>
      <w:r w:rsidRPr="00FE6416">
        <w:rPr>
          <w:rFonts w:ascii="Arial" w:hAnsi="Arial" w:cs="Arial"/>
          <w:sz w:val="22"/>
          <w:szCs w:val="22"/>
        </w:rPr>
        <w:t>Sensors</w:t>
      </w:r>
    </w:p>
    <w:p w:rsidR="001709EE" w:rsidRPr="00FE6416" w:rsidRDefault="001709EE" w:rsidP="005A7462">
      <w:pPr>
        <w:numPr>
          <w:ilvl w:val="0"/>
          <w:numId w:val="88"/>
        </w:numPr>
        <w:tabs>
          <w:tab w:val="clear" w:pos="2040"/>
          <w:tab w:val="num" w:pos="993"/>
        </w:tabs>
        <w:ind w:left="993" w:hanging="426"/>
        <w:rPr>
          <w:rFonts w:ascii="Arial" w:hAnsi="Arial" w:cs="Arial"/>
          <w:sz w:val="22"/>
          <w:szCs w:val="22"/>
        </w:rPr>
      </w:pPr>
      <w:r w:rsidRPr="00FE6416">
        <w:rPr>
          <w:rFonts w:ascii="Arial" w:hAnsi="Arial" w:cs="Arial"/>
          <w:sz w:val="22"/>
          <w:szCs w:val="22"/>
        </w:rPr>
        <w:t xml:space="preserve">An important part of the fogger dust suppression system are sensors detecting changes in airflow, sonic microphones, infra-red beams and switches, all of which automatically initiate the fogger dust system when a change is detected. </w:t>
      </w:r>
    </w:p>
    <w:p w:rsidR="001709EE" w:rsidRPr="00FE6416" w:rsidRDefault="001709EE" w:rsidP="005A7462">
      <w:pPr>
        <w:numPr>
          <w:ilvl w:val="0"/>
          <w:numId w:val="88"/>
        </w:numPr>
        <w:tabs>
          <w:tab w:val="clear" w:pos="2040"/>
          <w:tab w:val="num" w:pos="993"/>
        </w:tabs>
        <w:ind w:left="993" w:hanging="426"/>
        <w:rPr>
          <w:rFonts w:ascii="Arial" w:hAnsi="Arial" w:cs="Arial"/>
          <w:sz w:val="22"/>
          <w:szCs w:val="22"/>
        </w:rPr>
      </w:pPr>
      <w:r w:rsidRPr="00FE6416">
        <w:rPr>
          <w:rFonts w:ascii="Arial" w:hAnsi="Arial" w:cs="Arial"/>
          <w:sz w:val="22"/>
          <w:szCs w:val="22"/>
        </w:rPr>
        <w:t>The sensors allows the fogger dust suppression system to be operational when a possible source of dust is detected.</w:t>
      </w:r>
    </w:p>
    <w:p w:rsidR="001709EE" w:rsidRPr="00FE6416" w:rsidRDefault="001709EE" w:rsidP="00B11BE6">
      <w:pPr>
        <w:ind w:left="720"/>
        <w:jc w:val="both"/>
        <w:rPr>
          <w:rFonts w:ascii="Arial" w:hAnsi="Arial" w:cs="Arial"/>
          <w:sz w:val="22"/>
          <w:szCs w:val="22"/>
        </w:rPr>
      </w:pPr>
    </w:p>
    <w:p w:rsidR="001709EE" w:rsidRPr="00FE6416" w:rsidRDefault="00D35E1E" w:rsidP="00B11BE6">
      <w:pPr>
        <w:jc w:val="center"/>
        <w:rPr>
          <w:rFonts w:ascii="Arial" w:hAnsi="Arial" w:cs="Arial"/>
          <w:sz w:val="22"/>
          <w:szCs w:val="22"/>
        </w:rPr>
      </w:pPr>
      <w:r>
        <w:rPr>
          <w:rFonts w:ascii="Arial" w:hAnsi="Arial" w:cs="Arial"/>
          <w:noProof/>
          <w:sz w:val="22"/>
          <w:szCs w:val="22"/>
        </w:rPr>
        <w:drawing>
          <wp:inline distT="0" distB="0" distL="0" distR="0">
            <wp:extent cx="6057900" cy="2415540"/>
            <wp:effectExtent l="19050" t="0" r="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27"/>
                    <a:srcRect/>
                    <a:stretch>
                      <a:fillRect/>
                    </a:stretch>
                  </pic:blipFill>
                  <pic:spPr bwMode="auto">
                    <a:xfrm>
                      <a:off x="0" y="0"/>
                      <a:ext cx="6057900" cy="2415540"/>
                    </a:xfrm>
                    <a:prstGeom prst="rect">
                      <a:avLst/>
                    </a:prstGeom>
                    <a:noFill/>
                  </pic:spPr>
                </pic:pic>
              </a:graphicData>
            </a:graphic>
          </wp:inline>
        </w:drawing>
      </w:r>
    </w:p>
    <w:p w:rsidR="001709EE" w:rsidRPr="00FE6416" w:rsidRDefault="001709EE" w:rsidP="00B11BE6">
      <w:pPr>
        <w:ind w:left="601"/>
        <w:rPr>
          <w:rFonts w:ascii="Arial" w:hAnsi="Arial" w:cs="Arial"/>
          <w:b/>
          <w:sz w:val="22"/>
          <w:szCs w:val="22"/>
        </w:rPr>
      </w:pPr>
      <w:bookmarkStart w:id="55" w:name="Figure16"/>
      <w:r w:rsidRPr="00FE6416">
        <w:rPr>
          <w:rFonts w:ascii="Arial" w:hAnsi="Arial" w:cs="Arial"/>
          <w:b/>
          <w:sz w:val="22"/>
          <w:szCs w:val="22"/>
        </w:rPr>
        <w:t>Figure 16: Plan view showing positioning of automatic detection units at a typical tip.  (Source: Envidroclear)</w:t>
      </w:r>
    </w:p>
    <w:bookmarkEnd w:id="55"/>
    <w:p w:rsidR="001709EE" w:rsidRPr="00FE6416" w:rsidRDefault="001709EE" w:rsidP="00B11BE6">
      <w:pPr>
        <w:jc w:val="both"/>
        <w:rPr>
          <w:rFonts w:ascii="Arial" w:hAnsi="Arial" w:cs="Arial"/>
          <w:sz w:val="22"/>
          <w:szCs w:val="22"/>
        </w:rPr>
      </w:pPr>
    </w:p>
    <w:p w:rsidR="001709EE" w:rsidRPr="00FE6416" w:rsidRDefault="001709EE" w:rsidP="005A7462">
      <w:pPr>
        <w:widowControl w:val="0"/>
        <w:numPr>
          <w:ilvl w:val="0"/>
          <w:numId w:val="89"/>
        </w:numPr>
        <w:tabs>
          <w:tab w:val="clear" w:pos="1440"/>
          <w:tab w:val="num" w:pos="993"/>
        </w:tabs>
        <w:autoSpaceDE w:val="0"/>
        <w:autoSpaceDN w:val="0"/>
        <w:adjustRightInd w:val="0"/>
        <w:ind w:left="993" w:hanging="426"/>
        <w:rPr>
          <w:rFonts w:ascii="Arial" w:hAnsi="Arial" w:cs="Arial"/>
          <w:sz w:val="22"/>
          <w:szCs w:val="22"/>
        </w:rPr>
      </w:pPr>
      <w:r w:rsidRPr="00FE6416">
        <w:rPr>
          <w:rFonts w:ascii="Arial" w:hAnsi="Arial" w:cs="Arial"/>
          <w:sz w:val="22"/>
          <w:szCs w:val="22"/>
        </w:rPr>
        <w:t>Sound detection is the preferred method to activate the fogger dust suppression system as this method allows the fogger dust suppression system to start whenever rock movement (noise) from the top levels of a ore pass system is detected.</w:t>
      </w:r>
    </w:p>
    <w:p w:rsidR="001709EE" w:rsidRPr="00FE6416" w:rsidRDefault="001709EE" w:rsidP="00B11BE6">
      <w:pPr>
        <w:widowControl w:val="0"/>
        <w:autoSpaceDE w:val="0"/>
        <w:autoSpaceDN w:val="0"/>
        <w:adjustRightInd w:val="0"/>
        <w:ind w:left="720"/>
        <w:jc w:val="both"/>
        <w:rPr>
          <w:rFonts w:ascii="Arial" w:hAnsi="Arial" w:cs="Arial"/>
          <w:sz w:val="22"/>
          <w:szCs w:val="22"/>
        </w:rPr>
      </w:pPr>
    </w:p>
    <w:p w:rsidR="001709EE" w:rsidRPr="00FE6416" w:rsidRDefault="001709EE" w:rsidP="005A7462">
      <w:pPr>
        <w:widowControl w:val="0"/>
        <w:autoSpaceDE w:val="0"/>
        <w:autoSpaceDN w:val="0"/>
        <w:adjustRightInd w:val="0"/>
        <w:ind w:left="567"/>
        <w:jc w:val="both"/>
        <w:rPr>
          <w:rFonts w:ascii="Arial" w:hAnsi="Arial" w:cs="Arial"/>
          <w:sz w:val="22"/>
          <w:szCs w:val="22"/>
        </w:rPr>
      </w:pPr>
      <w:r w:rsidRPr="00FE6416">
        <w:rPr>
          <w:rFonts w:ascii="Arial" w:hAnsi="Arial" w:cs="Arial"/>
          <w:sz w:val="22"/>
          <w:szCs w:val="22"/>
        </w:rPr>
        <w:t>Operational time</w:t>
      </w:r>
    </w:p>
    <w:p w:rsidR="001709EE" w:rsidRPr="00FE6416" w:rsidRDefault="001709EE" w:rsidP="005A7462">
      <w:pPr>
        <w:widowControl w:val="0"/>
        <w:numPr>
          <w:ilvl w:val="0"/>
          <w:numId w:val="89"/>
        </w:numPr>
        <w:tabs>
          <w:tab w:val="clear" w:pos="1440"/>
          <w:tab w:val="num" w:pos="993"/>
        </w:tabs>
        <w:autoSpaceDE w:val="0"/>
        <w:autoSpaceDN w:val="0"/>
        <w:adjustRightInd w:val="0"/>
        <w:ind w:left="993" w:hanging="426"/>
        <w:rPr>
          <w:rFonts w:ascii="Arial" w:hAnsi="Arial" w:cs="Arial"/>
          <w:sz w:val="22"/>
          <w:szCs w:val="22"/>
        </w:rPr>
      </w:pPr>
      <w:r w:rsidRPr="00FE6416">
        <w:rPr>
          <w:rFonts w:ascii="Arial" w:hAnsi="Arial" w:cs="Arial"/>
          <w:sz w:val="22"/>
          <w:szCs w:val="22"/>
        </w:rPr>
        <w:t>In finalising the design, the mine should decide whether the fogger system needs</w:t>
      </w:r>
    </w:p>
    <w:p w:rsidR="001709EE" w:rsidRPr="00FE6416" w:rsidDel="001210B1" w:rsidRDefault="001709EE" w:rsidP="005A7462">
      <w:pPr>
        <w:widowControl w:val="0"/>
        <w:tabs>
          <w:tab w:val="num" w:pos="993"/>
        </w:tabs>
        <w:autoSpaceDE w:val="0"/>
        <w:autoSpaceDN w:val="0"/>
        <w:adjustRightInd w:val="0"/>
        <w:ind w:left="993" w:hanging="426"/>
        <w:rPr>
          <w:rFonts w:ascii="Arial" w:hAnsi="Arial" w:cs="Arial"/>
          <w:sz w:val="22"/>
          <w:szCs w:val="22"/>
        </w:rPr>
      </w:pPr>
      <w:r w:rsidRPr="00FE6416">
        <w:rPr>
          <w:rFonts w:ascii="Arial" w:hAnsi="Arial" w:cs="Arial"/>
          <w:sz w:val="22"/>
          <w:szCs w:val="22"/>
        </w:rPr>
        <w:tab/>
        <w:t>to be switched on and off for intermittent operation, or whether it needs to run continuously.</w:t>
      </w:r>
    </w:p>
    <w:p w:rsidR="001709EE" w:rsidRPr="00FE6416" w:rsidRDefault="001709EE" w:rsidP="00B11BE6">
      <w:pPr>
        <w:ind w:left="720"/>
        <w:jc w:val="both"/>
        <w:rPr>
          <w:rFonts w:ascii="Arial" w:hAnsi="Arial" w:cs="Arial"/>
          <w:sz w:val="22"/>
          <w:szCs w:val="22"/>
        </w:rPr>
      </w:pPr>
    </w:p>
    <w:p w:rsidR="001709EE" w:rsidRPr="00FE6416" w:rsidRDefault="001709EE" w:rsidP="005A7462">
      <w:pPr>
        <w:ind w:left="567"/>
        <w:jc w:val="both"/>
        <w:rPr>
          <w:rFonts w:ascii="Arial" w:hAnsi="Arial" w:cs="Arial"/>
          <w:sz w:val="22"/>
          <w:szCs w:val="22"/>
        </w:rPr>
      </w:pPr>
      <w:r w:rsidRPr="00FE6416">
        <w:rPr>
          <w:rFonts w:ascii="Arial" w:hAnsi="Arial" w:cs="Arial"/>
          <w:sz w:val="22"/>
          <w:szCs w:val="22"/>
        </w:rPr>
        <w:t>Dosing rate of surfactant</w:t>
      </w:r>
    </w:p>
    <w:p w:rsidR="001709EE" w:rsidRPr="00FE6416" w:rsidRDefault="001709EE" w:rsidP="005A7462">
      <w:pPr>
        <w:numPr>
          <w:ilvl w:val="0"/>
          <w:numId w:val="89"/>
        </w:numPr>
        <w:tabs>
          <w:tab w:val="clear" w:pos="1440"/>
          <w:tab w:val="num" w:pos="993"/>
        </w:tabs>
        <w:ind w:left="993" w:hanging="426"/>
        <w:rPr>
          <w:rFonts w:ascii="Arial" w:hAnsi="Arial" w:cs="Arial"/>
          <w:sz w:val="22"/>
          <w:szCs w:val="22"/>
        </w:rPr>
      </w:pPr>
      <w:r w:rsidRPr="00FE6416">
        <w:rPr>
          <w:rFonts w:ascii="Arial" w:hAnsi="Arial" w:cs="Arial"/>
          <w:sz w:val="22"/>
          <w:szCs w:val="22"/>
        </w:rPr>
        <w:t xml:space="preserve">The water can be dosed with a chemical additive (surfactant) to reduce the surface tension of the water after it passes the filter.  </w:t>
      </w:r>
    </w:p>
    <w:p w:rsidR="001709EE" w:rsidRPr="00FE6416" w:rsidRDefault="001709EE" w:rsidP="005A7462">
      <w:pPr>
        <w:numPr>
          <w:ilvl w:val="0"/>
          <w:numId w:val="89"/>
        </w:numPr>
        <w:tabs>
          <w:tab w:val="clear" w:pos="1440"/>
          <w:tab w:val="num" w:pos="993"/>
        </w:tabs>
        <w:ind w:left="993" w:hanging="426"/>
        <w:rPr>
          <w:rFonts w:ascii="Arial" w:hAnsi="Arial" w:cs="Arial"/>
          <w:sz w:val="22"/>
          <w:szCs w:val="22"/>
        </w:rPr>
      </w:pPr>
      <w:r w:rsidRPr="00FE6416">
        <w:rPr>
          <w:rFonts w:ascii="Arial" w:hAnsi="Arial" w:cs="Arial"/>
          <w:sz w:val="22"/>
          <w:szCs w:val="22"/>
        </w:rPr>
        <w:t xml:space="preserve">The surfactant is released into the water with a control valve controlling the flow of the surfactant to ensure the correct ratio of surfactant to water.  </w:t>
      </w:r>
    </w:p>
    <w:p w:rsidR="001709EE" w:rsidRPr="00FE6416" w:rsidRDefault="001709EE" w:rsidP="005A7462">
      <w:pPr>
        <w:numPr>
          <w:ilvl w:val="0"/>
          <w:numId w:val="89"/>
        </w:numPr>
        <w:tabs>
          <w:tab w:val="clear" w:pos="1440"/>
          <w:tab w:val="num" w:pos="993"/>
        </w:tabs>
        <w:ind w:left="993" w:hanging="426"/>
        <w:rPr>
          <w:rFonts w:ascii="Arial" w:hAnsi="Arial" w:cs="Arial"/>
          <w:sz w:val="22"/>
          <w:szCs w:val="22"/>
        </w:rPr>
      </w:pPr>
      <w:r w:rsidRPr="00FE6416">
        <w:rPr>
          <w:rFonts w:ascii="Arial" w:hAnsi="Arial" w:cs="Arial"/>
          <w:sz w:val="22"/>
          <w:szCs w:val="22"/>
        </w:rPr>
        <w:t>The consumption at a dosing rate of 3 - 5 ppm amounts to 25 kg of product per month per fogger dust suppression system installation.</w:t>
      </w:r>
    </w:p>
    <w:p w:rsidR="001709EE" w:rsidRPr="00FE6416" w:rsidRDefault="001709EE" w:rsidP="00B11BE6">
      <w:pPr>
        <w:ind w:left="720"/>
        <w:jc w:val="both"/>
        <w:rPr>
          <w:rFonts w:ascii="Arial" w:hAnsi="Arial" w:cs="Arial"/>
          <w:sz w:val="22"/>
          <w:szCs w:val="22"/>
        </w:rPr>
      </w:pPr>
    </w:p>
    <w:p w:rsidR="001709EE" w:rsidRPr="00FE6416" w:rsidRDefault="001709EE" w:rsidP="005A7462">
      <w:pPr>
        <w:ind w:left="567"/>
        <w:jc w:val="both"/>
        <w:rPr>
          <w:rFonts w:ascii="Arial" w:hAnsi="Arial" w:cs="Arial"/>
          <w:sz w:val="22"/>
          <w:szCs w:val="22"/>
          <w:lang w:val="en-ZW"/>
        </w:rPr>
      </w:pPr>
      <w:r w:rsidRPr="00FE6416">
        <w:rPr>
          <w:rFonts w:ascii="Arial" w:hAnsi="Arial" w:cs="Arial"/>
          <w:sz w:val="22"/>
          <w:szCs w:val="22"/>
          <w:lang w:val="en-ZW"/>
        </w:rPr>
        <w:t>Filtration of water</w:t>
      </w:r>
    </w:p>
    <w:p w:rsidR="001709EE" w:rsidRPr="00FE6416" w:rsidRDefault="001709EE" w:rsidP="005A7462">
      <w:pPr>
        <w:numPr>
          <w:ilvl w:val="0"/>
          <w:numId w:val="90"/>
        </w:numPr>
        <w:tabs>
          <w:tab w:val="clear" w:pos="1920"/>
          <w:tab w:val="num" w:pos="993"/>
        </w:tabs>
        <w:ind w:left="993" w:hanging="426"/>
        <w:rPr>
          <w:rFonts w:ascii="Arial" w:hAnsi="Arial" w:cs="Arial"/>
          <w:sz w:val="22"/>
          <w:szCs w:val="22"/>
        </w:rPr>
      </w:pPr>
      <w:r w:rsidRPr="00FE6416">
        <w:rPr>
          <w:rFonts w:ascii="Arial" w:hAnsi="Arial" w:cs="Arial"/>
          <w:sz w:val="22"/>
          <w:szCs w:val="22"/>
          <w:lang w:val="en-ZW"/>
        </w:rPr>
        <w:t xml:space="preserve">Source water filtration is required and this is supplied by the supplier as part of the installation cost.  </w:t>
      </w:r>
    </w:p>
    <w:p w:rsidR="001709EE" w:rsidRPr="00FE6416" w:rsidRDefault="001709EE" w:rsidP="005A7462">
      <w:pPr>
        <w:numPr>
          <w:ilvl w:val="0"/>
          <w:numId w:val="90"/>
        </w:numPr>
        <w:tabs>
          <w:tab w:val="clear" w:pos="1920"/>
          <w:tab w:val="num" w:pos="993"/>
        </w:tabs>
        <w:ind w:left="993" w:hanging="426"/>
        <w:rPr>
          <w:rFonts w:ascii="Arial" w:hAnsi="Arial" w:cs="Arial"/>
          <w:sz w:val="22"/>
          <w:szCs w:val="22"/>
        </w:rPr>
      </w:pPr>
      <w:r w:rsidRPr="00FE6416">
        <w:rPr>
          <w:rFonts w:ascii="Arial" w:hAnsi="Arial" w:cs="Arial"/>
          <w:sz w:val="22"/>
          <w:szCs w:val="22"/>
          <w:lang w:val="en-ZW"/>
        </w:rPr>
        <w:t xml:space="preserve">The comprehensive filtration system comprises a sand filter, a 25 μm cartridge filter, a 5 μm cartridge filter and a 1 μm cartridge filter.  </w:t>
      </w:r>
    </w:p>
    <w:p w:rsidR="001709EE" w:rsidRPr="00FE6416" w:rsidRDefault="001709EE" w:rsidP="00B11BE6">
      <w:pPr>
        <w:ind w:left="720"/>
        <w:jc w:val="both"/>
        <w:rPr>
          <w:rFonts w:ascii="Arial" w:hAnsi="Arial" w:cs="Arial"/>
          <w:sz w:val="22"/>
          <w:szCs w:val="22"/>
        </w:rPr>
      </w:pPr>
    </w:p>
    <w:p w:rsidR="001709EE" w:rsidRPr="00FE6416" w:rsidRDefault="001709EE" w:rsidP="005A7462">
      <w:pPr>
        <w:ind w:left="567"/>
        <w:rPr>
          <w:rFonts w:ascii="Arial" w:hAnsi="Arial" w:cs="Arial"/>
          <w:sz w:val="22"/>
          <w:szCs w:val="22"/>
        </w:rPr>
      </w:pPr>
      <w:r w:rsidRPr="00FE6416">
        <w:rPr>
          <w:rFonts w:ascii="Arial" w:hAnsi="Arial" w:cs="Arial"/>
          <w:sz w:val="22"/>
          <w:szCs w:val="22"/>
        </w:rPr>
        <w:t>Supplier</w:t>
      </w:r>
    </w:p>
    <w:p w:rsidR="001709EE" w:rsidRPr="00FE6416" w:rsidRDefault="001709EE" w:rsidP="005A7462">
      <w:pPr>
        <w:numPr>
          <w:ilvl w:val="0"/>
          <w:numId w:val="91"/>
        </w:numPr>
        <w:tabs>
          <w:tab w:val="clear" w:pos="1920"/>
          <w:tab w:val="num" w:pos="993"/>
        </w:tabs>
        <w:ind w:left="993" w:hanging="426"/>
        <w:rPr>
          <w:rFonts w:ascii="Arial" w:hAnsi="Arial" w:cs="Arial"/>
          <w:b/>
          <w:bCs/>
          <w:sz w:val="22"/>
          <w:szCs w:val="22"/>
        </w:rPr>
      </w:pPr>
      <w:r w:rsidRPr="00FE6416" w:rsidDel="001210B1">
        <w:rPr>
          <w:rFonts w:ascii="Arial" w:hAnsi="Arial" w:cs="Arial"/>
          <w:sz w:val="22"/>
          <w:szCs w:val="22"/>
        </w:rPr>
        <w:t xml:space="preserve">All the components of the fogger dust suppression system </w:t>
      </w:r>
      <w:r w:rsidRPr="00FE6416">
        <w:rPr>
          <w:rFonts w:ascii="Arial" w:hAnsi="Arial" w:cs="Arial"/>
          <w:sz w:val="22"/>
          <w:szCs w:val="22"/>
        </w:rPr>
        <w:t>are</w:t>
      </w:r>
      <w:r w:rsidRPr="00FE6416" w:rsidDel="001210B1">
        <w:rPr>
          <w:rFonts w:ascii="Arial" w:hAnsi="Arial" w:cs="Arial"/>
          <w:sz w:val="22"/>
          <w:szCs w:val="22"/>
        </w:rPr>
        <w:t xml:space="preserve"> supplied by the manufacturer/supplier as part of the design, supply and installation package. </w:t>
      </w:r>
      <w:r w:rsidRPr="00FE6416">
        <w:rPr>
          <w:rFonts w:ascii="Arial" w:hAnsi="Arial" w:cs="Arial"/>
          <w:sz w:val="22"/>
          <w:szCs w:val="22"/>
        </w:rPr>
        <w:t xml:space="preserve"> </w:t>
      </w:r>
    </w:p>
    <w:p w:rsidR="001709EE" w:rsidRPr="00FE6416" w:rsidRDefault="001709EE" w:rsidP="005A7462">
      <w:pPr>
        <w:numPr>
          <w:ilvl w:val="0"/>
          <w:numId w:val="91"/>
        </w:numPr>
        <w:tabs>
          <w:tab w:val="clear" w:pos="1920"/>
          <w:tab w:val="num" w:pos="993"/>
        </w:tabs>
        <w:ind w:left="993" w:hanging="426"/>
        <w:rPr>
          <w:rFonts w:ascii="Arial" w:hAnsi="Arial" w:cs="Arial"/>
          <w:b/>
          <w:bCs/>
          <w:sz w:val="22"/>
          <w:szCs w:val="22"/>
        </w:rPr>
      </w:pPr>
      <w:r w:rsidRPr="00FE6416" w:rsidDel="001210B1">
        <w:rPr>
          <w:rFonts w:ascii="Arial" w:hAnsi="Arial" w:cs="Arial"/>
          <w:sz w:val="22"/>
          <w:szCs w:val="22"/>
        </w:rPr>
        <w:t xml:space="preserve">Full contact details of current </w:t>
      </w:r>
      <w:r w:rsidRPr="00FE6416">
        <w:rPr>
          <w:rFonts w:ascii="Arial" w:hAnsi="Arial" w:cs="Arial"/>
          <w:sz w:val="22"/>
          <w:szCs w:val="22"/>
        </w:rPr>
        <w:t xml:space="preserve">suppliers can be obtained from the MOSH Dust Adoption Team.  </w:t>
      </w:r>
      <w:r w:rsidRPr="00FE6416" w:rsidDel="001210B1">
        <w:rPr>
          <w:rFonts w:ascii="Arial" w:hAnsi="Arial" w:cs="Arial"/>
          <w:sz w:val="22"/>
          <w:szCs w:val="22"/>
        </w:rPr>
        <w:t xml:space="preserve"> </w:t>
      </w:r>
    </w:p>
    <w:p w:rsidR="001709EE" w:rsidRPr="00FE6416" w:rsidRDefault="001709EE" w:rsidP="005A7462">
      <w:pPr>
        <w:numPr>
          <w:ilvl w:val="0"/>
          <w:numId w:val="91"/>
        </w:numPr>
        <w:tabs>
          <w:tab w:val="clear" w:pos="1920"/>
          <w:tab w:val="num" w:pos="993"/>
        </w:tabs>
        <w:ind w:left="993" w:hanging="426"/>
        <w:rPr>
          <w:rFonts w:ascii="Arial" w:hAnsi="Arial" w:cs="Arial"/>
          <w:b/>
          <w:bCs/>
          <w:sz w:val="22"/>
          <w:szCs w:val="22"/>
        </w:rPr>
      </w:pPr>
      <w:r w:rsidRPr="00FE6416" w:rsidDel="001210B1">
        <w:rPr>
          <w:rFonts w:ascii="Arial" w:hAnsi="Arial" w:cs="Arial"/>
          <w:sz w:val="22"/>
          <w:szCs w:val="22"/>
        </w:rPr>
        <w:t>Other suppliers should be required to first demonstrate that they have the necessary competence and that their equipment produces equivalent results.</w:t>
      </w:r>
    </w:p>
    <w:p w:rsidR="001709EE" w:rsidRPr="00FE6416" w:rsidRDefault="001709EE" w:rsidP="00B11BE6">
      <w:pPr>
        <w:jc w:val="both"/>
        <w:rPr>
          <w:rFonts w:ascii="Arial" w:hAnsi="Arial" w:cs="Arial"/>
          <w:b/>
          <w:bCs/>
          <w:sz w:val="22"/>
          <w:szCs w:val="22"/>
        </w:rPr>
      </w:pPr>
    </w:p>
    <w:p w:rsidR="001709EE" w:rsidRPr="00FE6416" w:rsidRDefault="001709EE" w:rsidP="005A7462">
      <w:pPr>
        <w:ind w:left="567" w:hanging="567"/>
        <w:jc w:val="both"/>
        <w:rPr>
          <w:rFonts w:ascii="Arial" w:hAnsi="Arial" w:cs="Arial"/>
          <w:b/>
          <w:bCs/>
          <w:sz w:val="22"/>
          <w:szCs w:val="22"/>
        </w:rPr>
      </w:pPr>
      <w:r w:rsidRPr="00FE6416">
        <w:rPr>
          <w:rFonts w:ascii="Arial" w:hAnsi="Arial" w:cs="Arial"/>
          <w:b/>
          <w:bCs/>
          <w:sz w:val="22"/>
          <w:szCs w:val="22"/>
        </w:rPr>
        <w:t>3.4</w:t>
      </w:r>
      <w:r w:rsidRPr="00FE6416">
        <w:rPr>
          <w:rFonts w:ascii="Arial" w:hAnsi="Arial" w:cs="Arial"/>
          <w:b/>
          <w:bCs/>
          <w:sz w:val="22"/>
          <w:szCs w:val="22"/>
        </w:rPr>
        <w:tab/>
        <w:t>Installation of equipment</w:t>
      </w:r>
      <w:r w:rsidR="00227101">
        <w:rPr>
          <w:rFonts w:ascii="Arial" w:hAnsi="Arial" w:cs="Arial"/>
          <w:b/>
          <w:bCs/>
          <w:sz w:val="22"/>
          <w:szCs w:val="22"/>
        </w:rPr>
        <w:fldChar w:fldCharType="begin"/>
      </w:r>
      <w:r w:rsidRPr="00FE6416">
        <w:rPr>
          <w:sz w:val="22"/>
          <w:szCs w:val="22"/>
        </w:rPr>
        <w:instrText>tc "</w:instrText>
      </w:r>
      <w:bookmarkStart w:id="56" w:name="_Toc290452934"/>
      <w:r w:rsidRPr="00FE6416">
        <w:rPr>
          <w:rFonts w:ascii="Arial" w:hAnsi="Arial" w:cs="Arial"/>
          <w:b/>
          <w:bCs/>
          <w:sz w:val="22"/>
          <w:szCs w:val="22"/>
        </w:rPr>
        <w:instrText>3.4</w:instrText>
      </w:r>
      <w:r w:rsidRPr="00FE6416">
        <w:rPr>
          <w:rFonts w:ascii="Arial" w:hAnsi="Arial" w:cs="Arial"/>
          <w:b/>
          <w:bCs/>
          <w:sz w:val="22"/>
          <w:szCs w:val="22"/>
        </w:rPr>
        <w:tab/>
        <w:instrText>Installation of equipment</w:instrText>
      </w:r>
      <w:bookmarkEnd w:id="56"/>
      <w:r w:rsidRPr="00FE6416">
        <w:rPr>
          <w:sz w:val="22"/>
          <w:szCs w:val="22"/>
        </w:rPr>
        <w:instrText>" \f C \l 2</w:instrText>
      </w:r>
      <w:r w:rsidR="00227101">
        <w:rPr>
          <w:rFonts w:ascii="Arial" w:hAnsi="Arial" w:cs="Arial"/>
          <w:b/>
          <w:bCs/>
          <w:sz w:val="22"/>
          <w:szCs w:val="22"/>
        </w:rPr>
        <w:fldChar w:fldCharType="end"/>
      </w:r>
    </w:p>
    <w:p w:rsidR="001709EE" w:rsidRPr="00FE6416" w:rsidRDefault="001709EE" w:rsidP="005A7462">
      <w:pPr>
        <w:ind w:left="567"/>
        <w:jc w:val="both"/>
        <w:rPr>
          <w:rFonts w:ascii="Arial" w:hAnsi="Arial" w:cs="Arial"/>
          <w:sz w:val="22"/>
          <w:szCs w:val="22"/>
        </w:rPr>
      </w:pPr>
      <w:r w:rsidRPr="00FE6416">
        <w:rPr>
          <w:rFonts w:ascii="Arial" w:hAnsi="Arial" w:cs="Arial"/>
          <w:sz w:val="22"/>
          <w:szCs w:val="22"/>
        </w:rPr>
        <w:t>All the equipment is supplied and installed by the supplier.</w:t>
      </w:r>
    </w:p>
    <w:p w:rsidR="001709EE" w:rsidRPr="00FE6416" w:rsidRDefault="001709EE" w:rsidP="005A7462">
      <w:pPr>
        <w:numPr>
          <w:ilvl w:val="0"/>
          <w:numId w:val="1"/>
        </w:numPr>
        <w:tabs>
          <w:tab w:val="clear" w:pos="2520"/>
          <w:tab w:val="num" w:pos="993"/>
        </w:tabs>
        <w:ind w:left="993" w:hanging="426"/>
        <w:jc w:val="both"/>
        <w:rPr>
          <w:rFonts w:ascii="Arial" w:hAnsi="Arial" w:cs="Arial"/>
          <w:sz w:val="22"/>
          <w:szCs w:val="22"/>
        </w:rPr>
      </w:pPr>
      <w:r w:rsidRPr="00FE6416">
        <w:rPr>
          <w:rFonts w:ascii="Arial" w:hAnsi="Arial" w:cs="Arial"/>
          <w:sz w:val="22"/>
          <w:szCs w:val="22"/>
        </w:rPr>
        <w:t xml:space="preserve">The distance from the pump to the fogger arrays can be </w:t>
      </w:r>
      <w:r w:rsidRPr="00FE6416">
        <w:rPr>
          <w:rFonts w:ascii="Arial" w:hAnsi="Arial" w:cs="Arial"/>
          <w:b/>
          <w:bCs/>
          <w:sz w:val="22"/>
          <w:szCs w:val="22"/>
        </w:rPr>
        <w:t>500 m plus.</w:t>
      </w:r>
    </w:p>
    <w:p w:rsidR="001709EE" w:rsidRPr="00FE6416" w:rsidRDefault="001709EE" w:rsidP="005A7462">
      <w:pPr>
        <w:numPr>
          <w:ilvl w:val="0"/>
          <w:numId w:val="1"/>
        </w:numPr>
        <w:tabs>
          <w:tab w:val="clear" w:pos="2520"/>
          <w:tab w:val="num" w:pos="993"/>
        </w:tabs>
        <w:ind w:left="993" w:hanging="426"/>
        <w:jc w:val="both"/>
        <w:rPr>
          <w:rFonts w:ascii="Arial" w:hAnsi="Arial" w:cs="Arial"/>
          <w:sz w:val="22"/>
          <w:szCs w:val="22"/>
        </w:rPr>
      </w:pPr>
      <w:r w:rsidRPr="00FE6416">
        <w:rPr>
          <w:rFonts w:ascii="Arial" w:hAnsi="Arial" w:cs="Arial"/>
          <w:sz w:val="22"/>
          <w:szCs w:val="22"/>
        </w:rPr>
        <w:t>The fogger system requires an area of about 2 m</w:t>
      </w:r>
      <w:r w:rsidRPr="00FE6416">
        <w:rPr>
          <w:rFonts w:ascii="Arial" w:hAnsi="Arial" w:cs="Arial"/>
          <w:sz w:val="22"/>
          <w:szCs w:val="22"/>
          <w:vertAlign w:val="superscript"/>
        </w:rPr>
        <w:t>2</w:t>
      </w:r>
      <w:r w:rsidRPr="00FE6416">
        <w:rPr>
          <w:rFonts w:ascii="Arial" w:hAnsi="Arial" w:cs="Arial"/>
          <w:sz w:val="22"/>
          <w:szCs w:val="22"/>
        </w:rPr>
        <w:t>.</w:t>
      </w:r>
    </w:p>
    <w:p w:rsidR="001709EE" w:rsidRPr="00FE6416" w:rsidRDefault="001709EE" w:rsidP="00B11BE6">
      <w:pPr>
        <w:widowControl w:val="0"/>
        <w:autoSpaceDE w:val="0"/>
        <w:autoSpaceDN w:val="0"/>
        <w:adjustRightInd w:val="0"/>
        <w:rPr>
          <w:rFonts w:ascii="Arial" w:hAnsi="Arial" w:cs="Arial"/>
          <w:sz w:val="22"/>
          <w:szCs w:val="22"/>
          <w:lang w:val="en-ZW"/>
        </w:rPr>
      </w:pPr>
    </w:p>
    <w:p w:rsidR="001709EE" w:rsidRPr="00FE6416" w:rsidRDefault="001709EE" w:rsidP="005A7462">
      <w:pPr>
        <w:widowControl w:val="0"/>
        <w:autoSpaceDE w:val="0"/>
        <w:autoSpaceDN w:val="0"/>
        <w:adjustRightInd w:val="0"/>
        <w:ind w:left="567"/>
        <w:rPr>
          <w:rFonts w:ascii="Arial" w:hAnsi="Arial" w:cs="Arial"/>
          <w:sz w:val="22"/>
          <w:szCs w:val="22"/>
          <w:lang w:val="en-ZW"/>
        </w:rPr>
      </w:pPr>
      <w:r w:rsidRPr="00FE6416">
        <w:rPr>
          <w:rFonts w:ascii="Arial" w:hAnsi="Arial" w:cs="Arial"/>
          <w:sz w:val="22"/>
          <w:szCs w:val="22"/>
          <w:lang w:val="en-ZW"/>
        </w:rPr>
        <w:t xml:space="preserve">The installation of the equipment by the supplier should: </w:t>
      </w:r>
    </w:p>
    <w:p w:rsidR="001709EE" w:rsidRPr="00FE6416" w:rsidRDefault="001709EE" w:rsidP="005A7462">
      <w:pPr>
        <w:widowControl w:val="0"/>
        <w:numPr>
          <w:ilvl w:val="0"/>
          <w:numId w:val="92"/>
        </w:numPr>
        <w:tabs>
          <w:tab w:val="clear" w:pos="1440"/>
          <w:tab w:val="num" w:pos="993"/>
        </w:tabs>
        <w:autoSpaceDE w:val="0"/>
        <w:autoSpaceDN w:val="0"/>
        <w:adjustRightInd w:val="0"/>
        <w:ind w:left="993" w:hanging="426"/>
        <w:rPr>
          <w:rFonts w:ascii="Arial" w:hAnsi="Arial" w:cs="Arial"/>
          <w:sz w:val="22"/>
          <w:szCs w:val="22"/>
          <w:lang w:val="en-ZW"/>
        </w:rPr>
      </w:pPr>
      <w:r w:rsidRPr="00FE6416">
        <w:rPr>
          <w:rFonts w:ascii="Arial" w:hAnsi="Arial" w:cs="Arial"/>
          <w:sz w:val="22"/>
          <w:szCs w:val="22"/>
          <w:lang w:val="en-ZW"/>
        </w:rPr>
        <w:t>take about seven days per tip installation, and</w:t>
      </w:r>
    </w:p>
    <w:p w:rsidR="001709EE" w:rsidRPr="00FE6416" w:rsidRDefault="001709EE" w:rsidP="005A7462">
      <w:pPr>
        <w:widowControl w:val="0"/>
        <w:numPr>
          <w:ilvl w:val="0"/>
          <w:numId w:val="92"/>
        </w:numPr>
        <w:tabs>
          <w:tab w:val="clear" w:pos="1440"/>
          <w:tab w:val="num" w:pos="993"/>
        </w:tabs>
        <w:autoSpaceDE w:val="0"/>
        <w:autoSpaceDN w:val="0"/>
        <w:adjustRightInd w:val="0"/>
        <w:ind w:left="993" w:hanging="426"/>
        <w:rPr>
          <w:rFonts w:ascii="Arial" w:hAnsi="Arial" w:cs="Arial"/>
          <w:sz w:val="22"/>
          <w:szCs w:val="22"/>
          <w:lang w:val="en-ZW"/>
        </w:rPr>
      </w:pPr>
      <w:r w:rsidRPr="00FE6416">
        <w:rPr>
          <w:rFonts w:ascii="Arial" w:hAnsi="Arial" w:cs="Arial"/>
          <w:sz w:val="22"/>
          <w:szCs w:val="22"/>
          <w:lang w:val="en-ZW"/>
        </w:rPr>
        <w:t xml:space="preserve">be carried out when tipping is not in operation, thereby not impacting on production.   </w:t>
      </w:r>
    </w:p>
    <w:p w:rsidR="001709EE" w:rsidRPr="00FE6416" w:rsidRDefault="001709EE" w:rsidP="00B11BE6">
      <w:pPr>
        <w:widowControl w:val="0"/>
        <w:autoSpaceDE w:val="0"/>
        <w:autoSpaceDN w:val="0"/>
        <w:adjustRightInd w:val="0"/>
        <w:rPr>
          <w:rFonts w:ascii="Arial" w:hAnsi="Arial" w:cs="Arial"/>
          <w:sz w:val="22"/>
          <w:szCs w:val="22"/>
          <w:lang w:val="en-ZW"/>
        </w:rPr>
      </w:pPr>
    </w:p>
    <w:p w:rsidR="001709EE" w:rsidRPr="00FE6416" w:rsidRDefault="001709EE" w:rsidP="005A7462">
      <w:pPr>
        <w:ind w:left="567"/>
        <w:jc w:val="both"/>
        <w:rPr>
          <w:rFonts w:ascii="Arial" w:hAnsi="Arial" w:cs="Arial"/>
          <w:sz w:val="22"/>
          <w:szCs w:val="22"/>
        </w:rPr>
      </w:pPr>
      <w:r w:rsidRPr="00FE6416">
        <w:rPr>
          <w:rFonts w:ascii="Arial" w:hAnsi="Arial" w:cs="Arial"/>
          <w:sz w:val="22"/>
          <w:szCs w:val="22"/>
        </w:rPr>
        <w:t>Water and power supply</w:t>
      </w:r>
    </w:p>
    <w:p w:rsidR="001709EE" w:rsidRPr="00FE6416" w:rsidRDefault="001709EE" w:rsidP="005A7462">
      <w:pPr>
        <w:numPr>
          <w:ilvl w:val="0"/>
          <w:numId w:val="93"/>
        </w:numPr>
        <w:tabs>
          <w:tab w:val="clear" w:pos="1440"/>
          <w:tab w:val="num" w:pos="993"/>
        </w:tabs>
        <w:ind w:left="993" w:hanging="426"/>
        <w:jc w:val="both"/>
        <w:rPr>
          <w:rFonts w:ascii="Arial" w:hAnsi="Arial" w:cs="Arial"/>
          <w:sz w:val="22"/>
          <w:szCs w:val="22"/>
          <w:lang w:val="en-ZW"/>
        </w:rPr>
      </w:pPr>
      <w:r w:rsidRPr="00FE6416">
        <w:rPr>
          <w:rFonts w:ascii="Arial" w:hAnsi="Arial" w:cs="Arial"/>
          <w:sz w:val="22"/>
          <w:szCs w:val="22"/>
        </w:rPr>
        <w:t>The mine supplies a water and power connection within 10 m of the fogger unit.</w:t>
      </w:r>
    </w:p>
    <w:p w:rsidR="001709EE" w:rsidRPr="00FE6416" w:rsidRDefault="001709EE" w:rsidP="005A7462">
      <w:pPr>
        <w:numPr>
          <w:ilvl w:val="0"/>
          <w:numId w:val="93"/>
        </w:numPr>
        <w:tabs>
          <w:tab w:val="clear" w:pos="1440"/>
          <w:tab w:val="num" w:pos="993"/>
        </w:tabs>
        <w:ind w:left="993" w:hanging="426"/>
        <w:jc w:val="both"/>
        <w:rPr>
          <w:rFonts w:ascii="Arial" w:hAnsi="Arial" w:cs="Arial"/>
          <w:sz w:val="22"/>
          <w:szCs w:val="22"/>
          <w:lang w:val="en-ZW"/>
        </w:rPr>
      </w:pPr>
      <w:r w:rsidRPr="00FE6416">
        <w:rPr>
          <w:rFonts w:ascii="Arial" w:hAnsi="Arial" w:cs="Arial"/>
          <w:sz w:val="22"/>
          <w:szCs w:val="22"/>
          <w:lang w:val="en-ZW"/>
        </w:rPr>
        <w:t xml:space="preserve">Qualified electricians from the mine should connect the fogger dust suppression system to the mine’s electricity supply which should take approximately two days to make the system power ready. </w:t>
      </w:r>
    </w:p>
    <w:p w:rsidR="001709EE" w:rsidRPr="00FE6416" w:rsidRDefault="001709EE" w:rsidP="00B11BE6">
      <w:pPr>
        <w:jc w:val="both"/>
        <w:rPr>
          <w:rFonts w:ascii="Arial" w:hAnsi="Arial" w:cs="Arial"/>
          <w:sz w:val="22"/>
          <w:szCs w:val="22"/>
        </w:rPr>
      </w:pPr>
    </w:p>
    <w:p w:rsidR="001709EE" w:rsidRPr="00FE6416" w:rsidRDefault="001709EE" w:rsidP="005A7462">
      <w:pPr>
        <w:ind w:left="567"/>
        <w:jc w:val="both"/>
        <w:rPr>
          <w:rFonts w:ascii="Arial" w:hAnsi="Arial" w:cs="Arial"/>
          <w:sz w:val="22"/>
          <w:szCs w:val="22"/>
        </w:rPr>
      </w:pPr>
      <w:r w:rsidRPr="00FE6416">
        <w:rPr>
          <w:rFonts w:ascii="Arial" w:hAnsi="Arial" w:cs="Arial"/>
          <w:sz w:val="22"/>
          <w:szCs w:val="22"/>
        </w:rPr>
        <w:t>Suspension</w:t>
      </w:r>
    </w:p>
    <w:p w:rsidR="001709EE" w:rsidRPr="00FE6416" w:rsidRDefault="001709EE" w:rsidP="005A7462">
      <w:pPr>
        <w:ind w:left="567"/>
        <w:jc w:val="both"/>
        <w:rPr>
          <w:rFonts w:ascii="Arial" w:hAnsi="Arial" w:cs="Arial"/>
          <w:sz w:val="22"/>
          <w:szCs w:val="22"/>
        </w:rPr>
      </w:pPr>
      <w:r w:rsidRPr="00FE6416">
        <w:rPr>
          <w:rFonts w:ascii="Arial" w:hAnsi="Arial" w:cs="Arial"/>
          <w:sz w:val="22"/>
          <w:szCs w:val="22"/>
        </w:rPr>
        <w:t>The system is supplied through a steel circular feed pipeline. The suspension of the nozzles is as follows:</w:t>
      </w:r>
    </w:p>
    <w:p w:rsidR="001709EE" w:rsidRPr="00FE6416" w:rsidRDefault="001709EE" w:rsidP="005A7462">
      <w:pPr>
        <w:widowControl w:val="0"/>
        <w:numPr>
          <w:ilvl w:val="0"/>
          <w:numId w:val="54"/>
        </w:numPr>
        <w:tabs>
          <w:tab w:val="clear" w:pos="704"/>
          <w:tab w:val="num" w:pos="993"/>
        </w:tabs>
        <w:autoSpaceDE w:val="0"/>
        <w:autoSpaceDN w:val="0"/>
        <w:adjustRightInd w:val="0"/>
        <w:ind w:left="993" w:hanging="426"/>
        <w:rPr>
          <w:rFonts w:ascii="Arial" w:hAnsi="Arial" w:cs="Arial"/>
          <w:sz w:val="22"/>
          <w:szCs w:val="22"/>
        </w:rPr>
      </w:pPr>
      <w:r w:rsidRPr="00FE6416">
        <w:rPr>
          <w:rFonts w:ascii="Arial" w:hAnsi="Arial" w:cs="Arial"/>
          <w:sz w:val="22"/>
          <w:szCs w:val="22"/>
        </w:rPr>
        <w:t>when located in the haulage they are suspended in stainless steel frames (vapour curtains).</w:t>
      </w:r>
    </w:p>
    <w:p w:rsidR="001709EE" w:rsidRPr="00FE6416" w:rsidRDefault="001709EE" w:rsidP="005A7462">
      <w:pPr>
        <w:numPr>
          <w:ilvl w:val="1"/>
          <w:numId w:val="54"/>
        </w:numPr>
        <w:tabs>
          <w:tab w:val="clear" w:pos="1860"/>
          <w:tab w:val="num" w:pos="993"/>
        </w:tabs>
        <w:ind w:left="993" w:hanging="426"/>
        <w:rPr>
          <w:rFonts w:ascii="Arial" w:hAnsi="Arial" w:cs="Arial"/>
          <w:sz w:val="22"/>
          <w:szCs w:val="22"/>
        </w:rPr>
      </w:pPr>
      <w:r w:rsidRPr="00FE6416">
        <w:rPr>
          <w:rFonts w:ascii="Arial" w:hAnsi="Arial" w:cs="Arial"/>
          <w:sz w:val="22"/>
          <w:szCs w:val="22"/>
        </w:rPr>
        <w:t>at ore passes the nozzle clusters/spray arrays are attached to flexible high pressure hydraulic hoses and are lowered into the tip cavities through either</w:t>
      </w:r>
    </w:p>
    <w:p w:rsidR="001709EE" w:rsidRPr="00FE6416" w:rsidRDefault="001709EE" w:rsidP="005A7462">
      <w:pPr>
        <w:widowControl w:val="0"/>
        <w:tabs>
          <w:tab w:val="num" w:pos="1276"/>
        </w:tabs>
        <w:autoSpaceDE w:val="0"/>
        <w:autoSpaceDN w:val="0"/>
        <w:adjustRightInd w:val="0"/>
        <w:ind w:left="993"/>
        <w:rPr>
          <w:rFonts w:ascii="Arial" w:hAnsi="Arial" w:cs="Arial"/>
          <w:sz w:val="22"/>
          <w:szCs w:val="22"/>
        </w:rPr>
      </w:pPr>
      <w:r w:rsidRPr="00FE6416">
        <w:rPr>
          <w:rFonts w:ascii="Arial" w:hAnsi="Arial" w:cs="Arial"/>
          <w:sz w:val="22"/>
          <w:szCs w:val="22"/>
        </w:rPr>
        <w:t xml:space="preserve">- </w:t>
      </w:r>
      <w:r w:rsidRPr="00FE6416">
        <w:rPr>
          <w:rFonts w:ascii="Arial" w:hAnsi="Arial" w:cs="Arial"/>
          <w:sz w:val="22"/>
          <w:szCs w:val="22"/>
        </w:rPr>
        <w:tab/>
      </w:r>
      <w:r w:rsidRPr="00FE6416">
        <w:rPr>
          <w:rFonts w:ascii="Arial" w:hAnsi="Arial" w:cs="Arial"/>
          <w:sz w:val="22"/>
          <w:szCs w:val="22"/>
        </w:rPr>
        <w:tab/>
        <w:t>the floor grating, or</w:t>
      </w:r>
    </w:p>
    <w:p w:rsidR="001709EE" w:rsidRPr="00FE6416" w:rsidRDefault="001709EE" w:rsidP="005A7462">
      <w:pPr>
        <w:widowControl w:val="0"/>
        <w:tabs>
          <w:tab w:val="num" w:pos="567"/>
          <w:tab w:val="left" w:pos="993"/>
        </w:tabs>
        <w:autoSpaceDE w:val="0"/>
        <w:autoSpaceDN w:val="0"/>
        <w:adjustRightInd w:val="0"/>
        <w:ind w:left="1437" w:hanging="870"/>
        <w:rPr>
          <w:rFonts w:ascii="Arial" w:hAnsi="Arial" w:cs="Arial"/>
          <w:sz w:val="22"/>
          <w:szCs w:val="22"/>
        </w:rPr>
      </w:pPr>
      <w:r w:rsidRPr="00FE6416">
        <w:rPr>
          <w:rFonts w:ascii="Arial" w:hAnsi="Arial" w:cs="Arial"/>
          <w:sz w:val="22"/>
          <w:szCs w:val="22"/>
        </w:rPr>
        <w:tab/>
        <w:t xml:space="preserve">- </w:t>
      </w:r>
      <w:r w:rsidRPr="00FE6416">
        <w:rPr>
          <w:rFonts w:ascii="Arial" w:hAnsi="Arial" w:cs="Arial"/>
          <w:sz w:val="22"/>
          <w:szCs w:val="22"/>
        </w:rPr>
        <w:tab/>
        <w:t xml:space="preserve">40 mm diameter holes drilled through the concrete floor if the tip design restricts easy nozzle cluster insertion into a tip. </w:t>
      </w:r>
    </w:p>
    <w:p w:rsidR="001709EE" w:rsidRPr="00FE6416" w:rsidRDefault="001709EE" w:rsidP="00B11BE6">
      <w:pPr>
        <w:jc w:val="both"/>
        <w:rPr>
          <w:rFonts w:ascii="Arial" w:hAnsi="Arial" w:cs="Arial"/>
          <w:sz w:val="22"/>
          <w:szCs w:val="22"/>
        </w:rPr>
      </w:pPr>
    </w:p>
    <w:p w:rsidR="001709EE" w:rsidRPr="00FE6416" w:rsidRDefault="001709EE" w:rsidP="0033180A">
      <w:pPr>
        <w:ind w:left="567"/>
        <w:jc w:val="both"/>
        <w:rPr>
          <w:rFonts w:ascii="Arial" w:hAnsi="Arial" w:cs="Arial"/>
          <w:sz w:val="22"/>
          <w:szCs w:val="22"/>
        </w:rPr>
      </w:pPr>
      <w:r w:rsidRPr="00FE6416">
        <w:rPr>
          <w:rFonts w:ascii="Arial" w:hAnsi="Arial" w:cs="Arial"/>
          <w:sz w:val="22"/>
          <w:szCs w:val="22"/>
        </w:rPr>
        <w:t xml:space="preserve">The use of flexible high pressure hydraulic hoses greatly facilitates maintenance as each steel pipe can be easily pulled out for the nozzles to be cleaned. </w:t>
      </w:r>
    </w:p>
    <w:p w:rsidR="001709EE" w:rsidRPr="00FE6416" w:rsidRDefault="00D35E1E" w:rsidP="00B11BE6">
      <w:pPr>
        <w:jc w:val="center"/>
        <w:rPr>
          <w:rFonts w:ascii="Arial" w:hAnsi="Arial" w:cs="Arial"/>
          <w:sz w:val="22"/>
          <w:szCs w:val="22"/>
        </w:rPr>
      </w:pPr>
      <w:r>
        <w:rPr>
          <w:rFonts w:ascii="Arial" w:hAnsi="Arial" w:cs="Arial"/>
          <w:noProof/>
          <w:sz w:val="22"/>
          <w:szCs w:val="22"/>
        </w:rPr>
        <w:drawing>
          <wp:anchor distT="0" distB="0" distL="114300" distR="114300" simplePos="0" relativeHeight="251737600" behindDoc="0" locked="0" layoutInCell="1" allowOverlap="1">
            <wp:simplePos x="0" y="0"/>
            <wp:positionH relativeFrom="column">
              <wp:posOffset>3685540</wp:posOffset>
            </wp:positionH>
            <wp:positionV relativeFrom="paragraph">
              <wp:posOffset>1095375</wp:posOffset>
            </wp:positionV>
            <wp:extent cx="2571750" cy="1933575"/>
            <wp:effectExtent l="19050" t="0" r="0" b="0"/>
            <wp:wrapNone/>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28"/>
                    <a:srcRect/>
                    <a:stretch>
                      <a:fillRect/>
                    </a:stretch>
                  </pic:blipFill>
                  <pic:spPr bwMode="auto">
                    <a:xfrm>
                      <a:off x="0" y="0"/>
                      <a:ext cx="2571750" cy="1933575"/>
                    </a:xfrm>
                    <a:prstGeom prst="rect">
                      <a:avLst/>
                    </a:prstGeom>
                    <a:noFill/>
                  </pic:spPr>
                </pic:pic>
              </a:graphicData>
            </a:graphic>
          </wp:anchor>
        </w:drawing>
      </w:r>
      <w:r>
        <w:rPr>
          <w:rFonts w:ascii="Arial" w:hAnsi="Arial" w:cs="Arial"/>
          <w:noProof/>
          <w:sz w:val="22"/>
          <w:szCs w:val="22"/>
        </w:rPr>
        <w:drawing>
          <wp:inline distT="0" distB="0" distL="0" distR="0">
            <wp:extent cx="4023360" cy="3032760"/>
            <wp:effectExtent l="19050" t="0" r="0"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29"/>
                    <a:srcRect/>
                    <a:stretch>
                      <a:fillRect/>
                    </a:stretch>
                  </pic:blipFill>
                  <pic:spPr bwMode="auto">
                    <a:xfrm>
                      <a:off x="0" y="0"/>
                      <a:ext cx="4023360" cy="3032760"/>
                    </a:xfrm>
                    <a:prstGeom prst="rect">
                      <a:avLst/>
                    </a:prstGeom>
                    <a:noFill/>
                  </pic:spPr>
                </pic:pic>
              </a:graphicData>
            </a:graphic>
          </wp:inline>
        </w:drawing>
      </w:r>
    </w:p>
    <w:p w:rsidR="001709EE" w:rsidRPr="00FE6416" w:rsidRDefault="001709EE" w:rsidP="00B11BE6">
      <w:pPr>
        <w:ind w:left="720"/>
        <w:rPr>
          <w:rFonts w:ascii="Arial" w:hAnsi="Arial" w:cs="Arial"/>
          <w:b/>
          <w:sz w:val="22"/>
          <w:szCs w:val="22"/>
        </w:rPr>
      </w:pPr>
      <w:bookmarkStart w:id="57" w:name="Figure17"/>
      <w:r w:rsidRPr="00FE6416">
        <w:rPr>
          <w:rFonts w:ascii="Arial" w:hAnsi="Arial" w:cs="Arial"/>
          <w:b/>
          <w:sz w:val="22"/>
          <w:szCs w:val="22"/>
        </w:rPr>
        <w:t>Figure 17: A section of a vapour curtain with a close up of a nozzle. (Great Noligwa Mine; source Envidroclear)</w:t>
      </w:r>
    </w:p>
    <w:bookmarkEnd w:id="57"/>
    <w:p w:rsidR="001709EE" w:rsidRPr="00FE6416" w:rsidRDefault="001709EE" w:rsidP="00B11BE6">
      <w:pPr>
        <w:jc w:val="both"/>
        <w:rPr>
          <w:rFonts w:ascii="Arial" w:hAnsi="Arial" w:cs="Arial"/>
          <w:sz w:val="22"/>
          <w:szCs w:val="22"/>
        </w:rPr>
      </w:pPr>
    </w:p>
    <w:p w:rsidR="001709EE" w:rsidRPr="00FE6416" w:rsidRDefault="00D35E1E" w:rsidP="00B11BE6">
      <w:pPr>
        <w:jc w:val="center"/>
        <w:rPr>
          <w:rFonts w:ascii="Arial" w:hAnsi="Arial" w:cs="Arial"/>
          <w:sz w:val="22"/>
          <w:szCs w:val="22"/>
        </w:rPr>
      </w:pPr>
      <w:r>
        <w:rPr>
          <w:rFonts w:ascii="Arial" w:hAnsi="Arial" w:cs="Arial"/>
          <w:noProof/>
          <w:sz w:val="22"/>
          <w:szCs w:val="22"/>
        </w:rPr>
        <w:drawing>
          <wp:inline distT="0" distB="0" distL="0" distR="0">
            <wp:extent cx="3771900" cy="2766060"/>
            <wp:effectExtent l="19050" t="0" r="0" b="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30"/>
                    <a:srcRect/>
                    <a:stretch>
                      <a:fillRect/>
                    </a:stretch>
                  </pic:blipFill>
                  <pic:spPr bwMode="auto">
                    <a:xfrm>
                      <a:off x="0" y="0"/>
                      <a:ext cx="3771900" cy="2766060"/>
                    </a:xfrm>
                    <a:prstGeom prst="rect">
                      <a:avLst/>
                    </a:prstGeom>
                    <a:noFill/>
                  </pic:spPr>
                </pic:pic>
              </a:graphicData>
            </a:graphic>
          </wp:inline>
        </w:drawing>
      </w:r>
    </w:p>
    <w:p w:rsidR="001709EE" w:rsidRPr="00FE6416" w:rsidRDefault="001709EE" w:rsidP="00B11BE6">
      <w:pPr>
        <w:ind w:firstLine="720"/>
        <w:rPr>
          <w:rFonts w:ascii="Arial" w:hAnsi="Arial" w:cs="Arial"/>
          <w:b/>
          <w:sz w:val="22"/>
          <w:szCs w:val="22"/>
        </w:rPr>
      </w:pPr>
      <w:bookmarkStart w:id="58" w:name="Figure18"/>
      <w:r w:rsidRPr="00FE6416">
        <w:rPr>
          <w:rFonts w:ascii="Arial" w:hAnsi="Arial" w:cs="Arial"/>
          <w:b/>
          <w:sz w:val="22"/>
          <w:szCs w:val="22"/>
        </w:rPr>
        <w:t>Figure 18: Nozzles emitting fine water sprays. (South Deep Mine; source Envidroclear)</w:t>
      </w:r>
    </w:p>
    <w:bookmarkEnd w:id="58"/>
    <w:p w:rsidR="001709EE" w:rsidRPr="00FE6416" w:rsidRDefault="001709EE" w:rsidP="00B11BE6">
      <w:pPr>
        <w:jc w:val="both"/>
        <w:rPr>
          <w:rFonts w:ascii="Arial" w:hAnsi="Arial" w:cs="Arial"/>
          <w:sz w:val="22"/>
          <w:szCs w:val="22"/>
        </w:rPr>
      </w:pPr>
    </w:p>
    <w:p w:rsidR="001709EE" w:rsidRPr="00FE6416" w:rsidRDefault="001709EE" w:rsidP="00C0577F">
      <w:pPr>
        <w:widowControl w:val="0"/>
        <w:autoSpaceDE w:val="0"/>
        <w:autoSpaceDN w:val="0"/>
        <w:adjustRightInd w:val="0"/>
        <w:ind w:left="567"/>
        <w:jc w:val="both"/>
        <w:rPr>
          <w:rFonts w:ascii="Arial" w:hAnsi="Arial" w:cs="Arial"/>
          <w:sz w:val="22"/>
          <w:szCs w:val="22"/>
        </w:rPr>
      </w:pPr>
      <w:r w:rsidRPr="00FE6416">
        <w:rPr>
          <w:rFonts w:ascii="Arial" w:hAnsi="Arial" w:cs="Arial"/>
          <w:sz w:val="22"/>
          <w:szCs w:val="22"/>
        </w:rPr>
        <w:t>System configuration</w:t>
      </w:r>
    </w:p>
    <w:p w:rsidR="001709EE" w:rsidRPr="00FE6416" w:rsidRDefault="001709EE" w:rsidP="00C0577F">
      <w:pPr>
        <w:widowControl w:val="0"/>
        <w:numPr>
          <w:ilvl w:val="0"/>
          <w:numId w:val="94"/>
        </w:numPr>
        <w:tabs>
          <w:tab w:val="clear" w:pos="1440"/>
          <w:tab w:val="num" w:pos="993"/>
        </w:tabs>
        <w:autoSpaceDE w:val="0"/>
        <w:autoSpaceDN w:val="0"/>
        <w:adjustRightInd w:val="0"/>
        <w:ind w:left="993" w:hanging="426"/>
        <w:jc w:val="both"/>
        <w:rPr>
          <w:rFonts w:ascii="Arial" w:hAnsi="Arial" w:cs="Arial"/>
          <w:sz w:val="22"/>
          <w:szCs w:val="22"/>
        </w:rPr>
      </w:pPr>
      <w:r w:rsidRPr="00FE6416">
        <w:rPr>
          <w:rFonts w:ascii="Arial" w:hAnsi="Arial" w:cs="Arial"/>
          <w:sz w:val="22"/>
          <w:szCs w:val="22"/>
        </w:rPr>
        <w:t xml:space="preserve">When installed in ore passes, care should be taken to prevent damage to the nozzles and steel piping from falling rock.  </w:t>
      </w:r>
    </w:p>
    <w:p w:rsidR="001709EE" w:rsidRPr="00FE6416" w:rsidRDefault="001709EE" w:rsidP="00C0577F">
      <w:pPr>
        <w:widowControl w:val="0"/>
        <w:numPr>
          <w:ilvl w:val="0"/>
          <w:numId w:val="94"/>
        </w:numPr>
        <w:tabs>
          <w:tab w:val="clear" w:pos="1440"/>
          <w:tab w:val="num" w:pos="993"/>
        </w:tabs>
        <w:autoSpaceDE w:val="0"/>
        <w:autoSpaceDN w:val="0"/>
        <w:adjustRightInd w:val="0"/>
        <w:ind w:left="993" w:hanging="426"/>
        <w:jc w:val="both"/>
        <w:rPr>
          <w:rFonts w:ascii="Arial" w:hAnsi="Arial" w:cs="Arial"/>
          <w:sz w:val="22"/>
          <w:szCs w:val="22"/>
        </w:rPr>
      </w:pPr>
      <w:r w:rsidRPr="00FE6416">
        <w:rPr>
          <w:rFonts w:ascii="Arial" w:hAnsi="Arial" w:cs="Arial"/>
          <w:sz w:val="22"/>
          <w:szCs w:val="22"/>
        </w:rPr>
        <w:t xml:space="preserve">As shown in </w:t>
      </w:r>
      <w:r w:rsidRPr="00FE6416">
        <w:rPr>
          <w:rFonts w:ascii="Arial" w:hAnsi="Arial" w:cs="Arial"/>
          <w:b/>
          <w:i/>
          <w:sz w:val="22"/>
          <w:szCs w:val="22"/>
        </w:rPr>
        <w:t>Figures 22 and 23</w:t>
      </w:r>
      <w:r w:rsidRPr="00FE6416">
        <w:rPr>
          <w:rFonts w:ascii="Arial" w:hAnsi="Arial" w:cs="Arial"/>
          <w:sz w:val="22"/>
          <w:szCs w:val="22"/>
        </w:rPr>
        <w:t xml:space="preserve"> below, the configuration varies for tips with small area openings and tips with large area openings.</w:t>
      </w:r>
    </w:p>
    <w:p w:rsidR="001709EE" w:rsidRPr="00FE6416" w:rsidRDefault="001709EE" w:rsidP="00B11BE6">
      <w:pPr>
        <w:rPr>
          <w:rFonts w:ascii="Arial" w:hAnsi="Arial" w:cs="Arial"/>
          <w:sz w:val="22"/>
          <w:szCs w:val="22"/>
        </w:rPr>
      </w:pPr>
      <w:r w:rsidRPr="00FE6416">
        <w:rPr>
          <w:rFonts w:ascii="Arial" w:hAnsi="Arial" w:cs="Arial"/>
          <w:sz w:val="22"/>
          <w:szCs w:val="22"/>
        </w:rPr>
        <w:tab/>
      </w:r>
    </w:p>
    <w:p w:rsidR="001709EE" w:rsidRPr="00FE6416" w:rsidRDefault="00D35E1E" w:rsidP="00B11BE6">
      <w:pPr>
        <w:jc w:val="center"/>
        <w:rPr>
          <w:rFonts w:ascii="Arial" w:hAnsi="Arial" w:cs="Arial"/>
          <w:sz w:val="22"/>
          <w:szCs w:val="22"/>
        </w:rPr>
      </w:pPr>
      <w:r>
        <w:rPr>
          <w:rFonts w:ascii="Arial" w:hAnsi="Arial" w:cs="Arial"/>
          <w:noProof/>
          <w:sz w:val="22"/>
          <w:szCs w:val="22"/>
        </w:rPr>
        <w:drawing>
          <wp:inline distT="0" distB="0" distL="0" distR="0">
            <wp:extent cx="5516880" cy="2743200"/>
            <wp:effectExtent l="19050" t="0" r="7620" b="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31"/>
                    <a:srcRect/>
                    <a:stretch>
                      <a:fillRect/>
                    </a:stretch>
                  </pic:blipFill>
                  <pic:spPr bwMode="auto">
                    <a:xfrm>
                      <a:off x="0" y="0"/>
                      <a:ext cx="5516880" cy="2743200"/>
                    </a:xfrm>
                    <a:prstGeom prst="rect">
                      <a:avLst/>
                    </a:prstGeom>
                    <a:noFill/>
                  </pic:spPr>
                </pic:pic>
              </a:graphicData>
            </a:graphic>
          </wp:inline>
        </w:drawing>
      </w:r>
    </w:p>
    <w:p w:rsidR="001709EE" w:rsidRPr="00FE6416" w:rsidRDefault="001709EE" w:rsidP="00B11BE6">
      <w:pPr>
        <w:ind w:left="720"/>
        <w:rPr>
          <w:rFonts w:ascii="Arial" w:hAnsi="Arial" w:cs="Arial"/>
          <w:sz w:val="22"/>
          <w:szCs w:val="22"/>
        </w:rPr>
      </w:pPr>
      <w:bookmarkStart w:id="59" w:name="Figure19"/>
      <w:r w:rsidRPr="00FE6416">
        <w:rPr>
          <w:rFonts w:ascii="Arial" w:hAnsi="Arial" w:cs="Arial"/>
          <w:b/>
          <w:sz w:val="22"/>
          <w:szCs w:val="22"/>
        </w:rPr>
        <w:t>Figure</w:t>
      </w:r>
      <w:r w:rsidRPr="00FE6416">
        <w:rPr>
          <w:rFonts w:ascii="Arial" w:hAnsi="Arial" w:cs="Arial"/>
          <w:sz w:val="22"/>
          <w:szCs w:val="22"/>
        </w:rPr>
        <w:t xml:space="preserve"> </w:t>
      </w:r>
      <w:r w:rsidRPr="00FE6416">
        <w:rPr>
          <w:rFonts w:ascii="Arial" w:hAnsi="Arial" w:cs="Arial"/>
          <w:b/>
          <w:sz w:val="22"/>
          <w:szCs w:val="22"/>
        </w:rPr>
        <w:t>19:</w:t>
      </w:r>
      <w:r w:rsidRPr="00FE6416">
        <w:rPr>
          <w:rFonts w:ascii="Arial" w:hAnsi="Arial" w:cs="Arial"/>
          <w:sz w:val="22"/>
          <w:szCs w:val="22"/>
        </w:rPr>
        <w:t xml:space="preserve"> </w:t>
      </w:r>
      <w:r w:rsidRPr="00FE6416">
        <w:rPr>
          <w:rFonts w:ascii="Arial" w:hAnsi="Arial" w:cs="Arial"/>
          <w:b/>
          <w:sz w:val="22"/>
          <w:szCs w:val="22"/>
        </w:rPr>
        <w:t>Fogger dust suppression system: schematic showing nozzle cluster configuration at a tip. (Source: Envidroclear).</w:t>
      </w:r>
    </w:p>
    <w:bookmarkEnd w:id="59"/>
    <w:p w:rsidR="001709EE" w:rsidRPr="00FE6416" w:rsidRDefault="001709EE" w:rsidP="00B11BE6">
      <w:pPr>
        <w:rPr>
          <w:sz w:val="22"/>
          <w:szCs w:val="22"/>
        </w:rPr>
      </w:pPr>
    </w:p>
    <w:p w:rsidR="001709EE" w:rsidRPr="00FE6416" w:rsidRDefault="00227101" w:rsidP="00B11BE6">
      <w:pPr>
        <w:jc w:val="center"/>
        <w:rPr>
          <w:sz w:val="22"/>
          <w:szCs w:val="22"/>
        </w:rPr>
      </w:pPr>
      <w:r w:rsidRPr="00227101">
        <w:rPr>
          <w:noProof/>
        </w:rPr>
        <w:pict>
          <v:shape id="_x0000_s1097" type="#_x0000_t202" style="position:absolute;left:0;text-align:left;margin-left:199.05pt;margin-top:139.7pt;width:90pt;height:24pt;z-index:251584000" stroked="f">
            <v:textbox style="mso-next-textbox:#_x0000_s1097">
              <w:txbxContent>
                <w:p w:rsidR="000143C0" w:rsidRPr="00D715B5" w:rsidRDefault="000143C0" w:rsidP="00C12A5D">
                  <w:pPr>
                    <w:rPr>
                      <w:rFonts w:ascii="Arial Bold" w:hAnsi="Arial Bold"/>
                      <w:b/>
                      <w:sz w:val="16"/>
                      <w:szCs w:val="16"/>
                    </w:rPr>
                  </w:pPr>
                  <w:r w:rsidRPr="00D715B5">
                    <w:rPr>
                      <w:rFonts w:ascii="Arial Bold" w:hAnsi="Arial Bold"/>
                      <w:b/>
                      <w:sz w:val="16"/>
                      <w:szCs w:val="16"/>
                    </w:rPr>
                    <w:t>HAULAGE</w:t>
                  </w:r>
                </w:p>
              </w:txbxContent>
            </v:textbox>
          </v:shape>
        </w:pict>
      </w:r>
      <w:r w:rsidR="00D35E1E">
        <w:rPr>
          <w:noProof/>
          <w:sz w:val="22"/>
          <w:szCs w:val="22"/>
        </w:rPr>
        <w:drawing>
          <wp:inline distT="0" distB="0" distL="0" distR="0">
            <wp:extent cx="5448300" cy="2628900"/>
            <wp:effectExtent l="19050" t="0" r="0" b="0"/>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32"/>
                    <a:srcRect/>
                    <a:stretch>
                      <a:fillRect/>
                    </a:stretch>
                  </pic:blipFill>
                  <pic:spPr bwMode="auto">
                    <a:xfrm>
                      <a:off x="0" y="0"/>
                      <a:ext cx="5448300" cy="2628900"/>
                    </a:xfrm>
                    <a:prstGeom prst="rect">
                      <a:avLst/>
                    </a:prstGeom>
                    <a:noFill/>
                  </pic:spPr>
                </pic:pic>
              </a:graphicData>
            </a:graphic>
          </wp:inline>
        </w:drawing>
      </w:r>
    </w:p>
    <w:p w:rsidR="001709EE" w:rsidRPr="00FE6416" w:rsidRDefault="001709EE" w:rsidP="00B11BE6">
      <w:pPr>
        <w:ind w:left="720"/>
        <w:rPr>
          <w:rFonts w:ascii="Arial" w:hAnsi="Arial" w:cs="Arial"/>
          <w:b/>
          <w:sz w:val="22"/>
          <w:szCs w:val="22"/>
        </w:rPr>
      </w:pPr>
      <w:bookmarkStart w:id="60" w:name="Figure20"/>
      <w:r w:rsidRPr="00FE6416">
        <w:rPr>
          <w:rFonts w:ascii="Arial" w:hAnsi="Arial" w:cs="Arial"/>
          <w:b/>
          <w:sz w:val="22"/>
          <w:szCs w:val="22"/>
        </w:rPr>
        <w:t>Figure 20: Fogger dust suppression system: schematic showing fogger vapour curtain in a haulage for air scrubbing. (Source: Envidroclear)</w:t>
      </w:r>
    </w:p>
    <w:bookmarkEnd w:id="60"/>
    <w:p w:rsidR="001709EE" w:rsidRPr="00FE6416" w:rsidRDefault="001709EE" w:rsidP="00B11BE6">
      <w:pPr>
        <w:rPr>
          <w:rFonts w:ascii="Arial" w:hAnsi="Arial" w:cs="Arial"/>
          <w:sz w:val="22"/>
          <w:szCs w:val="22"/>
        </w:rPr>
      </w:pPr>
    </w:p>
    <w:p w:rsidR="001709EE" w:rsidRPr="00FE6416" w:rsidRDefault="001709EE" w:rsidP="00B11BE6">
      <w:pPr>
        <w:jc w:val="center"/>
        <w:rPr>
          <w:rFonts w:ascii="Arial" w:hAnsi="Arial" w:cs="Arial"/>
          <w:i/>
          <w:sz w:val="22"/>
          <w:szCs w:val="22"/>
        </w:rPr>
      </w:pPr>
    </w:p>
    <w:p w:rsidR="001709EE" w:rsidRPr="00FE6416" w:rsidRDefault="001709EE" w:rsidP="00B11BE6">
      <w:pPr>
        <w:ind w:left="720"/>
        <w:rPr>
          <w:rFonts w:ascii="Arial" w:hAnsi="Arial" w:cs="Arial"/>
          <w:b/>
          <w:sz w:val="22"/>
          <w:szCs w:val="22"/>
        </w:rPr>
      </w:pPr>
    </w:p>
    <w:p w:rsidR="001709EE" w:rsidRPr="00FE6416" w:rsidRDefault="001709EE" w:rsidP="00B11BE6">
      <w:pPr>
        <w:ind w:left="720"/>
        <w:rPr>
          <w:rFonts w:ascii="Arial" w:hAnsi="Arial" w:cs="Arial"/>
          <w:b/>
          <w:sz w:val="22"/>
          <w:szCs w:val="22"/>
        </w:rPr>
      </w:pPr>
    </w:p>
    <w:p w:rsidR="001709EE" w:rsidRPr="00FE6416" w:rsidRDefault="001709EE" w:rsidP="00B11BE6">
      <w:pPr>
        <w:ind w:left="720"/>
        <w:rPr>
          <w:rFonts w:ascii="Arial" w:hAnsi="Arial" w:cs="Arial"/>
          <w:b/>
          <w:sz w:val="22"/>
          <w:szCs w:val="22"/>
        </w:rPr>
      </w:pPr>
    </w:p>
    <w:p w:rsidR="001709EE" w:rsidRPr="00FE6416" w:rsidRDefault="00D35E1E" w:rsidP="00B11BE6">
      <w:pPr>
        <w:ind w:left="720"/>
        <w:rPr>
          <w:rFonts w:ascii="Arial" w:hAnsi="Arial" w:cs="Arial"/>
          <w:b/>
          <w:sz w:val="22"/>
          <w:szCs w:val="22"/>
        </w:rPr>
      </w:pPr>
      <w:r>
        <w:rPr>
          <w:rFonts w:ascii="Arial" w:hAnsi="Arial" w:cs="Arial"/>
          <w:b/>
          <w:noProof/>
          <w:sz w:val="22"/>
          <w:szCs w:val="22"/>
        </w:rPr>
        <w:drawing>
          <wp:inline distT="0" distB="0" distL="0" distR="0">
            <wp:extent cx="5509260" cy="1706880"/>
            <wp:effectExtent l="19050" t="0" r="0"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33"/>
                    <a:srcRect/>
                    <a:stretch>
                      <a:fillRect/>
                    </a:stretch>
                  </pic:blipFill>
                  <pic:spPr bwMode="auto">
                    <a:xfrm>
                      <a:off x="0" y="0"/>
                      <a:ext cx="5509260" cy="1706880"/>
                    </a:xfrm>
                    <a:prstGeom prst="rect">
                      <a:avLst/>
                    </a:prstGeom>
                    <a:noFill/>
                  </pic:spPr>
                </pic:pic>
              </a:graphicData>
            </a:graphic>
          </wp:inline>
        </w:drawing>
      </w:r>
    </w:p>
    <w:p w:rsidR="001709EE" w:rsidRPr="00FE6416" w:rsidRDefault="001709EE" w:rsidP="00B11BE6">
      <w:pPr>
        <w:rPr>
          <w:rFonts w:ascii="Arial" w:hAnsi="Arial" w:cs="Arial"/>
          <w:b/>
          <w:sz w:val="22"/>
          <w:szCs w:val="22"/>
        </w:rPr>
      </w:pPr>
    </w:p>
    <w:p w:rsidR="001709EE" w:rsidRPr="00FE6416" w:rsidRDefault="001709EE" w:rsidP="00B11BE6">
      <w:pPr>
        <w:ind w:left="720"/>
        <w:rPr>
          <w:rFonts w:ascii="Arial" w:hAnsi="Arial" w:cs="Arial"/>
          <w:b/>
          <w:sz w:val="22"/>
          <w:szCs w:val="22"/>
        </w:rPr>
      </w:pPr>
      <w:bookmarkStart w:id="61" w:name="Figure21"/>
      <w:r w:rsidRPr="00FE6416">
        <w:rPr>
          <w:rFonts w:ascii="Arial" w:hAnsi="Arial" w:cs="Arial"/>
          <w:b/>
          <w:sz w:val="22"/>
          <w:szCs w:val="22"/>
        </w:rPr>
        <w:t>Figure 21: Schematic showing nozzle configuration of clusters. (The above nozzle holders (risors) are omni-directional.)</w:t>
      </w:r>
      <w:r w:rsidRPr="00FE6416">
        <w:rPr>
          <w:rFonts w:ascii="Arial" w:hAnsi="Arial" w:cs="Arial"/>
          <w:b/>
          <w:sz w:val="22"/>
          <w:szCs w:val="22"/>
        </w:rPr>
        <w:tab/>
        <w:t xml:space="preserve"> (Source: Envidroclear)</w:t>
      </w:r>
    </w:p>
    <w:bookmarkEnd w:id="61"/>
    <w:p w:rsidR="001709EE" w:rsidRPr="00FE6416" w:rsidRDefault="001709EE" w:rsidP="00B11BE6">
      <w:pPr>
        <w:jc w:val="both"/>
        <w:rPr>
          <w:rFonts w:ascii="Arial" w:hAnsi="Arial" w:cs="Arial"/>
          <w:i/>
          <w:sz w:val="22"/>
          <w:szCs w:val="22"/>
        </w:rPr>
      </w:pPr>
    </w:p>
    <w:p w:rsidR="001709EE" w:rsidRPr="00FE6416" w:rsidRDefault="00227101" w:rsidP="00B11BE6">
      <w:pPr>
        <w:jc w:val="center"/>
        <w:rPr>
          <w:rFonts w:ascii="Arial" w:hAnsi="Arial" w:cs="Arial"/>
          <w:sz w:val="22"/>
          <w:szCs w:val="22"/>
        </w:rPr>
      </w:pPr>
      <w:r w:rsidRPr="00227101">
        <w:rPr>
          <w:noProof/>
        </w:rPr>
        <w:pict>
          <v:shape id="_x0000_s1098" type="#_x0000_t202" style="position:absolute;left:0;text-align:left;margin-left:1.05pt;margin-top:6.5pt;width:162pt;height:30pt;z-index:251578880" stroked="f">
            <v:textbox style="mso-next-textbox:#_x0000_s1098">
              <w:txbxContent>
                <w:p w:rsidR="000143C0" w:rsidRPr="00F7472D" w:rsidRDefault="000143C0" w:rsidP="007F3B44">
                  <w:pPr>
                    <w:rPr>
                      <w:rFonts w:ascii="Arial Bold" w:hAnsi="Arial Bold"/>
                      <w:b/>
                      <w:i/>
                      <w:sz w:val="16"/>
                      <w:szCs w:val="16"/>
                    </w:rPr>
                  </w:pPr>
                  <w:r w:rsidRPr="00F7472D">
                    <w:rPr>
                      <w:rFonts w:ascii="Arial Bold" w:hAnsi="Arial Bold"/>
                      <w:b/>
                      <w:i/>
                      <w:sz w:val="16"/>
                      <w:szCs w:val="16"/>
                    </w:rPr>
                    <w:t>Small area opening tip</w:t>
                  </w:r>
                </w:p>
                <w:p w:rsidR="000143C0" w:rsidRDefault="000143C0" w:rsidP="007F3B44">
                  <w:r w:rsidRPr="00F7472D">
                    <w:rPr>
                      <w:rFonts w:ascii="Arial Bold" w:hAnsi="Arial Bold"/>
                      <w:b/>
                      <w:i/>
                      <w:sz w:val="16"/>
                      <w:szCs w:val="16"/>
                    </w:rPr>
                    <w:t>6 clusters with 20 nozzles</w:t>
                  </w:r>
                  <w:r>
                    <w:rPr>
                      <w:rFonts w:ascii="Arial Bold" w:hAnsi="Arial Bold"/>
                      <w:b/>
                      <w:i/>
                      <w:sz w:val="16"/>
                      <w:szCs w:val="16"/>
                    </w:rPr>
                    <w:t xml:space="preserve"> ea</w:t>
                  </w:r>
                  <w:r w:rsidRPr="00F7472D">
                    <w:rPr>
                      <w:rFonts w:ascii="Arial Bold" w:hAnsi="Arial Bold"/>
                      <w:b/>
                      <w:i/>
                      <w:sz w:val="16"/>
                      <w:szCs w:val="16"/>
                    </w:rPr>
                    <w:t>ch</w:t>
                  </w:r>
                </w:p>
              </w:txbxContent>
            </v:textbox>
          </v:shape>
        </w:pict>
      </w:r>
      <w:r w:rsidR="00D35E1E">
        <w:rPr>
          <w:rFonts w:ascii="Arial" w:hAnsi="Arial" w:cs="Arial"/>
          <w:noProof/>
          <w:sz w:val="22"/>
          <w:szCs w:val="22"/>
        </w:rPr>
        <w:drawing>
          <wp:inline distT="0" distB="0" distL="0" distR="0">
            <wp:extent cx="5829300" cy="3230880"/>
            <wp:effectExtent l="19050" t="0" r="0"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34"/>
                    <a:srcRect/>
                    <a:stretch>
                      <a:fillRect/>
                    </a:stretch>
                  </pic:blipFill>
                  <pic:spPr bwMode="auto">
                    <a:xfrm>
                      <a:off x="0" y="0"/>
                      <a:ext cx="5829300" cy="3230880"/>
                    </a:xfrm>
                    <a:prstGeom prst="rect">
                      <a:avLst/>
                    </a:prstGeom>
                    <a:noFill/>
                  </pic:spPr>
                </pic:pic>
              </a:graphicData>
            </a:graphic>
          </wp:inline>
        </w:drawing>
      </w:r>
    </w:p>
    <w:p w:rsidR="001709EE" w:rsidRPr="00FE6416" w:rsidRDefault="001709EE" w:rsidP="00B11BE6">
      <w:pPr>
        <w:ind w:left="720"/>
        <w:rPr>
          <w:rFonts w:ascii="Arial" w:hAnsi="Arial" w:cs="Arial"/>
          <w:b/>
          <w:sz w:val="22"/>
          <w:szCs w:val="22"/>
        </w:rPr>
      </w:pPr>
      <w:bookmarkStart w:id="62" w:name="Figure22"/>
      <w:r w:rsidRPr="00FE6416">
        <w:rPr>
          <w:rFonts w:ascii="Arial" w:hAnsi="Arial" w:cs="Arial"/>
          <w:b/>
          <w:sz w:val="22"/>
          <w:szCs w:val="22"/>
        </w:rPr>
        <w:t>Figure 22: Plan view showing configuration of fogger dust suppression system in a small area opening tip. (Source: Envidroclear)</w:t>
      </w:r>
    </w:p>
    <w:bookmarkEnd w:id="62"/>
    <w:p w:rsidR="001709EE" w:rsidRPr="00FE6416" w:rsidRDefault="001709EE" w:rsidP="00B11BE6">
      <w:pPr>
        <w:jc w:val="both"/>
        <w:rPr>
          <w:rFonts w:ascii="Arial" w:hAnsi="Arial" w:cs="Arial"/>
          <w:sz w:val="22"/>
          <w:szCs w:val="22"/>
        </w:rPr>
      </w:pPr>
    </w:p>
    <w:p w:rsidR="001709EE" w:rsidRPr="00FE6416" w:rsidRDefault="001709EE" w:rsidP="00B11BE6">
      <w:pPr>
        <w:jc w:val="both"/>
        <w:rPr>
          <w:rFonts w:ascii="Arial" w:hAnsi="Arial" w:cs="Arial"/>
          <w:sz w:val="22"/>
          <w:szCs w:val="22"/>
        </w:rPr>
      </w:pPr>
    </w:p>
    <w:p w:rsidR="001709EE" w:rsidRPr="00FE6416" w:rsidRDefault="00227101" w:rsidP="00B11BE6">
      <w:pPr>
        <w:jc w:val="center"/>
        <w:rPr>
          <w:rFonts w:ascii="Arial" w:hAnsi="Arial" w:cs="Arial"/>
          <w:sz w:val="22"/>
          <w:szCs w:val="22"/>
        </w:rPr>
      </w:pPr>
      <w:r w:rsidRPr="00227101">
        <w:rPr>
          <w:noProof/>
        </w:rPr>
        <w:pict>
          <v:shape id="_x0000_s1099" type="#_x0000_t202" style="position:absolute;left:0;text-align:left;margin-left:1.05pt;margin-top:21.2pt;width:162pt;height:30pt;z-index:251579904" stroked="f">
            <v:textbox style="mso-next-textbox:#_x0000_s1099">
              <w:txbxContent>
                <w:p w:rsidR="000143C0" w:rsidRPr="00F7472D" w:rsidRDefault="000143C0" w:rsidP="007F3B44">
                  <w:pPr>
                    <w:rPr>
                      <w:rFonts w:ascii="Arial Bold" w:hAnsi="Arial Bold"/>
                      <w:b/>
                      <w:i/>
                      <w:sz w:val="16"/>
                      <w:szCs w:val="16"/>
                    </w:rPr>
                  </w:pPr>
                  <w:r>
                    <w:rPr>
                      <w:rFonts w:ascii="Arial Bold" w:hAnsi="Arial Bold"/>
                      <w:b/>
                      <w:i/>
                      <w:sz w:val="16"/>
                      <w:szCs w:val="16"/>
                    </w:rPr>
                    <w:t>Large</w:t>
                  </w:r>
                  <w:r w:rsidRPr="00F7472D">
                    <w:rPr>
                      <w:rFonts w:ascii="Arial Bold" w:hAnsi="Arial Bold"/>
                      <w:b/>
                      <w:i/>
                      <w:sz w:val="16"/>
                      <w:szCs w:val="16"/>
                    </w:rPr>
                    <w:t xml:space="preserve"> area opening tip</w:t>
                  </w:r>
                </w:p>
                <w:p w:rsidR="000143C0" w:rsidRDefault="000143C0" w:rsidP="007F3B44">
                  <w:r>
                    <w:rPr>
                      <w:rFonts w:ascii="Arial Bold" w:hAnsi="Arial Bold"/>
                      <w:b/>
                      <w:i/>
                      <w:sz w:val="16"/>
                      <w:szCs w:val="16"/>
                    </w:rPr>
                    <w:t>8 clusters with 16</w:t>
                  </w:r>
                  <w:r w:rsidRPr="00F7472D">
                    <w:rPr>
                      <w:rFonts w:ascii="Arial Bold" w:hAnsi="Arial Bold"/>
                      <w:b/>
                      <w:i/>
                      <w:sz w:val="16"/>
                      <w:szCs w:val="16"/>
                    </w:rPr>
                    <w:t xml:space="preserve"> nozzles</w:t>
                  </w:r>
                  <w:r>
                    <w:rPr>
                      <w:rFonts w:ascii="Arial Bold" w:hAnsi="Arial Bold"/>
                      <w:b/>
                      <w:i/>
                      <w:sz w:val="16"/>
                      <w:szCs w:val="16"/>
                    </w:rPr>
                    <w:t xml:space="preserve"> ea</w:t>
                  </w:r>
                  <w:r w:rsidRPr="00F7472D">
                    <w:rPr>
                      <w:rFonts w:ascii="Arial Bold" w:hAnsi="Arial Bold"/>
                      <w:b/>
                      <w:i/>
                      <w:sz w:val="16"/>
                      <w:szCs w:val="16"/>
                    </w:rPr>
                    <w:t>ch</w:t>
                  </w:r>
                </w:p>
              </w:txbxContent>
            </v:textbox>
          </v:shape>
        </w:pict>
      </w:r>
      <w:r w:rsidR="00D35E1E">
        <w:rPr>
          <w:rFonts w:ascii="Arial" w:hAnsi="Arial" w:cs="Arial"/>
          <w:noProof/>
          <w:sz w:val="22"/>
          <w:szCs w:val="22"/>
        </w:rPr>
        <w:drawing>
          <wp:inline distT="0" distB="0" distL="0" distR="0">
            <wp:extent cx="5516880" cy="3192780"/>
            <wp:effectExtent l="19050" t="0" r="7620" b="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35"/>
                    <a:srcRect/>
                    <a:stretch>
                      <a:fillRect/>
                    </a:stretch>
                  </pic:blipFill>
                  <pic:spPr bwMode="auto">
                    <a:xfrm>
                      <a:off x="0" y="0"/>
                      <a:ext cx="5516880" cy="3192780"/>
                    </a:xfrm>
                    <a:prstGeom prst="rect">
                      <a:avLst/>
                    </a:prstGeom>
                    <a:noFill/>
                  </pic:spPr>
                </pic:pic>
              </a:graphicData>
            </a:graphic>
          </wp:inline>
        </w:drawing>
      </w:r>
    </w:p>
    <w:p w:rsidR="00715618" w:rsidRDefault="00715618" w:rsidP="00B11BE6">
      <w:pPr>
        <w:ind w:left="720"/>
        <w:rPr>
          <w:rFonts w:ascii="Arial" w:hAnsi="Arial" w:cs="Arial"/>
          <w:b/>
          <w:sz w:val="22"/>
          <w:szCs w:val="22"/>
        </w:rPr>
      </w:pPr>
      <w:bookmarkStart w:id="63" w:name="Figure23"/>
    </w:p>
    <w:p w:rsidR="001709EE" w:rsidRPr="00FE6416" w:rsidRDefault="001709EE" w:rsidP="00B11BE6">
      <w:pPr>
        <w:ind w:left="720"/>
        <w:rPr>
          <w:rFonts w:ascii="Arial" w:hAnsi="Arial" w:cs="Arial"/>
          <w:b/>
          <w:i/>
          <w:sz w:val="22"/>
          <w:szCs w:val="22"/>
        </w:rPr>
      </w:pPr>
      <w:r w:rsidRPr="00FE6416">
        <w:rPr>
          <w:rFonts w:ascii="Arial" w:hAnsi="Arial" w:cs="Arial"/>
          <w:b/>
          <w:sz w:val="22"/>
          <w:szCs w:val="22"/>
        </w:rPr>
        <w:t>Figure 23: Plan view showing configuration of the fogger dust suppression system at a tip with a large opening area. (Source: Envidroclear)</w:t>
      </w:r>
    </w:p>
    <w:bookmarkEnd w:id="63"/>
    <w:p w:rsidR="001709EE" w:rsidRPr="00FE6416" w:rsidRDefault="001709EE" w:rsidP="00B11BE6">
      <w:pPr>
        <w:widowControl w:val="0"/>
        <w:autoSpaceDE w:val="0"/>
        <w:autoSpaceDN w:val="0"/>
        <w:adjustRightInd w:val="0"/>
        <w:jc w:val="both"/>
        <w:rPr>
          <w:rFonts w:ascii="Arial" w:hAnsi="Arial" w:cs="Arial"/>
          <w:sz w:val="22"/>
          <w:szCs w:val="22"/>
        </w:rPr>
      </w:pPr>
      <w:r w:rsidRPr="00FE6416">
        <w:rPr>
          <w:rFonts w:ascii="Arial" w:hAnsi="Arial" w:cs="Arial"/>
          <w:sz w:val="22"/>
          <w:szCs w:val="22"/>
        </w:rPr>
        <w:tab/>
      </w:r>
    </w:p>
    <w:p w:rsidR="001709EE" w:rsidRPr="00FE6416" w:rsidRDefault="001709EE" w:rsidP="00C0577F">
      <w:pPr>
        <w:ind w:left="567" w:hanging="567"/>
        <w:jc w:val="both"/>
        <w:rPr>
          <w:rFonts w:ascii="Arial" w:hAnsi="Arial" w:cs="Arial"/>
          <w:b/>
          <w:bCs/>
          <w:sz w:val="22"/>
          <w:szCs w:val="22"/>
        </w:rPr>
      </w:pPr>
      <w:r w:rsidRPr="00FE6416">
        <w:rPr>
          <w:rFonts w:ascii="Arial" w:hAnsi="Arial" w:cs="Arial"/>
          <w:b/>
          <w:bCs/>
          <w:sz w:val="22"/>
          <w:szCs w:val="22"/>
        </w:rPr>
        <w:t>3.5</w:t>
      </w:r>
      <w:r w:rsidRPr="00FE6416">
        <w:rPr>
          <w:rFonts w:ascii="Arial" w:hAnsi="Arial" w:cs="Arial"/>
          <w:b/>
          <w:bCs/>
          <w:sz w:val="22"/>
          <w:szCs w:val="22"/>
        </w:rPr>
        <w:tab/>
        <w:t>Equipment maintenance</w:t>
      </w:r>
      <w:r w:rsidR="00227101">
        <w:rPr>
          <w:rFonts w:ascii="Arial" w:hAnsi="Arial" w:cs="Arial"/>
          <w:b/>
          <w:bCs/>
          <w:sz w:val="22"/>
          <w:szCs w:val="22"/>
        </w:rPr>
        <w:fldChar w:fldCharType="begin"/>
      </w:r>
      <w:r w:rsidRPr="00FE6416">
        <w:rPr>
          <w:sz w:val="22"/>
          <w:szCs w:val="22"/>
        </w:rPr>
        <w:instrText>tc "</w:instrText>
      </w:r>
      <w:bookmarkStart w:id="64" w:name="_Toc290452935"/>
      <w:r w:rsidRPr="00FE6416">
        <w:rPr>
          <w:rFonts w:ascii="Arial" w:hAnsi="Arial" w:cs="Arial"/>
          <w:b/>
          <w:bCs/>
          <w:sz w:val="22"/>
          <w:szCs w:val="22"/>
        </w:rPr>
        <w:instrText>3.5</w:instrText>
      </w:r>
      <w:r w:rsidRPr="00FE6416">
        <w:rPr>
          <w:rFonts w:ascii="Arial" w:hAnsi="Arial" w:cs="Arial"/>
          <w:b/>
          <w:bCs/>
          <w:sz w:val="22"/>
          <w:szCs w:val="22"/>
        </w:rPr>
        <w:tab/>
        <w:instrText>Equipment maintenance</w:instrText>
      </w:r>
      <w:bookmarkEnd w:id="64"/>
      <w:r w:rsidRPr="00FE6416">
        <w:rPr>
          <w:sz w:val="22"/>
          <w:szCs w:val="22"/>
        </w:rPr>
        <w:instrText>" \f C \l 2</w:instrText>
      </w:r>
      <w:r w:rsidR="00227101">
        <w:rPr>
          <w:rFonts w:ascii="Arial" w:hAnsi="Arial" w:cs="Arial"/>
          <w:b/>
          <w:bCs/>
          <w:sz w:val="22"/>
          <w:szCs w:val="22"/>
        </w:rPr>
        <w:fldChar w:fldCharType="end"/>
      </w:r>
    </w:p>
    <w:p w:rsidR="001709EE" w:rsidRPr="00FE6416" w:rsidRDefault="001709EE" w:rsidP="00C0577F">
      <w:pPr>
        <w:ind w:left="567"/>
        <w:rPr>
          <w:rFonts w:ascii="Arial" w:hAnsi="Arial" w:cs="Arial"/>
          <w:sz w:val="22"/>
          <w:szCs w:val="22"/>
          <w:lang w:val="en-ZW"/>
        </w:rPr>
      </w:pPr>
      <w:r w:rsidRPr="00FE6416">
        <w:rPr>
          <w:rFonts w:ascii="Arial" w:hAnsi="Arial" w:cs="Arial"/>
          <w:sz w:val="22"/>
          <w:szCs w:val="22"/>
          <w:lang w:val="en-ZW"/>
        </w:rPr>
        <w:t>The primary constraint of the fogger dust suppression system is that spray nozzles may easily be blocked with particulates in the water and by dust.  Hence intensive source water filtration and regular preventative maintenance are required.</w:t>
      </w:r>
    </w:p>
    <w:p w:rsidR="001709EE" w:rsidRPr="00FE6416" w:rsidRDefault="001709EE" w:rsidP="00C0577F">
      <w:pPr>
        <w:ind w:left="567"/>
        <w:rPr>
          <w:rFonts w:ascii="Arial" w:hAnsi="Arial" w:cs="Arial"/>
          <w:sz w:val="22"/>
          <w:szCs w:val="22"/>
        </w:rPr>
      </w:pPr>
    </w:p>
    <w:p w:rsidR="001709EE" w:rsidRPr="00FE6416" w:rsidRDefault="001709EE" w:rsidP="00C0577F">
      <w:pPr>
        <w:widowControl w:val="0"/>
        <w:autoSpaceDE w:val="0"/>
        <w:autoSpaceDN w:val="0"/>
        <w:adjustRightInd w:val="0"/>
        <w:ind w:left="567"/>
        <w:rPr>
          <w:rFonts w:ascii="Arial" w:hAnsi="Arial" w:cs="Arial"/>
          <w:sz w:val="22"/>
          <w:szCs w:val="22"/>
        </w:rPr>
      </w:pPr>
      <w:r w:rsidRPr="00FE6416">
        <w:rPr>
          <w:rFonts w:ascii="Arial" w:hAnsi="Arial" w:cs="Arial"/>
          <w:sz w:val="22"/>
          <w:szCs w:val="22"/>
        </w:rPr>
        <w:t>Supplier/Original Equipment Manufacturer (OEM) responsibility</w:t>
      </w:r>
    </w:p>
    <w:p w:rsidR="001709EE" w:rsidRPr="00FE6416" w:rsidRDefault="001709EE" w:rsidP="00C0577F">
      <w:pPr>
        <w:widowControl w:val="0"/>
        <w:numPr>
          <w:ilvl w:val="0"/>
          <w:numId w:val="95"/>
        </w:numPr>
        <w:tabs>
          <w:tab w:val="clear" w:pos="1440"/>
          <w:tab w:val="num" w:pos="993"/>
        </w:tabs>
        <w:autoSpaceDE w:val="0"/>
        <w:autoSpaceDN w:val="0"/>
        <w:adjustRightInd w:val="0"/>
        <w:ind w:left="993" w:hanging="426"/>
        <w:rPr>
          <w:rFonts w:ascii="Arial" w:hAnsi="Arial" w:cs="Arial"/>
          <w:sz w:val="22"/>
          <w:szCs w:val="22"/>
        </w:rPr>
      </w:pPr>
      <w:r w:rsidRPr="00FE6416">
        <w:rPr>
          <w:rFonts w:ascii="Arial" w:hAnsi="Arial" w:cs="Arial"/>
          <w:sz w:val="22"/>
          <w:szCs w:val="22"/>
        </w:rPr>
        <w:t>A maintenance contract is concluded as part of the ori</w:t>
      </w:r>
      <w:r w:rsidRPr="00FE6416">
        <w:rPr>
          <w:rFonts w:ascii="Arial" w:hAnsi="Arial" w:cs="Arial"/>
          <w:i/>
          <w:sz w:val="22"/>
          <w:szCs w:val="22"/>
        </w:rPr>
        <w:t>gin</w:t>
      </w:r>
      <w:r w:rsidRPr="00FE6416">
        <w:rPr>
          <w:rFonts w:ascii="Arial" w:hAnsi="Arial" w:cs="Arial"/>
          <w:sz w:val="22"/>
          <w:szCs w:val="22"/>
        </w:rPr>
        <w:t xml:space="preserve">al order so that the involvement of mine employees for the successful operation of the system is not required.  </w:t>
      </w:r>
    </w:p>
    <w:p w:rsidR="001709EE" w:rsidRPr="00FE6416" w:rsidRDefault="001709EE" w:rsidP="00C0577F">
      <w:pPr>
        <w:widowControl w:val="0"/>
        <w:numPr>
          <w:ilvl w:val="0"/>
          <w:numId w:val="95"/>
        </w:numPr>
        <w:tabs>
          <w:tab w:val="clear" w:pos="1440"/>
          <w:tab w:val="num" w:pos="993"/>
        </w:tabs>
        <w:autoSpaceDE w:val="0"/>
        <w:autoSpaceDN w:val="0"/>
        <w:adjustRightInd w:val="0"/>
        <w:ind w:left="993" w:hanging="426"/>
        <w:rPr>
          <w:rFonts w:ascii="Arial" w:hAnsi="Arial" w:cs="Arial"/>
          <w:sz w:val="22"/>
          <w:szCs w:val="22"/>
          <w:lang w:val="en-ZW"/>
        </w:rPr>
      </w:pPr>
      <w:r w:rsidRPr="00FE6416">
        <w:rPr>
          <w:rFonts w:ascii="Arial" w:hAnsi="Arial" w:cs="Arial"/>
          <w:sz w:val="22"/>
          <w:szCs w:val="22"/>
        </w:rPr>
        <w:t>A typical maintenance contract should include a maintenance technician usually on site on a daily basis, with each installation checked and serviced two to three times per week</w:t>
      </w:r>
      <w:r w:rsidRPr="00FE6416">
        <w:rPr>
          <w:rFonts w:ascii="Arial" w:hAnsi="Arial" w:cs="Arial"/>
          <w:sz w:val="22"/>
          <w:szCs w:val="22"/>
          <w:lang w:val="en-ZW"/>
        </w:rPr>
        <w:t>.</w:t>
      </w:r>
    </w:p>
    <w:p w:rsidR="001709EE" w:rsidRPr="00FE6416" w:rsidRDefault="001709EE" w:rsidP="00C0577F">
      <w:pPr>
        <w:widowControl w:val="0"/>
        <w:numPr>
          <w:ilvl w:val="0"/>
          <w:numId w:val="95"/>
        </w:numPr>
        <w:tabs>
          <w:tab w:val="clear" w:pos="1440"/>
          <w:tab w:val="num" w:pos="993"/>
        </w:tabs>
        <w:autoSpaceDE w:val="0"/>
        <w:autoSpaceDN w:val="0"/>
        <w:adjustRightInd w:val="0"/>
        <w:ind w:left="993" w:hanging="426"/>
        <w:rPr>
          <w:rFonts w:ascii="Arial" w:hAnsi="Arial" w:cs="Arial"/>
          <w:sz w:val="22"/>
          <w:szCs w:val="22"/>
          <w:lang w:val="en-ZW"/>
        </w:rPr>
      </w:pPr>
      <w:r w:rsidRPr="00FE6416">
        <w:rPr>
          <w:rFonts w:ascii="Arial" w:hAnsi="Arial" w:cs="Arial"/>
          <w:sz w:val="22"/>
          <w:szCs w:val="22"/>
          <w:lang w:val="en-ZW"/>
        </w:rPr>
        <w:t>The maintenance technician is responsible for</w:t>
      </w:r>
    </w:p>
    <w:p w:rsidR="001709EE" w:rsidRPr="00FE6416" w:rsidRDefault="001709EE" w:rsidP="00C0577F">
      <w:pPr>
        <w:widowControl w:val="0"/>
        <w:numPr>
          <w:ilvl w:val="0"/>
          <w:numId w:val="133"/>
        </w:numPr>
        <w:tabs>
          <w:tab w:val="clear" w:pos="1906"/>
          <w:tab w:val="num" w:pos="1560"/>
        </w:tabs>
        <w:autoSpaceDE w:val="0"/>
        <w:autoSpaceDN w:val="0"/>
        <w:adjustRightInd w:val="0"/>
        <w:ind w:left="1560" w:hanging="567"/>
        <w:rPr>
          <w:rFonts w:ascii="Arial" w:hAnsi="Arial" w:cs="Arial"/>
          <w:sz w:val="22"/>
          <w:szCs w:val="22"/>
          <w:lang w:val="en-ZW"/>
        </w:rPr>
      </w:pPr>
      <w:r w:rsidRPr="00FE6416">
        <w:rPr>
          <w:rFonts w:ascii="Arial" w:hAnsi="Arial" w:cs="Arial"/>
          <w:sz w:val="22"/>
          <w:szCs w:val="22"/>
          <w:lang w:val="en-ZW"/>
        </w:rPr>
        <w:t>unblocking the nozzles</w:t>
      </w:r>
    </w:p>
    <w:p w:rsidR="001709EE" w:rsidRPr="00FE6416" w:rsidRDefault="001709EE" w:rsidP="00C0577F">
      <w:pPr>
        <w:widowControl w:val="0"/>
        <w:numPr>
          <w:ilvl w:val="0"/>
          <w:numId w:val="133"/>
        </w:numPr>
        <w:tabs>
          <w:tab w:val="clear" w:pos="1906"/>
          <w:tab w:val="num" w:pos="1560"/>
        </w:tabs>
        <w:autoSpaceDE w:val="0"/>
        <w:autoSpaceDN w:val="0"/>
        <w:adjustRightInd w:val="0"/>
        <w:ind w:left="1560" w:hanging="567"/>
        <w:rPr>
          <w:rFonts w:ascii="Arial" w:hAnsi="Arial" w:cs="Arial"/>
          <w:sz w:val="22"/>
          <w:szCs w:val="22"/>
          <w:lang w:val="en-ZW"/>
        </w:rPr>
      </w:pPr>
      <w:r w:rsidRPr="00FE6416">
        <w:rPr>
          <w:rFonts w:ascii="Arial" w:hAnsi="Arial" w:cs="Arial"/>
          <w:sz w:val="22"/>
          <w:szCs w:val="22"/>
          <w:lang w:val="en-ZW"/>
        </w:rPr>
        <w:t xml:space="preserve">topping up the chemicals, and </w:t>
      </w:r>
    </w:p>
    <w:p w:rsidR="001709EE" w:rsidRPr="00FE6416" w:rsidRDefault="001709EE" w:rsidP="00C0577F">
      <w:pPr>
        <w:widowControl w:val="0"/>
        <w:numPr>
          <w:ilvl w:val="0"/>
          <w:numId w:val="133"/>
        </w:numPr>
        <w:tabs>
          <w:tab w:val="clear" w:pos="1906"/>
          <w:tab w:val="num" w:pos="1560"/>
        </w:tabs>
        <w:autoSpaceDE w:val="0"/>
        <w:autoSpaceDN w:val="0"/>
        <w:adjustRightInd w:val="0"/>
        <w:ind w:left="1560" w:hanging="567"/>
        <w:rPr>
          <w:rFonts w:ascii="Arial" w:hAnsi="Arial" w:cs="Arial"/>
          <w:sz w:val="22"/>
          <w:szCs w:val="22"/>
          <w:lang w:val="en-ZW"/>
        </w:rPr>
      </w:pPr>
      <w:r w:rsidRPr="00FE6416">
        <w:rPr>
          <w:rFonts w:ascii="Arial" w:hAnsi="Arial" w:cs="Arial"/>
          <w:sz w:val="22"/>
          <w:szCs w:val="22"/>
          <w:lang w:val="en-ZW"/>
        </w:rPr>
        <w:t>cleaning and replacing the filters.</w:t>
      </w:r>
    </w:p>
    <w:p w:rsidR="001709EE" w:rsidRPr="00FE6416" w:rsidRDefault="001709EE" w:rsidP="00C0577F">
      <w:pPr>
        <w:widowControl w:val="0"/>
        <w:numPr>
          <w:ilvl w:val="0"/>
          <w:numId w:val="96"/>
        </w:numPr>
        <w:tabs>
          <w:tab w:val="clear" w:pos="1440"/>
          <w:tab w:val="num" w:pos="993"/>
        </w:tabs>
        <w:autoSpaceDE w:val="0"/>
        <w:autoSpaceDN w:val="0"/>
        <w:adjustRightInd w:val="0"/>
        <w:ind w:left="993" w:hanging="426"/>
        <w:rPr>
          <w:rFonts w:ascii="Arial" w:hAnsi="Arial" w:cs="Arial"/>
          <w:sz w:val="22"/>
          <w:szCs w:val="22"/>
          <w:lang w:val="en-ZW"/>
        </w:rPr>
      </w:pPr>
      <w:r w:rsidRPr="00FE6416">
        <w:rPr>
          <w:rFonts w:ascii="Arial" w:hAnsi="Arial" w:cs="Arial"/>
          <w:sz w:val="22"/>
          <w:szCs w:val="22"/>
          <w:lang w:val="en-ZW"/>
        </w:rPr>
        <w:t xml:space="preserve">The maintenance can be carried out while the system remains operational. </w:t>
      </w:r>
    </w:p>
    <w:p w:rsidR="001709EE" w:rsidRPr="00FE6416" w:rsidRDefault="001709EE" w:rsidP="00C0577F">
      <w:pPr>
        <w:widowControl w:val="0"/>
        <w:numPr>
          <w:ilvl w:val="0"/>
          <w:numId w:val="96"/>
        </w:numPr>
        <w:tabs>
          <w:tab w:val="clear" w:pos="1440"/>
          <w:tab w:val="num" w:pos="993"/>
        </w:tabs>
        <w:autoSpaceDE w:val="0"/>
        <w:autoSpaceDN w:val="0"/>
        <w:adjustRightInd w:val="0"/>
        <w:ind w:left="993" w:hanging="426"/>
        <w:rPr>
          <w:rFonts w:ascii="Arial" w:hAnsi="Arial" w:cs="Arial"/>
          <w:sz w:val="22"/>
          <w:szCs w:val="22"/>
        </w:rPr>
      </w:pPr>
      <w:r w:rsidRPr="00FE6416">
        <w:rPr>
          <w:rFonts w:ascii="Arial" w:hAnsi="Arial" w:cs="Arial"/>
          <w:sz w:val="22"/>
          <w:szCs w:val="22"/>
          <w:lang w:val="en-ZW"/>
        </w:rPr>
        <w:t>Filter cartridges are generally replaced once every two months as regular cleaning and back washing results in premature cartridge damage.  Maintenance and cleaning of the filtration system is however directly related to the condition of the feed water.</w:t>
      </w:r>
    </w:p>
    <w:p w:rsidR="001709EE" w:rsidRPr="00FE6416" w:rsidRDefault="001709EE" w:rsidP="00C0577F">
      <w:pPr>
        <w:widowControl w:val="0"/>
        <w:numPr>
          <w:ilvl w:val="0"/>
          <w:numId w:val="96"/>
        </w:numPr>
        <w:tabs>
          <w:tab w:val="clear" w:pos="1440"/>
          <w:tab w:val="num" w:pos="993"/>
        </w:tabs>
        <w:autoSpaceDE w:val="0"/>
        <w:autoSpaceDN w:val="0"/>
        <w:adjustRightInd w:val="0"/>
        <w:ind w:left="993" w:hanging="426"/>
        <w:rPr>
          <w:rFonts w:ascii="Arial" w:hAnsi="Arial" w:cs="Arial"/>
          <w:sz w:val="22"/>
          <w:szCs w:val="22"/>
          <w:lang w:val="en-ZW"/>
        </w:rPr>
      </w:pPr>
      <w:r w:rsidRPr="00FE6416">
        <w:rPr>
          <w:rFonts w:ascii="Arial" w:hAnsi="Arial" w:cs="Arial"/>
          <w:sz w:val="22"/>
          <w:szCs w:val="22"/>
          <w:lang w:val="en-ZW"/>
        </w:rPr>
        <w:t xml:space="preserve">The mine is not required to hold any spares for the system as these are held by the supplier as part of the maintenance contract. </w:t>
      </w:r>
    </w:p>
    <w:p w:rsidR="001709EE" w:rsidRPr="00FE6416" w:rsidRDefault="001709EE" w:rsidP="00C0577F">
      <w:pPr>
        <w:widowControl w:val="0"/>
        <w:numPr>
          <w:ilvl w:val="0"/>
          <w:numId w:val="96"/>
        </w:numPr>
        <w:tabs>
          <w:tab w:val="clear" w:pos="1440"/>
          <w:tab w:val="num" w:pos="993"/>
        </w:tabs>
        <w:autoSpaceDE w:val="0"/>
        <w:autoSpaceDN w:val="0"/>
        <w:adjustRightInd w:val="0"/>
        <w:ind w:left="993" w:hanging="426"/>
        <w:rPr>
          <w:rFonts w:ascii="Arial" w:hAnsi="Arial" w:cs="Arial"/>
          <w:sz w:val="22"/>
          <w:szCs w:val="22"/>
          <w:lang w:val="en-ZW"/>
        </w:rPr>
      </w:pPr>
      <w:r w:rsidRPr="00FE6416">
        <w:rPr>
          <w:rFonts w:ascii="Arial" w:hAnsi="Arial" w:cs="Arial"/>
          <w:sz w:val="22"/>
          <w:szCs w:val="22"/>
          <w:lang w:val="en-ZW"/>
        </w:rPr>
        <w:t>Signage should be displayed on the equipment providing an emergency short dialling code that will reach the supplier or his representative 24 hours a day so that remedial action can be instituted immediately.</w:t>
      </w:r>
    </w:p>
    <w:p w:rsidR="001709EE" w:rsidRPr="00FE6416" w:rsidRDefault="001709EE" w:rsidP="00B11BE6">
      <w:pPr>
        <w:widowControl w:val="0"/>
        <w:autoSpaceDE w:val="0"/>
        <w:autoSpaceDN w:val="0"/>
        <w:adjustRightInd w:val="0"/>
        <w:rPr>
          <w:rFonts w:ascii="Arial" w:hAnsi="Arial" w:cs="Arial"/>
          <w:sz w:val="22"/>
          <w:szCs w:val="22"/>
          <w:lang w:val="en-ZW"/>
        </w:rPr>
      </w:pPr>
    </w:p>
    <w:p w:rsidR="001709EE" w:rsidRPr="00FE6416" w:rsidRDefault="001709EE" w:rsidP="00C0577F">
      <w:pPr>
        <w:widowControl w:val="0"/>
        <w:autoSpaceDE w:val="0"/>
        <w:autoSpaceDN w:val="0"/>
        <w:adjustRightInd w:val="0"/>
        <w:ind w:left="567"/>
        <w:rPr>
          <w:rFonts w:ascii="Arial" w:hAnsi="Arial" w:cs="Arial"/>
          <w:sz w:val="22"/>
          <w:szCs w:val="22"/>
          <w:lang w:val="en-ZW"/>
        </w:rPr>
      </w:pPr>
      <w:r w:rsidRPr="00FE6416">
        <w:rPr>
          <w:rFonts w:ascii="Arial" w:hAnsi="Arial" w:cs="Arial"/>
          <w:sz w:val="22"/>
          <w:szCs w:val="22"/>
          <w:lang w:val="en-ZW"/>
        </w:rPr>
        <w:t>Section 12 Appointee’s responsibility:</w:t>
      </w:r>
    </w:p>
    <w:p w:rsidR="001709EE" w:rsidRPr="00FE6416" w:rsidRDefault="001709EE" w:rsidP="00C0577F">
      <w:pPr>
        <w:widowControl w:val="0"/>
        <w:numPr>
          <w:ilvl w:val="0"/>
          <w:numId w:val="97"/>
        </w:numPr>
        <w:tabs>
          <w:tab w:val="clear" w:pos="2040"/>
          <w:tab w:val="num" w:pos="993"/>
        </w:tabs>
        <w:autoSpaceDE w:val="0"/>
        <w:autoSpaceDN w:val="0"/>
        <w:adjustRightInd w:val="0"/>
        <w:ind w:left="993" w:hanging="426"/>
        <w:rPr>
          <w:rFonts w:ascii="Arial" w:hAnsi="Arial" w:cs="Arial"/>
          <w:sz w:val="22"/>
          <w:szCs w:val="22"/>
          <w:lang w:val="en-ZW"/>
        </w:rPr>
      </w:pPr>
      <w:r w:rsidRPr="00FE6416">
        <w:rPr>
          <w:rFonts w:ascii="Arial" w:hAnsi="Arial" w:cs="Arial"/>
          <w:sz w:val="22"/>
          <w:szCs w:val="22"/>
          <w:lang w:val="en-ZW"/>
        </w:rPr>
        <w:t>Typically, the Mine’s Commercial Services should be responsible for negotiating, signing and annually reviewing the maintenance contract with the supplier.</w:t>
      </w:r>
    </w:p>
    <w:p w:rsidR="001709EE" w:rsidRPr="00FE6416" w:rsidRDefault="001709EE" w:rsidP="00C0577F">
      <w:pPr>
        <w:widowControl w:val="0"/>
        <w:numPr>
          <w:ilvl w:val="0"/>
          <w:numId w:val="97"/>
        </w:numPr>
        <w:tabs>
          <w:tab w:val="clear" w:pos="2040"/>
          <w:tab w:val="num" w:pos="993"/>
        </w:tabs>
        <w:autoSpaceDE w:val="0"/>
        <w:autoSpaceDN w:val="0"/>
        <w:adjustRightInd w:val="0"/>
        <w:ind w:left="993" w:hanging="426"/>
        <w:rPr>
          <w:rFonts w:ascii="Arial" w:hAnsi="Arial" w:cs="Arial"/>
          <w:sz w:val="22"/>
          <w:szCs w:val="22"/>
          <w:lang w:val="en-ZW"/>
        </w:rPr>
      </w:pPr>
      <w:r w:rsidRPr="00FE6416">
        <w:rPr>
          <w:rFonts w:ascii="Arial" w:hAnsi="Arial" w:cs="Arial"/>
          <w:sz w:val="22"/>
          <w:szCs w:val="22"/>
          <w:lang w:val="en-ZW"/>
        </w:rPr>
        <w:t xml:space="preserve">The Section 12 Appointee should ensure that the maintenance contract is carried out according to the agreement.  </w:t>
      </w:r>
    </w:p>
    <w:p w:rsidR="001709EE" w:rsidRPr="00FE6416" w:rsidRDefault="001709EE" w:rsidP="00C0577F">
      <w:pPr>
        <w:widowControl w:val="0"/>
        <w:numPr>
          <w:ilvl w:val="0"/>
          <w:numId w:val="134"/>
        </w:numPr>
        <w:tabs>
          <w:tab w:val="clear" w:pos="2040"/>
          <w:tab w:val="num" w:pos="1560"/>
        </w:tabs>
        <w:autoSpaceDE w:val="0"/>
        <w:autoSpaceDN w:val="0"/>
        <w:adjustRightInd w:val="0"/>
        <w:ind w:left="1560" w:hanging="567"/>
        <w:rPr>
          <w:rFonts w:ascii="Arial" w:hAnsi="Arial" w:cs="Arial"/>
          <w:sz w:val="22"/>
          <w:szCs w:val="22"/>
          <w:lang w:val="en-ZW"/>
        </w:rPr>
      </w:pPr>
      <w:r w:rsidRPr="00FE6416">
        <w:rPr>
          <w:rFonts w:ascii="Arial" w:hAnsi="Arial" w:cs="Arial"/>
          <w:sz w:val="22"/>
          <w:szCs w:val="22"/>
          <w:lang w:val="en-ZW"/>
        </w:rPr>
        <w:t>The supplier’s technicians should record their visits daily in a record book held in the Section 12 Appointee’s office, noting what actions have been taken.</w:t>
      </w:r>
    </w:p>
    <w:p w:rsidR="001709EE" w:rsidRPr="00FE6416" w:rsidRDefault="001709EE" w:rsidP="00C0577F">
      <w:pPr>
        <w:widowControl w:val="0"/>
        <w:numPr>
          <w:ilvl w:val="0"/>
          <w:numId w:val="134"/>
        </w:numPr>
        <w:tabs>
          <w:tab w:val="clear" w:pos="2040"/>
          <w:tab w:val="num" w:pos="1560"/>
        </w:tabs>
        <w:autoSpaceDE w:val="0"/>
        <w:autoSpaceDN w:val="0"/>
        <w:adjustRightInd w:val="0"/>
        <w:ind w:left="1560" w:hanging="567"/>
        <w:rPr>
          <w:rFonts w:ascii="Arial" w:hAnsi="Arial" w:cs="Arial"/>
          <w:sz w:val="22"/>
          <w:szCs w:val="22"/>
          <w:lang w:val="en-ZW"/>
        </w:rPr>
      </w:pPr>
      <w:r w:rsidRPr="00FE6416">
        <w:rPr>
          <w:rFonts w:ascii="Arial" w:hAnsi="Arial" w:cs="Arial"/>
          <w:sz w:val="22"/>
          <w:szCs w:val="22"/>
          <w:lang w:val="en-ZW"/>
        </w:rPr>
        <w:t>The Section 12 Appointee should also carry out spot checks on the systems to ensure that they have been maintained in working order.</w:t>
      </w:r>
    </w:p>
    <w:p w:rsidR="001709EE" w:rsidRPr="00FE6416" w:rsidRDefault="001709EE" w:rsidP="00C0577F">
      <w:pPr>
        <w:widowControl w:val="0"/>
        <w:numPr>
          <w:ilvl w:val="0"/>
          <w:numId w:val="134"/>
        </w:numPr>
        <w:tabs>
          <w:tab w:val="clear" w:pos="2040"/>
          <w:tab w:val="num" w:pos="1560"/>
        </w:tabs>
        <w:autoSpaceDE w:val="0"/>
        <w:autoSpaceDN w:val="0"/>
        <w:adjustRightInd w:val="0"/>
        <w:ind w:left="1560" w:hanging="567"/>
        <w:rPr>
          <w:rFonts w:ascii="Arial" w:hAnsi="Arial" w:cs="Arial"/>
          <w:sz w:val="22"/>
          <w:szCs w:val="22"/>
          <w:lang w:val="en-ZW"/>
        </w:rPr>
      </w:pPr>
      <w:r w:rsidRPr="00FE6416">
        <w:rPr>
          <w:rFonts w:ascii="Arial" w:hAnsi="Arial" w:cs="Arial"/>
          <w:sz w:val="22"/>
          <w:szCs w:val="22"/>
          <w:lang w:val="en-ZW"/>
        </w:rPr>
        <w:t>Once a month, the daily records of the technicians should be summarised on a spreadsheet by the supplier and the data should be analysed by the Section 12 Appointee to ensure that each installation has been checked sufficiently during the month. (See also 3.14.)</w:t>
      </w:r>
    </w:p>
    <w:p w:rsidR="001709EE" w:rsidRPr="00FE6416" w:rsidRDefault="001709EE" w:rsidP="00C0577F">
      <w:pPr>
        <w:widowControl w:val="0"/>
        <w:numPr>
          <w:ilvl w:val="0"/>
          <w:numId w:val="97"/>
        </w:numPr>
        <w:tabs>
          <w:tab w:val="clear" w:pos="2040"/>
          <w:tab w:val="num" w:pos="993"/>
        </w:tabs>
        <w:autoSpaceDE w:val="0"/>
        <w:autoSpaceDN w:val="0"/>
        <w:adjustRightInd w:val="0"/>
        <w:ind w:left="993" w:hanging="426"/>
        <w:rPr>
          <w:rFonts w:ascii="Arial" w:hAnsi="Arial" w:cs="Arial"/>
          <w:sz w:val="22"/>
          <w:szCs w:val="22"/>
          <w:lang w:val="en-ZW"/>
        </w:rPr>
      </w:pPr>
      <w:r w:rsidRPr="00FE6416">
        <w:rPr>
          <w:rFonts w:ascii="Arial" w:hAnsi="Arial" w:cs="Arial"/>
          <w:sz w:val="22"/>
          <w:szCs w:val="22"/>
          <w:lang w:val="en-ZW"/>
        </w:rPr>
        <w:t>The Section 12 Appointee should ensure any malfunctioning of the system is identified timeously through:</w:t>
      </w:r>
    </w:p>
    <w:p w:rsidR="001709EE" w:rsidRPr="00FE6416" w:rsidRDefault="001709EE" w:rsidP="00C0577F">
      <w:pPr>
        <w:widowControl w:val="0"/>
        <w:numPr>
          <w:ilvl w:val="0"/>
          <w:numId w:val="135"/>
        </w:numPr>
        <w:tabs>
          <w:tab w:val="clear" w:pos="893"/>
          <w:tab w:val="num" w:pos="1560"/>
        </w:tabs>
        <w:autoSpaceDE w:val="0"/>
        <w:autoSpaceDN w:val="0"/>
        <w:adjustRightInd w:val="0"/>
        <w:ind w:left="1560" w:hanging="567"/>
        <w:rPr>
          <w:rFonts w:ascii="Arial" w:hAnsi="Arial" w:cs="Arial"/>
          <w:sz w:val="22"/>
          <w:szCs w:val="22"/>
          <w:lang w:val="en-ZW"/>
        </w:rPr>
      </w:pPr>
      <w:r w:rsidRPr="00FE6416">
        <w:rPr>
          <w:rFonts w:ascii="Arial" w:hAnsi="Arial" w:cs="Arial"/>
          <w:sz w:val="22"/>
          <w:szCs w:val="22"/>
          <w:lang w:val="en-ZW"/>
        </w:rPr>
        <w:t>regular dust monitoring,</w:t>
      </w:r>
    </w:p>
    <w:p w:rsidR="001709EE" w:rsidRPr="00FE6416" w:rsidRDefault="001709EE" w:rsidP="00C0577F">
      <w:pPr>
        <w:widowControl w:val="0"/>
        <w:numPr>
          <w:ilvl w:val="0"/>
          <w:numId w:val="135"/>
        </w:numPr>
        <w:tabs>
          <w:tab w:val="clear" w:pos="893"/>
          <w:tab w:val="num" w:pos="1560"/>
        </w:tabs>
        <w:autoSpaceDE w:val="0"/>
        <w:autoSpaceDN w:val="0"/>
        <w:adjustRightInd w:val="0"/>
        <w:ind w:left="1560" w:hanging="567"/>
        <w:rPr>
          <w:rFonts w:ascii="Arial" w:hAnsi="Arial" w:cs="Arial"/>
          <w:sz w:val="22"/>
          <w:szCs w:val="22"/>
          <w:lang w:val="en-ZW"/>
        </w:rPr>
      </w:pPr>
      <w:r w:rsidRPr="00FE6416">
        <w:rPr>
          <w:rFonts w:ascii="Arial" w:hAnsi="Arial" w:cs="Arial"/>
          <w:sz w:val="22"/>
          <w:szCs w:val="22"/>
          <w:lang w:val="en-ZW"/>
        </w:rPr>
        <w:t>a campaign to encourage workers to report non-operational systems they encounter, and</w:t>
      </w:r>
    </w:p>
    <w:p w:rsidR="001709EE" w:rsidRPr="00FE6416" w:rsidRDefault="001709EE" w:rsidP="00C0577F">
      <w:pPr>
        <w:widowControl w:val="0"/>
        <w:numPr>
          <w:ilvl w:val="0"/>
          <w:numId w:val="135"/>
        </w:numPr>
        <w:tabs>
          <w:tab w:val="clear" w:pos="893"/>
          <w:tab w:val="num" w:pos="1560"/>
        </w:tabs>
        <w:autoSpaceDE w:val="0"/>
        <w:autoSpaceDN w:val="0"/>
        <w:adjustRightInd w:val="0"/>
        <w:ind w:left="1560" w:hanging="567"/>
        <w:rPr>
          <w:rFonts w:ascii="Arial" w:hAnsi="Arial" w:cs="Arial"/>
          <w:sz w:val="22"/>
          <w:szCs w:val="22"/>
          <w:lang w:val="en-ZW"/>
        </w:rPr>
      </w:pPr>
      <w:r w:rsidRPr="00FE6416">
        <w:rPr>
          <w:rFonts w:ascii="Arial" w:hAnsi="Arial" w:cs="Arial"/>
          <w:sz w:val="22"/>
          <w:szCs w:val="22"/>
          <w:lang w:val="en-ZW"/>
        </w:rPr>
        <w:t>spot checks by the Section 12 Appointee and the Mine Overseer for that section.</w:t>
      </w:r>
    </w:p>
    <w:p w:rsidR="001709EE" w:rsidRPr="00FE6416" w:rsidRDefault="001709EE" w:rsidP="00C0577F">
      <w:pPr>
        <w:numPr>
          <w:ilvl w:val="0"/>
          <w:numId w:val="98"/>
        </w:numPr>
        <w:tabs>
          <w:tab w:val="clear" w:pos="893"/>
          <w:tab w:val="num" w:pos="993"/>
        </w:tabs>
        <w:ind w:left="993" w:hanging="426"/>
        <w:rPr>
          <w:rFonts w:ascii="Arial" w:hAnsi="Arial" w:cs="Arial"/>
          <w:bCs/>
          <w:sz w:val="22"/>
          <w:szCs w:val="22"/>
        </w:rPr>
      </w:pPr>
      <w:r w:rsidRPr="00FE6416">
        <w:rPr>
          <w:rFonts w:ascii="Arial" w:hAnsi="Arial" w:cs="Arial"/>
          <w:sz w:val="22"/>
          <w:szCs w:val="22"/>
          <w:lang w:val="en-ZW"/>
        </w:rPr>
        <w:t xml:space="preserve">The Section 12 Appointee should review </w:t>
      </w:r>
      <w:r w:rsidRPr="00FE6416">
        <w:rPr>
          <w:rFonts w:ascii="Arial" w:hAnsi="Arial" w:cs="Arial"/>
          <w:bCs/>
          <w:sz w:val="22"/>
          <w:szCs w:val="22"/>
        </w:rPr>
        <w:t>the effectiveness of the system monthly by analysing the results of daily gravimetric sampling programme.  The OEL has been set by the DME at 0.1 mg/ m</w:t>
      </w:r>
      <w:r w:rsidRPr="00FE6416">
        <w:rPr>
          <w:rFonts w:ascii="Arial" w:hAnsi="Arial" w:cs="Arial"/>
          <w:bCs/>
          <w:sz w:val="22"/>
          <w:szCs w:val="22"/>
          <w:vertAlign w:val="superscript"/>
        </w:rPr>
        <w:t>3</w:t>
      </w:r>
      <w:r w:rsidRPr="00FE6416">
        <w:rPr>
          <w:rFonts w:ascii="Arial" w:hAnsi="Arial" w:cs="Arial"/>
          <w:bCs/>
          <w:sz w:val="22"/>
          <w:szCs w:val="22"/>
        </w:rPr>
        <w:t xml:space="preserve"> RCS.</w:t>
      </w:r>
    </w:p>
    <w:p w:rsidR="001709EE" w:rsidRPr="00FE6416" w:rsidRDefault="001709EE" w:rsidP="00B11BE6">
      <w:pPr>
        <w:ind w:left="840"/>
        <w:rPr>
          <w:rFonts w:ascii="Arial" w:hAnsi="Arial" w:cs="Arial"/>
          <w:bCs/>
          <w:sz w:val="22"/>
          <w:szCs w:val="22"/>
        </w:rPr>
      </w:pPr>
    </w:p>
    <w:p w:rsidR="001709EE" w:rsidRPr="00FE6416" w:rsidRDefault="001709EE" w:rsidP="00C0577F">
      <w:pPr>
        <w:ind w:left="567" w:hanging="567"/>
        <w:jc w:val="both"/>
        <w:rPr>
          <w:rFonts w:ascii="Arial" w:hAnsi="Arial" w:cs="Arial"/>
          <w:b/>
          <w:bCs/>
          <w:sz w:val="22"/>
          <w:szCs w:val="22"/>
        </w:rPr>
      </w:pPr>
      <w:r w:rsidRPr="00FE6416">
        <w:rPr>
          <w:rFonts w:ascii="Arial" w:hAnsi="Arial" w:cs="Arial"/>
          <w:b/>
          <w:bCs/>
          <w:sz w:val="22"/>
          <w:szCs w:val="22"/>
        </w:rPr>
        <w:t>3.6</w:t>
      </w:r>
      <w:r w:rsidRPr="00FE6416">
        <w:rPr>
          <w:rFonts w:ascii="Arial" w:hAnsi="Arial" w:cs="Arial"/>
          <w:b/>
          <w:bCs/>
          <w:sz w:val="22"/>
          <w:szCs w:val="22"/>
        </w:rPr>
        <w:tab/>
        <w:t>Necessary supporting physical infrastructure</w:t>
      </w:r>
      <w:r w:rsidR="00227101">
        <w:rPr>
          <w:rFonts w:ascii="Arial" w:hAnsi="Arial" w:cs="Arial"/>
          <w:b/>
          <w:bCs/>
          <w:sz w:val="22"/>
          <w:szCs w:val="22"/>
        </w:rPr>
        <w:fldChar w:fldCharType="begin"/>
      </w:r>
      <w:r w:rsidRPr="00FE6416">
        <w:rPr>
          <w:sz w:val="22"/>
          <w:szCs w:val="22"/>
        </w:rPr>
        <w:instrText>tc "</w:instrText>
      </w:r>
      <w:bookmarkStart w:id="65" w:name="_Toc290452936"/>
      <w:r w:rsidRPr="00FE6416">
        <w:rPr>
          <w:rFonts w:ascii="Arial" w:hAnsi="Arial" w:cs="Arial"/>
          <w:b/>
          <w:bCs/>
          <w:sz w:val="22"/>
          <w:szCs w:val="22"/>
        </w:rPr>
        <w:instrText>3.6</w:instrText>
      </w:r>
      <w:r w:rsidRPr="00FE6416">
        <w:rPr>
          <w:rFonts w:ascii="Arial" w:hAnsi="Arial" w:cs="Arial"/>
          <w:b/>
          <w:bCs/>
          <w:sz w:val="22"/>
          <w:szCs w:val="22"/>
        </w:rPr>
        <w:tab/>
        <w:instrText>Necessary supporting physical infrastructure</w:instrText>
      </w:r>
      <w:bookmarkEnd w:id="65"/>
      <w:r w:rsidRPr="00FE6416">
        <w:rPr>
          <w:sz w:val="22"/>
          <w:szCs w:val="22"/>
        </w:rPr>
        <w:instrText>" \f C \l 2</w:instrText>
      </w:r>
      <w:r w:rsidR="00227101">
        <w:rPr>
          <w:rFonts w:ascii="Arial" w:hAnsi="Arial" w:cs="Arial"/>
          <w:b/>
          <w:bCs/>
          <w:sz w:val="22"/>
          <w:szCs w:val="22"/>
        </w:rPr>
        <w:fldChar w:fldCharType="end"/>
      </w:r>
    </w:p>
    <w:p w:rsidR="001709EE" w:rsidRPr="00FE6416" w:rsidRDefault="001709EE" w:rsidP="00C0577F">
      <w:pPr>
        <w:ind w:left="567"/>
        <w:jc w:val="both"/>
        <w:rPr>
          <w:rFonts w:ascii="Arial" w:hAnsi="Arial" w:cs="Arial"/>
          <w:sz w:val="22"/>
          <w:szCs w:val="22"/>
        </w:rPr>
      </w:pPr>
      <w:r w:rsidRPr="00FE6416">
        <w:rPr>
          <w:rFonts w:ascii="Arial" w:hAnsi="Arial" w:cs="Arial"/>
          <w:sz w:val="22"/>
          <w:szCs w:val="22"/>
        </w:rPr>
        <w:t xml:space="preserve">The fogger dust suppression system is an independent, self-contained system.  </w:t>
      </w:r>
    </w:p>
    <w:p w:rsidR="001709EE" w:rsidRPr="00FE6416" w:rsidRDefault="001709EE" w:rsidP="00C0577F">
      <w:pPr>
        <w:numPr>
          <w:ilvl w:val="0"/>
          <w:numId w:val="98"/>
        </w:numPr>
        <w:tabs>
          <w:tab w:val="clear" w:pos="893"/>
          <w:tab w:val="num" w:pos="993"/>
        </w:tabs>
        <w:ind w:left="993" w:hanging="426"/>
        <w:rPr>
          <w:rFonts w:ascii="Arial" w:hAnsi="Arial" w:cs="Arial"/>
          <w:sz w:val="22"/>
          <w:szCs w:val="22"/>
        </w:rPr>
      </w:pPr>
      <w:r w:rsidRPr="00FE6416">
        <w:rPr>
          <w:rFonts w:ascii="Arial" w:hAnsi="Arial" w:cs="Arial"/>
          <w:sz w:val="22"/>
          <w:szCs w:val="22"/>
        </w:rPr>
        <w:t xml:space="preserve">It comprises an electrically-powered pump driving a dosing system connected to the mine’s raw water supply.  </w:t>
      </w:r>
    </w:p>
    <w:p w:rsidR="001709EE" w:rsidRPr="00FE6416" w:rsidRDefault="001709EE" w:rsidP="00C0577F">
      <w:pPr>
        <w:numPr>
          <w:ilvl w:val="0"/>
          <w:numId w:val="98"/>
        </w:numPr>
        <w:tabs>
          <w:tab w:val="clear" w:pos="893"/>
          <w:tab w:val="num" w:pos="993"/>
        </w:tabs>
        <w:ind w:left="993" w:hanging="426"/>
        <w:rPr>
          <w:rFonts w:ascii="Arial" w:hAnsi="Arial" w:cs="Arial"/>
          <w:sz w:val="22"/>
          <w:szCs w:val="22"/>
        </w:rPr>
      </w:pPr>
      <w:r w:rsidRPr="00FE6416">
        <w:rPr>
          <w:rFonts w:ascii="Arial" w:hAnsi="Arial" w:cs="Arial"/>
          <w:sz w:val="22"/>
          <w:szCs w:val="22"/>
        </w:rPr>
        <w:t xml:space="preserve">The sensors are connected electronically and are powered from the unit.  </w:t>
      </w:r>
    </w:p>
    <w:p w:rsidR="001709EE" w:rsidRPr="00FE6416" w:rsidRDefault="001709EE" w:rsidP="00C0577F">
      <w:pPr>
        <w:numPr>
          <w:ilvl w:val="0"/>
          <w:numId w:val="98"/>
        </w:numPr>
        <w:tabs>
          <w:tab w:val="clear" w:pos="893"/>
          <w:tab w:val="num" w:pos="993"/>
        </w:tabs>
        <w:ind w:left="993" w:hanging="426"/>
        <w:rPr>
          <w:rFonts w:ascii="Arial" w:hAnsi="Arial" w:cs="Arial"/>
          <w:sz w:val="22"/>
          <w:szCs w:val="22"/>
        </w:rPr>
      </w:pPr>
      <w:r w:rsidRPr="00FE6416">
        <w:rPr>
          <w:rFonts w:ascii="Arial" w:hAnsi="Arial" w:cs="Arial"/>
          <w:sz w:val="22"/>
          <w:szCs w:val="22"/>
        </w:rPr>
        <w:t>There is no requirement for any additional supporting infrastructure such as compressed air.</w:t>
      </w:r>
    </w:p>
    <w:p w:rsidR="001709EE" w:rsidRPr="00FE6416" w:rsidRDefault="001709EE" w:rsidP="00B11BE6">
      <w:pPr>
        <w:jc w:val="both"/>
        <w:rPr>
          <w:rFonts w:ascii="Arial" w:hAnsi="Arial" w:cs="Arial"/>
          <w:sz w:val="22"/>
          <w:szCs w:val="22"/>
        </w:rPr>
      </w:pPr>
    </w:p>
    <w:p w:rsidR="001709EE" w:rsidRPr="00FE6416" w:rsidRDefault="001709EE" w:rsidP="00C0577F">
      <w:pPr>
        <w:widowControl w:val="0"/>
        <w:autoSpaceDE w:val="0"/>
        <w:autoSpaceDN w:val="0"/>
        <w:adjustRightInd w:val="0"/>
        <w:ind w:left="567"/>
        <w:rPr>
          <w:rFonts w:ascii="Arial" w:hAnsi="Arial" w:cs="Arial"/>
          <w:sz w:val="22"/>
          <w:szCs w:val="22"/>
          <w:lang w:val="en-ZW"/>
        </w:rPr>
      </w:pPr>
      <w:r w:rsidRPr="00FE6416">
        <w:rPr>
          <w:rFonts w:ascii="Arial" w:hAnsi="Arial" w:cs="Arial"/>
          <w:sz w:val="22"/>
          <w:szCs w:val="22"/>
          <w:lang w:val="en-ZW"/>
        </w:rPr>
        <w:t xml:space="preserve">The mine is required to supply 4 bar water pressure and 525 V electrical supply. </w:t>
      </w:r>
    </w:p>
    <w:p w:rsidR="001709EE" w:rsidRPr="00FE6416" w:rsidRDefault="001709EE" w:rsidP="00C0577F">
      <w:pPr>
        <w:widowControl w:val="0"/>
        <w:numPr>
          <w:ilvl w:val="0"/>
          <w:numId w:val="99"/>
        </w:numPr>
        <w:tabs>
          <w:tab w:val="clear" w:pos="1673"/>
          <w:tab w:val="num" w:pos="993"/>
        </w:tabs>
        <w:autoSpaceDE w:val="0"/>
        <w:autoSpaceDN w:val="0"/>
        <w:adjustRightInd w:val="0"/>
        <w:ind w:left="993" w:hanging="426"/>
        <w:rPr>
          <w:rFonts w:ascii="Arial" w:hAnsi="Arial" w:cs="Arial"/>
          <w:sz w:val="22"/>
          <w:szCs w:val="22"/>
          <w:lang w:val="en-ZW"/>
        </w:rPr>
      </w:pPr>
      <w:r w:rsidRPr="00FE6416">
        <w:rPr>
          <w:rFonts w:ascii="Arial" w:hAnsi="Arial" w:cs="Arial"/>
          <w:sz w:val="22"/>
          <w:szCs w:val="22"/>
          <w:lang w:val="en-ZW"/>
        </w:rPr>
        <w:t>Typically, a job instruction should be given to the mine electrician by the mine overseer, following briefing from the Section 12 Appointee, for electricity and water to be taken from the nearest source to the site of the fogger dust suppression system.</w:t>
      </w:r>
    </w:p>
    <w:p w:rsidR="001709EE" w:rsidRPr="00FE6416" w:rsidRDefault="001709EE" w:rsidP="00B11BE6">
      <w:pPr>
        <w:widowControl w:val="0"/>
        <w:autoSpaceDE w:val="0"/>
        <w:autoSpaceDN w:val="0"/>
        <w:adjustRightInd w:val="0"/>
        <w:rPr>
          <w:rFonts w:ascii="Arial" w:hAnsi="Arial" w:cs="Arial"/>
          <w:sz w:val="22"/>
          <w:szCs w:val="22"/>
          <w:lang w:val="en-ZW"/>
        </w:rPr>
      </w:pPr>
      <w:r w:rsidRPr="00FE6416">
        <w:rPr>
          <w:rFonts w:ascii="Arial" w:hAnsi="Arial" w:cs="Arial"/>
          <w:sz w:val="22"/>
          <w:szCs w:val="22"/>
          <w:lang w:val="en-ZW"/>
        </w:rPr>
        <w:tab/>
      </w:r>
    </w:p>
    <w:p w:rsidR="001709EE" w:rsidRPr="00FE6416" w:rsidRDefault="001709EE" w:rsidP="00C0577F">
      <w:pPr>
        <w:widowControl w:val="0"/>
        <w:autoSpaceDE w:val="0"/>
        <w:autoSpaceDN w:val="0"/>
        <w:adjustRightInd w:val="0"/>
        <w:ind w:left="720" w:hanging="153"/>
        <w:rPr>
          <w:rFonts w:ascii="Arial" w:hAnsi="Arial" w:cs="Arial"/>
          <w:sz w:val="22"/>
          <w:szCs w:val="22"/>
          <w:lang w:val="en-ZW"/>
        </w:rPr>
      </w:pPr>
      <w:r w:rsidRPr="00FE6416">
        <w:rPr>
          <w:rFonts w:ascii="Arial" w:hAnsi="Arial" w:cs="Arial"/>
          <w:sz w:val="22"/>
          <w:szCs w:val="22"/>
          <w:lang w:val="en-ZW"/>
        </w:rPr>
        <w:t xml:space="preserve">No special excavation is required for the fogger dust suppression system. </w:t>
      </w:r>
    </w:p>
    <w:p w:rsidR="001709EE" w:rsidRPr="00FE6416" w:rsidRDefault="001709EE" w:rsidP="00C0577F">
      <w:pPr>
        <w:widowControl w:val="0"/>
        <w:numPr>
          <w:ilvl w:val="0"/>
          <w:numId w:val="99"/>
        </w:numPr>
        <w:tabs>
          <w:tab w:val="clear" w:pos="1673"/>
          <w:tab w:val="num" w:pos="993"/>
        </w:tabs>
        <w:autoSpaceDE w:val="0"/>
        <w:autoSpaceDN w:val="0"/>
        <w:adjustRightInd w:val="0"/>
        <w:ind w:left="993" w:hanging="426"/>
        <w:rPr>
          <w:rFonts w:ascii="Arial" w:hAnsi="Arial" w:cs="Arial"/>
          <w:sz w:val="22"/>
          <w:szCs w:val="22"/>
          <w:lang w:val="en-ZW"/>
        </w:rPr>
      </w:pPr>
      <w:r w:rsidRPr="00FE6416">
        <w:rPr>
          <w:rFonts w:ascii="Arial" w:hAnsi="Arial" w:cs="Arial"/>
          <w:sz w:val="22"/>
          <w:szCs w:val="22"/>
          <w:lang w:val="en-ZW"/>
        </w:rPr>
        <w:t>Due to its size, it is small enough to be sited in</w:t>
      </w:r>
      <w:r w:rsidRPr="00FE6416">
        <w:rPr>
          <w:rFonts w:ascii="Arial" w:hAnsi="Arial" w:cs="Arial"/>
          <w:sz w:val="22"/>
          <w:szCs w:val="22"/>
        </w:rPr>
        <w:t xml:space="preserve"> the cubby, next to</w:t>
      </w:r>
      <w:r w:rsidRPr="00FE6416">
        <w:rPr>
          <w:rFonts w:ascii="Arial" w:hAnsi="Arial" w:cs="Arial"/>
          <w:sz w:val="22"/>
          <w:szCs w:val="22"/>
          <w:lang w:val="en-ZW"/>
        </w:rPr>
        <w:t xml:space="preserve"> the tip excavations or between the tips without interfering with the tramming.  </w:t>
      </w:r>
    </w:p>
    <w:p w:rsidR="001709EE" w:rsidRPr="00FE6416" w:rsidRDefault="001709EE" w:rsidP="00C0577F">
      <w:pPr>
        <w:widowControl w:val="0"/>
        <w:numPr>
          <w:ilvl w:val="0"/>
          <w:numId w:val="99"/>
        </w:numPr>
        <w:tabs>
          <w:tab w:val="clear" w:pos="1673"/>
          <w:tab w:val="num" w:pos="993"/>
        </w:tabs>
        <w:autoSpaceDE w:val="0"/>
        <w:autoSpaceDN w:val="0"/>
        <w:adjustRightInd w:val="0"/>
        <w:ind w:left="993" w:hanging="426"/>
        <w:rPr>
          <w:rFonts w:ascii="Arial" w:hAnsi="Arial" w:cs="Arial"/>
          <w:sz w:val="22"/>
          <w:szCs w:val="22"/>
          <w:lang w:val="en-ZW"/>
        </w:rPr>
      </w:pPr>
      <w:r w:rsidRPr="00FE6416">
        <w:rPr>
          <w:rFonts w:ascii="Arial" w:hAnsi="Arial" w:cs="Arial"/>
          <w:sz w:val="22"/>
          <w:szCs w:val="22"/>
          <w:lang w:val="en-ZW"/>
        </w:rPr>
        <w:t>The contractor/supplier in agreement with the Section 12 Appointee should select its location.</w:t>
      </w:r>
    </w:p>
    <w:p w:rsidR="001709EE" w:rsidRPr="00FE6416" w:rsidRDefault="001709EE" w:rsidP="00B11BE6">
      <w:pPr>
        <w:widowControl w:val="0"/>
        <w:autoSpaceDE w:val="0"/>
        <w:autoSpaceDN w:val="0"/>
        <w:adjustRightInd w:val="0"/>
        <w:jc w:val="center"/>
        <w:rPr>
          <w:rFonts w:ascii="Arial" w:hAnsi="Arial" w:cs="Arial"/>
          <w:sz w:val="22"/>
          <w:szCs w:val="22"/>
          <w:lang w:val="en-ZW"/>
        </w:rPr>
      </w:pPr>
    </w:p>
    <w:p w:rsidR="001709EE" w:rsidRPr="00FE6416" w:rsidRDefault="00D35E1E" w:rsidP="00B11BE6">
      <w:pPr>
        <w:widowControl w:val="0"/>
        <w:autoSpaceDE w:val="0"/>
        <w:autoSpaceDN w:val="0"/>
        <w:adjustRightInd w:val="0"/>
        <w:jc w:val="center"/>
        <w:rPr>
          <w:rFonts w:ascii="Arial" w:hAnsi="Arial" w:cs="Arial"/>
          <w:sz w:val="22"/>
          <w:szCs w:val="22"/>
          <w:lang w:val="en-ZW"/>
        </w:rPr>
      </w:pPr>
      <w:r>
        <w:rPr>
          <w:rFonts w:ascii="Arial" w:hAnsi="Arial" w:cs="Arial"/>
          <w:noProof/>
          <w:sz w:val="22"/>
          <w:szCs w:val="22"/>
        </w:rPr>
        <w:drawing>
          <wp:inline distT="0" distB="0" distL="0" distR="0">
            <wp:extent cx="3726180" cy="2804160"/>
            <wp:effectExtent l="19050" t="0" r="7620" b="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36"/>
                    <a:srcRect/>
                    <a:stretch>
                      <a:fillRect/>
                    </a:stretch>
                  </pic:blipFill>
                  <pic:spPr bwMode="auto">
                    <a:xfrm>
                      <a:off x="0" y="0"/>
                      <a:ext cx="3726180" cy="2804160"/>
                    </a:xfrm>
                    <a:prstGeom prst="rect">
                      <a:avLst/>
                    </a:prstGeom>
                    <a:noFill/>
                  </pic:spPr>
                </pic:pic>
              </a:graphicData>
            </a:graphic>
          </wp:inline>
        </w:drawing>
      </w:r>
    </w:p>
    <w:p w:rsidR="001709EE" w:rsidRPr="00FE6416" w:rsidRDefault="001709EE" w:rsidP="00B11BE6">
      <w:pPr>
        <w:widowControl w:val="0"/>
        <w:autoSpaceDE w:val="0"/>
        <w:autoSpaceDN w:val="0"/>
        <w:adjustRightInd w:val="0"/>
        <w:ind w:left="720"/>
        <w:rPr>
          <w:rFonts w:ascii="Arial" w:hAnsi="Arial" w:cs="Arial"/>
          <w:b/>
          <w:sz w:val="22"/>
          <w:szCs w:val="22"/>
          <w:lang w:val="en-ZW"/>
        </w:rPr>
      </w:pPr>
      <w:bookmarkStart w:id="66" w:name="Figure24"/>
      <w:r w:rsidRPr="00FE6416">
        <w:rPr>
          <w:rFonts w:ascii="Arial" w:hAnsi="Arial" w:cs="Arial"/>
          <w:b/>
          <w:sz w:val="22"/>
          <w:szCs w:val="22"/>
          <w:lang w:val="en-ZW"/>
        </w:rPr>
        <w:t>Figure 24: Fogger dust suppression system pump, motor and mixing pump. (Source Envidroclear)</w:t>
      </w:r>
    </w:p>
    <w:bookmarkEnd w:id="66"/>
    <w:p w:rsidR="001709EE" w:rsidRPr="00FE6416" w:rsidRDefault="001709EE" w:rsidP="00B11BE6">
      <w:pPr>
        <w:widowControl w:val="0"/>
        <w:autoSpaceDE w:val="0"/>
        <w:autoSpaceDN w:val="0"/>
        <w:adjustRightInd w:val="0"/>
        <w:ind w:left="720"/>
        <w:rPr>
          <w:rFonts w:ascii="Arial" w:hAnsi="Arial" w:cs="Arial"/>
          <w:sz w:val="22"/>
          <w:szCs w:val="22"/>
        </w:rPr>
      </w:pPr>
    </w:p>
    <w:p w:rsidR="001709EE" w:rsidRPr="00FE6416" w:rsidRDefault="001709EE" w:rsidP="00C0577F">
      <w:pPr>
        <w:ind w:left="567" w:hanging="567"/>
        <w:rPr>
          <w:rFonts w:ascii="Arial" w:hAnsi="Arial" w:cs="Arial"/>
          <w:b/>
          <w:sz w:val="22"/>
          <w:szCs w:val="22"/>
        </w:rPr>
      </w:pPr>
      <w:r w:rsidRPr="00FE6416">
        <w:rPr>
          <w:rFonts w:ascii="Arial" w:hAnsi="Arial" w:cs="Arial"/>
          <w:b/>
          <w:sz w:val="22"/>
          <w:szCs w:val="22"/>
        </w:rPr>
        <w:t>3.7</w:t>
      </w:r>
      <w:r w:rsidRPr="00FE6416">
        <w:rPr>
          <w:rFonts w:ascii="Arial" w:hAnsi="Arial" w:cs="Arial"/>
          <w:b/>
          <w:sz w:val="22"/>
          <w:szCs w:val="22"/>
        </w:rPr>
        <w:tab/>
        <w:t>Other Dust Control Measures</w:t>
      </w:r>
      <w:r w:rsidR="00227101">
        <w:rPr>
          <w:rFonts w:ascii="Arial" w:hAnsi="Arial" w:cs="Arial"/>
          <w:b/>
          <w:sz w:val="22"/>
          <w:szCs w:val="22"/>
        </w:rPr>
        <w:fldChar w:fldCharType="begin"/>
      </w:r>
      <w:r w:rsidRPr="00FE6416">
        <w:rPr>
          <w:sz w:val="22"/>
          <w:szCs w:val="22"/>
        </w:rPr>
        <w:instrText>tc "</w:instrText>
      </w:r>
      <w:bookmarkStart w:id="67" w:name="_Toc290452937"/>
      <w:r w:rsidRPr="00FE6416">
        <w:rPr>
          <w:rFonts w:ascii="Arial" w:hAnsi="Arial" w:cs="Arial"/>
          <w:b/>
          <w:sz w:val="22"/>
          <w:szCs w:val="22"/>
        </w:rPr>
        <w:instrText>3.7</w:instrText>
      </w:r>
      <w:r w:rsidRPr="00FE6416">
        <w:rPr>
          <w:rFonts w:ascii="Arial" w:hAnsi="Arial" w:cs="Arial"/>
          <w:b/>
          <w:sz w:val="22"/>
          <w:szCs w:val="22"/>
        </w:rPr>
        <w:tab/>
        <w:instrText>Other Dust Control Measures</w:instrText>
      </w:r>
      <w:bookmarkEnd w:id="67"/>
      <w:r w:rsidRPr="00FE6416">
        <w:rPr>
          <w:sz w:val="22"/>
          <w:szCs w:val="22"/>
        </w:rPr>
        <w:instrText>" \f C \l 2</w:instrText>
      </w:r>
      <w:r w:rsidR="00227101">
        <w:rPr>
          <w:rFonts w:ascii="Arial" w:hAnsi="Arial" w:cs="Arial"/>
          <w:b/>
          <w:sz w:val="22"/>
          <w:szCs w:val="22"/>
        </w:rPr>
        <w:fldChar w:fldCharType="end"/>
      </w:r>
    </w:p>
    <w:p w:rsidR="001709EE" w:rsidRPr="00FE6416" w:rsidRDefault="001709EE" w:rsidP="00C0577F">
      <w:pPr>
        <w:numPr>
          <w:ilvl w:val="2"/>
          <w:numId w:val="69"/>
        </w:numPr>
        <w:tabs>
          <w:tab w:val="clear" w:pos="2160"/>
          <w:tab w:val="num" w:pos="1276"/>
        </w:tabs>
        <w:ind w:left="1276" w:hanging="709"/>
        <w:rPr>
          <w:rFonts w:ascii="Arial" w:hAnsi="Arial" w:cs="Arial"/>
          <w:b/>
          <w:sz w:val="22"/>
          <w:szCs w:val="22"/>
        </w:rPr>
      </w:pPr>
      <w:r w:rsidRPr="00FE6416">
        <w:rPr>
          <w:rFonts w:ascii="Arial" w:hAnsi="Arial" w:cs="Arial"/>
          <w:b/>
          <w:sz w:val="22"/>
          <w:szCs w:val="22"/>
        </w:rPr>
        <w:t>Cleaning of intake airway</w:t>
      </w:r>
    </w:p>
    <w:p w:rsidR="001709EE" w:rsidRPr="00FE6416" w:rsidRDefault="001709EE" w:rsidP="00C0577F">
      <w:pPr>
        <w:ind w:left="1276"/>
        <w:jc w:val="both"/>
        <w:rPr>
          <w:rFonts w:ascii="Arial" w:hAnsi="Arial" w:cs="Arial"/>
          <w:sz w:val="22"/>
          <w:szCs w:val="22"/>
          <w:lang w:val="en-ZW"/>
        </w:rPr>
      </w:pPr>
      <w:r w:rsidRPr="00FE6416">
        <w:rPr>
          <w:rFonts w:ascii="Arial" w:hAnsi="Arial" w:cs="Arial"/>
          <w:sz w:val="22"/>
          <w:szCs w:val="22"/>
          <w:lang w:val="en-ZW"/>
        </w:rPr>
        <w:t>The cleaning of the intake airways can be done by</w:t>
      </w:r>
    </w:p>
    <w:p w:rsidR="001709EE" w:rsidRPr="00FE6416" w:rsidRDefault="001709EE" w:rsidP="00C0577F">
      <w:pPr>
        <w:numPr>
          <w:ilvl w:val="0"/>
          <w:numId w:val="100"/>
        </w:numPr>
        <w:tabs>
          <w:tab w:val="clear" w:pos="1673"/>
          <w:tab w:val="num" w:pos="1701"/>
        </w:tabs>
        <w:ind w:left="1701" w:hanging="425"/>
        <w:rPr>
          <w:rFonts w:ascii="Arial" w:hAnsi="Arial" w:cs="Arial"/>
          <w:sz w:val="22"/>
          <w:szCs w:val="22"/>
          <w:lang w:val="en-ZW"/>
        </w:rPr>
      </w:pPr>
      <w:r w:rsidRPr="00FE6416">
        <w:rPr>
          <w:rFonts w:ascii="Arial" w:hAnsi="Arial" w:cs="Arial"/>
          <w:sz w:val="22"/>
          <w:szCs w:val="22"/>
          <w:lang w:val="en-ZW"/>
        </w:rPr>
        <w:t>routine washing down of the footwall, sidewalls, hangingwall and crushed rock.  This is an important part of the leading practice as it assists in preventing the dust captured as agglomerated water/dust particles from becoming airborne again, or</w:t>
      </w:r>
    </w:p>
    <w:p w:rsidR="001709EE" w:rsidRPr="00FE6416" w:rsidRDefault="001709EE" w:rsidP="00C0577F">
      <w:pPr>
        <w:numPr>
          <w:ilvl w:val="0"/>
          <w:numId w:val="100"/>
        </w:numPr>
        <w:tabs>
          <w:tab w:val="clear" w:pos="1673"/>
          <w:tab w:val="num" w:pos="1701"/>
        </w:tabs>
        <w:ind w:left="1701" w:hanging="425"/>
        <w:rPr>
          <w:rFonts w:ascii="Arial" w:hAnsi="Arial" w:cs="Arial"/>
          <w:sz w:val="22"/>
          <w:szCs w:val="22"/>
          <w:lang w:val="en-ZW"/>
        </w:rPr>
      </w:pPr>
      <w:r w:rsidRPr="00FE6416">
        <w:rPr>
          <w:rFonts w:ascii="Arial" w:hAnsi="Arial" w:cs="Arial"/>
          <w:sz w:val="22"/>
          <w:szCs w:val="22"/>
          <w:lang w:val="en-ZW"/>
        </w:rPr>
        <w:t>treatment of  the footwall, sidewalls, hangingwall where applicable.</w:t>
      </w:r>
    </w:p>
    <w:p w:rsidR="001709EE" w:rsidRPr="00FE6416" w:rsidRDefault="001709EE" w:rsidP="00B11BE6">
      <w:pPr>
        <w:jc w:val="both"/>
        <w:rPr>
          <w:rFonts w:ascii="Arial" w:hAnsi="Arial" w:cs="Arial"/>
          <w:sz w:val="22"/>
          <w:szCs w:val="22"/>
          <w:lang w:val="en-ZW"/>
        </w:rPr>
      </w:pPr>
    </w:p>
    <w:p w:rsidR="001709EE" w:rsidRPr="00FE6416" w:rsidRDefault="001709EE" w:rsidP="00C0577F">
      <w:pPr>
        <w:ind w:left="1276"/>
        <w:rPr>
          <w:rFonts w:ascii="Arial" w:hAnsi="Arial" w:cs="Arial"/>
          <w:sz w:val="22"/>
          <w:szCs w:val="22"/>
          <w:lang w:val="en-ZW"/>
        </w:rPr>
      </w:pPr>
      <w:r w:rsidRPr="00FE6416">
        <w:rPr>
          <w:rFonts w:ascii="Arial" w:hAnsi="Arial" w:cs="Arial"/>
          <w:sz w:val="22"/>
          <w:szCs w:val="22"/>
          <w:lang w:val="en-ZW"/>
        </w:rPr>
        <w:t xml:space="preserve">As part of the mine’s routine operation, the entire shaft area is washed down continually by workers during their shift to keep the area clean.  </w:t>
      </w:r>
    </w:p>
    <w:p w:rsidR="001709EE" w:rsidRPr="00FE6416" w:rsidRDefault="001709EE" w:rsidP="00C0577F">
      <w:pPr>
        <w:numPr>
          <w:ilvl w:val="0"/>
          <w:numId w:val="101"/>
        </w:numPr>
        <w:tabs>
          <w:tab w:val="clear" w:pos="1613"/>
          <w:tab w:val="num" w:pos="1701"/>
        </w:tabs>
        <w:ind w:left="1701" w:hanging="425"/>
        <w:jc w:val="both"/>
        <w:rPr>
          <w:rFonts w:ascii="Arial" w:hAnsi="Arial" w:cs="Arial"/>
          <w:sz w:val="22"/>
          <w:szCs w:val="22"/>
          <w:lang w:val="en-ZW"/>
        </w:rPr>
      </w:pPr>
      <w:r w:rsidRPr="00FE6416">
        <w:rPr>
          <w:rFonts w:ascii="Arial" w:hAnsi="Arial" w:cs="Arial"/>
          <w:sz w:val="22"/>
          <w:szCs w:val="22"/>
          <w:lang w:val="en-ZW"/>
        </w:rPr>
        <w:t xml:space="preserve">This ensures that a distance of at least 50 m on either side of the fogger dust suppression system is cleaned. </w:t>
      </w:r>
    </w:p>
    <w:p w:rsidR="001709EE" w:rsidRPr="00FE6416" w:rsidRDefault="001709EE" w:rsidP="00C0577F">
      <w:pPr>
        <w:numPr>
          <w:ilvl w:val="0"/>
          <w:numId w:val="101"/>
        </w:numPr>
        <w:tabs>
          <w:tab w:val="clear" w:pos="1613"/>
          <w:tab w:val="num" w:pos="1701"/>
        </w:tabs>
        <w:ind w:left="1701" w:hanging="425"/>
        <w:jc w:val="both"/>
        <w:rPr>
          <w:rFonts w:ascii="Arial" w:hAnsi="Arial" w:cs="Arial"/>
          <w:sz w:val="22"/>
          <w:szCs w:val="22"/>
          <w:lang w:val="en-ZW"/>
        </w:rPr>
      </w:pPr>
      <w:r w:rsidRPr="00FE6416">
        <w:rPr>
          <w:rFonts w:ascii="Arial" w:hAnsi="Arial" w:cs="Arial"/>
          <w:sz w:val="22"/>
          <w:szCs w:val="22"/>
          <w:lang w:val="en-ZW"/>
        </w:rPr>
        <w:t>The contaminated water is washed away via the drains to the settlers.</w:t>
      </w:r>
    </w:p>
    <w:p w:rsidR="001709EE" w:rsidRPr="00FE6416" w:rsidRDefault="001709EE" w:rsidP="00B11BE6">
      <w:pPr>
        <w:jc w:val="both"/>
        <w:rPr>
          <w:rFonts w:ascii="Arial" w:hAnsi="Arial" w:cs="Arial"/>
          <w:sz w:val="22"/>
          <w:szCs w:val="22"/>
          <w:lang w:val="en-ZW"/>
        </w:rPr>
      </w:pPr>
    </w:p>
    <w:p w:rsidR="001709EE" w:rsidRPr="00FE6416" w:rsidRDefault="001709EE" w:rsidP="00C0577F">
      <w:pPr>
        <w:ind w:left="1276"/>
        <w:jc w:val="both"/>
        <w:rPr>
          <w:rFonts w:ascii="Arial" w:hAnsi="Arial" w:cs="Arial"/>
          <w:sz w:val="22"/>
          <w:szCs w:val="22"/>
          <w:lang w:val="en-ZW"/>
        </w:rPr>
      </w:pPr>
      <w:r w:rsidRPr="00FE6416">
        <w:rPr>
          <w:rFonts w:ascii="Arial" w:hAnsi="Arial" w:cs="Arial"/>
          <w:sz w:val="22"/>
          <w:szCs w:val="22"/>
          <w:lang w:val="en-ZW"/>
        </w:rPr>
        <w:t>At the tip installations, a tip attendant is responsible for the washing down.</w:t>
      </w:r>
    </w:p>
    <w:p w:rsidR="001709EE" w:rsidRPr="00FE6416" w:rsidRDefault="001709EE" w:rsidP="00B11BE6">
      <w:pPr>
        <w:ind w:firstLine="720"/>
        <w:jc w:val="both"/>
        <w:rPr>
          <w:rFonts w:ascii="Arial" w:hAnsi="Arial" w:cs="Arial"/>
          <w:b/>
          <w:sz w:val="22"/>
          <w:szCs w:val="22"/>
          <w:lang w:val="en-ZW"/>
        </w:rPr>
      </w:pPr>
    </w:p>
    <w:p w:rsidR="001709EE" w:rsidRPr="00FE6416" w:rsidRDefault="001709EE" w:rsidP="00C0577F">
      <w:pPr>
        <w:numPr>
          <w:ilvl w:val="2"/>
          <w:numId w:val="69"/>
        </w:numPr>
        <w:tabs>
          <w:tab w:val="clear" w:pos="2160"/>
          <w:tab w:val="num" w:pos="1276"/>
        </w:tabs>
        <w:ind w:left="1276" w:hanging="676"/>
        <w:jc w:val="both"/>
        <w:rPr>
          <w:rFonts w:ascii="Arial" w:hAnsi="Arial" w:cs="Arial"/>
          <w:b/>
          <w:sz w:val="22"/>
          <w:szCs w:val="22"/>
        </w:rPr>
      </w:pPr>
      <w:r w:rsidRPr="00FE6416">
        <w:rPr>
          <w:rFonts w:ascii="Arial" w:hAnsi="Arial" w:cs="Arial"/>
          <w:b/>
          <w:sz w:val="22"/>
          <w:szCs w:val="22"/>
        </w:rPr>
        <w:t>Respiratory Protective Equipment</w:t>
      </w:r>
    </w:p>
    <w:p w:rsidR="001709EE" w:rsidRPr="00FE6416" w:rsidRDefault="001709EE" w:rsidP="00C0577F">
      <w:pPr>
        <w:ind w:left="1276"/>
        <w:rPr>
          <w:rFonts w:ascii="Arial" w:hAnsi="Arial" w:cs="Arial"/>
          <w:sz w:val="22"/>
          <w:szCs w:val="22"/>
        </w:rPr>
      </w:pPr>
      <w:r w:rsidRPr="00FE6416">
        <w:rPr>
          <w:rFonts w:ascii="Arial" w:hAnsi="Arial" w:cs="Arial"/>
          <w:sz w:val="22"/>
          <w:szCs w:val="22"/>
        </w:rPr>
        <w:t>Respiratory protective equipment (RPE) must be worn in the vicinity (100 m either side) of the fogger dust suppression system.</w:t>
      </w:r>
    </w:p>
    <w:p w:rsidR="001709EE" w:rsidRPr="00FE6416" w:rsidRDefault="001709EE" w:rsidP="00C0577F">
      <w:pPr>
        <w:ind w:left="1276"/>
        <w:rPr>
          <w:rFonts w:ascii="Arial" w:hAnsi="Arial" w:cs="Arial"/>
          <w:sz w:val="22"/>
          <w:szCs w:val="22"/>
        </w:rPr>
      </w:pPr>
    </w:p>
    <w:p w:rsidR="001709EE" w:rsidRPr="00FE6416" w:rsidRDefault="001709EE" w:rsidP="00C0577F">
      <w:pPr>
        <w:ind w:left="1276"/>
        <w:rPr>
          <w:rFonts w:ascii="Arial" w:hAnsi="Arial" w:cs="Arial"/>
          <w:sz w:val="22"/>
          <w:szCs w:val="22"/>
          <w:lang w:val="en-ZW"/>
        </w:rPr>
      </w:pPr>
      <w:r w:rsidRPr="00FE6416">
        <w:rPr>
          <w:rFonts w:ascii="Arial" w:hAnsi="Arial" w:cs="Arial"/>
          <w:sz w:val="22"/>
          <w:szCs w:val="22"/>
          <w:lang w:val="en-ZW"/>
        </w:rPr>
        <w:t>Signage should be displayed alerting all workers, including the tip attendant, loco drivers and assistants, to wear RPE.</w:t>
      </w:r>
    </w:p>
    <w:p w:rsidR="001709EE" w:rsidRPr="00FE6416" w:rsidRDefault="001709EE" w:rsidP="00B11BE6">
      <w:pPr>
        <w:jc w:val="both"/>
        <w:rPr>
          <w:rFonts w:ascii="Arial" w:hAnsi="Arial" w:cs="Arial"/>
          <w:sz w:val="22"/>
          <w:szCs w:val="22"/>
          <w:lang w:val="en-ZW"/>
        </w:rPr>
      </w:pPr>
    </w:p>
    <w:p w:rsidR="001709EE" w:rsidRPr="00FE6416" w:rsidRDefault="001709EE" w:rsidP="00C0577F">
      <w:pPr>
        <w:ind w:left="567" w:hanging="567"/>
        <w:jc w:val="both"/>
        <w:rPr>
          <w:rFonts w:ascii="Arial" w:hAnsi="Arial" w:cs="Arial"/>
          <w:b/>
          <w:bCs/>
          <w:sz w:val="22"/>
          <w:szCs w:val="22"/>
        </w:rPr>
      </w:pPr>
      <w:r w:rsidRPr="00FE6416">
        <w:rPr>
          <w:rFonts w:ascii="Arial" w:hAnsi="Arial" w:cs="Arial"/>
          <w:b/>
          <w:bCs/>
          <w:sz w:val="22"/>
          <w:szCs w:val="22"/>
        </w:rPr>
        <w:t>3.8</w:t>
      </w:r>
      <w:r w:rsidRPr="00FE6416">
        <w:rPr>
          <w:rFonts w:ascii="Arial" w:hAnsi="Arial" w:cs="Arial"/>
          <w:b/>
          <w:bCs/>
          <w:sz w:val="22"/>
          <w:szCs w:val="22"/>
        </w:rPr>
        <w:tab/>
        <w:t>Training</w:t>
      </w:r>
      <w:r w:rsidR="00227101">
        <w:rPr>
          <w:rFonts w:ascii="Arial" w:hAnsi="Arial" w:cs="Arial"/>
          <w:b/>
          <w:bCs/>
          <w:sz w:val="22"/>
          <w:szCs w:val="22"/>
        </w:rPr>
        <w:fldChar w:fldCharType="begin"/>
      </w:r>
      <w:r w:rsidRPr="00FE6416">
        <w:rPr>
          <w:sz w:val="22"/>
          <w:szCs w:val="22"/>
        </w:rPr>
        <w:instrText>tc "</w:instrText>
      </w:r>
      <w:bookmarkStart w:id="68" w:name="_Toc290452938"/>
      <w:r w:rsidRPr="00FE6416">
        <w:rPr>
          <w:rFonts w:ascii="Arial" w:hAnsi="Arial" w:cs="Arial"/>
          <w:b/>
          <w:bCs/>
          <w:sz w:val="22"/>
          <w:szCs w:val="22"/>
        </w:rPr>
        <w:instrText>3.8</w:instrText>
      </w:r>
      <w:r w:rsidRPr="00FE6416">
        <w:rPr>
          <w:rFonts w:ascii="Arial" w:hAnsi="Arial" w:cs="Arial"/>
          <w:b/>
          <w:bCs/>
          <w:sz w:val="22"/>
          <w:szCs w:val="22"/>
        </w:rPr>
        <w:tab/>
        <w:instrText>Training</w:instrText>
      </w:r>
      <w:bookmarkEnd w:id="68"/>
      <w:r w:rsidRPr="00FE6416">
        <w:rPr>
          <w:sz w:val="22"/>
          <w:szCs w:val="22"/>
        </w:rPr>
        <w:instrText>" \f C \l 2</w:instrText>
      </w:r>
      <w:r w:rsidR="00227101">
        <w:rPr>
          <w:rFonts w:ascii="Arial" w:hAnsi="Arial" w:cs="Arial"/>
          <w:b/>
          <w:bCs/>
          <w:sz w:val="22"/>
          <w:szCs w:val="22"/>
        </w:rPr>
        <w:fldChar w:fldCharType="end"/>
      </w:r>
    </w:p>
    <w:p w:rsidR="001709EE" w:rsidRPr="00FE6416" w:rsidRDefault="001709EE" w:rsidP="00C0577F">
      <w:pPr>
        <w:ind w:left="567"/>
        <w:rPr>
          <w:rFonts w:ascii="Arial" w:hAnsi="Arial" w:cs="Arial"/>
          <w:sz w:val="22"/>
          <w:szCs w:val="22"/>
        </w:rPr>
      </w:pPr>
      <w:r w:rsidRPr="00FE6416">
        <w:rPr>
          <w:rFonts w:ascii="Arial" w:hAnsi="Arial" w:cs="Arial"/>
          <w:sz w:val="22"/>
          <w:szCs w:val="22"/>
        </w:rPr>
        <w:t xml:space="preserve">The Standard Operating Procedure (SOP) provided in </w:t>
      </w:r>
      <w:r w:rsidRPr="00FE6416">
        <w:rPr>
          <w:rFonts w:ascii="Arial" w:hAnsi="Arial" w:cs="Arial"/>
          <w:b/>
          <w:i/>
          <w:sz w:val="22"/>
          <w:szCs w:val="22"/>
        </w:rPr>
        <w:t xml:space="preserve">Appendix 14 </w:t>
      </w:r>
      <w:r w:rsidRPr="00FE6416">
        <w:rPr>
          <w:rFonts w:ascii="Arial" w:hAnsi="Arial" w:cs="Arial"/>
          <w:sz w:val="22"/>
          <w:szCs w:val="22"/>
        </w:rPr>
        <w:t>includes material that may be utilised for training purposes.</w:t>
      </w:r>
    </w:p>
    <w:p w:rsidR="001709EE" w:rsidRPr="00FE6416" w:rsidRDefault="001709EE" w:rsidP="00B11BE6">
      <w:pPr>
        <w:jc w:val="both"/>
        <w:rPr>
          <w:rFonts w:ascii="Arial" w:hAnsi="Arial" w:cs="Arial"/>
          <w:sz w:val="22"/>
          <w:szCs w:val="22"/>
        </w:rPr>
      </w:pPr>
    </w:p>
    <w:p w:rsidR="001709EE" w:rsidRPr="00FE6416" w:rsidRDefault="001709EE" w:rsidP="00C0577F">
      <w:pPr>
        <w:ind w:left="567" w:hanging="567"/>
        <w:jc w:val="both"/>
        <w:rPr>
          <w:rFonts w:ascii="Arial" w:hAnsi="Arial" w:cs="Arial"/>
          <w:b/>
          <w:bCs/>
          <w:sz w:val="22"/>
          <w:szCs w:val="22"/>
        </w:rPr>
      </w:pPr>
      <w:r w:rsidRPr="00FE6416">
        <w:rPr>
          <w:rFonts w:ascii="Arial" w:hAnsi="Arial" w:cs="Arial"/>
          <w:b/>
          <w:bCs/>
          <w:sz w:val="22"/>
          <w:szCs w:val="22"/>
        </w:rPr>
        <w:t>3.9</w:t>
      </w:r>
      <w:r w:rsidRPr="00FE6416">
        <w:rPr>
          <w:rFonts w:ascii="Arial" w:hAnsi="Arial" w:cs="Arial"/>
          <w:b/>
          <w:bCs/>
          <w:sz w:val="22"/>
          <w:szCs w:val="22"/>
        </w:rPr>
        <w:tab/>
        <w:t>Instruction documentation</w:t>
      </w:r>
      <w:r w:rsidR="00227101">
        <w:rPr>
          <w:rFonts w:ascii="Arial" w:hAnsi="Arial" w:cs="Arial"/>
          <w:b/>
          <w:bCs/>
          <w:sz w:val="22"/>
          <w:szCs w:val="22"/>
        </w:rPr>
        <w:fldChar w:fldCharType="begin"/>
      </w:r>
      <w:r w:rsidRPr="00FE6416">
        <w:rPr>
          <w:sz w:val="22"/>
          <w:szCs w:val="22"/>
        </w:rPr>
        <w:instrText>tc "</w:instrText>
      </w:r>
      <w:bookmarkStart w:id="69" w:name="_Toc290452939"/>
      <w:r w:rsidRPr="00FE6416">
        <w:rPr>
          <w:rFonts w:ascii="Arial" w:hAnsi="Arial" w:cs="Arial"/>
          <w:b/>
          <w:bCs/>
          <w:sz w:val="22"/>
          <w:szCs w:val="22"/>
        </w:rPr>
        <w:instrText>3.9</w:instrText>
      </w:r>
      <w:r w:rsidRPr="00FE6416">
        <w:rPr>
          <w:rFonts w:ascii="Arial" w:hAnsi="Arial" w:cs="Arial"/>
          <w:b/>
          <w:bCs/>
          <w:sz w:val="22"/>
          <w:szCs w:val="22"/>
        </w:rPr>
        <w:tab/>
        <w:instrText>Instruction documentation</w:instrText>
      </w:r>
      <w:bookmarkEnd w:id="69"/>
      <w:r w:rsidRPr="00FE6416">
        <w:rPr>
          <w:sz w:val="22"/>
          <w:szCs w:val="22"/>
        </w:rPr>
        <w:instrText>" \f C \l 2</w:instrText>
      </w:r>
      <w:r w:rsidR="00227101">
        <w:rPr>
          <w:rFonts w:ascii="Arial" w:hAnsi="Arial" w:cs="Arial"/>
          <w:b/>
          <w:bCs/>
          <w:sz w:val="22"/>
          <w:szCs w:val="22"/>
        </w:rPr>
        <w:fldChar w:fldCharType="end"/>
      </w:r>
    </w:p>
    <w:p w:rsidR="001709EE" w:rsidRPr="00FE6416" w:rsidRDefault="001709EE" w:rsidP="00C0577F">
      <w:pPr>
        <w:ind w:left="567"/>
        <w:rPr>
          <w:rFonts w:ascii="Arial" w:hAnsi="Arial" w:cs="Arial"/>
          <w:sz w:val="22"/>
          <w:szCs w:val="22"/>
        </w:rPr>
      </w:pPr>
      <w:r w:rsidRPr="00FE6416">
        <w:rPr>
          <w:rFonts w:ascii="Arial" w:hAnsi="Arial" w:cs="Arial"/>
          <w:sz w:val="22"/>
          <w:szCs w:val="22"/>
        </w:rPr>
        <w:t xml:space="preserve">The Standard Operating Procedure (SOP) provided in </w:t>
      </w:r>
      <w:r w:rsidRPr="00FE6416">
        <w:rPr>
          <w:rFonts w:ascii="Arial" w:hAnsi="Arial" w:cs="Arial"/>
          <w:b/>
          <w:i/>
          <w:sz w:val="22"/>
          <w:szCs w:val="22"/>
        </w:rPr>
        <w:t>Appendix 14</w:t>
      </w:r>
      <w:r w:rsidRPr="00FE6416">
        <w:rPr>
          <w:rFonts w:ascii="Arial" w:hAnsi="Arial" w:cs="Arial"/>
          <w:sz w:val="22"/>
          <w:szCs w:val="22"/>
        </w:rPr>
        <w:t xml:space="preserve"> includes instructions for use.</w:t>
      </w:r>
    </w:p>
    <w:p w:rsidR="001709EE" w:rsidRPr="00FE6416" w:rsidRDefault="001709EE" w:rsidP="00B11BE6">
      <w:pPr>
        <w:jc w:val="both"/>
        <w:rPr>
          <w:rFonts w:ascii="Arial" w:hAnsi="Arial" w:cs="Arial"/>
          <w:b/>
          <w:bCs/>
          <w:sz w:val="22"/>
          <w:szCs w:val="22"/>
        </w:rPr>
      </w:pPr>
    </w:p>
    <w:p w:rsidR="001709EE" w:rsidRPr="00FE6416" w:rsidRDefault="001709EE" w:rsidP="00C0577F">
      <w:pPr>
        <w:ind w:left="567" w:hanging="567"/>
        <w:jc w:val="both"/>
        <w:rPr>
          <w:rFonts w:ascii="Arial" w:hAnsi="Arial" w:cs="Arial"/>
          <w:b/>
          <w:bCs/>
          <w:sz w:val="22"/>
          <w:szCs w:val="22"/>
        </w:rPr>
      </w:pPr>
      <w:r w:rsidRPr="00FE6416">
        <w:rPr>
          <w:rFonts w:ascii="Arial" w:hAnsi="Arial" w:cs="Arial"/>
          <w:b/>
          <w:bCs/>
          <w:sz w:val="22"/>
          <w:szCs w:val="22"/>
        </w:rPr>
        <w:t>3.10</w:t>
      </w:r>
      <w:r w:rsidRPr="00FE6416">
        <w:rPr>
          <w:rFonts w:ascii="Arial" w:hAnsi="Arial" w:cs="Arial"/>
          <w:b/>
          <w:bCs/>
          <w:sz w:val="22"/>
          <w:szCs w:val="22"/>
        </w:rPr>
        <w:tab/>
        <w:t>Signage</w:t>
      </w:r>
      <w:r w:rsidR="00227101">
        <w:rPr>
          <w:rFonts w:ascii="Arial" w:hAnsi="Arial" w:cs="Arial"/>
          <w:b/>
          <w:bCs/>
          <w:sz w:val="22"/>
          <w:szCs w:val="22"/>
        </w:rPr>
        <w:fldChar w:fldCharType="begin"/>
      </w:r>
      <w:r w:rsidRPr="00FE6416">
        <w:rPr>
          <w:sz w:val="22"/>
          <w:szCs w:val="22"/>
        </w:rPr>
        <w:instrText>tc "</w:instrText>
      </w:r>
      <w:bookmarkStart w:id="70" w:name="_Toc290452940"/>
      <w:r w:rsidRPr="00FE6416">
        <w:rPr>
          <w:rFonts w:ascii="Arial" w:hAnsi="Arial" w:cs="Arial"/>
          <w:b/>
          <w:bCs/>
          <w:sz w:val="22"/>
          <w:szCs w:val="22"/>
        </w:rPr>
        <w:instrText>3.10</w:instrText>
      </w:r>
      <w:r w:rsidRPr="00FE6416">
        <w:rPr>
          <w:rFonts w:ascii="Arial" w:hAnsi="Arial" w:cs="Arial"/>
          <w:b/>
          <w:bCs/>
          <w:sz w:val="22"/>
          <w:szCs w:val="22"/>
        </w:rPr>
        <w:tab/>
        <w:instrText>Signage</w:instrText>
      </w:r>
      <w:bookmarkEnd w:id="70"/>
      <w:r w:rsidRPr="00FE6416">
        <w:rPr>
          <w:sz w:val="22"/>
          <w:szCs w:val="22"/>
        </w:rPr>
        <w:instrText>" \f C \l 2</w:instrText>
      </w:r>
      <w:r w:rsidR="00227101">
        <w:rPr>
          <w:rFonts w:ascii="Arial" w:hAnsi="Arial" w:cs="Arial"/>
          <w:b/>
          <w:bCs/>
          <w:sz w:val="22"/>
          <w:szCs w:val="22"/>
        </w:rPr>
        <w:fldChar w:fldCharType="end"/>
      </w:r>
      <w:r w:rsidRPr="00FE6416">
        <w:rPr>
          <w:rFonts w:ascii="Arial" w:hAnsi="Arial" w:cs="Arial"/>
          <w:b/>
          <w:bCs/>
          <w:sz w:val="22"/>
          <w:szCs w:val="22"/>
        </w:rPr>
        <w:t xml:space="preserve"> </w:t>
      </w:r>
    </w:p>
    <w:p w:rsidR="001709EE" w:rsidRPr="00FE6416" w:rsidRDefault="001709EE" w:rsidP="00C0577F">
      <w:pPr>
        <w:ind w:left="567"/>
        <w:jc w:val="both"/>
        <w:rPr>
          <w:rFonts w:ascii="Arial" w:hAnsi="Arial" w:cs="Arial"/>
          <w:sz w:val="22"/>
          <w:szCs w:val="22"/>
        </w:rPr>
      </w:pPr>
      <w:r w:rsidRPr="00FE6416">
        <w:rPr>
          <w:rFonts w:ascii="Arial" w:hAnsi="Arial" w:cs="Arial"/>
          <w:sz w:val="22"/>
          <w:szCs w:val="22"/>
        </w:rPr>
        <w:t>Required signage includes signs for visibility, PPE, etc.:</w:t>
      </w:r>
    </w:p>
    <w:p w:rsidR="001709EE" w:rsidRPr="00FE6416" w:rsidRDefault="001709EE" w:rsidP="00B11BE6">
      <w:pPr>
        <w:ind w:left="720"/>
        <w:jc w:val="both"/>
        <w:rPr>
          <w:rFonts w:ascii="Arial" w:hAnsi="Arial" w:cs="Arial"/>
          <w:sz w:val="22"/>
          <w:szCs w:val="22"/>
        </w:rPr>
      </w:pPr>
    </w:p>
    <w:p w:rsidR="001709EE" w:rsidRPr="00FE6416" w:rsidRDefault="001709EE" w:rsidP="00C0577F">
      <w:pPr>
        <w:numPr>
          <w:ilvl w:val="0"/>
          <w:numId w:val="102"/>
        </w:numPr>
        <w:tabs>
          <w:tab w:val="clear" w:pos="1613"/>
          <w:tab w:val="num" w:pos="993"/>
        </w:tabs>
        <w:ind w:left="993" w:hanging="426"/>
        <w:jc w:val="both"/>
        <w:rPr>
          <w:rFonts w:ascii="Arial" w:hAnsi="Arial" w:cs="Arial"/>
          <w:sz w:val="22"/>
          <w:szCs w:val="22"/>
          <w:lang w:val="en-ZW"/>
        </w:rPr>
      </w:pPr>
      <w:r w:rsidRPr="00FE6416">
        <w:rPr>
          <w:rFonts w:ascii="Arial" w:hAnsi="Arial" w:cs="Arial"/>
          <w:sz w:val="22"/>
          <w:szCs w:val="22"/>
          <w:lang w:val="en-ZW"/>
        </w:rPr>
        <w:t xml:space="preserve">zone demarcation signage installed in the vicinity of the fogger dust suppression system installation.  An example is provided in </w:t>
      </w:r>
      <w:r w:rsidRPr="00FE6416">
        <w:rPr>
          <w:rFonts w:ascii="Arial" w:hAnsi="Arial" w:cs="Arial"/>
          <w:b/>
          <w:sz w:val="22"/>
          <w:szCs w:val="22"/>
          <w:lang w:val="en-ZW"/>
        </w:rPr>
        <w:t>Figure 25</w:t>
      </w:r>
      <w:r w:rsidRPr="00FE6416">
        <w:rPr>
          <w:rFonts w:ascii="Arial" w:hAnsi="Arial" w:cs="Arial"/>
          <w:sz w:val="22"/>
          <w:szCs w:val="22"/>
          <w:lang w:val="en-ZW"/>
        </w:rPr>
        <w:t>.</w:t>
      </w:r>
    </w:p>
    <w:p w:rsidR="001709EE" w:rsidRPr="00FE6416" w:rsidRDefault="001709EE" w:rsidP="00C0577F">
      <w:pPr>
        <w:numPr>
          <w:ilvl w:val="0"/>
          <w:numId w:val="102"/>
        </w:numPr>
        <w:tabs>
          <w:tab w:val="clear" w:pos="1613"/>
          <w:tab w:val="num" w:pos="993"/>
        </w:tabs>
        <w:ind w:left="993" w:hanging="426"/>
        <w:jc w:val="both"/>
        <w:rPr>
          <w:rFonts w:ascii="Arial" w:hAnsi="Arial" w:cs="Arial"/>
          <w:sz w:val="22"/>
          <w:szCs w:val="22"/>
          <w:lang w:val="en-ZW"/>
        </w:rPr>
      </w:pPr>
      <w:r w:rsidRPr="00FE6416">
        <w:rPr>
          <w:rFonts w:ascii="Arial" w:hAnsi="Arial" w:cs="Arial"/>
          <w:sz w:val="22"/>
          <w:szCs w:val="22"/>
          <w:lang w:val="en-ZW"/>
        </w:rPr>
        <w:t xml:space="preserve">signage providing an emergency number (short dialling code) that connects to the supplier or his representative on a 24 hour basis, provided by the supplier.  </w:t>
      </w:r>
    </w:p>
    <w:p w:rsidR="001709EE" w:rsidRPr="00FE6416" w:rsidRDefault="001709EE" w:rsidP="00C0577F">
      <w:pPr>
        <w:numPr>
          <w:ilvl w:val="0"/>
          <w:numId w:val="102"/>
        </w:numPr>
        <w:tabs>
          <w:tab w:val="clear" w:pos="1613"/>
          <w:tab w:val="num" w:pos="993"/>
        </w:tabs>
        <w:ind w:left="993" w:hanging="426"/>
        <w:jc w:val="both"/>
        <w:rPr>
          <w:rFonts w:ascii="Arial" w:hAnsi="Arial" w:cs="Arial"/>
          <w:sz w:val="22"/>
          <w:szCs w:val="22"/>
          <w:lang w:val="en-ZW"/>
        </w:rPr>
      </w:pPr>
      <w:r w:rsidRPr="00FE6416">
        <w:rPr>
          <w:rFonts w:ascii="Arial" w:hAnsi="Arial" w:cs="Arial"/>
          <w:sz w:val="22"/>
          <w:szCs w:val="22"/>
          <w:lang w:val="en-ZW"/>
        </w:rPr>
        <w:t>signage alerting all workers, including the tip attendant, loco drivers and assistants, to wear RPE in the vicinity of the fogger dust suppression system.</w:t>
      </w:r>
    </w:p>
    <w:p w:rsidR="001709EE" w:rsidRPr="00FE6416" w:rsidRDefault="001709EE" w:rsidP="00B11BE6">
      <w:pPr>
        <w:jc w:val="both"/>
        <w:rPr>
          <w:rFonts w:ascii="Arial" w:hAnsi="Arial" w:cs="Arial"/>
          <w:sz w:val="22"/>
          <w:szCs w:val="22"/>
          <w:lang w:val="en-ZW"/>
        </w:rPr>
      </w:pPr>
    </w:p>
    <w:p w:rsidR="001709EE" w:rsidRPr="00FE6416" w:rsidRDefault="001709EE" w:rsidP="00C0577F">
      <w:pPr>
        <w:ind w:left="567"/>
        <w:rPr>
          <w:rFonts w:ascii="Arial" w:hAnsi="Arial" w:cs="Arial"/>
          <w:sz w:val="22"/>
          <w:szCs w:val="22"/>
          <w:lang w:val="en-ZW"/>
        </w:rPr>
      </w:pPr>
      <w:r w:rsidRPr="00FE6416">
        <w:rPr>
          <w:rFonts w:ascii="Arial" w:hAnsi="Arial" w:cs="Arial"/>
          <w:sz w:val="22"/>
          <w:szCs w:val="22"/>
          <w:lang w:val="en-ZW"/>
        </w:rPr>
        <w:t>Other signage could be considered to raise awareness of the system and general dust awareness as part of the leading practice.</w:t>
      </w:r>
    </w:p>
    <w:p w:rsidR="001709EE" w:rsidRPr="00FE6416" w:rsidRDefault="001709EE" w:rsidP="00B11BE6">
      <w:pPr>
        <w:ind w:left="720"/>
        <w:jc w:val="both"/>
        <w:rPr>
          <w:rFonts w:ascii="Arial" w:hAnsi="Arial" w:cs="Arial"/>
          <w:sz w:val="22"/>
          <w:szCs w:val="22"/>
          <w:lang w:val="en-ZW"/>
        </w:rPr>
      </w:pPr>
    </w:p>
    <w:p w:rsidR="001709EE" w:rsidRPr="00FE6416" w:rsidRDefault="00D35E1E" w:rsidP="00B11BE6">
      <w:pPr>
        <w:ind w:left="720"/>
        <w:jc w:val="center"/>
        <w:rPr>
          <w:rFonts w:ascii="Arial" w:hAnsi="Arial" w:cs="Arial"/>
          <w:sz w:val="22"/>
          <w:szCs w:val="22"/>
          <w:lang w:val="en-ZW"/>
        </w:rPr>
      </w:pPr>
      <w:r>
        <w:rPr>
          <w:rFonts w:ascii="Arial" w:hAnsi="Arial" w:cs="Arial"/>
          <w:noProof/>
          <w:sz w:val="22"/>
          <w:szCs w:val="22"/>
        </w:rPr>
        <w:drawing>
          <wp:inline distT="0" distB="0" distL="0" distR="0">
            <wp:extent cx="2240280" cy="2270760"/>
            <wp:effectExtent l="19050" t="0" r="7620" b="0"/>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37"/>
                    <a:srcRect/>
                    <a:stretch>
                      <a:fillRect/>
                    </a:stretch>
                  </pic:blipFill>
                  <pic:spPr bwMode="auto">
                    <a:xfrm>
                      <a:off x="0" y="0"/>
                      <a:ext cx="2240280" cy="2270760"/>
                    </a:xfrm>
                    <a:prstGeom prst="rect">
                      <a:avLst/>
                    </a:prstGeom>
                    <a:noFill/>
                  </pic:spPr>
                </pic:pic>
              </a:graphicData>
            </a:graphic>
          </wp:inline>
        </w:drawing>
      </w:r>
    </w:p>
    <w:p w:rsidR="001709EE" w:rsidRPr="00FE6416" w:rsidRDefault="001709EE" w:rsidP="00B11BE6">
      <w:pPr>
        <w:ind w:left="720"/>
        <w:jc w:val="both"/>
        <w:rPr>
          <w:rFonts w:ascii="Arial" w:hAnsi="Arial" w:cs="Arial"/>
          <w:b/>
          <w:sz w:val="22"/>
          <w:szCs w:val="22"/>
          <w:lang w:val="en-ZW"/>
        </w:rPr>
      </w:pPr>
      <w:bookmarkStart w:id="71" w:name="Figure25"/>
      <w:r w:rsidRPr="00FE6416">
        <w:rPr>
          <w:rFonts w:ascii="Arial" w:hAnsi="Arial" w:cs="Arial"/>
          <w:b/>
          <w:sz w:val="22"/>
          <w:szCs w:val="22"/>
          <w:lang w:val="en-ZW"/>
        </w:rPr>
        <w:t>Figure 25: Zone demarcation signage for the fogger dust suppression system.</w:t>
      </w:r>
    </w:p>
    <w:bookmarkEnd w:id="71"/>
    <w:p w:rsidR="001709EE" w:rsidRPr="00FE6416" w:rsidRDefault="001709EE" w:rsidP="00B11BE6">
      <w:pPr>
        <w:jc w:val="both"/>
        <w:rPr>
          <w:rFonts w:ascii="Arial" w:hAnsi="Arial" w:cs="Arial"/>
          <w:sz w:val="22"/>
          <w:szCs w:val="22"/>
        </w:rPr>
      </w:pPr>
    </w:p>
    <w:p w:rsidR="001709EE" w:rsidRPr="00FE6416" w:rsidRDefault="001709EE" w:rsidP="00C0577F">
      <w:pPr>
        <w:ind w:left="567" w:hanging="567"/>
        <w:jc w:val="both"/>
        <w:rPr>
          <w:rFonts w:ascii="Arial" w:hAnsi="Arial" w:cs="Arial"/>
          <w:b/>
          <w:bCs/>
          <w:sz w:val="22"/>
          <w:szCs w:val="22"/>
        </w:rPr>
      </w:pPr>
      <w:r w:rsidRPr="00FE6416">
        <w:rPr>
          <w:rFonts w:ascii="Arial" w:hAnsi="Arial" w:cs="Arial"/>
          <w:b/>
          <w:bCs/>
          <w:sz w:val="22"/>
          <w:szCs w:val="22"/>
        </w:rPr>
        <w:t>3.11</w:t>
      </w:r>
      <w:r w:rsidRPr="00FE6416">
        <w:rPr>
          <w:rFonts w:ascii="Arial" w:hAnsi="Arial" w:cs="Arial"/>
          <w:b/>
          <w:bCs/>
          <w:sz w:val="22"/>
          <w:szCs w:val="22"/>
        </w:rPr>
        <w:tab/>
        <w:t>Incentive arrangements</w:t>
      </w:r>
      <w:r w:rsidR="00227101">
        <w:rPr>
          <w:rFonts w:ascii="Arial" w:hAnsi="Arial" w:cs="Arial"/>
          <w:b/>
          <w:bCs/>
          <w:sz w:val="22"/>
          <w:szCs w:val="22"/>
        </w:rPr>
        <w:fldChar w:fldCharType="begin"/>
      </w:r>
      <w:r w:rsidRPr="00FE6416">
        <w:rPr>
          <w:sz w:val="22"/>
          <w:szCs w:val="22"/>
        </w:rPr>
        <w:instrText>tc "</w:instrText>
      </w:r>
      <w:bookmarkStart w:id="72" w:name="_Toc290452941"/>
      <w:r w:rsidRPr="00FE6416">
        <w:rPr>
          <w:rFonts w:ascii="Arial" w:hAnsi="Arial" w:cs="Arial"/>
          <w:b/>
          <w:bCs/>
          <w:sz w:val="22"/>
          <w:szCs w:val="22"/>
        </w:rPr>
        <w:instrText>3.11</w:instrText>
      </w:r>
      <w:r w:rsidRPr="00FE6416">
        <w:rPr>
          <w:rFonts w:ascii="Arial" w:hAnsi="Arial" w:cs="Arial"/>
          <w:b/>
          <w:bCs/>
          <w:sz w:val="22"/>
          <w:szCs w:val="22"/>
        </w:rPr>
        <w:tab/>
        <w:instrText>Incentive arrangements</w:instrText>
      </w:r>
      <w:bookmarkEnd w:id="72"/>
      <w:r w:rsidRPr="00FE6416">
        <w:rPr>
          <w:sz w:val="22"/>
          <w:szCs w:val="22"/>
        </w:rPr>
        <w:instrText>" \f C \l 2</w:instrText>
      </w:r>
      <w:r w:rsidR="00227101">
        <w:rPr>
          <w:rFonts w:ascii="Arial" w:hAnsi="Arial" w:cs="Arial"/>
          <w:b/>
          <w:bCs/>
          <w:sz w:val="22"/>
          <w:szCs w:val="22"/>
        </w:rPr>
        <w:fldChar w:fldCharType="end"/>
      </w:r>
    </w:p>
    <w:p w:rsidR="001709EE" w:rsidRPr="00FE6416" w:rsidRDefault="001709EE" w:rsidP="00C0577F">
      <w:pPr>
        <w:ind w:left="567"/>
        <w:jc w:val="both"/>
        <w:rPr>
          <w:rFonts w:ascii="Arial" w:hAnsi="Arial" w:cs="Arial"/>
          <w:sz w:val="22"/>
          <w:szCs w:val="22"/>
        </w:rPr>
      </w:pPr>
      <w:r w:rsidRPr="00FE6416">
        <w:rPr>
          <w:rFonts w:ascii="Arial" w:hAnsi="Arial" w:cs="Arial"/>
          <w:sz w:val="22"/>
          <w:szCs w:val="22"/>
        </w:rPr>
        <w:t xml:space="preserve">The fogger dust suppression system should not have any impact on the production performance of the mine.  </w:t>
      </w:r>
    </w:p>
    <w:p w:rsidR="001709EE" w:rsidRPr="00FE6416" w:rsidRDefault="001709EE" w:rsidP="00C0577F">
      <w:pPr>
        <w:numPr>
          <w:ilvl w:val="0"/>
          <w:numId w:val="103"/>
        </w:numPr>
        <w:tabs>
          <w:tab w:val="clear" w:pos="1613"/>
          <w:tab w:val="num" w:pos="993"/>
        </w:tabs>
        <w:ind w:left="993" w:hanging="426"/>
        <w:jc w:val="both"/>
        <w:rPr>
          <w:rFonts w:ascii="Arial" w:hAnsi="Arial" w:cs="Arial"/>
          <w:sz w:val="22"/>
          <w:szCs w:val="22"/>
        </w:rPr>
      </w:pPr>
      <w:r w:rsidRPr="00FE6416">
        <w:rPr>
          <w:rFonts w:ascii="Arial" w:hAnsi="Arial" w:cs="Arial"/>
          <w:sz w:val="22"/>
          <w:szCs w:val="22"/>
        </w:rPr>
        <w:t>It is expected that no incentives in terms of production should be necessary for the introduction of the fogger dust suppression system.</w:t>
      </w:r>
    </w:p>
    <w:p w:rsidR="001709EE" w:rsidRPr="00FE6416" w:rsidRDefault="001709EE" w:rsidP="00B11BE6">
      <w:pPr>
        <w:ind w:left="720"/>
        <w:jc w:val="both"/>
        <w:rPr>
          <w:rFonts w:ascii="Arial" w:hAnsi="Arial" w:cs="Arial"/>
          <w:sz w:val="22"/>
          <w:szCs w:val="22"/>
        </w:rPr>
      </w:pPr>
    </w:p>
    <w:p w:rsidR="001709EE" w:rsidRPr="00FE6416" w:rsidRDefault="001709EE" w:rsidP="00C0577F">
      <w:pPr>
        <w:ind w:left="567"/>
        <w:rPr>
          <w:rFonts w:ascii="Arial" w:hAnsi="Arial" w:cs="Arial"/>
          <w:sz w:val="22"/>
          <w:szCs w:val="22"/>
          <w:lang w:val="en-ZW"/>
        </w:rPr>
      </w:pPr>
      <w:r w:rsidRPr="00FE6416">
        <w:rPr>
          <w:rFonts w:ascii="Arial" w:hAnsi="Arial" w:cs="Arial"/>
          <w:sz w:val="22"/>
          <w:szCs w:val="22"/>
          <w:lang w:val="en-ZW"/>
        </w:rPr>
        <w:t>The reduction in respirable dust levels due to the implementation of the fogger dust suppression system should however be covered by Management’s key performance indicators (KPI’s) that deal with specific occupational health matters.  Relevant KPI’s are:</w:t>
      </w:r>
    </w:p>
    <w:p w:rsidR="001709EE" w:rsidRPr="00FE6416" w:rsidRDefault="001709EE" w:rsidP="00C0577F">
      <w:pPr>
        <w:numPr>
          <w:ilvl w:val="0"/>
          <w:numId w:val="103"/>
        </w:numPr>
        <w:tabs>
          <w:tab w:val="clear" w:pos="1613"/>
          <w:tab w:val="num" w:pos="993"/>
        </w:tabs>
        <w:ind w:left="993" w:hanging="426"/>
        <w:jc w:val="both"/>
        <w:rPr>
          <w:rFonts w:ascii="Arial" w:hAnsi="Arial" w:cs="Arial"/>
          <w:sz w:val="22"/>
          <w:szCs w:val="22"/>
          <w:lang w:val="en-ZW"/>
        </w:rPr>
      </w:pPr>
      <w:r w:rsidRPr="00FE6416">
        <w:rPr>
          <w:rFonts w:ascii="Arial" w:hAnsi="Arial" w:cs="Arial"/>
          <w:sz w:val="22"/>
          <w:szCs w:val="22"/>
          <w:lang w:val="en-ZW"/>
        </w:rPr>
        <w:t>the number of dust over-exposures,</w:t>
      </w:r>
    </w:p>
    <w:p w:rsidR="001709EE" w:rsidRPr="00FE6416" w:rsidRDefault="001709EE" w:rsidP="00C0577F">
      <w:pPr>
        <w:numPr>
          <w:ilvl w:val="0"/>
          <w:numId w:val="103"/>
        </w:numPr>
        <w:tabs>
          <w:tab w:val="clear" w:pos="1613"/>
          <w:tab w:val="num" w:pos="993"/>
        </w:tabs>
        <w:ind w:left="993" w:hanging="426"/>
        <w:jc w:val="both"/>
        <w:rPr>
          <w:rFonts w:ascii="Arial" w:hAnsi="Arial" w:cs="Arial"/>
          <w:sz w:val="22"/>
          <w:szCs w:val="22"/>
          <w:lang w:val="en-ZW"/>
        </w:rPr>
      </w:pPr>
      <w:r w:rsidRPr="00FE6416">
        <w:rPr>
          <w:rFonts w:ascii="Arial" w:hAnsi="Arial" w:cs="Arial"/>
          <w:sz w:val="22"/>
          <w:szCs w:val="22"/>
          <w:lang w:val="en-ZW"/>
        </w:rPr>
        <w:t xml:space="preserve">the average dust level of the mine, and </w:t>
      </w:r>
    </w:p>
    <w:p w:rsidR="001709EE" w:rsidRPr="00FE6416" w:rsidRDefault="001709EE" w:rsidP="00C0577F">
      <w:pPr>
        <w:numPr>
          <w:ilvl w:val="0"/>
          <w:numId w:val="103"/>
        </w:numPr>
        <w:tabs>
          <w:tab w:val="clear" w:pos="1613"/>
          <w:tab w:val="num" w:pos="993"/>
        </w:tabs>
        <w:ind w:left="993" w:hanging="426"/>
        <w:jc w:val="both"/>
        <w:rPr>
          <w:rFonts w:ascii="Arial" w:hAnsi="Arial" w:cs="Arial"/>
          <w:sz w:val="22"/>
          <w:szCs w:val="22"/>
          <w:lang w:val="en-ZW"/>
        </w:rPr>
      </w:pPr>
      <w:r w:rsidRPr="00FE6416">
        <w:rPr>
          <w:rFonts w:ascii="Arial" w:hAnsi="Arial" w:cs="Arial"/>
          <w:sz w:val="22"/>
          <w:szCs w:val="22"/>
          <w:lang w:val="en-ZW"/>
        </w:rPr>
        <w:t xml:space="preserve">the number of dust sources on the mine equipped with functioning dust allaying systems. </w:t>
      </w:r>
    </w:p>
    <w:p w:rsidR="001709EE" w:rsidRPr="00FE6416" w:rsidRDefault="001709EE" w:rsidP="00C0577F">
      <w:pPr>
        <w:ind w:left="567"/>
        <w:rPr>
          <w:rFonts w:ascii="Arial" w:hAnsi="Arial" w:cs="Arial"/>
          <w:sz w:val="22"/>
          <w:szCs w:val="22"/>
          <w:lang w:val="en-ZW"/>
        </w:rPr>
      </w:pPr>
      <w:r w:rsidRPr="00FE6416">
        <w:rPr>
          <w:rFonts w:ascii="Arial" w:hAnsi="Arial" w:cs="Arial"/>
          <w:sz w:val="22"/>
          <w:szCs w:val="22"/>
          <w:lang w:val="en-ZW"/>
        </w:rPr>
        <w:t>Although somewhat indirect, this arrangement introduces important career advancement and financial benefit incentives.</w:t>
      </w:r>
    </w:p>
    <w:p w:rsidR="001709EE" w:rsidRPr="00FE6416" w:rsidRDefault="001709EE" w:rsidP="00B11BE6">
      <w:pPr>
        <w:jc w:val="both"/>
        <w:rPr>
          <w:rFonts w:ascii="Arial" w:hAnsi="Arial" w:cs="Arial"/>
          <w:sz w:val="22"/>
          <w:szCs w:val="22"/>
        </w:rPr>
      </w:pPr>
    </w:p>
    <w:p w:rsidR="001709EE" w:rsidRPr="00FE6416" w:rsidRDefault="001709EE" w:rsidP="00C0577F">
      <w:pPr>
        <w:ind w:left="567" w:hanging="567"/>
        <w:jc w:val="both"/>
        <w:rPr>
          <w:rFonts w:ascii="Arial" w:hAnsi="Arial" w:cs="Arial"/>
          <w:b/>
          <w:bCs/>
          <w:sz w:val="22"/>
          <w:szCs w:val="22"/>
        </w:rPr>
      </w:pPr>
      <w:r w:rsidRPr="00FE6416">
        <w:rPr>
          <w:rFonts w:ascii="Arial" w:hAnsi="Arial" w:cs="Arial"/>
          <w:b/>
          <w:bCs/>
          <w:sz w:val="22"/>
          <w:szCs w:val="22"/>
        </w:rPr>
        <w:t>3.12</w:t>
      </w:r>
      <w:r w:rsidRPr="00FE6416">
        <w:rPr>
          <w:rFonts w:ascii="Arial" w:hAnsi="Arial" w:cs="Arial"/>
          <w:b/>
          <w:bCs/>
          <w:sz w:val="22"/>
          <w:szCs w:val="22"/>
        </w:rPr>
        <w:tab/>
        <w:t>Operational procedures</w:t>
      </w:r>
      <w:r w:rsidR="00227101">
        <w:rPr>
          <w:rFonts w:ascii="Arial" w:hAnsi="Arial" w:cs="Arial"/>
          <w:b/>
          <w:bCs/>
          <w:sz w:val="22"/>
          <w:szCs w:val="22"/>
        </w:rPr>
        <w:fldChar w:fldCharType="begin"/>
      </w:r>
      <w:r w:rsidRPr="00FE6416">
        <w:rPr>
          <w:sz w:val="22"/>
          <w:szCs w:val="22"/>
        </w:rPr>
        <w:instrText>tc "</w:instrText>
      </w:r>
      <w:bookmarkStart w:id="73" w:name="_Toc290452942"/>
      <w:r w:rsidRPr="00FE6416">
        <w:rPr>
          <w:rFonts w:ascii="Arial" w:hAnsi="Arial" w:cs="Arial"/>
          <w:b/>
          <w:bCs/>
          <w:sz w:val="22"/>
          <w:szCs w:val="22"/>
        </w:rPr>
        <w:instrText>3.12</w:instrText>
      </w:r>
      <w:r w:rsidRPr="00FE6416">
        <w:rPr>
          <w:rFonts w:ascii="Arial" w:hAnsi="Arial" w:cs="Arial"/>
          <w:b/>
          <w:bCs/>
          <w:sz w:val="22"/>
          <w:szCs w:val="22"/>
        </w:rPr>
        <w:tab/>
        <w:instrText>Operational procedures</w:instrText>
      </w:r>
      <w:bookmarkEnd w:id="73"/>
      <w:r w:rsidRPr="00FE6416">
        <w:rPr>
          <w:sz w:val="22"/>
          <w:szCs w:val="22"/>
        </w:rPr>
        <w:instrText>" \f C \l 2</w:instrText>
      </w:r>
      <w:r w:rsidR="00227101">
        <w:rPr>
          <w:rFonts w:ascii="Arial" w:hAnsi="Arial" w:cs="Arial"/>
          <w:b/>
          <w:bCs/>
          <w:sz w:val="22"/>
          <w:szCs w:val="22"/>
        </w:rPr>
        <w:fldChar w:fldCharType="end"/>
      </w:r>
    </w:p>
    <w:p w:rsidR="001709EE" w:rsidRPr="00FE6416" w:rsidRDefault="001709EE" w:rsidP="00C0577F">
      <w:pPr>
        <w:ind w:left="567"/>
        <w:rPr>
          <w:rFonts w:ascii="Arial" w:hAnsi="Arial" w:cs="Arial"/>
          <w:sz w:val="22"/>
          <w:szCs w:val="22"/>
        </w:rPr>
      </w:pPr>
      <w:r w:rsidRPr="00FE6416">
        <w:rPr>
          <w:rFonts w:ascii="Arial" w:hAnsi="Arial" w:cs="Arial"/>
          <w:sz w:val="22"/>
          <w:szCs w:val="22"/>
        </w:rPr>
        <w:t xml:space="preserve">Operational procedures for the fogger dust suppression system are based on a standard operating procedure provided in </w:t>
      </w:r>
      <w:r w:rsidRPr="00FE6416">
        <w:rPr>
          <w:rFonts w:ascii="Arial" w:hAnsi="Arial" w:cs="Arial"/>
          <w:b/>
          <w:bCs/>
          <w:i/>
          <w:iCs/>
          <w:sz w:val="22"/>
          <w:szCs w:val="22"/>
        </w:rPr>
        <w:t xml:space="preserve">Appendix </w:t>
      </w:r>
      <w:r w:rsidRPr="00FE6416">
        <w:rPr>
          <w:rFonts w:ascii="Arial" w:hAnsi="Arial" w:cs="Arial"/>
          <w:b/>
          <w:i/>
          <w:sz w:val="22"/>
          <w:szCs w:val="22"/>
        </w:rPr>
        <w:t>14.</w:t>
      </w:r>
    </w:p>
    <w:p w:rsidR="001709EE" w:rsidRPr="00FE6416" w:rsidRDefault="001709EE" w:rsidP="00B11BE6">
      <w:pPr>
        <w:jc w:val="both"/>
        <w:rPr>
          <w:rFonts w:ascii="Arial" w:hAnsi="Arial" w:cs="Arial"/>
          <w:sz w:val="22"/>
          <w:szCs w:val="22"/>
        </w:rPr>
      </w:pPr>
    </w:p>
    <w:p w:rsidR="001709EE" w:rsidRPr="00FE6416" w:rsidRDefault="001709EE" w:rsidP="00C0577F">
      <w:pPr>
        <w:ind w:left="567" w:hanging="567"/>
        <w:jc w:val="both"/>
        <w:rPr>
          <w:rFonts w:ascii="Arial" w:hAnsi="Arial" w:cs="Arial"/>
          <w:b/>
          <w:bCs/>
          <w:sz w:val="22"/>
          <w:szCs w:val="22"/>
        </w:rPr>
      </w:pPr>
      <w:r w:rsidRPr="00FE6416">
        <w:rPr>
          <w:rFonts w:ascii="Arial" w:hAnsi="Arial" w:cs="Arial"/>
          <w:b/>
          <w:bCs/>
          <w:sz w:val="22"/>
          <w:szCs w:val="22"/>
        </w:rPr>
        <w:t>3.13</w:t>
      </w:r>
      <w:r w:rsidRPr="00FE6416">
        <w:rPr>
          <w:rFonts w:ascii="Arial" w:hAnsi="Arial" w:cs="Arial"/>
          <w:b/>
          <w:bCs/>
          <w:sz w:val="22"/>
          <w:szCs w:val="22"/>
        </w:rPr>
        <w:tab/>
        <w:t>Relevant mine standards</w:t>
      </w:r>
      <w:r w:rsidR="00227101">
        <w:rPr>
          <w:rFonts w:ascii="Arial" w:hAnsi="Arial" w:cs="Arial"/>
          <w:b/>
          <w:bCs/>
          <w:sz w:val="22"/>
          <w:szCs w:val="22"/>
        </w:rPr>
        <w:fldChar w:fldCharType="begin"/>
      </w:r>
      <w:r w:rsidRPr="00FE6416">
        <w:rPr>
          <w:sz w:val="22"/>
          <w:szCs w:val="22"/>
        </w:rPr>
        <w:instrText>tc "</w:instrText>
      </w:r>
      <w:bookmarkStart w:id="74" w:name="_Toc290452943"/>
      <w:r w:rsidRPr="00FE6416">
        <w:rPr>
          <w:rFonts w:ascii="Arial" w:hAnsi="Arial" w:cs="Arial"/>
          <w:b/>
          <w:bCs/>
          <w:sz w:val="22"/>
          <w:szCs w:val="22"/>
        </w:rPr>
        <w:instrText>3.13</w:instrText>
      </w:r>
      <w:r w:rsidRPr="00FE6416">
        <w:rPr>
          <w:rFonts w:ascii="Arial" w:hAnsi="Arial" w:cs="Arial"/>
          <w:b/>
          <w:bCs/>
          <w:sz w:val="22"/>
          <w:szCs w:val="22"/>
        </w:rPr>
        <w:tab/>
        <w:instrText>Relevant mine standards</w:instrText>
      </w:r>
      <w:bookmarkEnd w:id="74"/>
      <w:r w:rsidRPr="00FE6416">
        <w:rPr>
          <w:sz w:val="22"/>
          <w:szCs w:val="22"/>
        </w:rPr>
        <w:instrText>" \f C \l 2</w:instrText>
      </w:r>
      <w:r w:rsidR="00227101">
        <w:rPr>
          <w:rFonts w:ascii="Arial" w:hAnsi="Arial" w:cs="Arial"/>
          <w:b/>
          <w:bCs/>
          <w:sz w:val="22"/>
          <w:szCs w:val="22"/>
        </w:rPr>
        <w:fldChar w:fldCharType="end"/>
      </w:r>
    </w:p>
    <w:p w:rsidR="001709EE" w:rsidRPr="00FE6416" w:rsidRDefault="001709EE" w:rsidP="00C0577F">
      <w:pPr>
        <w:ind w:left="567"/>
        <w:rPr>
          <w:rFonts w:ascii="Arial" w:hAnsi="Arial" w:cs="Arial"/>
          <w:sz w:val="22"/>
          <w:szCs w:val="22"/>
        </w:rPr>
      </w:pPr>
      <w:r w:rsidRPr="00FE6416">
        <w:rPr>
          <w:rFonts w:ascii="Arial" w:hAnsi="Arial" w:cs="Arial"/>
          <w:sz w:val="22"/>
          <w:szCs w:val="22"/>
        </w:rPr>
        <w:t>All relevant mine standards in the case of the source mine as well as the demonstration mine have been updated and will be made available on request.</w:t>
      </w:r>
    </w:p>
    <w:p w:rsidR="001709EE" w:rsidRPr="00FE6416" w:rsidRDefault="001709EE" w:rsidP="00B11BE6">
      <w:pPr>
        <w:jc w:val="both"/>
        <w:rPr>
          <w:rFonts w:ascii="Arial" w:hAnsi="Arial" w:cs="Arial"/>
          <w:sz w:val="22"/>
          <w:szCs w:val="22"/>
        </w:rPr>
      </w:pPr>
    </w:p>
    <w:p w:rsidR="001709EE" w:rsidRPr="00FE6416" w:rsidRDefault="001709EE" w:rsidP="00C0577F">
      <w:pPr>
        <w:ind w:left="567" w:hanging="567"/>
        <w:jc w:val="both"/>
        <w:rPr>
          <w:rFonts w:ascii="Arial" w:hAnsi="Arial" w:cs="Arial"/>
          <w:b/>
          <w:bCs/>
          <w:sz w:val="22"/>
          <w:szCs w:val="22"/>
        </w:rPr>
      </w:pPr>
      <w:r w:rsidRPr="00FE6416">
        <w:rPr>
          <w:rFonts w:ascii="Arial" w:hAnsi="Arial" w:cs="Arial"/>
          <w:b/>
          <w:bCs/>
          <w:sz w:val="22"/>
          <w:szCs w:val="22"/>
        </w:rPr>
        <w:t>3.14</w:t>
      </w:r>
      <w:r w:rsidRPr="00FE6416">
        <w:rPr>
          <w:rFonts w:ascii="Arial" w:hAnsi="Arial" w:cs="Arial"/>
          <w:b/>
          <w:bCs/>
          <w:sz w:val="22"/>
          <w:szCs w:val="22"/>
        </w:rPr>
        <w:tab/>
        <w:t>Monitoring and reporting arrangements</w:t>
      </w:r>
      <w:r w:rsidR="00227101">
        <w:rPr>
          <w:rFonts w:ascii="Arial" w:hAnsi="Arial" w:cs="Arial"/>
          <w:b/>
          <w:bCs/>
          <w:sz w:val="22"/>
          <w:szCs w:val="22"/>
        </w:rPr>
        <w:fldChar w:fldCharType="begin"/>
      </w:r>
      <w:r w:rsidRPr="00FE6416">
        <w:rPr>
          <w:sz w:val="22"/>
          <w:szCs w:val="22"/>
        </w:rPr>
        <w:instrText>tc "</w:instrText>
      </w:r>
      <w:bookmarkStart w:id="75" w:name="_Toc290452944"/>
      <w:r w:rsidRPr="00FE6416">
        <w:rPr>
          <w:rFonts w:ascii="Arial" w:hAnsi="Arial" w:cs="Arial"/>
          <w:b/>
          <w:bCs/>
          <w:sz w:val="22"/>
          <w:szCs w:val="22"/>
        </w:rPr>
        <w:instrText>3.14</w:instrText>
      </w:r>
      <w:r w:rsidRPr="00FE6416">
        <w:rPr>
          <w:rFonts w:ascii="Arial" w:hAnsi="Arial" w:cs="Arial"/>
          <w:b/>
          <w:bCs/>
          <w:sz w:val="22"/>
          <w:szCs w:val="22"/>
        </w:rPr>
        <w:tab/>
        <w:instrText>Monitoring and reporting arrangements</w:instrText>
      </w:r>
      <w:bookmarkEnd w:id="75"/>
      <w:r w:rsidRPr="00FE6416">
        <w:rPr>
          <w:sz w:val="22"/>
          <w:szCs w:val="22"/>
        </w:rPr>
        <w:instrText>" \f C \l 2</w:instrText>
      </w:r>
      <w:r w:rsidR="00227101">
        <w:rPr>
          <w:rFonts w:ascii="Arial" w:hAnsi="Arial" w:cs="Arial"/>
          <w:b/>
          <w:bCs/>
          <w:sz w:val="22"/>
          <w:szCs w:val="22"/>
        </w:rPr>
        <w:fldChar w:fldCharType="end"/>
      </w:r>
    </w:p>
    <w:p w:rsidR="001709EE" w:rsidRPr="00FE6416" w:rsidRDefault="001709EE" w:rsidP="00C0577F">
      <w:pPr>
        <w:ind w:left="1276" w:hanging="709"/>
        <w:jc w:val="both"/>
        <w:rPr>
          <w:rFonts w:ascii="Arial" w:hAnsi="Arial" w:cs="Arial"/>
          <w:b/>
          <w:bCs/>
          <w:sz w:val="22"/>
          <w:szCs w:val="22"/>
        </w:rPr>
      </w:pPr>
      <w:r w:rsidRPr="00FE6416">
        <w:rPr>
          <w:rFonts w:ascii="Arial" w:hAnsi="Arial" w:cs="Arial"/>
          <w:b/>
          <w:bCs/>
          <w:sz w:val="22"/>
          <w:szCs w:val="22"/>
        </w:rPr>
        <w:t xml:space="preserve">3.14.1 </w:t>
      </w:r>
      <w:r w:rsidRPr="00FE6416">
        <w:rPr>
          <w:rFonts w:ascii="Arial" w:hAnsi="Arial" w:cs="Arial"/>
          <w:b/>
          <w:bCs/>
          <w:sz w:val="22"/>
          <w:szCs w:val="22"/>
        </w:rPr>
        <w:tab/>
        <w:t>Daily maintenance record</w:t>
      </w:r>
    </w:p>
    <w:p w:rsidR="001709EE" w:rsidRPr="00FE6416" w:rsidRDefault="001709EE" w:rsidP="00F86AF7">
      <w:pPr>
        <w:numPr>
          <w:ilvl w:val="0"/>
          <w:numId w:val="104"/>
        </w:numPr>
        <w:tabs>
          <w:tab w:val="clear" w:pos="1613"/>
          <w:tab w:val="num" w:pos="1701"/>
        </w:tabs>
        <w:ind w:left="1701" w:hanging="425"/>
        <w:rPr>
          <w:rFonts w:ascii="Arial" w:hAnsi="Arial"/>
          <w:sz w:val="22"/>
          <w:szCs w:val="22"/>
        </w:rPr>
      </w:pPr>
      <w:r w:rsidRPr="00FE6416">
        <w:rPr>
          <w:rFonts w:ascii="Arial" w:hAnsi="Arial"/>
          <w:sz w:val="22"/>
          <w:szCs w:val="22"/>
        </w:rPr>
        <w:t xml:space="preserve">Typically, the maintenance technicians should sign a record book on a daily basis noting what actions they have taken that day with regard to the fogger dust suppression system installations.  </w:t>
      </w:r>
    </w:p>
    <w:p w:rsidR="001709EE" w:rsidRPr="00FE6416" w:rsidRDefault="001709EE" w:rsidP="00F86AF7">
      <w:pPr>
        <w:numPr>
          <w:ilvl w:val="0"/>
          <w:numId w:val="104"/>
        </w:numPr>
        <w:tabs>
          <w:tab w:val="clear" w:pos="1613"/>
          <w:tab w:val="num" w:pos="1701"/>
        </w:tabs>
        <w:ind w:left="1701" w:hanging="425"/>
        <w:rPr>
          <w:rFonts w:ascii="Arial" w:hAnsi="Arial"/>
          <w:sz w:val="22"/>
          <w:szCs w:val="22"/>
        </w:rPr>
      </w:pPr>
      <w:r w:rsidRPr="00FE6416">
        <w:rPr>
          <w:rFonts w:ascii="Arial" w:hAnsi="Arial"/>
          <w:sz w:val="22"/>
          <w:szCs w:val="22"/>
        </w:rPr>
        <w:t xml:space="preserve">The daily record book should be summarised on a spreadsheet for the Section 12 Appointee’s office on a monthly basis to ensure that all installations are regularly checked and repairs carried out immediately.  (See 3.5) </w:t>
      </w:r>
    </w:p>
    <w:p w:rsidR="001709EE" w:rsidRPr="00FE6416" w:rsidRDefault="001709EE" w:rsidP="00F86AF7">
      <w:pPr>
        <w:rPr>
          <w:rFonts w:ascii="Arial" w:hAnsi="Arial"/>
          <w:sz w:val="22"/>
          <w:szCs w:val="22"/>
        </w:rPr>
      </w:pPr>
    </w:p>
    <w:p w:rsidR="001709EE" w:rsidRPr="00FE6416" w:rsidRDefault="001709EE" w:rsidP="00F86AF7">
      <w:pPr>
        <w:ind w:left="1276" w:hanging="709"/>
        <w:rPr>
          <w:rFonts w:ascii="Arial" w:hAnsi="Arial" w:cs="Arial"/>
          <w:b/>
          <w:bCs/>
          <w:sz w:val="22"/>
          <w:szCs w:val="22"/>
        </w:rPr>
      </w:pPr>
      <w:r w:rsidRPr="00FE6416">
        <w:rPr>
          <w:rFonts w:ascii="Arial" w:hAnsi="Arial" w:cs="Arial"/>
          <w:b/>
          <w:bCs/>
          <w:sz w:val="22"/>
          <w:szCs w:val="22"/>
        </w:rPr>
        <w:t>3.14.2 Sampling</w:t>
      </w:r>
    </w:p>
    <w:p w:rsidR="001709EE" w:rsidRPr="00FE6416" w:rsidRDefault="001709EE" w:rsidP="00F86AF7">
      <w:pPr>
        <w:numPr>
          <w:ilvl w:val="0"/>
          <w:numId w:val="105"/>
        </w:numPr>
        <w:tabs>
          <w:tab w:val="clear" w:pos="1613"/>
          <w:tab w:val="num" w:pos="1701"/>
        </w:tabs>
        <w:ind w:left="1701" w:hanging="425"/>
        <w:rPr>
          <w:rFonts w:ascii="Arial" w:hAnsi="Arial"/>
          <w:sz w:val="22"/>
          <w:szCs w:val="22"/>
        </w:rPr>
      </w:pPr>
      <w:r w:rsidRPr="00FE6416">
        <w:rPr>
          <w:rFonts w:ascii="Arial" w:hAnsi="Arial"/>
          <w:sz w:val="22"/>
          <w:szCs w:val="22"/>
        </w:rPr>
        <w:t xml:space="preserve">As part of the mine’s sampling strategy, personal dosimetry readings should be taken daily in all affected ore handing areas with samples according to the sampling strategy drawn up annually by the Section 12 Appointee.  </w:t>
      </w:r>
    </w:p>
    <w:p w:rsidR="001709EE" w:rsidRPr="00FE6416" w:rsidRDefault="001709EE" w:rsidP="00F86AF7">
      <w:pPr>
        <w:numPr>
          <w:ilvl w:val="0"/>
          <w:numId w:val="105"/>
        </w:numPr>
        <w:tabs>
          <w:tab w:val="clear" w:pos="1613"/>
          <w:tab w:val="num" w:pos="1701"/>
        </w:tabs>
        <w:ind w:left="1701" w:hanging="425"/>
        <w:rPr>
          <w:rFonts w:ascii="Arial" w:hAnsi="Arial"/>
          <w:sz w:val="22"/>
          <w:szCs w:val="22"/>
        </w:rPr>
      </w:pPr>
      <w:r w:rsidRPr="00FE6416">
        <w:rPr>
          <w:rFonts w:ascii="Arial" w:hAnsi="Arial"/>
          <w:sz w:val="22"/>
          <w:szCs w:val="22"/>
        </w:rPr>
        <w:t xml:space="preserve">This strategy covers sampling areas, occupations to be sampled and number of samples to be taken.  </w:t>
      </w:r>
    </w:p>
    <w:p w:rsidR="001709EE" w:rsidRPr="00FE6416" w:rsidRDefault="001709EE" w:rsidP="00B11BE6">
      <w:pPr>
        <w:ind w:left="720"/>
        <w:jc w:val="both"/>
        <w:rPr>
          <w:rFonts w:ascii="Arial" w:hAnsi="Arial" w:cs="Arial"/>
          <w:b/>
          <w:bCs/>
          <w:sz w:val="22"/>
          <w:szCs w:val="22"/>
        </w:rPr>
      </w:pPr>
    </w:p>
    <w:p w:rsidR="001709EE" w:rsidRPr="00FE6416" w:rsidRDefault="001709EE" w:rsidP="00F86AF7">
      <w:pPr>
        <w:ind w:left="1276" w:hanging="709"/>
        <w:jc w:val="both"/>
        <w:rPr>
          <w:rFonts w:ascii="Arial" w:hAnsi="Arial" w:cs="Arial"/>
          <w:b/>
          <w:bCs/>
          <w:sz w:val="22"/>
          <w:szCs w:val="22"/>
        </w:rPr>
      </w:pPr>
      <w:r w:rsidRPr="00FE6416">
        <w:rPr>
          <w:rFonts w:ascii="Arial" w:hAnsi="Arial" w:cs="Arial"/>
          <w:b/>
          <w:bCs/>
          <w:sz w:val="22"/>
          <w:szCs w:val="22"/>
        </w:rPr>
        <w:t>3.14.3 Reporting</w:t>
      </w:r>
    </w:p>
    <w:p w:rsidR="001709EE" w:rsidRPr="00FE6416" w:rsidRDefault="001709EE" w:rsidP="00F86AF7">
      <w:pPr>
        <w:numPr>
          <w:ilvl w:val="0"/>
          <w:numId w:val="106"/>
        </w:numPr>
        <w:tabs>
          <w:tab w:val="clear" w:pos="1613"/>
          <w:tab w:val="num" w:pos="1701"/>
        </w:tabs>
        <w:ind w:left="1701" w:hanging="425"/>
        <w:rPr>
          <w:rFonts w:ascii="Arial" w:hAnsi="Arial" w:cs="Arial"/>
          <w:sz w:val="22"/>
          <w:szCs w:val="22"/>
        </w:rPr>
      </w:pPr>
      <w:r w:rsidRPr="00FE6416">
        <w:rPr>
          <w:rFonts w:ascii="Arial" w:hAnsi="Arial"/>
          <w:sz w:val="22"/>
          <w:szCs w:val="22"/>
        </w:rPr>
        <w:t>Monthly reports on the performance and maintenance of the fogger dust suppression systems and on the average dust levels in all affected ore handing areas should be submitted by the Section 12 Appointee to the Mine/General Manager and mine EXCO.</w:t>
      </w:r>
    </w:p>
    <w:p w:rsidR="001709EE" w:rsidRPr="00FE6416" w:rsidRDefault="001709EE" w:rsidP="00B11BE6">
      <w:pPr>
        <w:ind w:left="720"/>
        <w:jc w:val="both"/>
        <w:rPr>
          <w:rFonts w:ascii="Arial" w:hAnsi="Arial" w:cs="Arial"/>
          <w:sz w:val="22"/>
          <w:szCs w:val="22"/>
        </w:rPr>
      </w:pPr>
    </w:p>
    <w:p w:rsidR="001709EE" w:rsidRPr="00FE6416" w:rsidRDefault="001709EE" w:rsidP="00F86AF7">
      <w:pPr>
        <w:ind w:left="567" w:hanging="567"/>
        <w:jc w:val="both"/>
        <w:rPr>
          <w:rFonts w:ascii="Arial" w:hAnsi="Arial" w:cs="Arial"/>
          <w:b/>
          <w:bCs/>
          <w:sz w:val="22"/>
          <w:szCs w:val="22"/>
        </w:rPr>
      </w:pPr>
      <w:r w:rsidRPr="00FE6416">
        <w:rPr>
          <w:rFonts w:ascii="Arial" w:hAnsi="Arial" w:cs="Arial"/>
          <w:b/>
          <w:bCs/>
          <w:sz w:val="22"/>
          <w:szCs w:val="22"/>
        </w:rPr>
        <w:t>3.15</w:t>
      </w:r>
      <w:r w:rsidRPr="00FE6416">
        <w:rPr>
          <w:rFonts w:ascii="Arial" w:hAnsi="Arial" w:cs="Arial"/>
          <w:b/>
          <w:bCs/>
          <w:sz w:val="22"/>
          <w:szCs w:val="22"/>
        </w:rPr>
        <w:tab/>
        <w:t>Performance measures</w:t>
      </w:r>
      <w:r w:rsidR="00227101">
        <w:rPr>
          <w:rFonts w:ascii="Arial" w:hAnsi="Arial" w:cs="Arial"/>
          <w:b/>
          <w:bCs/>
          <w:sz w:val="22"/>
          <w:szCs w:val="22"/>
        </w:rPr>
        <w:fldChar w:fldCharType="begin"/>
      </w:r>
      <w:r w:rsidRPr="00FE6416">
        <w:rPr>
          <w:sz w:val="22"/>
          <w:szCs w:val="22"/>
        </w:rPr>
        <w:instrText>tc "</w:instrText>
      </w:r>
      <w:bookmarkStart w:id="76" w:name="_Toc290452945"/>
      <w:r w:rsidRPr="00FE6416">
        <w:rPr>
          <w:rFonts w:ascii="Arial" w:hAnsi="Arial" w:cs="Arial"/>
          <w:b/>
          <w:bCs/>
          <w:sz w:val="22"/>
          <w:szCs w:val="22"/>
        </w:rPr>
        <w:instrText>3.15</w:instrText>
      </w:r>
      <w:r w:rsidRPr="00FE6416">
        <w:rPr>
          <w:rFonts w:ascii="Arial" w:hAnsi="Arial" w:cs="Arial"/>
          <w:b/>
          <w:bCs/>
          <w:sz w:val="22"/>
          <w:szCs w:val="22"/>
        </w:rPr>
        <w:tab/>
        <w:instrText>Performance measures</w:instrText>
      </w:r>
      <w:bookmarkEnd w:id="76"/>
      <w:r w:rsidRPr="00FE6416">
        <w:rPr>
          <w:sz w:val="22"/>
          <w:szCs w:val="22"/>
        </w:rPr>
        <w:instrText>" \f C \l 2</w:instrText>
      </w:r>
      <w:r w:rsidR="00227101">
        <w:rPr>
          <w:rFonts w:ascii="Arial" w:hAnsi="Arial" w:cs="Arial"/>
          <w:b/>
          <w:bCs/>
          <w:sz w:val="22"/>
          <w:szCs w:val="22"/>
        </w:rPr>
        <w:fldChar w:fldCharType="end"/>
      </w:r>
    </w:p>
    <w:p w:rsidR="001709EE" w:rsidRPr="00FE6416" w:rsidRDefault="001709EE" w:rsidP="00F86AF7">
      <w:pPr>
        <w:ind w:left="567"/>
        <w:rPr>
          <w:rFonts w:ascii="Arial" w:hAnsi="Arial" w:cs="Arial"/>
          <w:sz w:val="22"/>
          <w:szCs w:val="22"/>
        </w:rPr>
      </w:pPr>
      <w:r w:rsidRPr="00FE6416">
        <w:rPr>
          <w:rFonts w:ascii="Arial" w:hAnsi="Arial" w:cs="Arial"/>
          <w:sz w:val="22"/>
          <w:szCs w:val="22"/>
        </w:rPr>
        <w:t xml:space="preserve">In terms of operational performance, the effectiveness of the fogger dust suppression system will be determined in the monthly personal dust sampling programme.  </w:t>
      </w:r>
    </w:p>
    <w:p w:rsidR="001709EE" w:rsidRPr="00FE6416" w:rsidRDefault="001709EE" w:rsidP="00F86AF7">
      <w:pPr>
        <w:ind w:left="567"/>
        <w:rPr>
          <w:rFonts w:ascii="Arial" w:hAnsi="Arial" w:cs="Arial"/>
          <w:sz w:val="22"/>
          <w:szCs w:val="22"/>
        </w:rPr>
      </w:pPr>
    </w:p>
    <w:p w:rsidR="001709EE" w:rsidRPr="00FE6416" w:rsidRDefault="001709EE" w:rsidP="00F86AF7">
      <w:pPr>
        <w:ind w:left="567"/>
        <w:rPr>
          <w:rFonts w:ascii="Arial" w:hAnsi="Arial" w:cs="Arial"/>
          <w:sz w:val="22"/>
          <w:szCs w:val="22"/>
        </w:rPr>
      </w:pPr>
      <w:r w:rsidRPr="00FE6416">
        <w:rPr>
          <w:rFonts w:ascii="Arial" w:hAnsi="Arial" w:cs="Arial"/>
          <w:sz w:val="22"/>
          <w:szCs w:val="22"/>
        </w:rPr>
        <w:t>Unit costs in the current economic state are also important and, with the proper resources, data capturing in terms of total consumables should be part of the implementation process.</w:t>
      </w:r>
    </w:p>
    <w:p w:rsidR="001709EE" w:rsidRPr="00FE6416" w:rsidRDefault="001709EE" w:rsidP="00F86AF7">
      <w:pPr>
        <w:ind w:left="567"/>
        <w:rPr>
          <w:rFonts w:ascii="Arial" w:hAnsi="Arial" w:cs="Arial"/>
          <w:sz w:val="22"/>
          <w:szCs w:val="22"/>
        </w:rPr>
      </w:pPr>
    </w:p>
    <w:p w:rsidR="001709EE" w:rsidRPr="00FE6416" w:rsidRDefault="001709EE" w:rsidP="00F86AF7">
      <w:pPr>
        <w:ind w:left="567"/>
        <w:rPr>
          <w:rFonts w:ascii="Arial" w:hAnsi="Arial" w:cs="Arial"/>
          <w:sz w:val="22"/>
          <w:szCs w:val="22"/>
        </w:rPr>
      </w:pPr>
      <w:r w:rsidRPr="00FE6416">
        <w:rPr>
          <w:rFonts w:ascii="Arial" w:hAnsi="Arial" w:cs="Arial"/>
          <w:sz w:val="22"/>
          <w:szCs w:val="22"/>
        </w:rPr>
        <w:t>In terms of the behavioural element, which is measureable by observation, regular meetings and feedback sessions with the tramming personnel should be conducted.  This is true from all stakeholders' points of view, both from the mine and supplier’s side, as this is good feedback not only on personnel impressions but also on equipment performance.</w:t>
      </w:r>
    </w:p>
    <w:p w:rsidR="001709EE" w:rsidRPr="00FE6416" w:rsidRDefault="001709EE" w:rsidP="00B11BE6">
      <w:pPr>
        <w:jc w:val="both"/>
        <w:rPr>
          <w:rFonts w:ascii="Arial" w:hAnsi="Arial" w:cs="Arial"/>
          <w:b/>
          <w:bCs/>
          <w:sz w:val="22"/>
          <w:szCs w:val="22"/>
        </w:rPr>
      </w:pPr>
    </w:p>
    <w:p w:rsidR="001709EE" w:rsidRPr="00FE6416" w:rsidRDefault="001709EE" w:rsidP="00F86AF7">
      <w:pPr>
        <w:pStyle w:val="Heading2"/>
        <w:keepNext w:val="0"/>
        <w:widowControl w:val="0"/>
        <w:autoSpaceDE w:val="0"/>
        <w:autoSpaceDN w:val="0"/>
        <w:adjustRightInd w:val="0"/>
        <w:spacing w:before="0"/>
        <w:ind w:left="567" w:hanging="567"/>
        <w:rPr>
          <w:rFonts w:ascii="Arial Bold" w:hAnsi="Arial Bold" w:cs="Arial"/>
          <w:color w:val="auto"/>
          <w:sz w:val="22"/>
          <w:szCs w:val="22"/>
        </w:rPr>
      </w:pPr>
      <w:bookmarkStart w:id="77" w:name="_Toc223330433"/>
      <w:bookmarkStart w:id="78" w:name="_Toc225519096"/>
      <w:bookmarkStart w:id="79" w:name="_Toc227424650"/>
      <w:bookmarkStart w:id="80" w:name="_Toc227426868"/>
      <w:bookmarkStart w:id="81" w:name="_Toc227427217"/>
      <w:bookmarkStart w:id="82" w:name="_Toc227427335"/>
      <w:bookmarkStart w:id="83" w:name="_Toc227427385"/>
      <w:bookmarkStart w:id="84" w:name="_Toc227429240"/>
      <w:r w:rsidRPr="00FE6416">
        <w:rPr>
          <w:rFonts w:ascii="Arial Bold" w:hAnsi="Arial Bold"/>
          <w:color w:val="auto"/>
          <w:sz w:val="22"/>
          <w:szCs w:val="22"/>
          <w:lang w:val="en-ZW"/>
        </w:rPr>
        <w:t>3.16</w:t>
      </w:r>
      <w:r w:rsidRPr="00FE6416">
        <w:rPr>
          <w:rFonts w:ascii="Arial Bold" w:hAnsi="Arial Bold"/>
          <w:color w:val="auto"/>
          <w:sz w:val="22"/>
          <w:szCs w:val="22"/>
          <w:lang w:val="en-ZW"/>
        </w:rPr>
        <w:tab/>
      </w:r>
      <w:r w:rsidRPr="00FE6416">
        <w:rPr>
          <w:rFonts w:ascii="Arial Bold" w:hAnsi="Arial Bold"/>
          <w:color w:val="auto"/>
          <w:sz w:val="22"/>
          <w:szCs w:val="22"/>
        </w:rPr>
        <w:t>Management of leading practice</w:t>
      </w:r>
      <w:bookmarkEnd w:id="77"/>
      <w:bookmarkEnd w:id="78"/>
      <w:bookmarkEnd w:id="79"/>
      <w:bookmarkEnd w:id="80"/>
      <w:bookmarkEnd w:id="81"/>
      <w:bookmarkEnd w:id="82"/>
      <w:bookmarkEnd w:id="83"/>
      <w:bookmarkEnd w:id="84"/>
      <w:r w:rsidR="00227101">
        <w:rPr>
          <w:rFonts w:ascii="Arial Bold" w:hAnsi="Arial Bold"/>
          <w:color w:val="auto"/>
          <w:sz w:val="22"/>
          <w:szCs w:val="22"/>
        </w:rPr>
        <w:fldChar w:fldCharType="begin"/>
      </w:r>
      <w:r w:rsidRPr="00FE6416">
        <w:rPr>
          <w:color w:val="auto"/>
          <w:sz w:val="22"/>
          <w:szCs w:val="22"/>
        </w:rPr>
        <w:instrText>tc "</w:instrText>
      </w:r>
      <w:bookmarkStart w:id="85" w:name="_Toc290452946"/>
      <w:r w:rsidRPr="00FE6416">
        <w:rPr>
          <w:rFonts w:ascii="Arial Bold" w:hAnsi="Arial Bold"/>
          <w:color w:val="auto"/>
          <w:sz w:val="22"/>
          <w:szCs w:val="22"/>
          <w:lang w:val="en-ZW"/>
        </w:rPr>
        <w:instrText>3.16</w:instrText>
      </w:r>
      <w:r w:rsidRPr="00FE6416">
        <w:rPr>
          <w:rFonts w:ascii="Arial Bold" w:hAnsi="Arial Bold"/>
          <w:color w:val="auto"/>
          <w:sz w:val="22"/>
          <w:szCs w:val="22"/>
          <w:lang w:val="en-ZW"/>
        </w:rPr>
        <w:tab/>
      </w:r>
      <w:r w:rsidRPr="00FE6416">
        <w:rPr>
          <w:rFonts w:ascii="Arial Bold" w:hAnsi="Arial Bold"/>
          <w:color w:val="auto"/>
          <w:sz w:val="22"/>
          <w:szCs w:val="22"/>
        </w:rPr>
        <w:instrText>Management of leading practice</w:instrText>
      </w:r>
      <w:bookmarkEnd w:id="85"/>
      <w:r w:rsidRPr="00FE6416">
        <w:rPr>
          <w:color w:val="auto"/>
          <w:sz w:val="22"/>
          <w:szCs w:val="22"/>
        </w:rPr>
        <w:instrText>" \f C \l 2</w:instrText>
      </w:r>
      <w:r w:rsidR="00227101">
        <w:rPr>
          <w:rFonts w:ascii="Arial Bold" w:hAnsi="Arial Bold"/>
          <w:color w:val="auto"/>
          <w:sz w:val="22"/>
          <w:szCs w:val="22"/>
        </w:rPr>
        <w:fldChar w:fldCharType="end"/>
      </w:r>
    </w:p>
    <w:p w:rsidR="001709EE" w:rsidRPr="00FE6416" w:rsidRDefault="001709EE" w:rsidP="00F86AF7">
      <w:pPr>
        <w:ind w:left="567"/>
        <w:rPr>
          <w:rFonts w:ascii="Arial" w:hAnsi="Arial" w:cs="Arial"/>
          <w:sz w:val="22"/>
          <w:szCs w:val="22"/>
          <w:lang w:val="en-ZW"/>
        </w:rPr>
      </w:pPr>
      <w:r w:rsidRPr="00FE6416">
        <w:rPr>
          <w:rFonts w:ascii="Arial" w:hAnsi="Arial" w:cs="Arial"/>
          <w:sz w:val="22"/>
          <w:szCs w:val="22"/>
          <w:lang w:val="en-ZW"/>
        </w:rPr>
        <w:t>No changes to the management structure should be necessary, with the Section 12 Appointee reporting to the General Manager, but allocation of new responsibilities is required as well as the identification of a project champion.</w:t>
      </w:r>
    </w:p>
    <w:p w:rsidR="001709EE" w:rsidRPr="00FE6416" w:rsidRDefault="001709EE" w:rsidP="00F86AF7">
      <w:pPr>
        <w:ind w:left="567"/>
        <w:rPr>
          <w:rFonts w:ascii="Arial" w:hAnsi="Arial" w:cs="Arial"/>
          <w:sz w:val="22"/>
          <w:szCs w:val="22"/>
          <w:highlight w:val="yellow"/>
          <w:lang w:val="en-ZW"/>
        </w:rPr>
      </w:pPr>
    </w:p>
    <w:p w:rsidR="001709EE" w:rsidRPr="00FE6416" w:rsidRDefault="001709EE" w:rsidP="00F86AF7">
      <w:pPr>
        <w:ind w:left="567"/>
        <w:rPr>
          <w:rFonts w:ascii="Arial" w:hAnsi="Arial" w:cs="Arial"/>
          <w:sz w:val="22"/>
          <w:szCs w:val="22"/>
          <w:lang w:val="en-ZW"/>
        </w:rPr>
      </w:pPr>
      <w:r w:rsidRPr="00FE6416">
        <w:rPr>
          <w:rFonts w:ascii="Arial" w:hAnsi="Arial" w:cs="Arial"/>
          <w:sz w:val="22"/>
          <w:szCs w:val="22"/>
          <w:lang w:val="en-ZW"/>
        </w:rPr>
        <w:t>Typically, the roles and responsibilities of the key players in the adoption and operation of the system are as follows:</w:t>
      </w:r>
    </w:p>
    <w:p w:rsidR="001709EE" w:rsidRPr="00FE6416" w:rsidRDefault="001709EE" w:rsidP="00B11BE6">
      <w:pPr>
        <w:ind w:left="720"/>
        <w:jc w:val="both"/>
        <w:rPr>
          <w:rFonts w:ascii="Arial" w:hAnsi="Arial" w:cs="Arial"/>
          <w:sz w:val="22"/>
          <w:szCs w:val="22"/>
          <w:lang w:val="en-ZW"/>
        </w:rPr>
      </w:pPr>
    </w:p>
    <w:p w:rsidR="001709EE" w:rsidRPr="00FE6416" w:rsidRDefault="001709EE" w:rsidP="00F86AF7">
      <w:pPr>
        <w:ind w:left="720" w:hanging="153"/>
        <w:jc w:val="both"/>
        <w:rPr>
          <w:rFonts w:ascii="Arial" w:hAnsi="Arial" w:cs="Arial"/>
          <w:b/>
          <w:sz w:val="22"/>
          <w:szCs w:val="22"/>
          <w:lang w:val="en-ZW"/>
        </w:rPr>
      </w:pPr>
      <w:r w:rsidRPr="00FE6416">
        <w:rPr>
          <w:rFonts w:ascii="Arial" w:hAnsi="Arial" w:cs="Arial"/>
          <w:b/>
          <w:sz w:val="22"/>
          <w:szCs w:val="22"/>
          <w:lang w:val="en-ZW"/>
        </w:rPr>
        <w:t>Mine/General Manager</w:t>
      </w:r>
    </w:p>
    <w:p w:rsidR="001709EE" w:rsidRPr="00FE6416" w:rsidRDefault="001709EE" w:rsidP="00F86AF7">
      <w:pPr>
        <w:widowControl w:val="0"/>
        <w:numPr>
          <w:ilvl w:val="0"/>
          <w:numId w:val="107"/>
        </w:numPr>
        <w:tabs>
          <w:tab w:val="clear" w:pos="1613"/>
          <w:tab w:val="num" w:pos="993"/>
        </w:tabs>
        <w:autoSpaceDE w:val="0"/>
        <w:autoSpaceDN w:val="0"/>
        <w:adjustRightInd w:val="0"/>
        <w:ind w:left="993" w:hanging="426"/>
        <w:jc w:val="both"/>
        <w:rPr>
          <w:rFonts w:ascii="Arial" w:hAnsi="Arial" w:cs="Arial"/>
          <w:sz w:val="22"/>
          <w:szCs w:val="22"/>
          <w:lang w:val="en-ZW"/>
        </w:rPr>
      </w:pPr>
      <w:r w:rsidRPr="00FE6416">
        <w:rPr>
          <w:rFonts w:ascii="Arial" w:hAnsi="Arial" w:cs="Arial"/>
          <w:sz w:val="22"/>
          <w:szCs w:val="22"/>
          <w:lang w:val="en-ZW"/>
        </w:rPr>
        <w:t xml:space="preserve">Holds overall legal responsibility for health and safety of his workforce and makes legal appointment of senior management to carry out appropriate occupational health strategies. </w:t>
      </w:r>
    </w:p>
    <w:p w:rsidR="001709EE" w:rsidRPr="00FE6416" w:rsidRDefault="001709EE" w:rsidP="00F86AF7">
      <w:pPr>
        <w:widowControl w:val="0"/>
        <w:numPr>
          <w:ilvl w:val="0"/>
          <w:numId w:val="107"/>
        </w:numPr>
        <w:tabs>
          <w:tab w:val="clear" w:pos="1613"/>
          <w:tab w:val="num" w:pos="993"/>
        </w:tabs>
        <w:autoSpaceDE w:val="0"/>
        <w:autoSpaceDN w:val="0"/>
        <w:adjustRightInd w:val="0"/>
        <w:ind w:left="993" w:hanging="426"/>
        <w:jc w:val="both"/>
        <w:rPr>
          <w:rFonts w:ascii="Arial" w:hAnsi="Arial" w:cs="Arial"/>
          <w:sz w:val="22"/>
          <w:szCs w:val="22"/>
          <w:lang w:val="en-ZW"/>
        </w:rPr>
      </w:pPr>
      <w:r w:rsidRPr="00FE6416">
        <w:rPr>
          <w:rFonts w:ascii="Arial" w:hAnsi="Arial" w:cs="Arial"/>
          <w:sz w:val="22"/>
          <w:szCs w:val="22"/>
          <w:lang w:val="en-ZW"/>
        </w:rPr>
        <w:t>Motivates, to head office, capital expenditure and business plan, co-ordinated by the Engineering Manager, for phasing in system.</w:t>
      </w:r>
    </w:p>
    <w:p w:rsidR="001709EE" w:rsidRPr="00FE6416" w:rsidRDefault="001709EE" w:rsidP="00F86AF7">
      <w:pPr>
        <w:widowControl w:val="0"/>
        <w:numPr>
          <w:ilvl w:val="0"/>
          <w:numId w:val="107"/>
        </w:numPr>
        <w:tabs>
          <w:tab w:val="clear" w:pos="1613"/>
          <w:tab w:val="num" w:pos="993"/>
        </w:tabs>
        <w:autoSpaceDE w:val="0"/>
        <w:autoSpaceDN w:val="0"/>
        <w:adjustRightInd w:val="0"/>
        <w:ind w:left="993" w:hanging="426"/>
        <w:jc w:val="both"/>
        <w:rPr>
          <w:rFonts w:ascii="Arial" w:hAnsi="Arial" w:cs="Arial"/>
          <w:sz w:val="22"/>
          <w:szCs w:val="22"/>
          <w:lang w:val="en-ZW"/>
        </w:rPr>
      </w:pPr>
      <w:r w:rsidRPr="00FE6416">
        <w:rPr>
          <w:rFonts w:ascii="Arial" w:hAnsi="Arial" w:cs="Arial"/>
          <w:sz w:val="22"/>
          <w:szCs w:val="22"/>
          <w:lang w:val="en-ZW"/>
        </w:rPr>
        <w:t>Approves purchase order for installation of system.</w:t>
      </w:r>
    </w:p>
    <w:p w:rsidR="001709EE" w:rsidRPr="00FE6416" w:rsidRDefault="001709EE" w:rsidP="00F86AF7">
      <w:pPr>
        <w:widowControl w:val="0"/>
        <w:numPr>
          <w:ilvl w:val="0"/>
          <w:numId w:val="107"/>
        </w:numPr>
        <w:tabs>
          <w:tab w:val="clear" w:pos="1613"/>
          <w:tab w:val="num" w:pos="993"/>
        </w:tabs>
        <w:autoSpaceDE w:val="0"/>
        <w:autoSpaceDN w:val="0"/>
        <w:adjustRightInd w:val="0"/>
        <w:ind w:left="993" w:hanging="426"/>
        <w:jc w:val="both"/>
        <w:rPr>
          <w:rFonts w:ascii="Arial" w:hAnsi="Arial" w:cs="Arial"/>
          <w:sz w:val="22"/>
          <w:szCs w:val="22"/>
          <w:lang w:val="en-ZW"/>
        </w:rPr>
      </w:pPr>
      <w:r w:rsidRPr="00FE6416">
        <w:rPr>
          <w:rFonts w:ascii="Arial" w:hAnsi="Arial" w:cs="Arial"/>
          <w:sz w:val="22"/>
          <w:szCs w:val="22"/>
          <w:lang w:val="en-ZW"/>
        </w:rPr>
        <w:t>Monitors performance of system via monthly reports submitted to him by Section 12 Appointee.</w:t>
      </w:r>
    </w:p>
    <w:p w:rsidR="001709EE" w:rsidRPr="00FE6416" w:rsidRDefault="001709EE" w:rsidP="00B11BE6">
      <w:pPr>
        <w:ind w:left="720"/>
        <w:jc w:val="both"/>
        <w:rPr>
          <w:rFonts w:ascii="Arial" w:hAnsi="Arial" w:cs="Arial"/>
          <w:sz w:val="22"/>
          <w:szCs w:val="22"/>
          <w:lang w:val="en-ZW"/>
        </w:rPr>
      </w:pPr>
    </w:p>
    <w:p w:rsidR="001709EE" w:rsidRPr="00FE6416" w:rsidRDefault="001709EE" w:rsidP="00F86AF7">
      <w:pPr>
        <w:ind w:left="567"/>
        <w:jc w:val="both"/>
        <w:rPr>
          <w:rFonts w:ascii="Arial" w:hAnsi="Arial" w:cs="Arial"/>
          <w:b/>
          <w:sz w:val="22"/>
          <w:szCs w:val="22"/>
          <w:lang w:val="en-ZW"/>
        </w:rPr>
      </w:pPr>
      <w:r w:rsidRPr="00FE6416">
        <w:rPr>
          <w:rFonts w:ascii="Arial" w:hAnsi="Arial" w:cs="Arial"/>
          <w:b/>
          <w:sz w:val="22"/>
          <w:szCs w:val="22"/>
          <w:lang w:val="en-ZW"/>
        </w:rPr>
        <w:t xml:space="preserve">Engineering Manager  </w:t>
      </w:r>
    </w:p>
    <w:p w:rsidR="001709EE" w:rsidRPr="00FE6416" w:rsidRDefault="001709EE" w:rsidP="00F86AF7">
      <w:pPr>
        <w:widowControl w:val="0"/>
        <w:numPr>
          <w:ilvl w:val="0"/>
          <w:numId w:val="108"/>
        </w:numPr>
        <w:tabs>
          <w:tab w:val="clear" w:pos="1613"/>
          <w:tab w:val="num" w:pos="993"/>
        </w:tabs>
        <w:autoSpaceDE w:val="0"/>
        <w:autoSpaceDN w:val="0"/>
        <w:adjustRightInd w:val="0"/>
        <w:ind w:left="993" w:hanging="426"/>
        <w:rPr>
          <w:rFonts w:ascii="Arial" w:hAnsi="Arial" w:cs="Arial"/>
          <w:sz w:val="22"/>
          <w:szCs w:val="22"/>
          <w:lang w:val="en-ZW"/>
        </w:rPr>
      </w:pPr>
      <w:r w:rsidRPr="00FE6416">
        <w:rPr>
          <w:rFonts w:ascii="Arial" w:hAnsi="Arial" w:cs="Arial"/>
          <w:sz w:val="22"/>
          <w:szCs w:val="22"/>
          <w:lang w:val="en-ZW"/>
        </w:rPr>
        <w:t xml:space="preserve">Co-ordinates capital expenditure business plan with input from Section 12 Appointee and submits to General Manager. </w:t>
      </w:r>
    </w:p>
    <w:p w:rsidR="001709EE" w:rsidRPr="00FE6416" w:rsidRDefault="001709EE" w:rsidP="00F86AF7">
      <w:pPr>
        <w:widowControl w:val="0"/>
        <w:numPr>
          <w:ilvl w:val="0"/>
          <w:numId w:val="108"/>
        </w:numPr>
        <w:tabs>
          <w:tab w:val="clear" w:pos="1613"/>
          <w:tab w:val="num" w:pos="993"/>
        </w:tabs>
        <w:autoSpaceDE w:val="0"/>
        <w:autoSpaceDN w:val="0"/>
        <w:adjustRightInd w:val="0"/>
        <w:ind w:left="993" w:hanging="426"/>
        <w:rPr>
          <w:rFonts w:ascii="Arial" w:hAnsi="Arial" w:cs="Arial"/>
          <w:sz w:val="22"/>
          <w:szCs w:val="22"/>
          <w:lang w:val="en-ZW"/>
        </w:rPr>
      </w:pPr>
      <w:r w:rsidRPr="00FE6416">
        <w:rPr>
          <w:rFonts w:ascii="Arial" w:hAnsi="Arial" w:cs="Arial"/>
          <w:sz w:val="22"/>
          <w:szCs w:val="22"/>
          <w:lang w:val="en-ZW"/>
        </w:rPr>
        <w:t xml:space="preserve">Approves spending of capital according to business plan.  </w:t>
      </w:r>
    </w:p>
    <w:p w:rsidR="001709EE" w:rsidRPr="00FE6416" w:rsidRDefault="001709EE" w:rsidP="00F86AF7">
      <w:pPr>
        <w:widowControl w:val="0"/>
        <w:numPr>
          <w:ilvl w:val="0"/>
          <w:numId w:val="108"/>
        </w:numPr>
        <w:tabs>
          <w:tab w:val="clear" w:pos="1613"/>
          <w:tab w:val="num" w:pos="993"/>
        </w:tabs>
        <w:autoSpaceDE w:val="0"/>
        <w:autoSpaceDN w:val="0"/>
        <w:adjustRightInd w:val="0"/>
        <w:ind w:left="993" w:hanging="426"/>
        <w:rPr>
          <w:rFonts w:ascii="Arial" w:hAnsi="Arial" w:cs="Arial"/>
          <w:sz w:val="22"/>
          <w:szCs w:val="22"/>
          <w:lang w:val="en-ZW"/>
        </w:rPr>
      </w:pPr>
      <w:r w:rsidRPr="00FE6416">
        <w:rPr>
          <w:rFonts w:ascii="Arial" w:hAnsi="Arial" w:cs="Arial"/>
          <w:sz w:val="22"/>
          <w:szCs w:val="22"/>
          <w:lang w:val="en-ZW"/>
        </w:rPr>
        <w:t>Signs off all engineering drawings for system before implementation.</w:t>
      </w:r>
    </w:p>
    <w:p w:rsidR="001709EE" w:rsidRPr="00FE6416" w:rsidRDefault="001709EE" w:rsidP="00F86AF7">
      <w:pPr>
        <w:widowControl w:val="0"/>
        <w:numPr>
          <w:ilvl w:val="0"/>
          <w:numId w:val="108"/>
        </w:numPr>
        <w:tabs>
          <w:tab w:val="clear" w:pos="1613"/>
          <w:tab w:val="num" w:pos="993"/>
        </w:tabs>
        <w:autoSpaceDE w:val="0"/>
        <w:autoSpaceDN w:val="0"/>
        <w:adjustRightInd w:val="0"/>
        <w:ind w:left="993" w:hanging="426"/>
        <w:rPr>
          <w:rFonts w:ascii="Arial" w:hAnsi="Arial" w:cs="Arial"/>
          <w:sz w:val="22"/>
          <w:szCs w:val="22"/>
          <w:lang w:val="en-ZW"/>
        </w:rPr>
      </w:pPr>
      <w:r w:rsidRPr="00FE6416">
        <w:rPr>
          <w:rFonts w:ascii="Arial" w:hAnsi="Arial" w:cs="Arial"/>
          <w:sz w:val="22"/>
          <w:szCs w:val="22"/>
          <w:lang w:val="en-ZW"/>
        </w:rPr>
        <w:t>Approves payment of supplier once Section 12 Appointee has signed off installation by supplier.</w:t>
      </w:r>
    </w:p>
    <w:p w:rsidR="001709EE" w:rsidRPr="00FE6416" w:rsidRDefault="001709EE" w:rsidP="00B11BE6">
      <w:pPr>
        <w:ind w:left="720"/>
        <w:jc w:val="both"/>
        <w:rPr>
          <w:rFonts w:ascii="Arial" w:hAnsi="Arial" w:cs="Arial"/>
          <w:sz w:val="22"/>
          <w:szCs w:val="22"/>
          <w:lang w:val="en-ZW"/>
        </w:rPr>
      </w:pPr>
    </w:p>
    <w:p w:rsidR="001709EE" w:rsidRPr="00FE6416" w:rsidRDefault="001709EE" w:rsidP="00F86AF7">
      <w:pPr>
        <w:ind w:left="567"/>
        <w:jc w:val="both"/>
        <w:rPr>
          <w:rFonts w:ascii="Arial" w:hAnsi="Arial" w:cs="Arial"/>
          <w:b/>
          <w:sz w:val="22"/>
          <w:szCs w:val="22"/>
          <w:lang w:val="en-ZW"/>
        </w:rPr>
      </w:pPr>
      <w:r w:rsidRPr="00FE6416">
        <w:rPr>
          <w:rFonts w:ascii="Arial" w:hAnsi="Arial" w:cs="Arial"/>
          <w:b/>
          <w:sz w:val="22"/>
          <w:szCs w:val="22"/>
          <w:lang w:val="en-ZW"/>
        </w:rPr>
        <w:t>Section 12 Appointee</w:t>
      </w:r>
    </w:p>
    <w:p w:rsidR="001709EE" w:rsidRPr="00FE6416" w:rsidRDefault="001709EE" w:rsidP="00F86AF7">
      <w:pPr>
        <w:widowControl w:val="0"/>
        <w:numPr>
          <w:ilvl w:val="0"/>
          <w:numId w:val="109"/>
        </w:numPr>
        <w:tabs>
          <w:tab w:val="clear" w:pos="1613"/>
          <w:tab w:val="num" w:pos="993"/>
        </w:tabs>
        <w:autoSpaceDE w:val="0"/>
        <w:autoSpaceDN w:val="0"/>
        <w:adjustRightInd w:val="0"/>
        <w:ind w:left="993" w:hanging="426"/>
        <w:rPr>
          <w:rFonts w:ascii="Arial" w:hAnsi="Arial" w:cs="Arial"/>
          <w:sz w:val="22"/>
          <w:szCs w:val="22"/>
          <w:lang w:val="en-ZW"/>
        </w:rPr>
      </w:pPr>
      <w:r w:rsidRPr="00FE6416">
        <w:rPr>
          <w:rFonts w:ascii="Arial" w:hAnsi="Arial" w:cs="Arial"/>
          <w:sz w:val="22"/>
          <w:szCs w:val="22"/>
          <w:lang w:val="en-ZW"/>
        </w:rPr>
        <w:t>Identifies installation required and suitable for implementation of fogger dust suppression system.</w:t>
      </w:r>
    </w:p>
    <w:p w:rsidR="001709EE" w:rsidRPr="00FE6416" w:rsidRDefault="001709EE" w:rsidP="00F86AF7">
      <w:pPr>
        <w:widowControl w:val="0"/>
        <w:numPr>
          <w:ilvl w:val="0"/>
          <w:numId w:val="109"/>
        </w:numPr>
        <w:tabs>
          <w:tab w:val="clear" w:pos="1613"/>
          <w:tab w:val="num" w:pos="993"/>
        </w:tabs>
        <w:autoSpaceDE w:val="0"/>
        <w:autoSpaceDN w:val="0"/>
        <w:adjustRightInd w:val="0"/>
        <w:ind w:left="993" w:hanging="426"/>
        <w:rPr>
          <w:rFonts w:ascii="Arial" w:hAnsi="Arial" w:cs="Arial"/>
          <w:sz w:val="22"/>
          <w:szCs w:val="22"/>
          <w:lang w:val="en-ZW"/>
        </w:rPr>
      </w:pPr>
      <w:r w:rsidRPr="00FE6416">
        <w:rPr>
          <w:rFonts w:ascii="Arial" w:hAnsi="Arial" w:cs="Arial"/>
          <w:sz w:val="22"/>
          <w:szCs w:val="22"/>
          <w:lang w:val="en-ZW"/>
        </w:rPr>
        <w:t>Draws up business plan and capital expenditure in conjunction with and for submission to Engineering Manager.</w:t>
      </w:r>
    </w:p>
    <w:p w:rsidR="001709EE" w:rsidRPr="00FE6416" w:rsidRDefault="001709EE" w:rsidP="00F86AF7">
      <w:pPr>
        <w:widowControl w:val="0"/>
        <w:numPr>
          <w:ilvl w:val="0"/>
          <w:numId w:val="109"/>
        </w:numPr>
        <w:tabs>
          <w:tab w:val="clear" w:pos="1613"/>
          <w:tab w:val="num" w:pos="993"/>
        </w:tabs>
        <w:autoSpaceDE w:val="0"/>
        <w:autoSpaceDN w:val="0"/>
        <w:adjustRightInd w:val="0"/>
        <w:ind w:left="993" w:hanging="426"/>
        <w:rPr>
          <w:rFonts w:ascii="Arial" w:hAnsi="Arial" w:cs="Arial"/>
          <w:sz w:val="22"/>
          <w:szCs w:val="22"/>
          <w:lang w:val="en-ZW"/>
        </w:rPr>
      </w:pPr>
      <w:r w:rsidRPr="00FE6416">
        <w:rPr>
          <w:rFonts w:ascii="Arial" w:hAnsi="Arial" w:cs="Arial"/>
          <w:sz w:val="22"/>
          <w:szCs w:val="22"/>
          <w:lang w:val="en-ZW"/>
        </w:rPr>
        <w:t>Submits order to Mine Commercial Services, indicating preferred supplier.</w:t>
      </w:r>
    </w:p>
    <w:p w:rsidR="001709EE" w:rsidRPr="00FE6416" w:rsidRDefault="001709EE" w:rsidP="00F86AF7">
      <w:pPr>
        <w:widowControl w:val="0"/>
        <w:numPr>
          <w:ilvl w:val="0"/>
          <w:numId w:val="109"/>
        </w:numPr>
        <w:tabs>
          <w:tab w:val="clear" w:pos="1613"/>
          <w:tab w:val="num" w:pos="993"/>
        </w:tabs>
        <w:autoSpaceDE w:val="0"/>
        <w:autoSpaceDN w:val="0"/>
        <w:adjustRightInd w:val="0"/>
        <w:ind w:left="993" w:hanging="426"/>
        <w:rPr>
          <w:rFonts w:ascii="Arial" w:hAnsi="Arial" w:cs="Arial"/>
          <w:sz w:val="22"/>
          <w:szCs w:val="22"/>
          <w:lang w:val="en-ZW"/>
        </w:rPr>
      </w:pPr>
      <w:r w:rsidRPr="00FE6416">
        <w:rPr>
          <w:rFonts w:ascii="Arial" w:hAnsi="Arial" w:cs="Arial"/>
          <w:sz w:val="22"/>
          <w:szCs w:val="22"/>
          <w:lang w:val="en-ZW"/>
        </w:rPr>
        <w:t>Checks and signs off installation by supplier.</w:t>
      </w:r>
    </w:p>
    <w:p w:rsidR="001709EE" w:rsidRPr="00FE6416" w:rsidRDefault="001709EE" w:rsidP="00F86AF7">
      <w:pPr>
        <w:widowControl w:val="0"/>
        <w:numPr>
          <w:ilvl w:val="0"/>
          <w:numId w:val="109"/>
        </w:numPr>
        <w:tabs>
          <w:tab w:val="clear" w:pos="1613"/>
          <w:tab w:val="num" w:pos="993"/>
        </w:tabs>
        <w:autoSpaceDE w:val="0"/>
        <w:autoSpaceDN w:val="0"/>
        <w:adjustRightInd w:val="0"/>
        <w:ind w:left="993" w:hanging="426"/>
        <w:rPr>
          <w:rFonts w:ascii="Arial" w:hAnsi="Arial" w:cs="Arial"/>
          <w:sz w:val="22"/>
          <w:szCs w:val="22"/>
          <w:lang w:val="en-ZW"/>
        </w:rPr>
      </w:pPr>
      <w:r w:rsidRPr="00FE6416">
        <w:rPr>
          <w:rFonts w:ascii="Arial" w:hAnsi="Arial" w:cs="Arial"/>
          <w:sz w:val="22"/>
          <w:szCs w:val="22"/>
          <w:lang w:val="en-ZW"/>
        </w:rPr>
        <w:t>Monitors service provided by maintenance technicians using daily record book and spot in situ checks of installations.</w:t>
      </w:r>
    </w:p>
    <w:p w:rsidR="001709EE" w:rsidRPr="00FE6416" w:rsidRDefault="001709EE" w:rsidP="00F86AF7">
      <w:pPr>
        <w:widowControl w:val="0"/>
        <w:numPr>
          <w:ilvl w:val="0"/>
          <w:numId w:val="109"/>
        </w:numPr>
        <w:tabs>
          <w:tab w:val="clear" w:pos="1613"/>
          <w:tab w:val="num" w:pos="993"/>
        </w:tabs>
        <w:autoSpaceDE w:val="0"/>
        <w:autoSpaceDN w:val="0"/>
        <w:adjustRightInd w:val="0"/>
        <w:ind w:left="993" w:hanging="426"/>
        <w:rPr>
          <w:rFonts w:ascii="Arial" w:hAnsi="Arial" w:cs="Arial"/>
          <w:sz w:val="22"/>
          <w:szCs w:val="22"/>
          <w:lang w:val="en-ZW"/>
        </w:rPr>
      </w:pPr>
      <w:r w:rsidRPr="00FE6416">
        <w:rPr>
          <w:rFonts w:ascii="Arial" w:hAnsi="Arial" w:cs="Arial"/>
          <w:sz w:val="22"/>
          <w:szCs w:val="22"/>
          <w:lang w:val="en-ZW"/>
        </w:rPr>
        <w:t>Takes responsibility for mine’s annual and daily dust sampling strategy.</w:t>
      </w:r>
    </w:p>
    <w:p w:rsidR="001709EE" w:rsidRPr="00FE6416" w:rsidRDefault="001709EE" w:rsidP="00F86AF7">
      <w:pPr>
        <w:widowControl w:val="0"/>
        <w:numPr>
          <w:ilvl w:val="0"/>
          <w:numId w:val="109"/>
        </w:numPr>
        <w:tabs>
          <w:tab w:val="clear" w:pos="1613"/>
          <w:tab w:val="num" w:pos="993"/>
        </w:tabs>
        <w:autoSpaceDE w:val="0"/>
        <w:autoSpaceDN w:val="0"/>
        <w:adjustRightInd w:val="0"/>
        <w:ind w:left="993" w:hanging="426"/>
        <w:rPr>
          <w:rFonts w:ascii="Arial" w:hAnsi="Arial" w:cs="Arial"/>
          <w:sz w:val="22"/>
          <w:szCs w:val="22"/>
          <w:lang w:val="en-ZW"/>
        </w:rPr>
      </w:pPr>
      <w:r w:rsidRPr="00FE6416">
        <w:rPr>
          <w:rFonts w:ascii="Arial" w:hAnsi="Arial" w:cs="Arial"/>
          <w:sz w:val="22"/>
          <w:szCs w:val="22"/>
          <w:lang w:val="en-ZW"/>
        </w:rPr>
        <w:t>On monthly basis, assesses results of strategy as well as maintenance records to identify problem areas and ensure all dust allaying systems are regularly checked.</w:t>
      </w:r>
    </w:p>
    <w:p w:rsidR="001709EE" w:rsidRPr="00FE6416" w:rsidRDefault="001709EE" w:rsidP="00F86AF7">
      <w:pPr>
        <w:widowControl w:val="0"/>
        <w:numPr>
          <w:ilvl w:val="0"/>
          <w:numId w:val="109"/>
        </w:numPr>
        <w:tabs>
          <w:tab w:val="clear" w:pos="1613"/>
          <w:tab w:val="num" w:pos="993"/>
        </w:tabs>
        <w:autoSpaceDE w:val="0"/>
        <w:autoSpaceDN w:val="0"/>
        <w:adjustRightInd w:val="0"/>
        <w:ind w:left="993" w:hanging="426"/>
        <w:rPr>
          <w:rFonts w:ascii="Arial" w:hAnsi="Arial" w:cs="Arial"/>
          <w:sz w:val="22"/>
          <w:szCs w:val="22"/>
          <w:lang w:val="en-ZW"/>
        </w:rPr>
      </w:pPr>
      <w:r w:rsidRPr="00FE6416">
        <w:rPr>
          <w:rFonts w:ascii="Arial" w:hAnsi="Arial" w:cs="Arial"/>
          <w:sz w:val="22"/>
          <w:szCs w:val="22"/>
          <w:lang w:val="en-ZW"/>
        </w:rPr>
        <w:t>Submits monthly report on dust levels and performance of dust allaying systems to General Manager, Engineering Manager and EXCO of the mine.</w:t>
      </w:r>
    </w:p>
    <w:p w:rsidR="001709EE" w:rsidRPr="00FE6416" w:rsidRDefault="001709EE" w:rsidP="00B11BE6">
      <w:pPr>
        <w:ind w:left="720"/>
        <w:jc w:val="both"/>
        <w:rPr>
          <w:rFonts w:ascii="Arial" w:hAnsi="Arial" w:cs="Arial"/>
          <w:sz w:val="22"/>
          <w:szCs w:val="22"/>
          <w:lang w:val="en-ZW"/>
        </w:rPr>
      </w:pPr>
    </w:p>
    <w:p w:rsidR="001709EE" w:rsidRPr="00FE6416" w:rsidRDefault="001709EE" w:rsidP="00F86AF7">
      <w:pPr>
        <w:ind w:left="567"/>
        <w:jc w:val="both"/>
        <w:rPr>
          <w:rFonts w:ascii="Arial" w:hAnsi="Arial" w:cs="Arial"/>
          <w:sz w:val="22"/>
          <w:szCs w:val="22"/>
          <w:lang w:val="en-ZW"/>
        </w:rPr>
      </w:pPr>
      <w:r w:rsidRPr="00FE6416">
        <w:rPr>
          <w:rFonts w:ascii="Arial" w:hAnsi="Arial" w:cs="Arial"/>
          <w:b/>
          <w:sz w:val="22"/>
          <w:szCs w:val="22"/>
          <w:lang w:val="en-ZW"/>
        </w:rPr>
        <w:t>Shaft Mine Overseer</w:t>
      </w:r>
      <w:r w:rsidRPr="00FE6416">
        <w:rPr>
          <w:rFonts w:ascii="Arial" w:hAnsi="Arial" w:cs="Arial"/>
          <w:sz w:val="22"/>
          <w:szCs w:val="22"/>
          <w:lang w:val="en-ZW"/>
        </w:rPr>
        <w:t xml:space="preserve"> </w:t>
      </w:r>
    </w:p>
    <w:p w:rsidR="001709EE" w:rsidRPr="00FE6416" w:rsidRDefault="001709EE" w:rsidP="00F86AF7">
      <w:pPr>
        <w:widowControl w:val="0"/>
        <w:numPr>
          <w:ilvl w:val="0"/>
          <w:numId w:val="110"/>
        </w:numPr>
        <w:tabs>
          <w:tab w:val="clear" w:pos="1613"/>
          <w:tab w:val="num" w:pos="993"/>
        </w:tabs>
        <w:autoSpaceDE w:val="0"/>
        <w:autoSpaceDN w:val="0"/>
        <w:adjustRightInd w:val="0"/>
        <w:ind w:left="993" w:hanging="426"/>
        <w:rPr>
          <w:rFonts w:ascii="Arial" w:hAnsi="Arial" w:cs="Arial"/>
          <w:sz w:val="22"/>
          <w:szCs w:val="22"/>
          <w:lang w:val="en-ZW"/>
        </w:rPr>
      </w:pPr>
      <w:r w:rsidRPr="00FE6416">
        <w:rPr>
          <w:rFonts w:ascii="Arial" w:hAnsi="Arial" w:cs="Arial"/>
          <w:sz w:val="22"/>
          <w:szCs w:val="22"/>
          <w:lang w:val="en-ZW"/>
        </w:rPr>
        <w:t>Responsible for providing uninterrupted power and water for system.</w:t>
      </w:r>
    </w:p>
    <w:p w:rsidR="001709EE" w:rsidRPr="00FE6416" w:rsidRDefault="001709EE" w:rsidP="00F86AF7">
      <w:pPr>
        <w:widowControl w:val="0"/>
        <w:numPr>
          <w:ilvl w:val="0"/>
          <w:numId w:val="110"/>
        </w:numPr>
        <w:tabs>
          <w:tab w:val="clear" w:pos="1613"/>
          <w:tab w:val="num" w:pos="993"/>
        </w:tabs>
        <w:autoSpaceDE w:val="0"/>
        <w:autoSpaceDN w:val="0"/>
        <w:adjustRightInd w:val="0"/>
        <w:ind w:left="993" w:hanging="426"/>
        <w:rPr>
          <w:rFonts w:ascii="Arial" w:hAnsi="Arial" w:cs="Arial"/>
          <w:sz w:val="22"/>
          <w:szCs w:val="22"/>
          <w:lang w:val="en-ZW"/>
        </w:rPr>
      </w:pPr>
      <w:r w:rsidRPr="00FE6416">
        <w:rPr>
          <w:rFonts w:ascii="Arial" w:hAnsi="Arial" w:cs="Arial"/>
          <w:sz w:val="22"/>
          <w:szCs w:val="22"/>
          <w:lang w:val="en-ZW"/>
        </w:rPr>
        <w:t>Monitors performance of system through spot checks.</w:t>
      </w:r>
    </w:p>
    <w:p w:rsidR="001709EE" w:rsidRPr="00FE6416" w:rsidRDefault="001709EE" w:rsidP="00B11BE6">
      <w:pPr>
        <w:ind w:left="720"/>
        <w:jc w:val="both"/>
        <w:rPr>
          <w:rFonts w:ascii="Arial" w:hAnsi="Arial" w:cs="Arial"/>
          <w:sz w:val="22"/>
          <w:szCs w:val="22"/>
          <w:lang w:val="en-ZW"/>
        </w:rPr>
      </w:pPr>
    </w:p>
    <w:p w:rsidR="001709EE" w:rsidRPr="00FE6416" w:rsidRDefault="001709EE" w:rsidP="00F86AF7">
      <w:pPr>
        <w:ind w:left="567"/>
        <w:jc w:val="both"/>
        <w:rPr>
          <w:rFonts w:ascii="Arial" w:hAnsi="Arial" w:cs="Arial"/>
          <w:sz w:val="22"/>
          <w:szCs w:val="22"/>
          <w:lang w:val="en-ZW"/>
        </w:rPr>
      </w:pPr>
      <w:r w:rsidRPr="00FE6416">
        <w:rPr>
          <w:rFonts w:ascii="Arial" w:hAnsi="Arial" w:cs="Arial"/>
          <w:b/>
          <w:sz w:val="22"/>
          <w:szCs w:val="22"/>
          <w:lang w:val="en-ZW"/>
        </w:rPr>
        <w:t>Commercial Services</w:t>
      </w:r>
    </w:p>
    <w:p w:rsidR="001709EE" w:rsidRPr="00FE6416" w:rsidRDefault="001709EE" w:rsidP="00F86AF7">
      <w:pPr>
        <w:widowControl w:val="0"/>
        <w:numPr>
          <w:ilvl w:val="0"/>
          <w:numId w:val="111"/>
        </w:numPr>
        <w:tabs>
          <w:tab w:val="clear" w:pos="1613"/>
          <w:tab w:val="num" w:pos="993"/>
        </w:tabs>
        <w:autoSpaceDE w:val="0"/>
        <w:autoSpaceDN w:val="0"/>
        <w:adjustRightInd w:val="0"/>
        <w:ind w:left="993" w:hanging="426"/>
        <w:rPr>
          <w:rFonts w:ascii="Arial" w:hAnsi="Arial" w:cs="Arial"/>
          <w:sz w:val="22"/>
          <w:szCs w:val="22"/>
          <w:lang w:val="en-ZW"/>
        </w:rPr>
      </w:pPr>
      <w:r w:rsidRPr="00FE6416">
        <w:rPr>
          <w:rFonts w:ascii="Arial" w:hAnsi="Arial" w:cs="Arial"/>
          <w:sz w:val="22"/>
          <w:szCs w:val="22"/>
          <w:lang w:val="en-ZW"/>
        </w:rPr>
        <w:t>Invites tenders and places orders for installation and maintenance contracts.</w:t>
      </w:r>
    </w:p>
    <w:p w:rsidR="001709EE" w:rsidRPr="00FE6416" w:rsidRDefault="001709EE" w:rsidP="00B11BE6">
      <w:pPr>
        <w:rPr>
          <w:sz w:val="22"/>
          <w:szCs w:val="22"/>
        </w:rPr>
      </w:pPr>
    </w:p>
    <w:p w:rsidR="001709EE" w:rsidRPr="00FE6416" w:rsidRDefault="001709EE" w:rsidP="00F86AF7">
      <w:pPr>
        <w:ind w:left="567" w:hanging="567"/>
        <w:rPr>
          <w:rFonts w:ascii="Arial" w:hAnsi="Arial" w:cs="Arial"/>
          <w:bCs/>
          <w:sz w:val="22"/>
          <w:szCs w:val="22"/>
        </w:rPr>
      </w:pPr>
      <w:r w:rsidRPr="00FE6416">
        <w:rPr>
          <w:rFonts w:ascii="Arial" w:hAnsi="Arial" w:cs="Arial"/>
          <w:b/>
          <w:sz w:val="22"/>
          <w:szCs w:val="22"/>
        </w:rPr>
        <w:t>3.17</w:t>
      </w:r>
      <w:r w:rsidRPr="00FE6416">
        <w:rPr>
          <w:rFonts w:ascii="Arial" w:hAnsi="Arial" w:cs="Arial"/>
          <w:b/>
          <w:sz w:val="22"/>
          <w:szCs w:val="22"/>
        </w:rPr>
        <w:tab/>
        <w:t xml:space="preserve">Risk management in implementing the system </w:t>
      </w:r>
      <w:r w:rsidR="00227101" w:rsidRPr="00FE6416">
        <w:rPr>
          <w:sz w:val="22"/>
          <w:szCs w:val="22"/>
        </w:rPr>
        <w:fldChar w:fldCharType="begin"/>
      </w:r>
      <w:r w:rsidRPr="00FE6416">
        <w:rPr>
          <w:sz w:val="22"/>
          <w:szCs w:val="22"/>
        </w:rPr>
        <w:instrText xml:space="preserve">ref </w:instrText>
      </w:r>
      <w:r w:rsidRPr="00FE6416">
        <w:rPr>
          <w:rFonts w:ascii="Arial" w:hAnsi="Arial" w:cs="Arial"/>
          <w:b/>
          <w:sz w:val="22"/>
          <w:szCs w:val="22"/>
        </w:rPr>
        <w:instrText xml:space="preserve"> gement in implementing the system" \f C \l "2"  \* MERGEFORMAT  \* MERGEFORMAT  \* MERGEFORMAT </w:instrText>
      </w:r>
      <w:r>
        <w:rPr>
          <w:rFonts w:ascii="Arial" w:hAnsi="Arial" w:cs="Arial"/>
          <w:b/>
          <w:sz w:val="22"/>
          <w:szCs w:val="22"/>
        </w:rPr>
        <w:instrText xml:space="preserve"> \* MERGEFORMAT </w:instrText>
      </w:r>
      <w:r w:rsidR="00227101" w:rsidRPr="00FE6416">
        <w:rPr>
          <w:sz w:val="22"/>
          <w:szCs w:val="22"/>
        </w:rPr>
        <w:fldChar w:fldCharType="separate"/>
      </w:r>
      <w:r>
        <w:rPr>
          <w:b/>
          <w:bCs/>
          <w:sz w:val="22"/>
          <w:szCs w:val="22"/>
        </w:rPr>
        <w:t>Error! Reference source not found.</w:t>
      </w:r>
      <w:r w:rsidR="00227101" w:rsidRPr="00FE6416">
        <w:rPr>
          <w:sz w:val="22"/>
          <w:szCs w:val="22"/>
        </w:rPr>
        <w:fldChar w:fldCharType="end"/>
      </w:r>
      <w:r w:rsidR="00227101">
        <w:rPr>
          <w:sz w:val="22"/>
          <w:szCs w:val="22"/>
        </w:rPr>
        <w:fldChar w:fldCharType="begin"/>
      </w:r>
      <w:r w:rsidRPr="00FE6416">
        <w:rPr>
          <w:sz w:val="22"/>
          <w:szCs w:val="22"/>
        </w:rPr>
        <w:instrText>tc "</w:instrText>
      </w:r>
      <w:bookmarkStart w:id="86" w:name="_Toc290452947"/>
      <w:r w:rsidRPr="00FE6416">
        <w:rPr>
          <w:rFonts w:ascii="Arial" w:hAnsi="Arial" w:cs="Arial"/>
          <w:b/>
          <w:sz w:val="22"/>
          <w:szCs w:val="22"/>
        </w:rPr>
        <w:instrText>3.17</w:instrText>
      </w:r>
      <w:r w:rsidRPr="00FE6416">
        <w:rPr>
          <w:rFonts w:ascii="Arial" w:hAnsi="Arial" w:cs="Arial"/>
          <w:b/>
          <w:sz w:val="22"/>
          <w:szCs w:val="22"/>
        </w:rPr>
        <w:tab/>
        <w:instrText>Risk Management in implementing the system</w:instrText>
      </w:r>
      <w:r w:rsidRPr="00FE6416">
        <w:rPr>
          <w:rFonts w:ascii="Arial" w:hAnsi="Arial" w:cs="Arial"/>
          <w:bCs/>
          <w:sz w:val="22"/>
          <w:szCs w:val="22"/>
        </w:rPr>
        <w:instrText>.</w:instrText>
      </w:r>
      <w:bookmarkEnd w:id="86"/>
      <w:r w:rsidRPr="00FE6416">
        <w:rPr>
          <w:sz w:val="22"/>
          <w:szCs w:val="22"/>
        </w:rPr>
        <w:instrText>" \f C \l 2</w:instrText>
      </w:r>
      <w:r w:rsidR="00227101">
        <w:rPr>
          <w:sz w:val="22"/>
          <w:szCs w:val="22"/>
        </w:rPr>
        <w:fldChar w:fldCharType="end"/>
      </w:r>
    </w:p>
    <w:p w:rsidR="001709EE" w:rsidRPr="00FE6416" w:rsidRDefault="001709EE" w:rsidP="00F86AF7">
      <w:pPr>
        <w:widowControl w:val="0"/>
        <w:tabs>
          <w:tab w:val="left" w:pos="123"/>
        </w:tabs>
        <w:autoSpaceDE w:val="0"/>
        <w:autoSpaceDN w:val="0"/>
        <w:adjustRightInd w:val="0"/>
        <w:ind w:left="567"/>
        <w:rPr>
          <w:rFonts w:ascii="Arial" w:hAnsi="Arial" w:cs="Arial"/>
          <w:bCs/>
          <w:sz w:val="22"/>
          <w:szCs w:val="22"/>
        </w:rPr>
      </w:pPr>
      <w:r w:rsidRPr="00FE6416">
        <w:rPr>
          <w:rFonts w:ascii="Arial" w:hAnsi="Arial" w:cs="Arial"/>
          <w:bCs/>
          <w:sz w:val="22"/>
          <w:szCs w:val="22"/>
        </w:rPr>
        <w:t xml:space="preserve">A risk assessment on </w:t>
      </w:r>
      <w:r w:rsidRPr="00FE6416">
        <w:rPr>
          <w:rFonts w:ascii="Arial" w:hAnsi="Arial" w:cs="Arial"/>
          <w:sz w:val="22"/>
          <w:szCs w:val="22"/>
        </w:rPr>
        <w:t xml:space="preserve">the operation and maintenance of the fogging dust suppression system </w:t>
      </w:r>
      <w:r w:rsidRPr="00FE6416">
        <w:rPr>
          <w:rFonts w:ascii="Arial" w:hAnsi="Arial" w:cs="Arial"/>
          <w:bCs/>
          <w:sz w:val="22"/>
          <w:szCs w:val="22"/>
        </w:rPr>
        <w:t xml:space="preserve">should be carried out by the mine’s risk management department, often with the supplier, before the first unit is installed.  </w:t>
      </w:r>
    </w:p>
    <w:p w:rsidR="001709EE" w:rsidRPr="00FE6416" w:rsidRDefault="001709EE" w:rsidP="00B11BE6">
      <w:pPr>
        <w:widowControl w:val="0"/>
        <w:tabs>
          <w:tab w:val="left" w:pos="123"/>
        </w:tabs>
        <w:autoSpaceDE w:val="0"/>
        <w:autoSpaceDN w:val="0"/>
        <w:adjustRightInd w:val="0"/>
        <w:ind w:left="720"/>
        <w:rPr>
          <w:rFonts w:ascii="Arial" w:hAnsi="Arial" w:cs="Arial"/>
          <w:bCs/>
          <w:sz w:val="22"/>
          <w:szCs w:val="22"/>
        </w:rPr>
      </w:pPr>
    </w:p>
    <w:p w:rsidR="001709EE" w:rsidRPr="00FE6416" w:rsidRDefault="001709EE" w:rsidP="00F86AF7">
      <w:pPr>
        <w:widowControl w:val="0"/>
        <w:tabs>
          <w:tab w:val="left" w:pos="123"/>
        </w:tabs>
        <w:autoSpaceDE w:val="0"/>
        <w:autoSpaceDN w:val="0"/>
        <w:adjustRightInd w:val="0"/>
        <w:ind w:left="567"/>
        <w:rPr>
          <w:rFonts w:ascii="Arial" w:hAnsi="Arial" w:cs="Arial"/>
          <w:b/>
          <w:bCs/>
          <w:sz w:val="22"/>
          <w:szCs w:val="22"/>
        </w:rPr>
      </w:pPr>
      <w:r w:rsidRPr="00FE6416">
        <w:rPr>
          <w:rFonts w:ascii="Arial" w:hAnsi="Arial" w:cs="Arial"/>
          <w:sz w:val="22"/>
          <w:szCs w:val="22"/>
        </w:rPr>
        <w:t>The risk assessment</w:t>
      </w:r>
      <w:r w:rsidRPr="00FE6416">
        <w:rPr>
          <w:rFonts w:ascii="Arial" w:hAnsi="Arial" w:cs="Arial"/>
          <w:b/>
          <w:bCs/>
          <w:sz w:val="22"/>
          <w:szCs w:val="22"/>
        </w:rPr>
        <w:t>:</w:t>
      </w:r>
    </w:p>
    <w:p w:rsidR="001709EE" w:rsidRPr="00FE6416" w:rsidRDefault="001709EE" w:rsidP="00F86AF7">
      <w:pPr>
        <w:widowControl w:val="0"/>
        <w:numPr>
          <w:ilvl w:val="0"/>
          <w:numId w:val="111"/>
        </w:numPr>
        <w:tabs>
          <w:tab w:val="clear" w:pos="1613"/>
          <w:tab w:val="left" w:pos="123"/>
          <w:tab w:val="num" w:pos="993"/>
        </w:tabs>
        <w:autoSpaceDE w:val="0"/>
        <w:autoSpaceDN w:val="0"/>
        <w:adjustRightInd w:val="0"/>
        <w:ind w:left="993" w:hanging="426"/>
        <w:rPr>
          <w:rFonts w:ascii="Arial" w:hAnsi="Arial" w:cs="Arial"/>
          <w:sz w:val="22"/>
          <w:szCs w:val="22"/>
        </w:rPr>
      </w:pPr>
      <w:r w:rsidRPr="00FE6416">
        <w:rPr>
          <w:rFonts w:ascii="Arial" w:hAnsi="Arial" w:cs="Arial"/>
          <w:bCs/>
          <w:sz w:val="22"/>
          <w:szCs w:val="22"/>
        </w:rPr>
        <w:t xml:space="preserve">determines the </w:t>
      </w:r>
      <w:r w:rsidRPr="00FE6416">
        <w:rPr>
          <w:rFonts w:ascii="Arial" w:hAnsi="Arial" w:cs="Arial"/>
          <w:sz w:val="22"/>
          <w:szCs w:val="22"/>
        </w:rPr>
        <w:t xml:space="preserve">risk of the exercise, </w:t>
      </w:r>
    </w:p>
    <w:p w:rsidR="001709EE" w:rsidRPr="00FE6416" w:rsidRDefault="001709EE" w:rsidP="00F86AF7">
      <w:pPr>
        <w:widowControl w:val="0"/>
        <w:numPr>
          <w:ilvl w:val="0"/>
          <w:numId w:val="111"/>
        </w:numPr>
        <w:tabs>
          <w:tab w:val="clear" w:pos="1613"/>
          <w:tab w:val="left" w:pos="123"/>
          <w:tab w:val="num" w:pos="993"/>
        </w:tabs>
        <w:autoSpaceDE w:val="0"/>
        <w:autoSpaceDN w:val="0"/>
        <w:adjustRightInd w:val="0"/>
        <w:ind w:left="993" w:hanging="426"/>
        <w:rPr>
          <w:rFonts w:ascii="Arial" w:hAnsi="Arial" w:cs="Arial"/>
          <w:sz w:val="22"/>
          <w:szCs w:val="22"/>
        </w:rPr>
      </w:pPr>
      <w:r w:rsidRPr="00FE6416">
        <w:rPr>
          <w:rFonts w:ascii="Arial" w:hAnsi="Arial" w:cs="Arial"/>
          <w:sz w:val="22"/>
          <w:szCs w:val="22"/>
        </w:rPr>
        <w:t xml:space="preserve">analyses the potential hazards, </w:t>
      </w:r>
    </w:p>
    <w:p w:rsidR="001709EE" w:rsidRPr="00FE6416" w:rsidRDefault="001709EE" w:rsidP="00F86AF7">
      <w:pPr>
        <w:widowControl w:val="0"/>
        <w:numPr>
          <w:ilvl w:val="0"/>
          <w:numId w:val="111"/>
        </w:numPr>
        <w:tabs>
          <w:tab w:val="clear" w:pos="1613"/>
          <w:tab w:val="left" w:pos="123"/>
          <w:tab w:val="num" w:pos="993"/>
        </w:tabs>
        <w:autoSpaceDE w:val="0"/>
        <w:autoSpaceDN w:val="0"/>
        <w:adjustRightInd w:val="0"/>
        <w:ind w:left="993" w:hanging="426"/>
        <w:rPr>
          <w:rFonts w:ascii="Arial" w:hAnsi="Arial" w:cs="Arial"/>
          <w:sz w:val="22"/>
          <w:szCs w:val="22"/>
        </w:rPr>
      </w:pPr>
      <w:r w:rsidRPr="00FE6416">
        <w:rPr>
          <w:rFonts w:ascii="Arial" w:hAnsi="Arial" w:cs="Arial"/>
          <w:sz w:val="22"/>
          <w:szCs w:val="22"/>
        </w:rPr>
        <w:t xml:space="preserve">reviews the existing controls and current safeguards, and </w:t>
      </w:r>
    </w:p>
    <w:p w:rsidR="001709EE" w:rsidRPr="00FE6416" w:rsidRDefault="001709EE" w:rsidP="00F86AF7">
      <w:pPr>
        <w:widowControl w:val="0"/>
        <w:numPr>
          <w:ilvl w:val="0"/>
          <w:numId w:val="111"/>
        </w:numPr>
        <w:tabs>
          <w:tab w:val="clear" w:pos="1613"/>
          <w:tab w:val="left" w:pos="123"/>
          <w:tab w:val="num" w:pos="993"/>
        </w:tabs>
        <w:autoSpaceDE w:val="0"/>
        <w:autoSpaceDN w:val="0"/>
        <w:adjustRightInd w:val="0"/>
        <w:ind w:left="993" w:hanging="426"/>
        <w:rPr>
          <w:rFonts w:ascii="Arial" w:hAnsi="Arial" w:cs="Arial"/>
          <w:sz w:val="22"/>
          <w:szCs w:val="22"/>
        </w:rPr>
      </w:pPr>
      <w:r w:rsidRPr="00FE6416">
        <w:rPr>
          <w:rFonts w:ascii="Arial" w:hAnsi="Arial" w:cs="Arial"/>
          <w:sz w:val="22"/>
          <w:szCs w:val="22"/>
        </w:rPr>
        <w:t xml:space="preserve">makes recommendations to eliminate, control and minimise the risk.  </w:t>
      </w:r>
    </w:p>
    <w:p w:rsidR="001709EE" w:rsidRPr="00FE6416" w:rsidRDefault="001709EE" w:rsidP="00B11BE6">
      <w:pPr>
        <w:ind w:left="720"/>
        <w:jc w:val="both"/>
        <w:rPr>
          <w:rFonts w:ascii="Arial" w:hAnsi="Arial" w:cs="Arial"/>
          <w:b/>
          <w:sz w:val="22"/>
          <w:szCs w:val="22"/>
        </w:rPr>
      </w:pPr>
    </w:p>
    <w:p w:rsidR="001709EE" w:rsidRPr="00FE6416" w:rsidRDefault="001709EE" w:rsidP="00F86AF7">
      <w:pPr>
        <w:ind w:left="567"/>
        <w:rPr>
          <w:rFonts w:ascii="Arial" w:hAnsi="Arial" w:cs="Arial"/>
          <w:sz w:val="22"/>
          <w:szCs w:val="22"/>
        </w:rPr>
      </w:pPr>
      <w:r w:rsidRPr="00FE6416">
        <w:rPr>
          <w:rFonts w:ascii="Arial" w:hAnsi="Arial" w:cs="Arial"/>
          <w:sz w:val="22"/>
          <w:szCs w:val="22"/>
        </w:rPr>
        <w:t>To minimise the risk, installation crews should also undergo a short term induction and the maintenance crew should attend a full induction programme organised by the supplier.</w:t>
      </w:r>
    </w:p>
    <w:p w:rsidR="001709EE" w:rsidRPr="00FE6416" w:rsidRDefault="001709EE" w:rsidP="00F86AF7">
      <w:pPr>
        <w:ind w:left="567"/>
        <w:rPr>
          <w:rFonts w:ascii="Arial" w:hAnsi="Arial" w:cs="Arial"/>
          <w:sz w:val="22"/>
          <w:szCs w:val="22"/>
        </w:rPr>
      </w:pPr>
    </w:p>
    <w:p w:rsidR="001709EE" w:rsidRPr="00FE6416" w:rsidRDefault="001709EE" w:rsidP="00F86AF7">
      <w:pPr>
        <w:ind w:left="567"/>
        <w:rPr>
          <w:rFonts w:ascii="Arial" w:hAnsi="Arial" w:cs="Arial"/>
          <w:sz w:val="22"/>
          <w:szCs w:val="22"/>
        </w:rPr>
      </w:pPr>
      <w:r w:rsidRPr="00FE6416">
        <w:rPr>
          <w:rFonts w:ascii="Arial" w:hAnsi="Arial" w:cs="Arial"/>
          <w:sz w:val="22"/>
          <w:szCs w:val="22"/>
        </w:rPr>
        <w:t xml:space="preserve">The risk assessment conducted at South Deep Mine is attached as an example as </w:t>
      </w:r>
      <w:r w:rsidRPr="00FE6416">
        <w:rPr>
          <w:rFonts w:ascii="Arial" w:hAnsi="Arial" w:cs="Arial"/>
          <w:b/>
          <w:i/>
          <w:sz w:val="22"/>
          <w:szCs w:val="22"/>
        </w:rPr>
        <w:t>Appendix 15</w:t>
      </w:r>
      <w:r w:rsidRPr="00FE6416">
        <w:rPr>
          <w:rFonts w:ascii="Arial" w:hAnsi="Arial" w:cs="Arial"/>
          <w:sz w:val="22"/>
          <w:szCs w:val="22"/>
        </w:rPr>
        <w:t xml:space="preserve">. </w:t>
      </w:r>
    </w:p>
    <w:p w:rsidR="001709EE" w:rsidRPr="00FE6416" w:rsidRDefault="001709EE" w:rsidP="00B11BE6">
      <w:pPr>
        <w:ind w:left="720"/>
        <w:jc w:val="both"/>
        <w:rPr>
          <w:rFonts w:ascii="Arial" w:hAnsi="Arial" w:cs="Arial"/>
          <w:sz w:val="22"/>
          <w:szCs w:val="22"/>
        </w:rPr>
      </w:pPr>
    </w:p>
    <w:p w:rsidR="001709EE" w:rsidRPr="00FE6416" w:rsidRDefault="001709EE" w:rsidP="00F86AF7">
      <w:pPr>
        <w:ind w:left="567" w:hanging="567"/>
        <w:rPr>
          <w:rFonts w:ascii="Arial" w:hAnsi="Arial" w:cs="Arial"/>
          <w:b/>
          <w:bCs/>
          <w:sz w:val="22"/>
          <w:szCs w:val="22"/>
        </w:rPr>
      </w:pPr>
      <w:r w:rsidRPr="00FE6416">
        <w:rPr>
          <w:rFonts w:ascii="Arial" w:hAnsi="Arial" w:cs="Arial"/>
          <w:b/>
          <w:bCs/>
          <w:sz w:val="22"/>
          <w:szCs w:val="22"/>
        </w:rPr>
        <w:t>3.18</w:t>
      </w:r>
      <w:r w:rsidRPr="00FE6416">
        <w:rPr>
          <w:rFonts w:ascii="Arial" w:hAnsi="Arial" w:cs="Arial"/>
          <w:b/>
          <w:bCs/>
          <w:sz w:val="22"/>
          <w:szCs w:val="22"/>
        </w:rPr>
        <w:tab/>
        <w:t>Proprietary knowledge or technology</w:t>
      </w:r>
      <w:r w:rsidR="00227101">
        <w:rPr>
          <w:rFonts w:ascii="Arial" w:hAnsi="Arial" w:cs="Arial"/>
          <w:b/>
          <w:bCs/>
          <w:sz w:val="22"/>
          <w:szCs w:val="22"/>
        </w:rPr>
        <w:fldChar w:fldCharType="begin"/>
      </w:r>
      <w:r w:rsidRPr="00FE6416">
        <w:rPr>
          <w:sz w:val="22"/>
          <w:szCs w:val="22"/>
        </w:rPr>
        <w:instrText>tc "</w:instrText>
      </w:r>
      <w:bookmarkStart w:id="87" w:name="_Toc290452948"/>
      <w:r w:rsidRPr="00FE6416">
        <w:rPr>
          <w:rFonts w:ascii="Arial" w:hAnsi="Arial" w:cs="Arial"/>
          <w:b/>
          <w:bCs/>
          <w:sz w:val="22"/>
          <w:szCs w:val="22"/>
        </w:rPr>
        <w:instrText>3.18</w:instrText>
      </w:r>
      <w:r w:rsidRPr="00FE6416">
        <w:rPr>
          <w:rFonts w:ascii="Arial" w:hAnsi="Arial" w:cs="Arial"/>
          <w:b/>
          <w:bCs/>
          <w:sz w:val="22"/>
          <w:szCs w:val="22"/>
        </w:rPr>
        <w:tab/>
        <w:instrText>Proprietary knowledge or technology</w:instrText>
      </w:r>
      <w:bookmarkEnd w:id="87"/>
      <w:r w:rsidRPr="00FE6416">
        <w:rPr>
          <w:sz w:val="22"/>
          <w:szCs w:val="22"/>
        </w:rPr>
        <w:instrText>" \f C \l 2</w:instrText>
      </w:r>
      <w:r w:rsidR="00227101">
        <w:rPr>
          <w:rFonts w:ascii="Arial" w:hAnsi="Arial" w:cs="Arial"/>
          <w:b/>
          <w:bCs/>
          <w:sz w:val="22"/>
          <w:szCs w:val="22"/>
        </w:rPr>
        <w:fldChar w:fldCharType="end"/>
      </w:r>
    </w:p>
    <w:p w:rsidR="001709EE" w:rsidRPr="00FE6416" w:rsidRDefault="001709EE" w:rsidP="00F86AF7">
      <w:pPr>
        <w:ind w:left="567"/>
        <w:rPr>
          <w:rFonts w:ascii="Arial" w:hAnsi="Arial" w:cs="Arial"/>
          <w:sz w:val="22"/>
          <w:szCs w:val="22"/>
        </w:rPr>
      </w:pPr>
      <w:r w:rsidRPr="00FE6416">
        <w:rPr>
          <w:rFonts w:ascii="Arial" w:hAnsi="Arial" w:cs="Arial"/>
          <w:sz w:val="22"/>
          <w:szCs w:val="22"/>
        </w:rPr>
        <w:t>Both the source mine and demonstration mine management have agreed that any relevant information on the fogger dust suppression system, its performance and/or any other indicators will be freely available.</w:t>
      </w:r>
    </w:p>
    <w:p w:rsidR="001709EE" w:rsidRPr="00FE6416" w:rsidRDefault="001709EE" w:rsidP="00B11BE6">
      <w:pPr>
        <w:ind w:firstLine="720"/>
        <w:jc w:val="both"/>
        <w:rPr>
          <w:sz w:val="22"/>
          <w:szCs w:val="22"/>
        </w:rPr>
      </w:pPr>
    </w:p>
    <w:p w:rsidR="001709EE" w:rsidRPr="00FE6416" w:rsidRDefault="001709EE" w:rsidP="00B11BE6">
      <w:pPr>
        <w:ind w:left="360"/>
        <w:jc w:val="both"/>
        <w:rPr>
          <w:rFonts w:ascii="Arial" w:hAnsi="Arial" w:cs="Arial"/>
          <w:sz w:val="22"/>
          <w:szCs w:val="22"/>
          <w:lang w:val="en-GB" w:eastAsia="en-GB"/>
        </w:rPr>
      </w:pPr>
    </w:p>
    <w:p w:rsidR="001709EE" w:rsidRPr="00FE6416" w:rsidRDefault="001709EE" w:rsidP="00B11BE6">
      <w:pPr>
        <w:ind w:left="360"/>
        <w:jc w:val="both"/>
        <w:rPr>
          <w:rFonts w:ascii="Arial" w:hAnsi="Arial" w:cs="Arial"/>
          <w:sz w:val="22"/>
          <w:szCs w:val="22"/>
          <w:lang w:val="en-GB" w:eastAsia="en-GB"/>
        </w:rPr>
      </w:pPr>
    </w:p>
    <w:p w:rsidR="001709EE" w:rsidRPr="00FE6416" w:rsidRDefault="001709EE" w:rsidP="00F86AF7">
      <w:pPr>
        <w:rPr>
          <w:rFonts w:ascii="Arial" w:hAnsi="Arial" w:cs="Arial"/>
          <w:noProof/>
          <w:sz w:val="22"/>
          <w:szCs w:val="22"/>
          <w:lang w:val="en-ZW"/>
        </w:rPr>
      </w:pPr>
      <w:r w:rsidRPr="00FE6416">
        <w:rPr>
          <w:rFonts w:ascii="Arial" w:hAnsi="Arial" w:cs="Arial"/>
          <w:sz w:val="22"/>
          <w:szCs w:val="22"/>
          <w:lang w:val="en-GB" w:eastAsia="en-GB"/>
        </w:rPr>
        <w:t>Part 4</w:t>
      </w:r>
      <w:r w:rsidRPr="00FE6416">
        <w:rPr>
          <w:rFonts w:ascii="Arial" w:hAnsi="Arial" w:cs="Arial"/>
          <w:noProof/>
          <w:sz w:val="22"/>
          <w:szCs w:val="22"/>
          <w:lang w:val="en-ZW"/>
        </w:rPr>
        <w:t xml:space="preserve"> Part 4 Details of Matla experience                                                                       </w:t>
      </w:r>
    </w:p>
    <w:p w:rsidR="001709EE" w:rsidRPr="00FE6416" w:rsidRDefault="001709EE" w:rsidP="00F86AF7">
      <w:pPr>
        <w:rPr>
          <w:rFonts w:ascii="Arial" w:hAnsi="Arial" w:cs="Calibri"/>
          <w:noProof/>
          <w:sz w:val="22"/>
          <w:szCs w:val="22"/>
        </w:rPr>
      </w:pPr>
      <w:r w:rsidRPr="00FE6416">
        <w:rPr>
          <w:noProof/>
          <w:sz w:val="22"/>
          <w:szCs w:val="22"/>
          <w:lang w:val="en-ZW"/>
        </w:rPr>
        <w:t xml:space="preserve">   </w:t>
      </w:r>
    </w:p>
    <w:p w:rsidR="001709EE" w:rsidRPr="00FE6416" w:rsidRDefault="00227101" w:rsidP="00F86AF7">
      <w:pPr>
        <w:tabs>
          <w:tab w:val="left" w:pos="660"/>
          <w:tab w:val="right" w:leader="dot" w:pos="9054"/>
        </w:tabs>
        <w:rPr>
          <w:rFonts w:ascii="Arial" w:hAnsi="Arial" w:cs="Calibri"/>
          <w:noProof/>
          <w:sz w:val="22"/>
          <w:szCs w:val="22"/>
        </w:rPr>
      </w:pPr>
      <w:hyperlink w:anchor="_4.1_OBJECTIVE" w:history="1">
        <w:r w:rsidR="001709EE" w:rsidRPr="00FE6416">
          <w:rPr>
            <w:rStyle w:val="Hyperlink"/>
            <w:rFonts w:ascii="Arial" w:hAnsi="Arial" w:cs="Calibri"/>
            <w:noProof/>
            <w:color w:val="auto"/>
            <w:sz w:val="22"/>
            <w:szCs w:val="22"/>
            <w:u w:val="none"/>
          </w:rPr>
          <w:t>4.1</w:t>
        </w:r>
        <w:r w:rsidR="001709EE" w:rsidRPr="00FE6416">
          <w:rPr>
            <w:rStyle w:val="Hyperlink"/>
            <w:rFonts w:ascii="Arial" w:hAnsi="Arial" w:cs="Calibri"/>
            <w:noProof/>
            <w:color w:val="auto"/>
            <w:sz w:val="22"/>
            <w:szCs w:val="22"/>
            <w:u w:val="none"/>
          </w:rPr>
          <w:tab/>
        </w:r>
        <w:r w:rsidR="001709EE" w:rsidRPr="00FE6416">
          <w:rPr>
            <w:rStyle w:val="Hyperlink"/>
            <w:rFonts w:ascii="Arial" w:hAnsi="Arial" w:cs="Tahoma"/>
            <w:noProof/>
            <w:color w:val="auto"/>
            <w:sz w:val="22"/>
            <w:szCs w:val="22"/>
            <w:u w:val="none"/>
          </w:rPr>
          <w:t>OBJECTIVE</w:t>
        </w:r>
        <w:r w:rsidR="001709EE" w:rsidRPr="00FE6416">
          <w:rPr>
            <w:rStyle w:val="Hyperlink"/>
            <w:rFonts w:ascii="Arial" w:hAnsi="Arial" w:cs="Tahoma"/>
            <w:noProof/>
            <w:color w:val="auto"/>
            <w:sz w:val="22"/>
            <w:szCs w:val="22"/>
            <w:u w:val="none"/>
          </w:rPr>
          <w:tab/>
        </w:r>
      </w:hyperlink>
      <w:r w:rsidR="001709EE">
        <w:rPr>
          <w:rFonts w:ascii="Arial" w:hAnsi="Arial" w:cs="Calibri"/>
          <w:noProof/>
          <w:sz w:val="22"/>
          <w:szCs w:val="22"/>
        </w:rPr>
        <w:t>55</w:t>
      </w:r>
    </w:p>
    <w:p w:rsidR="001709EE" w:rsidRPr="00FE6416" w:rsidRDefault="001709EE" w:rsidP="00F86AF7">
      <w:pPr>
        <w:tabs>
          <w:tab w:val="left" w:pos="660"/>
          <w:tab w:val="right" w:leader="dot" w:pos="9356"/>
        </w:tabs>
        <w:rPr>
          <w:rFonts w:ascii="Arial" w:hAnsi="Arial" w:cs="Tahoma"/>
          <w:noProof/>
          <w:sz w:val="22"/>
          <w:szCs w:val="22"/>
        </w:rPr>
      </w:pPr>
    </w:p>
    <w:p w:rsidR="001709EE" w:rsidRPr="00FE6416" w:rsidRDefault="00227101" w:rsidP="00F86AF7">
      <w:pPr>
        <w:tabs>
          <w:tab w:val="left" w:pos="660"/>
          <w:tab w:val="right" w:leader="dot" w:pos="9054"/>
        </w:tabs>
        <w:rPr>
          <w:rFonts w:ascii="Arial" w:hAnsi="Arial" w:cs="Tahoma"/>
          <w:noProof/>
          <w:sz w:val="22"/>
          <w:szCs w:val="22"/>
        </w:rPr>
      </w:pPr>
      <w:hyperlink w:anchor="_4.2_METHODOLOGY" w:history="1">
        <w:r w:rsidR="001709EE" w:rsidRPr="00FE6416">
          <w:rPr>
            <w:rStyle w:val="Hyperlink"/>
            <w:rFonts w:ascii="Arial" w:hAnsi="Arial" w:cs="Tahoma"/>
            <w:noProof/>
            <w:color w:val="auto"/>
            <w:sz w:val="22"/>
            <w:szCs w:val="22"/>
            <w:u w:val="none"/>
          </w:rPr>
          <w:t>4.2</w:t>
        </w:r>
        <w:r w:rsidR="001709EE" w:rsidRPr="00FE6416">
          <w:rPr>
            <w:rStyle w:val="Hyperlink"/>
            <w:rFonts w:ascii="Arial" w:hAnsi="Arial" w:cs="Calibri"/>
            <w:noProof/>
            <w:color w:val="auto"/>
            <w:sz w:val="22"/>
            <w:szCs w:val="22"/>
            <w:u w:val="none"/>
          </w:rPr>
          <w:tab/>
        </w:r>
        <w:r w:rsidR="001709EE">
          <w:rPr>
            <w:rStyle w:val="Hyperlink"/>
            <w:rFonts w:ascii="Arial" w:hAnsi="Arial" w:cs="Tahoma"/>
            <w:noProof/>
            <w:color w:val="auto"/>
            <w:sz w:val="22"/>
            <w:szCs w:val="22"/>
            <w:u w:val="none"/>
          </w:rPr>
          <w:t>MINE BUSINESS AND VALUE CASE</w:t>
        </w:r>
        <w:r w:rsidR="001709EE" w:rsidRPr="00FE6416">
          <w:rPr>
            <w:rStyle w:val="Hyperlink"/>
            <w:rFonts w:ascii="Arial" w:hAnsi="Arial" w:cs="Tahoma"/>
            <w:noProof/>
            <w:color w:val="auto"/>
            <w:sz w:val="22"/>
            <w:szCs w:val="22"/>
            <w:u w:val="none"/>
          </w:rPr>
          <w:tab/>
        </w:r>
      </w:hyperlink>
      <w:r w:rsidR="001709EE">
        <w:rPr>
          <w:rFonts w:ascii="Arial" w:hAnsi="Arial" w:cs="Tahoma"/>
          <w:noProof/>
          <w:sz w:val="22"/>
          <w:szCs w:val="22"/>
        </w:rPr>
        <w:t>55</w:t>
      </w:r>
    </w:p>
    <w:p w:rsidR="001709EE" w:rsidRDefault="001709EE" w:rsidP="00F86AF7">
      <w:pPr>
        <w:tabs>
          <w:tab w:val="left" w:pos="660"/>
          <w:tab w:val="right" w:leader="dot" w:pos="9054"/>
        </w:tabs>
        <w:rPr>
          <w:rFonts w:ascii="Arial" w:hAnsi="Arial" w:cs="Calibri"/>
          <w:noProof/>
          <w:sz w:val="22"/>
          <w:szCs w:val="22"/>
        </w:rPr>
      </w:pPr>
    </w:p>
    <w:p w:rsidR="001709EE" w:rsidRPr="00FE6416" w:rsidRDefault="00227101" w:rsidP="00B000CD">
      <w:pPr>
        <w:tabs>
          <w:tab w:val="left" w:pos="660"/>
          <w:tab w:val="right" w:leader="dot" w:pos="9054"/>
        </w:tabs>
        <w:rPr>
          <w:rFonts w:ascii="Arial" w:hAnsi="Arial" w:cs="Tahoma"/>
          <w:noProof/>
          <w:sz w:val="22"/>
          <w:szCs w:val="22"/>
        </w:rPr>
      </w:pPr>
      <w:hyperlink w:anchor="_4.2_METHODOLOGY" w:history="1">
        <w:r w:rsidR="001709EE">
          <w:rPr>
            <w:rStyle w:val="Hyperlink"/>
            <w:rFonts w:ascii="Arial" w:hAnsi="Arial" w:cs="Tahoma"/>
            <w:noProof/>
            <w:color w:val="auto"/>
            <w:sz w:val="22"/>
            <w:szCs w:val="22"/>
            <w:u w:val="none"/>
          </w:rPr>
          <w:t>4.3</w:t>
        </w:r>
        <w:r w:rsidR="001709EE" w:rsidRPr="00FE6416">
          <w:rPr>
            <w:rStyle w:val="Hyperlink"/>
            <w:rFonts w:ascii="Arial" w:hAnsi="Arial" w:cs="Calibri"/>
            <w:noProof/>
            <w:color w:val="auto"/>
            <w:sz w:val="22"/>
            <w:szCs w:val="22"/>
            <w:u w:val="none"/>
          </w:rPr>
          <w:tab/>
        </w:r>
        <w:r w:rsidR="001709EE" w:rsidRPr="00FE6416">
          <w:rPr>
            <w:rStyle w:val="Hyperlink"/>
            <w:rFonts w:ascii="Arial" w:hAnsi="Arial" w:cs="Tahoma"/>
            <w:noProof/>
            <w:color w:val="auto"/>
            <w:sz w:val="22"/>
            <w:szCs w:val="22"/>
            <w:u w:val="none"/>
          </w:rPr>
          <w:t>METHODOLOGY</w:t>
        </w:r>
        <w:r w:rsidR="001709EE" w:rsidRPr="00FE6416">
          <w:rPr>
            <w:rStyle w:val="Hyperlink"/>
            <w:rFonts w:ascii="Arial" w:hAnsi="Arial" w:cs="Tahoma"/>
            <w:noProof/>
            <w:color w:val="auto"/>
            <w:sz w:val="22"/>
            <w:szCs w:val="22"/>
            <w:u w:val="none"/>
          </w:rPr>
          <w:tab/>
        </w:r>
      </w:hyperlink>
      <w:r w:rsidR="001709EE">
        <w:rPr>
          <w:rFonts w:ascii="Arial" w:hAnsi="Arial" w:cs="Tahoma"/>
          <w:noProof/>
          <w:sz w:val="22"/>
          <w:szCs w:val="22"/>
        </w:rPr>
        <w:t>55</w:t>
      </w:r>
    </w:p>
    <w:p w:rsidR="001709EE" w:rsidRPr="00FE6416" w:rsidRDefault="001709EE" w:rsidP="00F86AF7">
      <w:pPr>
        <w:tabs>
          <w:tab w:val="left" w:pos="660"/>
          <w:tab w:val="right" w:leader="dot" w:pos="9054"/>
        </w:tabs>
        <w:rPr>
          <w:rFonts w:ascii="Arial" w:hAnsi="Arial" w:cs="Calibri"/>
          <w:noProof/>
          <w:sz w:val="22"/>
          <w:szCs w:val="22"/>
        </w:rPr>
      </w:pPr>
    </w:p>
    <w:p w:rsidR="001709EE" w:rsidRPr="00FE6416" w:rsidRDefault="00227101" w:rsidP="00F86AF7">
      <w:pPr>
        <w:tabs>
          <w:tab w:val="left" w:pos="993"/>
          <w:tab w:val="right" w:leader="dot" w:pos="9054"/>
        </w:tabs>
        <w:rPr>
          <w:rStyle w:val="Hyperlink"/>
          <w:rFonts w:ascii="Arial" w:hAnsi="Arial" w:cs="Calibri"/>
          <w:noProof/>
          <w:color w:val="auto"/>
          <w:sz w:val="22"/>
          <w:szCs w:val="22"/>
          <w:u w:val="none"/>
        </w:rPr>
      </w:pPr>
      <w:r w:rsidRPr="00FE6416">
        <w:rPr>
          <w:rFonts w:ascii="Arial" w:hAnsi="Arial" w:cs="Tahoma"/>
          <w:noProof/>
          <w:sz w:val="22"/>
          <w:szCs w:val="22"/>
        </w:rPr>
        <w:fldChar w:fldCharType="begin"/>
      </w:r>
      <w:r w:rsidR="001709EE" w:rsidRPr="00FE6416">
        <w:rPr>
          <w:rFonts w:ascii="Arial" w:hAnsi="Arial" w:cs="Tahoma"/>
          <w:noProof/>
          <w:sz w:val="22"/>
          <w:szCs w:val="22"/>
        </w:rPr>
        <w:instrText xml:space="preserve"> HYPERLINK  \l "_4.2.1_Instrumentation" </w:instrText>
      </w:r>
      <w:r w:rsidRPr="00FE6416">
        <w:rPr>
          <w:rFonts w:ascii="Arial" w:hAnsi="Arial" w:cs="Tahoma"/>
          <w:noProof/>
          <w:sz w:val="22"/>
          <w:szCs w:val="22"/>
        </w:rPr>
        <w:fldChar w:fldCharType="separate"/>
      </w:r>
      <w:r w:rsidR="001709EE">
        <w:rPr>
          <w:rStyle w:val="Hyperlink"/>
          <w:rFonts w:ascii="Arial" w:hAnsi="Arial" w:cs="Tahoma"/>
          <w:noProof/>
          <w:color w:val="auto"/>
          <w:sz w:val="22"/>
          <w:szCs w:val="22"/>
          <w:u w:val="none"/>
        </w:rPr>
        <w:t>4.3</w:t>
      </w:r>
      <w:r w:rsidR="001709EE" w:rsidRPr="00FE6416">
        <w:rPr>
          <w:rStyle w:val="Hyperlink"/>
          <w:rFonts w:ascii="Arial" w:hAnsi="Arial" w:cs="Tahoma"/>
          <w:noProof/>
          <w:color w:val="auto"/>
          <w:sz w:val="22"/>
          <w:szCs w:val="22"/>
          <w:u w:val="none"/>
        </w:rPr>
        <w:t>.1</w:t>
      </w:r>
      <w:r w:rsidR="001709EE" w:rsidRPr="00FE6416">
        <w:rPr>
          <w:rStyle w:val="Hyperlink"/>
          <w:rFonts w:ascii="Arial" w:hAnsi="Arial" w:cs="Calibri"/>
          <w:noProof/>
          <w:color w:val="auto"/>
          <w:sz w:val="22"/>
          <w:szCs w:val="22"/>
          <w:u w:val="none"/>
        </w:rPr>
        <w:tab/>
      </w:r>
      <w:r w:rsidR="001709EE">
        <w:rPr>
          <w:rStyle w:val="Hyperlink"/>
          <w:rFonts w:ascii="Arial" w:hAnsi="Arial" w:cs="Tahoma"/>
          <w:noProof/>
          <w:color w:val="auto"/>
          <w:sz w:val="22"/>
          <w:szCs w:val="22"/>
          <w:u w:val="none"/>
        </w:rPr>
        <w:t>Instrumentation</w:t>
      </w:r>
      <w:r w:rsidR="001709EE">
        <w:rPr>
          <w:rStyle w:val="Hyperlink"/>
          <w:rFonts w:ascii="Arial" w:hAnsi="Arial" w:cs="Tahoma"/>
          <w:noProof/>
          <w:color w:val="auto"/>
          <w:sz w:val="22"/>
          <w:szCs w:val="22"/>
          <w:u w:val="none"/>
        </w:rPr>
        <w:tab/>
        <w:t>55</w:t>
      </w:r>
    </w:p>
    <w:p w:rsidR="001709EE" w:rsidRPr="00FE6416" w:rsidRDefault="001709EE" w:rsidP="00F86AF7">
      <w:pPr>
        <w:tabs>
          <w:tab w:val="left" w:pos="993"/>
          <w:tab w:val="left" w:pos="1100"/>
          <w:tab w:val="right" w:leader="dot" w:pos="9054"/>
        </w:tabs>
        <w:rPr>
          <w:rFonts w:ascii="Arial" w:hAnsi="Arial" w:cs="Calibri"/>
          <w:noProof/>
          <w:sz w:val="22"/>
          <w:szCs w:val="22"/>
        </w:rPr>
      </w:pPr>
      <w:r>
        <w:rPr>
          <w:rStyle w:val="Hyperlink"/>
          <w:rFonts w:ascii="Arial" w:hAnsi="Arial" w:cs="Tahoma"/>
          <w:noProof/>
          <w:color w:val="auto"/>
          <w:sz w:val="22"/>
          <w:szCs w:val="22"/>
          <w:u w:val="none"/>
        </w:rPr>
        <w:t>4.3</w:t>
      </w:r>
      <w:r w:rsidRPr="00FE6416">
        <w:rPr>
          <w:rStyle w:val="Hyperlink"/>
          <w:rFonts w:ascii="Arial" w:hAnsi="Arial" w:cs="Tahoma"/>
          <w:noProof/>
          <w:color w:val="auto"/>
          <w:sz w:val="22"/>
          <w:szCs w:val="22"/>
          <w:u w:val="none"/>
        </w:rPr>
        <w:t>.1.1</w:t>
      </w:r>
      <w:r w:rsidRPr="00FE6416">
        <w:rPr>
          <w:rStyle w:val="Hyperlink"/>
          <w:rFonts w:ascii="Arial" w:hAnsi="Arial" w:cs="Calibri"/>
          <w:noProof/>
          <w:color w:val="auto"/>
          <w:sz w:val="22"/>
          <w:szCs w:val="22"/>
          <w:u w:val="none"/>
        </w:rPr>
        <w:tab/>
      </w:r>
      <w:r w:rsidRPr="00FE6416">
        <w:rPr>
          <w:rStyle w:val="Hyperlink"/>
          <w:rFonts w:ascii="Arial" w:hAnsi="Arial" w:cs="Tahoma"/>
          <w:noProof/>
          <w:color w:val="auto"/>
          <w:sz w:val="22"/>
          <w:szCs w:val="22"/>
          <w:u w:val="none"/>
        </w:rPr>
        <w:t>Gravimetric dust sampling</w:t>
      </w:r>
      <w:r w:rsidRPr="00FE6416">
        <w:rPr>
          <w:rStyle w:val="Hyperlink"/>
          <w:rFonts w:ascii="Arial" w:hAnsi="Arial" w:cs="Tahoma"/>
          <w:noProof/>
          <w:color w:val="auto"/>
          <w:sz w:val="22"/>
          <w:szCs w:val="22"/>
          <w:u w:val="none"/>
        </w:rPr>
        <w:tab/>
      </w:r>
      <w:r w:rsidR="00227101" w:rsidRPr="00FE6416">
        <w:rPr>
          <w:rFonts w:ascii="Arial" w:hAnsi="Arial" w:cs="Tahoma"/>
          <w:noProof/>
          <w:sz w:val="22"/>
          <w:szCs w:val="22"/>
        </w:rPr>
        <w:fldChar w:fldCharType="end"/>
      </w:r>
      <w:r>
        <w:rPr>
          <w:rFonts w:ascii="Arial" w:hAnsi="Arial" w:cs="Tahoma"/>
          <w:noProof/>
          <w:sz w:val="22"/>
          <w:szCs w:val="22"/>
        </w:rPr>
        <w:t>55</w:t>
      </w:r>
    </w:p>
    <w:p w:rsidR="001709EE" w:rsidRPr="00FE6416" w:rsidRDefault="00227101" w:rsidP="00F86AF7">
      <w:pPr>
        <w:tabs>
          <w:tab w:val="left" w:pos="993"/>
          <w:tab w:val="left" w:pos="1100"/>
          <w:tab w:val="right" w:leader="dot" w:pos="9054"/>
        </w:tabs>
        <w:rPr>
          <w:rStyle w:val="Hyperlink"/>
          <w:rFonts w:ascii="Arial" w:hAnsi="Arial" w:cs="Calibri"/>
          <w:noProof/>
          <w:color w:val="auto"/>
          <w:sz w:val="22"/>
          <w:szCs w:val="22"/>
          <w:u w:val="none"/>
        </w:rPr>
      </w:pPr>
      <w:hyperlink w:anchor="_4.2.1.2_Environmental_conditions" w:history="1">
        <w:r w:rsidR="001709EE" w:rsidRPr="00FE6416">
          <w:rPr>
            <w:rStyle w:val="Hyperlink"/>
            <w:rFonts w:ascii="Arial" w:hAnsi="Arial" w:cs="Tahoma"/>
            <w:noProof/>
            <w:color w:val="auto"/>
            <w:sz w:val="22"/>
            <w:szCs w:val="22"/>
            <w:u w:val="none"/>
          </w:rPr>
          <w:t>4.</w:t>
        </w:r>
      </w:hyperlink>
      <w:r w:rsidRPr="00FE6416">
        <w:rPr>
          <w:rFonts w:ascii="Arial" w:hAnsi="Arial" w:cs="Tahoma"/>
          <w:noProof/>
          <w:sz w:val="22"/>
          <w:szCs w:val="22"/>
        </w:rPr>
        <w:fldChar w:fldCharType="begin"/>
      </w:r>
      <w:r w:rsidR="001709EE" w:rsidRPr="00FE6416">
        <w:rPr>
          <w:rFonts w:ascii="Arial" w:hAnsi="Arial" w:cs="Tahoma"/>
          <w:noProof/>
          <w:sz w:val="22"/>
          <w:szCs w:val="22"/>
        </w:rPr>
        <w:instrText xml:space="preserve"> HYPERLINK  \l "_4.2.1.2_Environmental_conditions" </w:instrText>
      </w:r>
      <w:r w:rsidRPr="00FE6416">
        <w:rPr>
          <w:rFonts w:ascii="Arial" w:hAnsi="Arial" w:cs="Tahoma"/>
          <w:noProof/>
          <w:sz w:val="22"/>
          <w:szCs w:val="22"/>
        </w:rPr>
        <w:fldChar w:fldCharType="separate"/>
      </w:r>
      <w:r w:rsidR="001709EE">
        <w:rPr>
          <w:rStyle w:val="Hyperlink"/>
          <w:rFonts w:ascii="Arial" w:hAnsi="Arial" w:cs="Tahoma"/>
          <w:noProof/>
          <w:color w:val="auto"/>
          <w:sz w:val="22"/>
          <w:szCs w:val="22"/>
          <w:u w:val="none"/>
        </w:rPr>
        <w:t>3</w:t>
      </w:r>
      <w:r w:rsidR="001709EE" w:rsidRPr="00FE6416">
        <w:rPr>
          <w:rStyle w:val="Hyperlink"/>
          <w:rFonts w:ascii="Arial" w:hAnsi="Arial" w:cs="Tahoma"/>
          <w:noProof/>
          <w:color w:val="auto"/>
          <w:sz w:val="22"/>
          <w:szCs w:val="22"/>
          <w:u w:val="none"/>
        </w:rPr>
        <w:t>.1.2</w:t>
      </w:r>
      <w:r w:rsidR="001709EE" w:rsidRPr="00FE6416">
        <w:rPr>
          <w:rStyle w:val="Hyperlink"/>
          <w:rFonts w:ascii="Arial" w:hAnsi="Arial" w:cs="Calibri"/>
          <w:noProof/>
          <w:color w:val="auto"/>
          <w:sz w:val="22"/>
          <w:szCs w:val="22"/>
          <w:u w:val="none"/>
        </w:rPr>
        <w:tab/>
      </w:r>
      <w:r w:rsidR="001709EE" w:rsidRPr="00FE6416">
        <w:rPr>
          <w:rStyle w:val="Hyperlink"/>
          <w:rFonts w:ascii="Arial" w:hAnsi="Arial" w:cs="Tahoma"/>
          <w:noProof/>
          <w:color w:val="auto"/>
          <w:sz w:val="22"/>
          <w:szCs w:val="22"/>
          <w:u w:val="none"/>
        </w:rPr>
        <w:t>Environmental conditions monitoring</w:t>
      </w:r>
      <w:r w:rsidR="001709EE" w:rsidRPr="00FE6416">
        <w:rPr>
          <w:rStyle w:val="Hyperlink"/>
          <w:rFonts w:ascii="Arial" w:hAnsi="Arial" w:cs="Tahoma"/>
          <w:noProof/>
          <w:color w:val="auto"/>
          <w:sz w:val="22"/>
          <w:szCs w:val="22"/>
          <w:u w:val="none"/>
        </w:rPr>
        <w:tab/>
      </w:r>
      <w:r w:rsidR="001709EE">
        <w:rPr>
          <w:rStyle w:val="Hyperlink"/>
          <w:rFonts w:ascii="Arial" w:hAnsi="Arial" w:cs="Tahoma"/>
          <w:noProof/>
          <w:color w:val="auto"/>
          <w:sz w:val="22"/>
          <w:szCs w:val="22"/>
          <w:u w:val="none"/>
        </w:rPr>
        <w:t>56</w:t>
      </w:r>
    </w:p>
    <w:p w:rsidR="001709EE" w:rsidRPr="00FE6416" w:rsidRDefault="001709EE" w:rsidP="00F86AF7">
      <w:pPr>
        <w:tabs>
          <w:tab w:val="left" w:pos="993"/>
          <w:tab w:val="left" w:pos="1100"/>
          <w:tab w:val="right" w:leader="dot" w:pos="9054"/>
        </w:tabs>
        <w:rPr>
          <w:rFonts w:ascii="Arial" w:hAnsi="Arial" w:cs="Calibri"/>
          <w:noProof/>
          <w:sz w:val="22"/>
          <w:szCs w:val="22"/>
        </w:rPr>
      </w:pPr>
      <w:r>
        <w:rPr>
          <w:rStyle w:val="Hyperlink"/>
          <w:rFonts w:ascii="Arial" w:hAnsi="Arial" w:cs="Tahoma"/>
          <w:noProof/>
          <w:color w:val="auto"/>
          <w:sz w:val="22"/>
          <w:szCs w:val="22"/>
          <w:u w:val="none"/>
        </w:rPr>
        <w:t>4.3</w:t>
      </w:r>
      <w:r w:rsidRPr="00FE6416">
        <w:rPr>
          <w:rStyle w:val="Hyperlink"/>
          <w:rFonts w:ascii="Arial" w:hAnsi="Arial" w:cs="Tahoma"/>
          <w:noProof/>
          <w:color w:val="auto"/>
          <w:sz w:val="22"/>
          <w:szCs w:val="22"/>
          <w:u w:val="none"/>
        </w:rPr>
        <w:t>.1.3</w:t>
      </w:r>
      <w:r w:rsidRPr="00FE6416">
        <w:rPr>
          <w:rStyle w:val="Hyperlink"/>
          <w:rFonts w:ascii="Arial" w:hAnsi="Arial" w:cs="Calibri"/>
          <w:noProof/>
          <w:color w:val="auto"/>
          <w:sz w:val="22"/>
          <w:szCs w:val="22"/>
          <w:u w:val="none"/>
        </w:rPr>
        <w:tab/>
      </w:r>
      <w:r w:rsidRPr="00FE6416">
        <w:rPr>
          <w:rStyle w:val="Hyperlink"/>
          <w:rFonts w:ascii="Arial" w:hAnsi="Arial" w:cs="Tahoma"/>
          <w:noProof/>
          <w:color w:val="auto"/>
          <w:sz w:val="22"/>
          <w:szCs w:val="22"/>
          <w:u w:val="none"/>
        </w:rPr>
        <w:t>Test duration</w:t>
      </w:r>
      <w:r w:rsidRPr="00FE6416">
        <w:rPr>
          <w:rStyle w:val="Hyperlink"/>
          <w:rFonts w:ascii="Arial" w:hAnsi="Arial" w:cs="Tahoma"/>
          <w:noProof/>
          <w:color w:val="auto"/>
          <w:sz w:val="22"/>
          <w:szCs w:val="22"/>
          <w:u w:val="none"/>
        </w:rPr>
        <w:tab/>
      </w:r>
      <w:r w:rsidR="00227101" w:rsidRPr="00FE6416">
        <w:rPr>
          <w:rFonts w:ascii="Arial" w:hAnsi="Arial" w:cs="Tahoma"/>
          <w:noProof/>
          <w:sz w:val="22"/>
          <w:szCs w:val="22"/>
        </w:rPr>
        <w:fldChar w:fldCharType="end"/>
      </w:r>
      <w:r>
        <w:rPr>
          <w:rFonts w:ascii="Arial" w:hAnsi="Arial" w:cs="Tahoma"/>
          <w:noProof/>
          <w:sz w:val="22"/>
          <w:szCs w:val="22"/>
        </w:rPr>
        <w:t>56</w:t>
      </w:r>
    </w:p>
    <w:p w:rsidR="001709EE" w:rsidRPr="00FE6416" w:rsidRDefault="00227101" w:rsidP="00F86AF7">
      <w:pPr>
        <w:tabs>
          <w:tab w:val="left" w:pos="993"/>
          <w:tab w:val="left" w:pos="1100"/>
          <w:tab w:val="right" w:leader="dot" w:pos="9054"/>
        </w:tabs>
        <w:rPr>
          <w:rFonts w:ascii="Arial" w:hAnsi="Arial" w:cs="Tahoma"/>
          <w:noProof/>
          <w:sz w:val="22"/>
          <w:szCs w:val="22"/>
        </w:rPr>
      </w:pPr>
      <w:hyperlink w:anchor="_4.2.1.4_Water_quantity" w:history="1">
        <w:r w:rsidR="001709EE">
          <w:rPr>
            <w:rStyle w:val="Hyperlink"/>
            <w:rFonts w:ascii="Arial" w:hAnsi="Arial" w:cs="Tahoma"/>
            <w:noProof/>
            <w:color w:val="auto"/>
            <w:sz w:val="22"/>
            <w:szCs w:val="22"/>
            <w:u w:val="none"/>
          </w:rPr>
          <w:t>4.3</w:t>
        </w:r>
        <w:r w:rsidR="001709EE" w:rsidRPr="00FE6416">
          <w:rPr>
            <w:rStyle w:val="Hyperlink"/>
            <w:rFonts w:ascii="Arial" w:hAnsi="Arial" w:cs="Tahoma"/>
            <w:noProof/>
            <w:color w:val="auto"/>
            <w:sz w:val="22"/>
            <w:szCs w:val="22"/>
            <w:u w:val="none"/>
          </w:rPr>
          <w:t>.1.4</w:t>
        </w:r>
        <w:r w:rsidR="001709EE" w:rsidRPr="00FE6416">
          <w:rPr>
            <w:rStyle w:val="Hyperlink"/>
            <w:rFonts w:ascii="Arial" w:hAnsi="Arial" w:cs="Calibri"/>
            <w:noProof/>
            <w:color w:val="auto"/>
            <w:sz w:val="22"/>
            <w:szCs w:val="22"/>
            <w:u w:val="none"/>
          </w:rPr>
          <w:tab/>
        </w:r>
        <w:r w:rsidR="001709EE" w:rsidRPr="00FE6416">
          <w:rPr>
            <w:rStyle w:val="Hyperlink"/>
            <w:rFonts w:ascii="Arial" w:hAnsi="Arial" w:cs="Tahoma"/>
            <w:noProof/>
            <w:color w:val="auto"/>
            <w:sz w:val="22"/>
            <w:szCs w:val="22"/>
            <w:u w:val="none"/>
          </w:rPr>
          <w:t>Water quantity</w:t>
        </w:r>
        <w:r w:rsidR="001709EE" w:rsidRPr="00FE6416">
          <w:rPr>
            <w:rStyle w:val="Hyperlink"/>
            <w:rFonts w:ascii="Arial" w:hAnsi="Arial" w:cs="Tahoma"/>
            <w:noProof/>
            <w:color w:val="auto"/>
            <w:sz w:val="22"/>
            <w:szCs w:val="22"/>
            <w:u w:val="none"/>
          </w:rPr>
          <w:tab/>
        </w:r>
      </w:hyperlink>
      <w:r w:rsidR="001709EE">
        <w:rPr>
          <w:rFonts w:ascii="Arial" w:hAnsi="Arial" w:cs="Arial"/>
          <w:sz w:val="22"/>
          <w:szCs w:val="22"/>
        </w:rPr>
        <w:t>56</w:t>
      </w:r>
    </w:p>
    <w:p w:rsidR="001709EE" w:rsidRPr="00FE6416" w:rsidRDefault="00227101" w:rsidP="00F86AF7">
      <w:pPr>
        <w:tabs>
          <w:tab w:val="left" w:pos="993"/>
          <w:tab w:val="left" w:pos="1100"/>
          <w:tab w:val="right" w:leader="dot" w:pos="9054"/>
        </w:tabs>
        <w:rPr>
          <w:rStyle w:val="Hyperlink"/>
          <w:rFonts w:ascii="Arial" w:hAnsi="Arial" w:cs="Calibri"/>
          <w:noProof/>
          <w:color w:val="auto"/>
          <w:sz w:val="22"/>
          <w:szCs w:val="22"/>
          <w:u w:val="none"/>
        </w:rPr>
      </w:pPr>
      <w:r w:rsidRPr="00FE6416">
        <w:rPr>
          <w:rFonts w:ascii="Arial" w:hAnsi="Arial" w:cs="Tahoma"/>
          <w:noProof/>
          <w:sz w:val="22"/>
          <w:szCs w:val="22"/>
        </w:rPr>
        <w:fldChar w:fldCharType="begin"/>
      </w:r>
      <w:r w:rsidR="001709EE" w:rsidRPr="00FE6416">
        <w:rPr>
          <w:rFonts w:ascii="Arial" w:hAnsi="Arial" w:cs="Tahoma"/>
          <w:noProof/>
          <w:sz w:val="22"/>
          <w:szCs w:val="22"/>
        </w:rPr>
        <w:instrText xml:space="preserve"> HYPERLINK  \l "_4.2.1.5_Water_quality" </w:instrText>
      </w:r>
      <w:r w:rsidRPr="00FE6416">
        <w:rPr>
          <w:rFonts w:ascii="Arial" w:hAnsi="Arial" w:cs="Tahoma"/>
          <w:noProof/>
          <w:sz w:val="22"/>
          <w:szCs w:val="22"/>
        </w:rPr>
        <w:fldChar w:fldCharType="separate"/>
      </w:r>
      <w:r w:rsidR="001709EE">
        <w:rPr>
          <w:rStyle w:val="Hyperlink"/>
          <w:rFonts w:ascii="Arial" w:hAnsi="Arial" w:cs="Tahoma"/>
          <w:noProof/>
          <w:color w:val="auto"/>
          <w:sz w:val="22"/>
          <w:szCs w:val="22"/>
          <w:u w:val="none"/>
        </w:rPr>
        <w:t>4.3</w:t>
      </w:r>
      <w:r w:rsidR="001709EE" w:rsidRPr="00FE6416">
        <w:rPr>
          <w:rStyle w:val="Hyperlink"/>
          <w:rFonts w:ascii="Arial" w:hAnsi="Arial" w:cs="Tahoma"/>
          <w:noProof/>
          <w:color w:val="auto"/>
          <w:sz w:val="22"/>
          <w:szCs w:val="22"/>
          <w:u w:val="none"/>
        </w:rPr>
        <w:t>.1.5</w:t>
      </w:r>
      <w:r w:rsidR="001709EE" w:rsidRPr="00FE6416">
        <w:rPr>
          <w:rStyle w:val="Hyperlink"/>
          <w:rFonts w:ascii="Arial" w:hAnsi="Arial" w:cs="Tahoma"/>
          <w:noProof/>
          <w:color w:val="auto"/>
          <w:sz w:val="22"/>
          <w:szCs w:val="22"/>
          <w:u w:val="none"/>
        </w:rPr>
        <w:tab/>
        <w:t>Water quality …………………………………………………………………………….</w:t>
      </w:r>
      <w:r w:rsidR="001709EE">
        <w:rPr>
          <w:rStyle w:val="Hyperlink"/>
          <w:rFonts w:ascii="Arial" w:hAnsi="Arial" w:cs="Tahoma"/>
          <w:noProof/>
          <w:color w:val="auto"/>
          <w:sz w:val="22"/>
          <w:szCs w:val="22"/>
          <w:u w:val="none"/>
        </w:rPr>
        <w:t>56</w:t>
      </w:r>
    </w:p>
    <w:p w:rsidR="001709EE" w:rsidRPr="00FE6416" w:rsidRDefault="001709EE" w:rsidP="00F86AF7">
      <w:pPr>
        <w:tabs>
          <w:tab w:val="left" w:pos="993"/>
          <w:tab w:val="left" w:pos="1100"/>
          <w:tab w:val="right" w:leader="dot" w:pos="9054"/>
        </w:tabs>
        <w:rPr>
          <w:rFonts w:ascii="Arial" w:hAnsi="Arial" w:cs="Tahoma"/>
          <w:noProof/>
          <w:sz w:val="22"/>
          <w:szCs w:val="22"/>
        </w:rPr>
      </w:pPr>
      <w:r>
        <w:rPr>
          <w:rStyle w:val="Hyperlink"/>
          <w:rFonts w:ascii="Arial" w:hAnsi="Arial" w:cs="Tahoma"/>
          <w:noProof/>
          <w:color w:val="auto"/>
          <w:sz w:val="22"/>
          <w:szCs w:val="22"/>
          <w:u w:val="none"/>
        </w:rPr>
        <w:t>4.3</w:t>
      </w:r>
      <w:r w:rsidRPr="00FE6416">
        <w:rPr>
          <w:rStyle w:val="Hyperlink"/>
          <w:rFonts w:ascii="Arial" w:hAnsi="Arial" w:cs="Tahoma"/>
          <w:noProof/>
          <w:color w:val="auto"/>
          <w:sz w:val="22"/>
          <w:szCs w:val="22"/>
          <w:u w:val="none"/>
        </w:rPr>
        <w:t>.1.5</w:t>
      </w:r>
      <w:r w:rsidRPr="00FE6416">
        <w:rPr>
          <w:rStyle w:val="Hyperlink"/>
          <w:rFonts w:ascii="Arial" w:hAnsi="Arial" w:cs="Calibri"/>
          <w:noProof/>
          <w:color w:val="auto"/>
          <w:sz w:val="22"/>
          <w:szCs w:val="22"/>
          <w:u w:val="none"/>
        </w:rPr>
        <w:tab/>
      </w:r>
      <w:r w:rsidRPr="00FE6416">
        <w:rPr>
          <w:rStyle w:val="Hyperlink"/>
          <w:rFonts w:ascii="Arial" w:hAnsi="Arial" w:cs="Tahoma"/>
          <w:noProof/>
          <w:color w:val="auto"/>
          <w:sz w:val="22"/>
          <w:szCs w:val="22"/>
          <w:u w:val="none"/>
        </w:rPr>
        <w:t>Tonnages</w:t>
      </w:r>
      <w:r w:rsidRPr="00FE6416">
        <w:rPr>
          <w:rStyle w:val="Hyperlink"/>
          <w:rFonts w:ascii="Arial" w:hAnsi="Arial" w:cs="Tahoma"/>
          <w:noProof/>
          <w:color w:val="auto"/>
          <w:sz w:val="22"/>
          <w:szCs w:val="22"/>
          <w:u w:val="none"/>
        </w:rPr>
        <w:tab/>
      </w:r>
      <w:r w:rsidR="00227101" w:rsidRPr="00FE6416">
        <w:rPr>
          <w:rFonts w:ascii="Arial" w:hAnsi="Arial" w:cs="Tahoma"/>
          <w:noProof/>
          <w:sz w:val="22"/>
          <w:szCs w:val="22"/>
        </w:rPr>
        <w:fldChar w:fldCharType="end"/>
      </w:r>
      <w:r>
        <w:rPr>
          <w:rFonts w:ascii="Arial" w:hAnsi="Arial" w:cs="Tahoma"/>
          <w:noProof/>
          <w:sz w:val="22"/>
          <w:szCs w:val="22"/>
        </w:rPr>
        <w:t>56</w:t>
      </w:r>
    </w:p>
    <w:p w:rsidR="001709EE" w:rsidRPr="00FE6416" w:rsidRDefault="001709EE" w:rsidP="00F86AF7">
      <w:pPr>
        <w:tabs>
          <w:tab w:val="left" w:pos="1100"/>
          <w:tab w:val="right" w:leader="dot" w:pos="9054"/>
        </w:tabs>
        <w:rPr>
          <w:rFonts w:ascii="Arial" w:hAnsi="Arial" w:cs="Calibri"/>
          <w:noProof/>
          <w:sz w:val="22"/>
          <w:szCs w:val="22"/>
        </w:rPr>
      </w:pPr>
    </w:p>
    <w:p w:rsidR="001709EE" w:rsidRPr="00FE6416" w:rsidRDefault="00227101" w:rsidP="00F86AF7">
      <w:pPr>
        <w:tabs>
          <w:tab w:val="left" w:pos="993"/>
          <w:tab w:val="right" w:leader="dot" w:pos="9054"/>
        </w:tabs>
        <w:rPr>
          <w:rStyle w:val="Hyperlink"/>
          <w:rFonts w:ascii="Arial" w:hAnsi="Arial" w:cs="Calibri"/>
          <w:noProof/>
          <w:color w:val="auto"/>
          <w:sz w:val="22"/>
          <w:szCs w:val="22"/>
          <w:u w:val="none"/>
        </w:rPr>
      </w:pPr>
      <w:r w:rsidRPr="00FE6416">
        <w:rPr>
          <w:rFonts w:ascii="Arial" w:hAnsi="Arial" w:cs="Tahoma"/>
          <w:noProof/>
          <w:sz w:val="22"/>
          <w:szCs w:val="22"/>
        </w:rPr>
        <w:fldChar w:fldCharType="begin"/>
      </w:r>
      <w:r w:rsidR="001709EE" w:rsidRPr="00FE6416">
        <w:rPr>
          <w:rFonts w:ascii="Arial" w:hAnsi="Arial" w:cs="Tahoma"/>
          <w:noProof/>
          <w:sz w:val="22"/>
          <w:szCs w:val="22"/>
        </w:rPr>
        <w:instrText xml:space="preserve"> HYPERLINK  \l "_4.2.2_Sampling_positions" </w:instrText>
      </w:r>
      <w:r w:rsidRPr="00FE6416">
        <w:rPr>
          <w:rFonts w:ascii="Arial" w:hAnsi="Arial" w:cs="Tahoma"/>
          <w:noProof/>
          <w:sz w:val="22"/>
          <w:szCs w:val="22"/>
        </w:rPr>
        <w:fldChar w:fldCharType="separate"/>
      </w:r>
      <w:r w:rsidR="001709EE">
        <w:rPr>
          <w:rStyle w:val="Hyperlink"/>
          <w:rFonts w:ascii="Arial" w:hAnsi="Arial" w:cs="Tahoma"/>
          <w:noProof/>
          <w:color w:val="auto"/>
          <w:sz w:val="22"/>
          <w:szCs w:val="22"/>
          <w:u w:val="none"/>
        </w:rPr>
        <w:t>4.3</w:t>
      </w:r>
      <w:r w:rsidR="001709EE" w:rsidRPr="00FE6416">
        <w:rPr>
          <w:rStyle w:val="Hyperlink"/>
          <w:rFonts w:ascii="Arial" w:hAnsi="Arial" w:cs="Tahoma"/>
          <w:noProof/>
          <w:color w:val="auto"/>
          <w:sz w:val="22"/>
          <w:szCs w:val="22"/>
          <w:u w:val="none"/>
        </w:rPr>
        <w:t>.2</w:t>
      </w:r>
      <w:r w:rsidR="001709EE" w:rsidRPr="00FE6416">
        <w:rPr>
          <w:rStyle w:val="Hyperlink"/>
          <w:rFonts w:ascii="Arial" w:hAnsi="Arial" w:cs="Calibri"/>
          <w:noProof/>
          <w:color w:val="auto"/>
          <w:sz w:val="22"/>
          <w:szCs w:val="22"/>
          <w:u w:val="none"/>
        </w:rPr>
        <w:tab/>
      </w:r>
      <w:r w:rsidR="001709EE" w:rsidRPr="00FE6416">
        <w:rPr>
          <w:rStyle w:val="Hyperlink"/>
          <w:rFonts w:ascii="Arial" w:hAnsi="Arial" w:cs="Tahoma"/>
          <w:noProof/>
          <w:color w:val="auto"/>
          <w:sz w:val="22"/>
          <w:szCs w:val="22"/>
          <w:u w:val="none"/>
        </w:rPr>
        <w:t>Sampling positions</w:t>
      </w:r>
      <w:r w:rsidR="001709EE" w:rsidRPr="00FE6416">
        <w:rPr>
          <w:rStyle w:val="Hyperlink"/>
          <w:rFonts w:ascii="Arial" w:hAnsi="Arial" w:cs="Tahoma"/>
          <w:noProof/>
          <w:color w:val="auto"/>
          <w:sz w:val="22"/>
          <w:szCs w:val="22"/>
          <w:u w:val="none"/>
        </w:rPr>
        <w:tab/>
      </w:r>
      <w:r w:rsidR="001709EE">
        <w:rPr>
          <w:rStyle w:val="Hyperlink"/>
          <w:rFonts w:ascii="Arial" w:hAnsi="Arial" w:cs="Tahoma"/>
          <w:noProof/>
          <w:color w:val="auto"/>
          <w:sz w:val="22"/>
          <w:szCs w:val="22"/>
          <w:u w:val="none"/>
        </w:rPr>
        <w:t>56</w:t>
      </w:r>
    </w:p>
    <w:p w:rsidR="001709EE" w:rsidRPr="00FE6416" w:rsidRDefault="001709EE" w:rsidP="00F86AF7">
      <w:pPr>
        <w:tabs>
          <w:tab w:val="left" w:pos="993"/>
          <w:tab w:val="right" w:leader="dot" w:pos="9054"/>
        </w:tabs>
        <w:rPr>
          <w:rFonts w:ascii="Arial" w:hAnsi="Arial" w:cs="Calibri"/>
          <w:noProof/>
          <w:sz w:val="22"/>
          <w:szCs w:val="22"/>
        </w:rPr>
      </w:pPr>
      <w:r>
        <w:rPr>
          <w:rStyle w:val="Hyperlink"/>
          <w:rFonts w:ascii="Arial" w:hAnsi="Arial" w:cs="Tahoma"/>
          <w:noProof/>
          <w:color w:val="auto"/>
          <w:sz w:val="22"/>
          <w:szCs w:val="22"/>
          <w:u w:val="none"/>
        </w:rPr>
        <w:t>4.3</w:t>
      </w:r>
      <w:r w:rsidRPr="00FE6416">
        <w:rPr>
          <w:rStyle w:val="Hyperlink"/>
          <w:rFonts w:ascii="Arial" w:hAnsi="Arial" w:cs="Tahoma"/>
          <w:noProof/>
          <w:color w:val="auto"/>
          <w:sz w:val="22"/>
          <w:szCs w:val="22"/>
          <w:u w:val="none"/>
        </w:rPr>
        <w:t xml:space="preserve">.3  </w:t>
      </w:r>
      <w:r w:rsidRPr="00FE6416">
        <w:rPr>
          <w:rStyle w:val="Hyperlink"/>
          <w:rFonts w:ascii="Arial" w:hAnsi="Arial" w:cs="Tahoma"/>
          <w:noProof/>
          <w:color w:val="auto"/>
          <w:sz w:val="22"/>
          <w:szCs w:val="22"/>
          <w:u w:val="none"/>
        </w:rPr>
        <w:tab/>
        <w:t>Tests</w:t>
      </w:r>
      <w:r w:rsidRPr="00FE6416">
        <w:rPr>
          <w:rStyle w:val="Hyperlink"/>
          <w:rFonts w:ascii="Arial" w:hAnsi="Arial" w:cs="Tahoma"/>
          <w:noProof/>
          <w:color w:val="auto"/>
          <w:sz w:val="22"/>
          <w:szCs w:val="22"/>
          <w:u w:val="none"/>
        </w:rPr>
        <w:tab/>
      </w:r>
      <w:r w:rsidR="00227101" w:rsidRPr="00FE6416">
        <w:rPr>
          <w:rFonts w:ascii="Arial" w:hAnsi="Arial" w:cs="Tahoma"/>
          <w:noProof/>
          <w:sz w:val="22"/>
          <w:szCs w:val="22"/>
        </w:rPr>
        <w:fldChar w:fldCharType="end"/>
      </w:r>
      <w:r>
        <w:rPr>
          <w:rFonts w:ascii="Arial" w:hAnsi="Arial" w:cs="Tahoma"/>
          <w:noProof/>
          <w:sz w:val="22"/>
          <w:szCs w:val="22"/>
        </w:rPr>
        <w:t>56</w:t>
      </w:r>
    </w:p>
    <w:p w:rsidR="001709EE" w:rsidRPr="00FE6416" w:rsidRDefault="00227101" w:rsidP="00F86AF7">
      <w:pPr>
        <w:tabs>
          <w:tab w:val="left" w:pos="993"/>
          <w:tab w:val="left" w:pos="1100"/>
          <w:tab w:val="right" w:leader="dot" w:pos="9054"/>
        </w:tabs>
        <w:rPr>
          <w:rStyle w:val="Hyperlink"/>
          <w:rFonts w:ascii="Arial" w:hAnsi="Arial" w:cs="Tahoma"/>
          <w:noProof/>
          <w:color w:val="auto"/>
          <w:sz w:val="22"/>
          <w:szCs w:val="22"/>
          <w:u w:val="none"/>
        </w:rPr>
      </w:pPr>
      <w:r w:rsidRPr="00FE6416">
        <w:rPr>
          <w:rFonts w:ascii="Arial" w:hAnsi="Arial" w:cs="Tahoma"/>
          <w:noProof/>
          <w:sz w:val="22"/>
          <w:szCs w:val="22"/>
        </w:rPr>
        <w:fldChar w:fldCharType="begin"/>
      </w:r>
      <w:r w:rsidR="001709EE" w:rsidRPr="00FE6416">
        <w:rPr>
          <w:rFonts w:ascii="Arial" w:hAnsi="Arial" w:cs="Tahoma"/>
          <w:noProof/>
          <w:sz w:val="22"/>
          <w:szCs w:val="22"/>
        </w:rPr>
        <w:instrText xml:space="preserve"> HYPERLINK  \l "_4.2.3.1_Test_1" </w:instrText>
      </w:r>
      <w:r w:rsidRPr="00FE6416">
        <w:rPr>
          <w:rFonts w:ascii="Arial" w:hAnsi="Arial" w:cs="Tahoma"/>
          <w:noProof/>
          <w:sz w:val="22"/>
          <w:szCs w:val="22"/>
        </w:rPr>
        <w:fldChar w:fldCharType="separate"/>
      </w:r>
      <w:r w:rsidR="001709EE">
        <w:rPr>
          <w:rStyle w:val="Hyperlink"/>
          <w:rFonts w:ascii="Arial" w:hAnsi="Arial" w:cs="Tahoma"/>
          <w:noProof/>
          <w:color w:val="auto"/>
          <w:sz w:val="22"/>
          <w:szCs w:val="22"/>
          <w:u w:val="none"/>
        </w:rPr>
        <w:t>4.3</w:t>
      </w:r>
      <w:r w:rsidR="001709EE" w:rsidRPr="00FE6416">
        <w:rPr>
          <w:rStyle w:val="Hyperlink"/>
          <w:rFonts w:ascii="Arial" w:hAnsi="Arial" w:cs="Tahoma"/>
          <w:noProof/>
          <w:color w:val="auto"/>
          <w:sz w:val="22"/>
          <w:szCs w:val="22"/>
          <w:u w:val="none"/>
        </w:rPr>
        <w:t>.3.1</w:t>
      </w:r>
      <w:r w:rsidR="001709EE" w:rsidRPr="00FE6416">
        <w:rPr>
          <w:rStyle w:val="Hyperlink"/>
          <w:rFonts w:ascii="Arial" w:hAnsi="Arial" w:cs="Calibri"/>
          <w:noProof/>
          <w:color w:val="auto"/>
          <w:sz w:val="22"/>
          <w:szCs w:val="22"/>
          <w:u w:val="none"/>
        </w:rPr>
        <w:tab/>
      </w:r>
      <w:r w:rsidR="001709EE" w:rsidRPr="00FE6416">
        <w:rPr>
          <w:rStyle w:val="Hyperlink"/>
          <w:rFonts w:ascii="Arial" w:hAnsi="Arial" w:cs="Tahoma"/>
          <w:noProof/>
          <w:color w:val="auto"/>
          <w:sz w:val="22"/>
          <w:szCs w:val="22"/>
          <w:u w:val="none"/>
        </w:rPr>
        <w:t xml:space="preserve">Test 1 - Control not operating </w:t>
      </w:r>
      <w:r w:rsidR="001709EE" w:rsidRPr="00FE6416">
        <w:rPr>
          <w:rStyle w:val="Hyperlink"/>
          <w:rFonts w:ascii="Arial" w:hAnsi="Arial" w:cs="Tahoma"/>
          <w:noProof/>
          <w:color w:val="auto"/>
          <w:sz w:val="22"/>
          <w:szCs w:val="22"/>
          <w:u w:val="none"/>
        </w:rPr>
        <w:tab/>
      </w:r>
      <w:r w:rsidR="001709EE">
        <w:rPr>
          <w:rStyle w:val="Hyperlink"/>
          <w:rFonts w:ascii="Arial" w:hAnsi="Arial" w:cs="Tahoma"/>
          <w:noProof/>
          <w:color w:val="auto"/>
          <w:sz w:val="22"/>
          <w:szCs w:val="22"/>
          <w:u w:val="none"/>
        </w:rPr>
        <w:t>56</w:t>
      </w:r>
    </w:p>
    <w:p w:rsidR="001709EE" w:rsidRPr="00FE6416" w:rsidRDefault="001709EE" w:rsidP="00F86AF7">
      <w:pPr>
        <w:tabs>
          <w:tab w:val="left" w:pos="993"/>
          <w:tab w:val="left" w:pos="1100"/>
          <w:tab w:val="right" w:leader="dot" w:pos="9054"/>
        </w:tabs>
        <w:rPr>
          <w:rFonts w:ascii="Arial" w:hAnsi="Arial" w:cs="Tahoma"/>
          <w:noProof/>
          <w:sz w:val="22"/>
          <w:szCs w:val="22"/>
        </w:rPr>
      </w:pPr>
      <w:r>
        <w:rPr>
          <w:rStyle w:val="Hyperlink"/>
          <w:rFonts w:ascii="Arial" w:hAnsi="Arial" w:cs="Tahoma"/>
          <w:noProof/>
          <w:color w:val="auto"/>
          <w:sz w:val="22"/>
          <w:szCs w:val="22"/>
          <w:u w:val="none"/>
        </w:rPr>
        <w:t>4.3</w:t>
      </w:r>
      <w:r w:rsidRPr="00FE6416">
        <w:rPr>
          <w:rStyle w:val="Hyperlink"/>
          <w:rFonts w:ascii="Arial" w:hAnsi="Arial" w:cs="Tahoma"/>
          <w:noProof/>
          <w:color w:val="auto"/>
          <w:sz w:val="22"/>
          <w:szCs w:val="22"/>
          <w:u w:val="none"/>
        </w:rPr>
        <w:t xml:space="preserve">.3.2 </w:t>
      </w:r>
      <w:r w:rsidRPr="00FE6416">
        <w:rPr>
          <w:rStyle w:val="Hyperlink"/>
          <w:rFonts w:ascii="Arial" w:hAnsi="Arial" w:cs="Tahoma"/>
          <w:noProof/>
          <w:color w:val="auto"/>
          <w:sz w:val="22"/>
          <w:szCs w:val="22"/>
          <w:u w:val="none"/>
        </w:rPr>
        <w:tab/>
        <w:t>Test 2 - Control operating and chemicals added to water</w:t>
      </w:r>
      <w:r w:rsidRPr="00FE6416">
        <w:rPr>
          <w:rStyle w:val="Hyperlink"/>
          <w:rFonts w:ascii="Arial" w:hAnsi="Arial" w:cs="Tahoma"/>
          <w:noProof/>
          <w:color w:val="auto"/>
          <w:sz w:val="22"/>
          <w:szCs w:val="22"/>
          <w:u w:val="none"/>
        </w:rPr>
        <w:tab/>
      </w:r>
      <w:r w:rsidR="00227101" w:rsidRPr="00FE6416">
        <w:rPr>
          <w:rFonts w:ascii="Arial" w:hAnsi="Arial" w:cs="Tahoma"/>
          <w:noProof/>
          <w:sz w:val="22"/>
          <w:szCs w:val="22"/>
        </w:rPr>
        <w:fldChar w:fldCharType="end"/>
      </w:r>
      <w:r>
        <w:rPr>
          <w:rFonts w:ascii="Arial" w:hAnsi="Arial" w:cs="Tahoma"/>
          <w:noProof/>
          <w:sz w:val="22"/>
          <w:szCs w:val="22"/>
        </w:rPr>
        <w:t>56</w:t>
      </w:r>
    </w:p>
    <w:p w:rsidR="001709EE" w:rsidRPr="00FE6416" w:rsidRDefault="00227101" w:rsidP="00F86AF7">
      <w:pPr>
        <w:tabs>
          <w:tab w:val="left" w:pos="993"/>
          <w:tab w:val="left" w:pos="1100"/>
          <w:tab w:val="right" w:leader="dot" w:pos="9054"/>
        </w:tabs>
        <w:rPr>
          <w:rFonts w:ascii="Arial" w:hAnsi="Arial" w:cs="Calibri"/>
          <w:noProof/>
          <w:sz w:val="22"/>
          <w:szCs w:val="22"/>
        </w:rPr>
      </w:pPr>
      <w:hyperlink w:anchor="_4.2.3.3_Test_2" w:history="1">
        <w:r w:rsidR="001709EE">
          <w:rPr>
            <w:rStyle w:val="Hyperlink"/>
            <w:rFonts w:ascii="Arial" w:hAnsi="Arial" w:cs="Tahoma"/>
            <w:noProof/>
            <w:color w:val="auto"/>
            <w:sz w:val="22"/>
            <w:szCs w:val="22"/>
            <w:u w:val="none"/>
          </w:rPr>
          <w:t>4.3</w:t>
        </w:r>
        <w:r w:rsidR="001709EE" w:rsidRPr="00FE6416">
          <w:rPr>
            <w:rStyle w:val="Hyperlink"/>
            <w:rFonts w:ascii="Arial" w:hAnsi="Arial" w:cs="Tahoma"/>
            <w:noProof/>
            <w:color w:val="auto"/>
            <w:sz w:val="22"/>
            <w:szCs w:val="22"/>
            <w:u w:val="none"/>
          </w:rPr>
          <w:t xml:space="preserve">.3.3  </w:t>
        </w:r>
        <w:r w:rsidR="001709EE" w:rsidRPr="00FE6416">
          <w:rPr>
            <w:rStyle w:val="Hyperlink"/>
            <w:rFonts w:ascii="Arial" w:hAnsi="Arial" w:cs="Tahoma"/>
            <w:noProof/>
            <w:color w:val="auto"/>
            <w:sz w:val="22"/>
            <w:szCs w:val="22"/>
            <w:u w:val="none"/>
          </w:rPr>
          <w:tab/>
          <w:t>Test 2 - System operating and chemicals added to water……………………….....</w:t>
        </w:r>
      </w:hyperlink>
      <w:r w:rsidR="001709EE">
        <w:rPr>
          <w:rFonts w:ascii="Arial" w:hAnsi="Arial" w:cs="Arial"/>
          <w:sz w:val="22"/>
          <w:szCs w:val="22"/>
        </w:rPr>
        <w:t>57</w:t>
      </w:r>
    </w:p>
    <w:p w:rsidR="001709EE" w:rsidRPr="00FE6416" w:rsidRDefault="001709EE" w:rsidP="00F86AF7">
      <w:pPr>
        <w:tabs>
          <w:tab w:val="left" w:pos="660"/>
          <w:tab w:val="right" w:leader="dot" w:pos="9054"/>
        </w:tabs>
        <w:rPr>
          <w:rFonts w:ascii="Arial" w:hAnsi="Arial" w:cs="Tahoma"/>
          <w:noProof/>
          <w:sz w:val="22"/>
          <w:szCs w:val="22"/>
        </w:rPr>
      </w:pPr>
    </w:p>
    <w:p w:rsidR="001709EE" w:rsidRPr="00FE6416" w:rsidRDefault="00227101" w:rsidP="00F86AF7">
      <w:pPr>
        <w:tabs>
          <w:tab w:val="left" w:pos="993"/>
          <w:tab w:val="right" w:leader="dot" w:pos="9054"/>
        </w:tabs>
        <w:rPr>
          <w:rStyle w:val="Hyperlink"/>
          <w:rFonts w:ascii="Arial" w:hAnsi="Arial" w:cs="Calibri"/>
          <w:noProof/>
          <w:color w:val="auto"/>
          <w:sz w:val="22"/>
          <w:szCs w:val="22"/>
          <w:u w:val="none"/>
        </w:rPr>
      </w:pPr>
      <w:r w:rsidRPr="00FE6416">
        <w:rPr>
          <w:rFonts w:ascii="Arial" w:hAnsi="Arial" w:cs="Tahoma"/>
          <w:noProof/>
          <w:sz w:val="22"/>
          <w:szCs w:val="22"/>
        </w:rPr>
        <w:fldChar w:fldCharType="begin"/>
      </w:r>
      <w:r w:rsidR="001709EE" w:rsidRPr="00FE6416">
        <w:rPr>
          <w:rFonts w:ascii="Arial" w:hAnsi="Arial" w:cs="Tahoma"/>
          <w:noProof/>
          <w:sz w:val="22"/>
          <w:szCs w:val="22"/>
        </w:rPr>
        <w:instrText xml:space="preserve"> HYPERLINK  \l "_4.3_SAMPLE_ANALYSIS" </w:instrText>
      </w:r>
      <w:r w:rsidRPr="00FE6416">
        <w:rPr>
          <w:rFonts w:ascii="Arial" w:hAnsi="Arial" w:cs="Tahoma"/>
          <w:noProof/>
          <w:sz w:val="22"/>
          <w:szCs w:val="22"/>
        </w:rPr>
        <w:fldChar w:fldCharType="separate"/>
      </w:r>
      <w:r w:rsidR="001709EE">
        <w:rPr>
          <w:rStyle w:val="Hyperlink"/>
          <w:rFonts w:ascii="Arial" w:hAnsi="Arial" w:cs="Tahoma"/>
          <w:noProof/>
          <w:color w:val="auto"/>
          <w:sz w:val="22"/>
          <w:szCs w:val="22"/>
          <w:u w:val="none"/>
        </w:rPr>
        <w:t>4.4</w:t>
      </w:r>
      <w:r w:rsidR="001709EE" w:rsidRPr="00FE6416">
        <w:rPr>
          <w:rStyle w:val="Hyperlink"/>
          <w:rFonts w:ascii="Arial" w:hAnsi="Arial" w:cs="Calibri"/>
          <w:noProof/>
          <w:color w:val="auto"/>
          <w:sz w:val="22"/>
          <w:szCs w:val="22"/>
          <w:u w:val="none"/>
        </w:rPr>
        <w:tab/>
      </w:r>
      <w:r w:rsidR="001709EE" w:rsidRPr="00FE6416">
        <w:rPr>
          <w:rStyle w:val="Hyperlink"/>
          <w:rFonts w:ascii="Arial" w:hAnsi="Arial" w:cs="Tahoma"/>
          <w:noProof/>
          <w:color w:val="auto"/>
          <w:sz w:val="22"/>
          <w:szCs w:val="22"/>
          <w:u w:val="none"/>
        </w:rPr>
        <w:t>SAMPLE ANALYSIS</w:t>
      </w:r>
      <w:r w:rsidR="001709EE" w:rsidRPr="00FE6416">
        <w:rPr>
          <w:rStyle w:val="Hyperlink"/>
          <w:rFonts w:ascii="Arial" w:hAnsi="Arial" w:cs="Tahoma"/>
          <w:noProof/>
          <w:color w:val="auto"/>
          <w:sz w:val="22"/>
          <w:szCs w:val="22"/>
          <w:u w:val="none"/>
        </w:rPr>
        <w:tab/>
      </w:r>
      <w:r w:rsidR="001709EE">
        <w:rPr>
          <w:rStyle w:val="Hyperlink"/>
          <w:rFonts w:ascii="Arial" w:hAnsi="Arial" w:cs="Tahoma"/>
          <w:noProof/>
          <w:color w:val="auto"/>
          <w:sz w:val="22"/>
          <w:szCs w:val="22"/>
          <w:u w:val="none"/>
        </w:rPr>
        <w:t>57</w:t>
      </w:r>
    </w:p>
    <w:p w:rsidR="001709EE" w:rsidRPr="00FE6416" w:rsidRDefault="001709EE" w:rsidP="00F86AF7">
      <w:pPr>
        <w:tabs>
          <w:tab w:val="left" w:pos="993"/>
          <w:tab w:val="right" w:leader="dot" w:pos="9054"/>
        </w:tabs>
        <w:rPr>
          <w:rStyle w:val="Hyperlink"/>
          <w:rFonts w:ascii="Arial" w:hAnsi="Arial" w:cs="Calibri"/>
          <w:noProof/>
          <w:color w:val="auto"/>
          <w:sz w:val="22"/>
          <w:szCs w:val="22"/>
          <w:u w:val="none"/>
        </w:rPr>
      </w:pPr>
      <w:r>
        <w:rPr>
          <w:rStyle w:val="Hyperlink"/>
          <w:rFonts w:ascii="Arial" w:hAnsi="Arial" w:cs="Tahoma"/>
          <w:noProof/>
          <w:color w:val="auto"/>
          <w:sz w:val="22"/>
          <w:szCs w:val="22"/>
          <w:u w:val="none"/>
        </w:rPr>
        <w:t>4.4</w:t>
      </w:r>
      <w:r w:rsidRPr="00FE6416">
        <w:rPr>
          <w:rStyle w:val="Hyperlink"/>
          <w:rFonts w:ascii="Arial" w:hAnsi="Arial" w:cs="Tahoma"/>
          <w:noProof/>
          <w:color w:val="auto"/>
          <w:sz w:val="22"/>
          <w:szCs w:val="22"/>
          <w:u w:val="none"/>
        </w:rPr>
        <w:t>.1</w:t>
      </w:r>
      <w:r w:rsidRPr="00FE6416">
        <w:rPr>
          <w:rStyle w:val="Hyperlink"/>
          <w:rFonts w:ascii="Arial" w:hAnsi="Arial" w:cs="Calibri"/>
          <w:noProof/>
          <w:color w:val="auto"/>
          <w:sz w:val="22"/>
          <w:szCs w:val="22"/>
          <w:u w:val="none"/>
        </w:rPr>
        <w:tab/>
      </w:r>
      <w:r w:rsidRPr="00FE6416">
        <w:rPr>
          <w:rStyle w:val="Hyperlink"/>
          <w:rFonts w:ascii="Arial" w:hAnsi="Arial" w:cs="Tahoma"/>
          <w:noProof/>
          <w:color w:val="auto"/>
          <w:sz w:val="22"/>
          <w:szCs w:val="22"/>
          <w:u w:val="none"/>
        </w:rPr>
        <w:t>Gravimetric dust sampling filter weighing</w:t>
      </w:r>
      <w:r w:rsidRPr="00FE6416">
        <w:rPr>
          <w:rStyle w:val="Hyperlink"/>
          <w:rFonts w:ascii="Arial" w:hAnsi="Arial" w:cs="Tahoma"/>
          <w:noProof/>
          <w:color w:val="auto"/>
          <w:sz w:val="22"/>
          <w:szCs w:val="22"/>
          <w:u w:val="none"/>
        </w:rPr>
        <w:tab/>
      </w:r>
      <w:r w:rsidR="00227101" w:rsidRPr="00FE6416">
        <w:rPr>
          <w:rFonts w:ascii="Arial" w:hAnsi="Arial" w:cs="Tahoma"/>
          <w:noProof/>
          <w:sz w:val="22"/>
          <w:szCs w:val="22"/>
        </w:rPr>
        <w:fldChar w:fldCharType="end"/>
      </w:r>
      <w:r>
        <w:rPr>
          <w:rFonts w:ascii="Arial" w:hAnsi="Arial" w:cs="Tahoma"/>
          <w:noProof/>
          <w:sz w:val="22"/>
          <w:szCs w:val="22"/>
        </w:rPr>
        <w:t>57</w:t>
      </w:r>
      <w:r w:rsidR="00227101" w:rsidRPr="00FE6416">
        <w:rPr>
          <w:rFonts w:ascii="Arial" w:hAnsi="Arial" w:cs="Tahoma"/>
          <w:noProof/>
          <w:sz w:val="22"/>
          <w:szCs w:val="22"/>
        </w:rPr>
        <w:fldChar w:fldCharType="begin"/>
      </w:r>
      <w:r w:rsidRPr="00FE6416">
        <w:rPr>
          <w:rFonts w:ascii="Arial" w:hAnsi="Arial" w:cs="Tahoma"/>
          <w:noProof/>
          <w:sz w:val="22"/>
          <w:szCs w:val="22"/>
        </w:rPr>
        <w:instrText xml:space="preserve"> HYPERLINK  \l "_4.3.2_Silica_content" </w:instrText>
      </w:r>
      <w:r w:rsidR="00227101" w:rsidRPr="00FE6416">
        <w:rPr>
          <w:rFonts w:ascii="Arial" w:hAnsi="Arial" w:cs="Tahoma"/>
          <w:noProof/>
          <w:sz w:val="22"/>
          <w:szCs w:val="22"/>
        </w:rPr>
        <w:fldChar w:fldCharType="separate"/>
      </w:r>
    </w:p>
    <w:p w:rsidR="001709EE" w:rsidRPr="00FE6416" w:rsidRDefault="001709EE" w:rsidP="00F86AF7">
      <w:pPr>
        <w:tabs>
          <w:tab w:val="left" w:pos="993"/>
          <w:tab w:val="right" w:leader="dot" w:pos="9054"/>
        </w:tabs>
        <w:rPr>
          <w:rStyle w:val="Hyperlink"/>
          <w:rFonts w:ascii="Arial" w:hAnsi="Arial" w:cs="Calibri"/>
          <w:noProof/>
          <w:color w:val="auto"/>
          <w:sz w:val="22"/>
          <w:szCs w:val="22"/>
          <w:u w:val="none"/>
        </w:rPr>
      </w:pPr>
      <w:r>
        <w:rPr>
          <w:rStyle w:val="Hyperlink"/>
          <w:rFonts w:ascii="Arial" w:hAnsi="Arial" w:cs="Tahoma"/>
          <w:noProof/>
          <w:color w:val="auto"/>
          <w:sz w:val="22"/>
          <w:szCs w:val="22"/>
          <w:u w:val="none"/>
        </w:rPr>
        <w:t>4.4</w:t>
      </w:r>
      <w:r w:rsidRPr="00FE6416">
        <w:rPr>
          <w:rStyle w:val="Hyperlink"/>
          <w:rFonts w:ascii="Arial" w:hAnsi="Arial" w:cs="Tahoma"/>
          <w:noProof/>
          <w:color w:val="auto"/>
          <w:sz w:val="22"/>
          <w:szCs w:val="22"/>
          <w:u w:val="none"/>
        </w:rPr>
        <w:t>.2</w:t>
      </w:r>
      <w:r w:rsidRPr="00FE6416">
        <w:rPr>
          <w:rStyle w:val="Hyperlink"/>
          <w:rFonts w:ascii="Arial" w:hAnsi="Arial" w:cs="Calibri"/>
          <w:noProof/>
          <w:color w:val="auto"/>
          <w:sz w:val="22"/>
          <w:szCs w:val="22"/>
          <w:u w:val="none"/>
        </w:rPr>
        <w:tab/>
      </w:r>
      <w:r w:rsidRPr="00FE6416">
        <w:rPr>
          <w:rStyle w:val="Hyperlink"/>
          <w:rFonts w:ascii="Arial" w:hAnsi="Arial" w:cs="Tahoma"/>
          <w:noProof/>
          <w:color w:val="auto"/>
          <w:sz w:val="22"/>
          <w:szCs w:val="22"/>
          <w:u w:val="none"/>
        </w:rPr>
        <w:t>Silica content analysis</w:t>
      </w:r>
      <w:r w:rsidRPr="00FE6416">
        <w:rPr>
          <w:rStyle w:val="Hyperlink"/>
          <w:rFonts w:ascii="Arial" w:hAnsi="Arial" w:cs="Tahoma"/>
          <w:noProof/>
          <w:color w:val="auto"/>
          <w:sz w:val="22"/>
          <w:szCs w:val="22"/>
          <w:u w:val="none"/>
        </w:rPr>
        <w:tab/>
      </w:r>
      <w:r>
        <w:rPr>
          <w:rStyle w:val="Hyperlink"/>
          <w:rFonts w:ascii="Arial" w:hAnsi="Arial" w:cs="Tahoma"/>
          <w:noProof/>
          <w:color w:val="auto"/>
          <w:sz w:val="22"/>
          <w:szCs w:val="22"/>
          <w:u w:val="none"/>
        </w:rPr>
        <w:t>57</w:t>
      </w:r>
    </w:p>
    <w:p w:rsidR="001709EE" w:rsidRPr="00FE6416" w:rsidRDefault="001709EE" w:rsidP="00F86AF7">
      <w:pPr>
        <w:tabs>
          <w:tab w:val="left" w:pos="993"/>
          <w:tab w:val="right" w:leader="dot" w:pos="9054"/>
        </w:tabs>
        <w:rPr>
          <w:rFonts w:ascii="Arial" w:hAnsi="Arial" w:cs="Calibri"/>
          <w:noProof/>
          <w:sz w:val="22"/>
          <w:szCs w:val="22"/>
        </w:rPr>
      </w:pPr>
      <w:r>
        <w:rPr>
          <w:rStyle w:val="Hyperlink"/>
          <w:rFonts w:ascii="Arial" w:hAnsi="Arial" w:cs="Tahoma"/>
          <w:noProof/>
          <w:color w:val="auto"/>
          <w:sz w:val="22"/>
          <w:szCs w:val="22"/>
          <w:u w:val="none"/>
        </w:rPr>
        <w:t>4.5</w:t>
      </w:r>
      <w:r w:rsidRPr="00FE6416">
        <w:rPr>
          <w:rStyle w:val="Hyperlink"/>
          <w:rFonts w:ascii="Arial" w:hAnsi="Arial" w:cs="Calibri"/>
          <w:noProof/>
          <w:color w:val="auto"/>
          <w:sz w:val="22"/>
          <w:szCs w:val="22"/>
          <w:u w:val="none"/>
        </w:rPr>
        <w:tab/>
        <w:t xml:space="preserve">GRAVIMETRIC </w:t>
      </w:r>
      <w:r w:rsidRPr="00FE6416">
        <w:rPr>
          <w:rStyle w:val="Hyperlink"/>
          <w:rFonts w:ascii="Arial" w:hAnsi="Arial" w:cs="Tahoma"/>
          <w:noProof/>
          <w:color w:val="auto"/>
          <w:sz w:val="22"/>
          <w:szCs w:val="22"/>
          <w:u w:val="none"/>
        </w:rPr>
        <w:t>SAMPLING RESULTS</w:t>
      </w:r>
      <w:r w:rsidRPr="00FE6416">
        <w:rPr>
          <w:rStyle w:val="Hyperlink"/>
          <w:rFonts w:ascii="Arial" w:hAnsi="Arial" w:cs="Tahoma"/>
          <w:noProof/>
          <w:color w:val="auto"/>
          <w:sz w:val="22"/>
          <w:szCs w:val="22"/>
          <w:u w:val="none"/>
        </w:rPr>
        <w:tab/>
      </w:r>
      <w:r w:rsidR="00227101" w:rsidRPr="00FE6416">
        <w:rPr>
          <w:rFonts w:ascii="Arial" w:hAnsi="Arial" w:cs="Tahoma"/>
          <w:noProof/>
          <w:sz w:val="22"/>
          <w:szCs w:val="22"/>
        </w:rPr>
        <w:fldChar w:fldCharType="end"/>
      </w:r>
      <w:r>
        <w:rPr>
          <w:rFonts w:ascii="Arial" w:hAnsi="Arial" w:cs="Tahoma"/>
          <w:noProof/>
          <w:sz w:val="22"/>
          <w:szCs w:val="22"/>
        </w:rPr>
        <w:t>57</w:t>
      </w:r>
    </w:p>
    <w:p w:rsidR="001709EE" w:rsidRPr="00FE6416" w:rsidRDefault="00227101" w:rsidP="00F86AF7">
      <w:pPr>
        <w:tabs>
          <w:tab w:val="left" w:pos="993"/>
          <w:tab w:val="right" w:leader="dot" w:pos="9054"/>
        </w:tabs>
        <w:rPr>
          <w:rFonts w:ascii="Arial" w:hAnsi="Arial" w:cs="Tahoma"/>
          <w:noProof/>
          <w:sz w:val="22"/>
          <w:szCs w:val="22"/>
        </w:rPr>
      </w:pPr>
      <w:hyperlink w:anchor="_4.4.1_Environmental_conditions" w:history="1">
        <w:r w:rsidR="001709EE">
          <w:rPr>
            <w:rStyle w:val="Hyperlink"/>
            <w:rFonts w:ascii="Arial" w:hAnsi="Arial" w:cs="Tahoma"/>
            <w:noProof/>
            <w:color w:val="auto"/>
            <w:sz w:val="22"/>
            <w:szCs w:val="22"/>
            <w:u w:val="none"/>
          </w:rPr>
          <w:t>4.5</w:t>
        </w:r>
        <w:r w:rsidR="001709EE" w:rsidRPr="00FE6416">
          <w:rPr>
            <w:rStyle w:val="Hyperlink"/>
            <w:rFonts w:ascii="Arial" w:hAnsi="Arial" w:cs="Tahoma"/>
            <w:noProof/>
            <w:color w:val="auto"/>
            <w:sz w:val="22"/>
            <w:szCs w:val="22"/>
            <w:u w:val="none"/>
          </w:rPr>
          <w:t>.1</w:t>
        </w:r>
        <w:r w:rsidR="001709EE" w:rsidRPr="00FE6416">
          <w:rPr>
            <w:rStyle w:val="Hyperlink"/>
            <w:rFonts w:ascii="Arial" w:hAnsi="Arial" w:cs="Calibri"/>
            <w:noProof/>
            <w:color w:val="auto"/>
            <w:sz w:val="22"/>
            <w:szCs w:val="22"/>
            <w:u w:val="none"/>
          </w:rPr>
          <w:tab/>
        </w:r>
        <w:r w:rsidR="001709EE" w:rsidRPr="00FE6416">
          <w:rPr>
            <w:rStyle w:val="Hyperlink"/>
            <w:rFonts w:ascii="Arial" w:hAnsi="Arial" w:cs="Tahoma"/>
            <w:noProof/>
            <w:color w:val="auto"/>
            <w:sz w:val="22"/>
            <w:szCs w:val="22"/>
            <w:u w:val="none"/>
          </w:rPr>
          <w:t>Environmental conditions monitoring</w:t>
        </w:r>
        <w:r w:rsidR="001709EE" w:rsidRPr="00FE6416">
          <w:rPr>
            <w:rStyle w:val="Hyperlink"/>
            <w:rFonts w:ascii="Arial" w:hAnsi="Arial" w:cs="Tahoma"/>
            <w:noProof/>
            <w:color w:val="auto"/>
            <w:sz w:val="22"/>
            <w:szCs w:val="22"/>
            <w:u w:val="none"/>
          </w:rPr>
          <w:tab/>
        </w:r>
      </w:hyperlink>
      <w:r w:rsidR="001709EE">
        <w:t>57</w:t>
      </w:r>
    </w:p>
    <w:p w:rsidR="001709EE" w:rsidRPr="00FE6416" w:rsidRDefault="00227101" w:rsidP="00F86AF7">
      <w:pPr>
        <w:tabs>
          <w:tab w:val="left" w:pos="993"/>
          <w:tab w:val="right" w:leader="dot" w:pos="9054"/>
        </w:tabs>
        <w:rPr>
          <w:rFonts w:ascii="Arial" w:hAnsi="Arial" w:cs="Tahoma"/>
          <w:noProof/>
          <w:sz w:val="22"/>
          <w:szCs w:val="22"/>
        </w:rPr>
      </w:pPr>
      <w:hyperlink w:anchor="_4.4.2_Respirable_Dust" w:history="1">
        <w:r w:rsidR="001709EE">
          <w:rPr>
            <w:rStyle w:val="Hyperlink"/>
            <w:rFonts w:ascii="Arial" w:hAnsi="Arial" w:cs="Tahoma"/>
            <w:noProof/>
            <w:color w:val="auto"/>
            <w:sz w:val="22"/>
            <w:szCs w:val="22"/>
            <w:u w:val="none"/>
          </w:rPr>
          <w:t>4.5</w:t>
        </w:r>
        <w:r w:rsidR="001709EE" w:rsidRPr="00FE6416">
          <w:rPr>
            <w:rStyle w:val="Hyperlink"/>
            <w:rFonts w:ascii="Arial" w:hAnsi="Arial" w:cs="Tahoma"/>
            <w:noProof/>
            <w:color w:val="auto"/>
            <w:sz w:val="22"/>
            <w:szCs w:val="22"/>
            <w:u w:val="none"/>
          </w:rPr>
          <w:t>.2</w:t>
        </w:r>
        <w:r w:rsidR="001709EE" w:rsidRPr="00FE6416">
          <w:rPr>
            <w:rStyle w:val="Hyperlink"/>
            <w:rFonts w:ascii="Arial" w:hAnsi="Arial" w:cs="Calibri"/>
            <w:noProof/>
            <w:color w:val="auto"/>
            <w:sz w:val="22"/>
            <w:szCs w:val="22"/>
            <w:u w:val="none"/>
          </w:rPr>
          <w:tab/>
          <w:t xml:space="preserve">Respirable </w:t>
        </w:r>
        <w:r w:rsidR="001709EE" w:rsidRPr="00FE6416">
          <w:rPr>
            <w:rStyle w:val="Hyperlink"/>
            <w:rFonts w:ascii="Arial" w:hAnsi="Arial" w:cs="Tahoma"/>
            <w:noProof/>
            <w:color w:val="auto"/>
            <w:sz w:val="22"/>
            <w:szCs w:val="22"/>
            <w:u w:val="none"/>
          </w:rPr>
          <w:t xml:space="preserve">Dust Results </w:t>
        </w:r>
        <w:r w:rsidR="001709EE" w:rsidRPr="00FE6416">
          <w:rPr>
            <w:rStyle w:val="Hyperlink"/>
            <w:rFonts w:ascii="Arial" w:hAnsi="Arial" w:cs="Tahoma"/>
            <w:noProof/>
            <w:color w:val="auto"/>
            <w:sz w:val="22"/>
            <w:szCs w:val="22"/>
            <w:u w:val="none"/>
          </w:rPr>
          <w:tab/>
        </w:r>
      </w:hyperlink>
      <w:r w:rsidR="001709EE">
        <w:rPr>
          <w:rFonts w:ascii="Arial" w:hAnsi="Arial" w:cs="Arial"/>
          <w:sz w:val="22"/>
          <w:szCs w:val="22"/>
        </w:rPr>
        <w:t>58</w:t>
      </w:r>
    </w:p>
    <w:p w:rsidR="001709EE" w:rsidRPr="00FE6416" w:rsidRDefault="00227101" w:rsidP="00F86AF7">
      <w:pPr>
        <w:tabs>
          <w:tab w:val="left" w:pos="993"/>
          <w:tab w:val="right" w:leader="dot" w:pos="9054"/>
        </w:tabs>
        <w:rPr>
          <w:rStyle w:val="Hyperlink"/>
          <w:rFonts w:ascii="Arial" w:hAnsi="Arial" w:cs="Tahoma"/>
          <w:noProof/>
          <w:color w:val="auto"/>
          <w:sz w:val="22"/>
          <w:szCs w:val="22"/>
          <w:u w:val="none"/>
        </w:rPr>
      </w:pPr>
      <w:r w:rsidRPr="00FE6416">
        <w:rPr>
          <w:rFonts w:ascii="Arial" w:hAnsi="Arial" w:cs="Tahoma"/>
          <w:noProof/>
          <w:sz w:val="22"/>
          <w:szCs w:val="22"/>
        </w:rPr>
        <w:fldChar w:fldCharType="begin"/>
      </w:r>
      <w:r w:rsidR="001709EE" w:rsidRPr="00FE6416">
        <w:rPr>
          <w:rFonts w:ascii="Arial" w:hAnsi="Arial" w:cs="Tahoma"/>
          <w:noProof/>
          <w:sz w:val="22"/>
          <w:szCs w:val="22"/>
        </w:rPr>
        <w:instrText xml:space="preserve"> HYPERLINK  \l "_4.4.3_Total_Dust" </w:instrText>
      </w:r>
      <w:r w:rsidRPr="00FE6416">
        <w:rPr>
          <w:rFonts w:ascii="Arial" w:hAnsi="Arial" w:cs="Tahoma"/>
          <w:noProof/>
          <w:sz w:val="22"/>
          <w:szCs w:val="22"/>
        </w:rPr>
        <w:fldChar w:fldCharType="separate"/>
      </w:r>
      <w:r w:rsidR="001709EE">
        <w:rPr>
          <w:rStyle w:val="Hyperlink"/>
          <w:rFonts w:ascii="Arial" w:hAnsi="Arial" w:cs="Tahoma"/>
          <w:noProof/>
          <w:color w:val="auto"/>
          <w:sz w:val="22"/>
          <w:szCs w:val="22"/>
          <w:u w:val="none"/>
        </w:rPr>
        <w:t>4.5</w:t>
      </w:r>
      <w:r w:rsidR="001709EE" w:rsidRPr="00FE6416">
        <w:rPr>
          <w:rStyle w:val="Hyperlink"/>
          <w:rFonts w:ascii="Arial" w:hAnsi="Arial" w:cs="Tahoma"/>
          <w:noProof/>
          <w:color w:val="auto"/>
          <w:sz w:val="22"/>
          <w:szCs w:val="22"/>
          <w:u w:val="none"/>
        </w:rPr>
        <w:t>.3</w:t>
      </w:r>
      <w:r w:rsidR="001709EE" w:rsidRPr="00FE6416">
        <w:rPr>
          <w:rStyle w:val="Hyperlink"/>
          <w:rFonts w:ascii="Arial" w:hAnsi="Arial" w:cs="Calibri"/>
          <w:noProof/>
          <w:color w:val="auto"/>
          <w:sz w:val="22"/>
          <w:szCs w:val="22"/>
          <w:u w:val="none"/>
        </w:rPr>
        <w:tab/>
        <w:t xml:space="preserve">Total </w:t>
      </w:r>
      <w:r w:rsidR="001709EE" w:rsidRPr="00FE6416">
        <w:rPr>
          <w:rStyle w:val="Hyperlink"/>
          <w:rFonts w:ascii="Arial" w:hAnsi="Arial" w:cs="Tahoma"/>
          <w:noProof/>
          <w:color w:val="auto"/>
          <w:sz w:val="22"/>
          <w:szCs w:val="22"/>
          <w:u w:val="none"/>
        </w:rPr>
        <w:t xml:space="preserve">Dust Results </w:t>
      </w:r>
      <w:r w:rsidR="001709EE" w:rsidRPr="00FE6416">
        <w:rPr>
          <w:rStyle w:val="Hyperlink"/>
          <w:rFonts w:ascii="Arial" w:hAnsi="Arial" w:cs="Tahoma"/>
          <w:noProof/>
          <w:color w:val="auto"/>
          <w:sz w:val="22"/>
          <w:szCs w:val="22"/>
          <w:u w:val="none"/>
        </w:rPr>
        <w:tab/>
      </w:r>
      <w:r w:rsidR="001709EE">
        <w:rPr>
          <w:rStyle w:val="Hyperlink"/>
          <w:rFonts w:ascii="Arial" w:hAnsi="Arial" w:cs="Tahoma"/>
          <w:noProof/>
          <w:color w:val="auto"/>
          <w:sz w:val="22"/>
          <w:szCs w:val="22"/>
          <w:u w:val="none"/>
        </w:rPr>
        <w:t>59</w:t>
      </w:r>
    </w:p>
    <w:p w:rsidR="001709EE" w:rsidRPr="00FE6416" w:rsidRDefault="001709EE" w:rsidP="00F86AF7">
      <w:pPr>
        <w:tabs>
          <w:tab w:val="left" w:pos="993"/>
          <w:tab w:val="right" w:leader="dot" w:pos="9054"/>
        </w:tabs>
        <w:rPr>
          <w:rFonts w:ascii="Arial" w:hAnsi="Arial" w:cs="Tahoma"/>
          <w:noProof/>
          <w:sz w:val="22"/>
          <w:szCs w:val="22"/>
        </w:rPr>
      </w:pPr>
      <w:r>
        <w:rPr>
          <w:rStyle w:val="Hyperlink"/>
          <w:rFonts w:ascii="Arial" w:hAnsi="Arial" w:cs="Tahoma"/>
          <w:noProof/>
          <w:color w:val="auto"/>
          <w:sz w:val="22"/>
          <w:szCs w:val="22"/>
          <w:u w:val="none"/>
        </w:rPr>
        <w:t>4.5</w:t>
      </w:r>
      <w:r w:rsidRPr="00FE6416">
        <w:rPr>
          <w:rStyle w:val="Hyperlink"/>
          <w:rFonts w:ascii="Arial" w:hAnsi="Arial" w:cs="Tahoma"/>
          <w:noProof/>
          <w:color w:val="auto"/>
          <w:sz w:val="22"/>
          <w:szCs w:val="22"/>
          <w:u w:val="none"/>
        </w:rPr>
        <w:t>.4</w:t>
      </w:r>
      <w:r w:rsidRPr="00FE6416">
        <w:rPr>
          <w:rStyle w:val="Hyperlink"/>
          <w:rFonts w:ascii="Arial" w:hAnsi="Arial" w:cs="Calibri"/>
          <w:noProof/>
          <w:color w:val="auto"/>
          <w:sz w:val="22"/>
          <w:szCs w:val="22"/>
          <w:u w:val="none"/>
        </w:rPr>
        <w:tab/>
        <w:t>System Improvement</w:t>
      </w:r>
      <w:r w:rsidRPr="00FE6416">
        <w:rPr>
          <w:rStyle w:val="Hyperlink"/>
          <w:rFonts w:ascii="Arial" w:hAnsi="Arial" w:cs="Tahoma"/>
          <w:noProof/>
          <w:color w:val="auto"/>
          <w:sz w:val="22"/>
          <w:szCs w:val="22"/>
          <w:u w:val="none"/>
        </w:rPr>
        <w:t xml:space="preserve"> Results </w:t>
      </w:r>
      <w:r w:rsidRPr="00FE6416">
        <w:rPr>
          <w:rStyle w:val="Hyperlink"/>
          <w:rFonts w:ascii="Arial" w:hAnsi="Arial" w:cs="Tahoma"/>
          <w:noProof/>
          <w:color w:val="auto"/>
          <w:sz w:val="22"/>
          <w:szCs w:val="22"/>
          <w:u w:val="none"/>
        </w:rPr>
        <w:tab/>
      </w:r>
      <w:r w:rsidR="00227101" w:rsidRPr="00FE6416">
        <w:rPr>
          <w:rFonts w:ascii="Arial" w:hAnsi="Arial" w:cs="Tahoma"/>
          <w:noProof/>
          <w:sz w:val="22"/>
          <w:szCs w:val="22"/>
        </w:rPr>
        <w:fldChar w:fldCharType="end"/>
      </w:r>
      <w:r>
        <w:rPr>
          <w:rFonts w:ascii="Arial" w:hAnsi="Arial" w:cs="Tahoma"/>
          <w:noProof/>
          <w:sz w:val="22"/>
          <w:szCs w:val="22"/>
        </w:rPr>
        <w:t>59</w:t>
      </w:r>
    </w:p>
    <w:p w:rsidR="001709EE" w:rsidRPr="00FE6416" w:rsidRDefault="00227101" w:rsidP="00F86AF7">
      <w:pPr>
        <w:tabs>
          <w:tab w:val="left" w:pos="993"/>
          <w:tab w:val="right" w:leader="dot" w:pos="9054"/>
        </w:tabs>
        <w:rPr>
          <w:rFonts w:ascii="Arial" w:hAnsi="Arial" w:cs="Tahoma"/>
          <w:noProof/>
          <w:sz w:val="22"/>
          <w:szCs w:val="22"/>
        </w:rPr>
      </w:pPr>
      <w:hyperlink w:anchor="_Problems_Encountered_during" w:history="1">
        <w:r w:rsidR="001709EE">
          <w:rPr>
            <w:rStyle w:val="Hyperlink"/>
            <w:rFonts w:ascii="Arial" w:hAnsi="Arial" w:cs="Tahoma"/>
            <w:noProof/>
            <w:color w:val="auto"/>
            <w:sz w:val="22"/>
            <w:szCs w:val="22"/>
            <w:u w:val="none"/>
          </w:rPr>
          <w:t>4.5</w:t>
        </w:r>
        <w:r w:rsidR="001709EE" w:rsidRPr="00FE6416">
          <w:rPr>
            <w:rStyle w:val="Hyperlink"/>
            <w:rFonts w:ascii="Arial" w:hAnsi="Arial" w:cs="Tahoma"/>
            <w:noProof/>
            <w:color w:val="auto"/>
            <w:sz w:val="22"/>
            <w:szCs w:val="22"/>
            <w:u w:val="none"/>
          </w:rPr>
          <w:t>.5</w:t>
        </w:r>
        <w:r w:rsidR="001709EE" w:rsidRPr="00FE6416">
          <w:rPr>
            <w:rStyle w:val="Hyperlink"/>
            <w:rFonts w:ascii="Arial" w:hAnsi="Arial" w:cs="Calibri"/>
            <w:noProof/>
            <w:color w:val="auto"/>
            <w:sz w:val="22"/>
            <w:szCs w:val="22"/>
            <w:u w:val="none"/>
          </w:rPr>
          <w:tab/>
          <w:t>Problems encountered during the sampling process</w:t>
        </w:r>
        <w:r w:rsidR="001709EE" w:rsidRPr="00FE6416">
          <w:rPr>
            <w:rStyle w:val="Hyperlink"/>
            <w:rFonts w:ascii="Arial" w:hAnsi="Arial" w:cs="Tahoma"/>
            <w:noProof/>
            <w:color w:val="auto"/>
            <w:sz w:val="22"/>
            <w:szCs w:val="22"/>
            <w:u w:val="none"/>
          </w:rPr>
          <w:t xml:space="preserve"> </w:t>
        </w:r>
        <w:r w:rsidR="001709EE" w:rsidRPr="00FE6416">
          <w:rPr>
            <w:rStyle w:val="Hyperlink"/>
            <w:rFonts w:ascii="Arial" w:hAnsi="Arial" w:cs="Tahoma"/>
            <w:noProof/>
            <w:color w:val="auto"/>
            <w:sz w:val="22"/>
            <w:szCs w:val="22"/>
            <w:u w:val="none"/>
          </w:rPr>
          <w:tab/>
        </w:r>
      </w:hyperlink>
      <w:r w:rsidR="001709EE">
        <w:t>59</w:t>
      </w:r>
    </w:p>
    <w:p w:rsidR="001709EE" w:rsidRPr="00FE6416" w:rsidRDefault="001709EE" w:rsidP="00F86AF7">
      <w:pPr>
        <w:tabs>
          <w:tab w:val="left" w:pos="880"/>
          <w:tab w:val="right" w:leader="dot" w:pos="9054"/>
        </w:tabs>
        <w:rPr>
          <w:rFonts w:ascii="Arial" w:hAnsi="Arial" w:cs="Tahoma"/>
          <w:noProof/>
          <w:sz w:val="22"/>
          <w:szCs w:val="22"/>
        </w:rPr>
      </w:pPr>
    </w:p>
    <w:p w:rsidR="001709EE" w:rsidRPr="00FE6416" w:rsidRDefault="00227101" w:rsidP="00F86AF7">
      <w:pPr>
        <w:tabs>
          <w:tab w:val="left" w:pos="993"/>
          <w:tab w:val="right" w:leader="dot" w:pos="9054"/>
        </w:tabs>
        <w:rPr>
          <w:rFonts w:ascii="Arial" w:hAnsi="Arial" w:cs="Calibri"/>
          <w:noProof/>
          <w:sz w:val="22"/>
          <w:szCs w:val="22"/>
        </w:rPr>
      </w:pPr>
      <w:hyperlink w:anchor="_4.5_SILICA_CONTENT" w:history="1">
        <w:r w:rsidR="001709EE">
          <w:rPr>
            <w:rStyle w:val="Hyperlink"/>
            <w:rFonts w:ascii="Arial" w:hAnsi="Arial" w:cs="Tahoma"/>
            <w:noProof/>
            <w:color w:val="auto"/>
            <w:sz w:val="22"/>
            <w:szCs w:val="22"/>
            <w:u w:val="none"/>
          </w:rPr>
          <w:t>4.6</w:t>
        </w:r>
        <w:r w:rsidR="001709EE" w:rsidRPr="00FE6416">
          <w:rPr>
            <w:rStyle w:val="Hyperlink"/>
            <w:rFonts w:ascii="Arial" w:hAnsi="Arial" w:cs="Calibri"/>
            <w:noProof/>
            <w:color w:val="auto"/>
            <w:sz w:val="22"/>
            <w:szCs w:val="22"/>
            <w:u w:val="none"/>
          </w:rPr>
          <w:tab/>
          <w:t>SILICA CONTENT</w:t>
        </w:r>
        <w:r w:rsidR="001709EE" w:rsidRPr="00FE6416">
          <w:rPr>
            <w:rStyle w:val="Hyperlink"/>
            <w:rFonts w:ascii="Arial" w:hAnsi="Arial" w:cs="Tahoma"/>
            <w:noProof/>
            <w:color w:val="auto"/>
            <w:sz w:val="22"/>
            <w:szCs w:val="22"/>
            <w:u w:val="none"/>
          </w:rPr>
          <w:t xml:space="preserve"> RESULTS</w:t>
        </w:r>
        <w:r w:rsidR="001709EE" w:rsidRPr="00FE6416">
          <w:rPr>
            <w:rStyle w:val="Hyperlink"/>
            <w:rFonts w:ascii="Arial" w:hAnsi="Arial" w:cs="Tahoma"/>
            <w:noProof/>
            <w:color w:val="auto"/>
            <w:sz w:val="22"/>
            <w:szCs w:val="22"/>
            <w:u w:val="none"/>
          </w:rPr>
          <w:tab/>
        </w:r>
      </w:hyperlink>
      <w:r w:rsidR="001709EE">
        <w:t>60</w:t>
      </w:r>
    </w:p>
    <w:p w:rsidR="001709EE" w:rsidRPr="00FE6416" w:rsidRDefault="00227101" w:rsidP="00F86AF7">
      <w:pPr>
        <w:tabs>
          <w:tab w:val="left" w:pos="993"/>
          <w:tab w:val="right" w:leader="dot" w:pos="9054"/>
        </w:tabs>
        <w:rPr>
          <w:rStyle w:val="Hyperlink"/>
          <w:rFonts w:ascii="Arial" w:hAnsi="Arial" w:cs="Tahoma"/>
          <w:noProof/>
          <w:color w:val="auto"/>
          <w:sz w:val="22"/>
          <w:szCs w:val="22"/>
          <w:u w:val="none"/>
        </w:rPr>
      </w:pPr>
      <w:r w:rsidRPr="00FE6416">
        <w:rPr>
          <w:rFonts w:ascii="Arial" w:hAnsi="Arial" w:cs="Tahoma"/>
          <w:noProof/>
          <w:sz w:val="22"/>
          <w:szCs w:val="22"/>
        </w:rPr>
        <w:fldChar w:fldCharType="begin"/>
      </w:r>
      <w:r w:rsidR="001709EE" w:rsidRPr="00FE6416">
        <w:rPr>
          <w:rFonts w:ascii="Arial" w:hAnsi="Arial" w:cs="Tahoma"/>
          <w:noProof/>
          <w:sz w:val="22"/>
          <w:szCs w:val="22"/>
        </w:rPr>
        <w:instrText xml:space="preserve"> HYPERLINK  \l "_4.5_SILICA_CONTENT" </w:instrText>
      </w:r>
      <w:r w:rsidRPr="00FE6416">
        <w:rPr>
          <w:rFonts w:ascii="Arial" w:hAnsi="Arial" w:cs="Tahoma"/>
          <w:noProof/>
          <w:sz w:val="22"/>
          <w:szCs w:val="22"/>
        </w:rPr>
        <w:fldChar w:fldCharType="separate"/>
      </w:r>
      <w:r w:rsidR="001709EE">
        <w:rPr>
          <w:rStyle w:val="Hyperlink"/>
          <w:rFonts w:ascii="Arial" w:hAnsi="Arial" w:cs="Tahoma"/>
          <w:noProof/>
          <w:color w:val="auto"/>
          <w:sz w:val="22"/>
          <w:szCs w:val="22"/>
          <w:u w:val="none"/>
        </w:rPr>
        <w:t>4.6</w:t>
      </w:r>
      <w:r w:rsidR="001709EE" w:rsidRPr="00FE6416">
        <w:rPr>
          <w:rStyle w:val="Hyperlink"/>
          <w:rFonts w:ascii="Arial" w:hAnsi="Arial" w:cs="Tahoma"/>
          <w:noProof/>
          <w:color w:val="auto"/>
          <w:sz w:val="22"/>
          <w:szCs w:val="22"/>
          <w:u w:val="none"/>
        </w:rPr>
        <w:t>.1</w:t>
      </w:r>
      <w:r w:rsidR="001709EE" w:rsidRPr="00FE6416">
        <w:rPr>
          <w:rStyle w:val="Hyperlink"/>
          <w:rFonts w:ascii="Arial" w:hAnsi="Arial" w:cs="Calibri"/>
          <w:noProof/>
          <w:color w:val="auto"/>
          <w:sz w:val="22"/>
          <w:szCs w:val="22"/>
          <w:u w:val="none"/>
        </w:rPr>
        <w:tab/>
        <w:t xml:space="preserve">Respirable </w:t>
      </w:r>
      <w:r w:rsidR="001709EE" w:rsidRPr="00FE6416">
        <w:rPr>
          <w:rStyle w:val="Hyperlink"/>
          <w:rFonts w:ascii="Arial" w:hAnsi="Arial" w:cs="Tahoma"/>
          <w:noProof/>
          <w:color w:val="auto"/>
          <w:sz w:val="22"/>
          <w:szCs w:val="22"/>
          <w:u w:val="none"/>
        </w:rPr>
        <w:t xml:space="preserve">Dust Results </w:t>
      </w:r>
      <w:r w:rsidR="001709EE" w:rsidRPr="00FE6416">
        <w:rPr>
          <w:rStyle w:val="Hyperlink"/>
          <w:rFonts w:ascii="Arial" w:hAnsi="Arial" w:cs="Tahoma"/>
          <w:noProof/>
          <w:color w:val="auto"/>
          <w:sz w:val="22"/>
          <w:szCs w:val="22"/>
          <w:u w:val="none"/>
        </w:rPr>
        <w:tab/>
      </w:r>
      <w:r w:rsidR="001709EE">
        <w:rPr>
          <w:rStyle w:val="Hyperlink"/>
          <w:rFonts w:ascii="Arial" w:hAnsi="Arial" w:cs="Tahoma"/>
          <w:noProof/>
          <w:color w:val="auto"/>
          <w:sz w:val="22"/>
          <w:szCs w:val="22"/>
          <w:u w:val="none"/>
        </w:rPr>
        <w:t>60</w:t>
      </w:r>
    </w:p>
    <w:p w:rsidR="001709EE" w:rsidRPr="00FE6416" w:rsidRDefault="001709EE" w:rsidP="00F86AF7">
      <w:pPr>
        <w:tabs>
          <w:tab w:val="left" w:pos="993"/>
          <w:tab w:val="right" w:leader="dot" w:pos="9054"/>
        </w:tabs>
        <w:rPr>
          <w:rFonts w:ascii="Arial" w:hAnsi="Arial" w:cs="Tahoma"/>
          <w:noProof/>
          <w:sz w:val="22"/>
          <w:szCs w:val="22"/>
        </w:rPr>
      </w:pPr>
      <w:r>
        <w:rPr>
          <w:rStyle w:val="Hyperlink"/>
          <w:rFonts w:ascii="Arial" w:hAnsi="Arial" w:cs="Tahoma"/>
          <w:noProof/>
          <w:color w:val="auto"/>
          <w:sz w:val="22"/>
          <w:szCs w:val="22"/>
          <w:u w:val="none"/>
        </w:rPr>
        <w:t>4.6</w:t>
      </w:r>
      <w:r w:rsidRPr="00FE6416">
        <w:rPr>
          <w:rStyle w:val="Hyperlink"/>
          <w:rFonts w:ascii="Arial" w:hAnsi="Arial" w:cs="Tahoma"/>
          <w:noProof/>
          <w:color w:val="auto"/>
          <w:sz w:val="22"/>
          <w:szCs w:val="22"/>
          <w:u w:val="none"/>
        </w:rPr>
        <w:t>.2</w:t>
      </w:r>
      <w:r w:rsidRPr="00FE6416">
        <w:rPr>
          <w:rStyle w:val="Hyperlink"/>
          <w:rFonts w:ascii="Arial" w:hAnsi="Arial" w:cs="Calibri"/>
          <w:noProof/>
          <w:color w:val="auto"/>
          <w:sz w:val="22"/>
          <w:szCs w:val="22"/>
          <w:u w:val="none"/>
        </w:rPr>
        <w:tab/>
        <w:t xml:space="preserve">Total </w:t>
      </w:r>
      <w:r w:rsidRPr="00FE6416">
        <w:rPr>
          <w:rStyle w:val="Hyperlink"/>
          <w:rFonts w:ascii="Arial" w:hAnsi="Arial" w:cs="Tahoma"/>
          <w:noProof/>
          <w:color w:val="auto"/>
          <w:sz w:val="22"/>
          <w:szCs w:val="22"/>
          <w:u w:val="none"/>
        </w:rPr>
        <w:t xml:space="preserve">Dust Results </w:t>
      </w:r>
      <w:r w:rsidRPr="00FE6416">
        <w:rPr>
          <w:rStyle w:val="Hyperlink"/>
          <w:rFonts w:ascii="Arial" w:hAnsi="Arial" w:cs="Tahoma"/>
          <w:noProof/>
          <w:color w:val="auto"/>
          <w:sz w:val="22"/>
          <w:szCs w:val="22"/>
          <w:u w:val="none"/>
        </w:rPr>
        <w:tab/>
      </w:r>
      <w:r w:rsidR="00227101" w:rsidRPr="00FE6416">
        <w:rPr>
          <w:rFonts w:ascii="Arial" w:hAnsi="Arial" w:cs="Tahoma"/>
          <w:noProof/>
          <w:sz w:val="22"/>
          <w:szCs w:val="22"/>
        </w:rPr>
        <w:fldChar w:fldCharType="end"/>
      </w:r>
      <w:r>
        <w:rPr>
          <w:rFonts w:ascii="Arial" w:hAnsi="Arial" w:cs="Tahoma"/>
          <w:noProof/>
          <w:sz w:val="22"/>
          <w:szCs w:val="22"/>
        </w:rPr>
        <w:t>61</w:t>
      </w:r>
    </w:p>
    <w:p w:rsidR="001709EE" w:rsidRPr="00FE6416" w:rsidRDefault="00227101" w:rsidP="00F86AF7">
      <w:pPr>
        <w:tabs>
          <w:tab w:val="left" w:pos="993"/>
          <w:tab w:val="right" w:leader="dot" w:pos="9054"/>
        </w:tabs>
        <w:rPr>
          <w:rFonts w:ascii="Arial" w:hAnsi="Arial" w:cs="Tahoma"/>
          <w:noProof/>
          <w:sz w:val="22"/>
          <w:szCs w:val="22"/>
        </w:rPr>
      </w:pPr>
      <w:hyperlink w:anchor="_4.5_SILICA_CONTENT" w:history="1">
        <w:r w:rsidR="001709EE">
          <w:rPr>
            <w:rStyle w:val="Hyperlink"/>
            <w:rFonts w:ascii="Arial" w:hAnsi="Arial" w:cs="Tahoma"/>
            <w:noProof/>
            <w:color w:val="auto"/>
            <w:sz w:val="22"/>
            <w:szCs w:val="22"/>
            <w:u w:val="none"/>
          </w:rPr>
          <w:t>4.6</w:t>
        </w:r>
        <w:r w:rsidR="001709EE" w:rsidRPr="00FE6416">
          <w:rPr>
            <w:rStyle w:val="Hyperlink"/>
            <w:rFonts w:ascii="Arial" w:hAnsi="Arial" w:cs="Tahoma"/>
            <w:noProof/>
            <w:color w:val="auto"/>
            <w:sz w:val="22"/>
            <w:szCs w:val="22"/>
            <w:u w:val="none"/>
          </w:rPr>
          <w:t>.3</w:t>
        </w:r>
        <w:r w:rsidR="001709EE" w:rsidRPr="00FE6416">
          <w:rPr>
            <w:rStyle w:val="Hyperlink"/>
            <w:rFonts w:ascii="Arial" w:hAnsi="Arial" w:cs="Calibri"/>
            <w:noProof/>
            <w:color w:val="auto"/>
            <w:sz w:val="22"/>
            <w:szCs w:val="22"/>
            <w:u w:val="none"/>
          </w:rPr>
          <w:tab/>
          <w:t>System Improvement</w:t>
        </w:r>
        <w:r w:rsidR="001709EE" w:rsidRPr="00FE6416">
          <w:rPr>
            <w:rStyle w:val="Hyperlink"/>
            <w:rFonts w:ascii="Arial" w:hAnsi="Arial" w:cs="Tahoma"/>
            <w:noProof/>
            <w:color w:val="auto"/>
            <w:sz w:val="22"/>
            <w:szCs w:val="22"/>
            <w:u w:val="none"/>
          </w:rPr>
          <w:t xml:space="preserve"> Results </w:t>
        </w:r>
        <w:r w:rsidR="001709EE" w:rsidRPr="00FE6416">
          <w:rPr>
            <w:rStyle w:val="Hyperlink"/>
            <w:rFonts w:ascii="Arial" w:hAnsi="Arial" w:cs="Tahoma"/>
            <w:noProof/>
            <w:color w:val="auto"/>
            <w:sz w:val="22"/>
            <w:szCs w:val="22"/>
            <w:u w:val="none"/>
          </w:rPr>
          <w:tab/>
        </w:r>
      </w:hyperlink>
      <w:r w:rsidR="001709EE">
        <w:rPr>
          <w:rFonts w:ascii="Arial" w:hAnsi="Arial" w:cs="Arial"/>
          <w:sz w:val="22"/>
          <w:szCs w:val="22"/>
        </w:rPr>
        <w:t>61</w:t>
      </w:r>
    </w:p>
    <w:p w:rsidR="001709EE" w:rsidRPr="00FE6416" w:rsidRDefault="001709EE" w:rsidP="00F86AF7">
      <w:pPr>
        <w:rPr>
          <w:rFonts w:ascii="Arial" w:hAnsi="Arial" w:cs="Tahoma"/>
          <w:noProof/>
          <w:sz w:val="22"/>
          <w:szCs w:val="22"/>
        </w:rPr>
      </w:pPr>
    </w:p>
    <w:p w:rsidR="001709EE" w:rsidRPr="00FE6416" w:rsidRDefault="00227101" w:rsidP="00F86AF7">
      <w:pPr>
        <w:tabs>
          <w:tab w:val="left" w:pos="993"/>
          <w:tab w:val="right" w:leader="dot" w:pos="9054"/>
        </w:tabs>
        <w:rPr>
          <w:rFonts w:ascii="Arial" w:hAnsi="Arial" w:cs="Calibri"/>
          <w:noProof/>
          <w:sz w:val="22"/>
          <w:szCs w:val="22"/>
        </w:rPr>
      </w:pPr>
      <w:hyperlink w:anchor="_4.6__" w:history="1">
        <w:r w:rsidR="001709EE">
          <w:rPr>
            <w:rStyle w:val="Hyperlink"/>
            <w:rFonts w:ascii="Arial" w:hAnsi="Arial" w:cs="Tahoma"/>
            <w:noProof/>
            <w:color w:val="auto"/>
            <w:sz w:val="22"/>
            <w:szCs w:val="22"/>
            <w:u w:val="none"/>
          </w:rPr>
          <w:t>4.7</w:t>
        </w:r>
        <w:r w:rsidR="001709EE" w:rsidRPr="00FE6416">
          <w:rPr>
            <w:rStyle w:val="Hyperlink"/>
            <w:rFonts w:ascii="Arial" w:hAnsi="Arial" w:cs="Calibri"/>
            <w:noProof/>
            <w:color w:val="auto"/>
            <w:sz w:val="22"/>
            <w:szCs w:val="22"/>
            <w:u w:val="none"/>
          </w:rPr>
          <w:tab/>
          <w:t>WATER QUALITY</w:t>
        </w:r>
        <w:r w:rsidR="001709EE" w:rsidRPr="00FE6416">
          <w:rPr>
            <w:rStyle w:val="Hyperlink"/>
            <w:rFonts w:ascii="Arial" w:hAnsi="Arial" w:cs="Tahoma"/>
            <w:noProof/>
            <w:color w:val="auto"/>
            <w:sz w:val="22"/>
            <w:szCs w:val="22"/>
            <w:u w:val="none"/>
          </w:rPr>
          <w:t xml:space="preserve"> RESULTS</w:t>
        </w:r>
        <w:r w:rsidR="001709EE" w:rsidRPr="00FE6416">
          <w:rPr>
            <w:rStyle w:val="Hyperlink"/>
            <w:rFonts w:ascii="Arial" w:hAnsi="Arial" w:cs="Tahoma"/>
            <w:noProof/>
            <w:color w:val="auto"/>
            <w:sz w:val="22"/>
            <w:szCs w:val="22"/>
            <w:u w:val="none"/>
          </w:rPr>
          <w:tab/>
        </w:r>
      </w:hyperlink>
      <w:r w:rsidR="001709EE">
        <w:rPr>
          <w:rFonts w:ascii="Arial" w:hAnsi="Arial" w:cs="Arial"/>
          <w:sz w:val="22"/>
          <w:szCs w:val="22"/>
        </w:rPr>
        <w:t>61</w:t>
      </w:r>
    </w:p>
    <w:p w:rsidR="001709EE" w:rsidRPr="00FE6416" w:rsidRDefault="00227101" w:rsidP="00F86AF7">
      <w:pPr>
        <w:tabs>
          <w:tab w:val="left" w:pos="993"/>
          <w:tab w:val="right" w:leader="dot" w:pos="9054"/>
        </w:tabs>
        <w:rPr>
          <w:rStyle w:val="Hyperlink"/>
          <w:rFonts w:ascii="Arial" w:hAnsi="Arial" w:cs="Tahoma"/>
          <w:noProof/>
          <w:color w:val="auto"/>
          <w:sz w:val="22"/>
          <w:szCs w:val="22"/>
          <w:u w:val="none"/>
        </w:rPr>
      </w:pPr>
      <w:r w:rsidRPr="00FE6416">
        <w:rPr>
          <w:rFonts w:ascii="Arial" w:hAnsi="Arial" w:cs="Tahoma"/>
          <w:noProof/>
          <w:sz w:val="22"/>
          <w:szCs w:val="22"/>
        </w:rPr>
        <w:fldChar w:fldCharType="begin"/>
      </w:r>
      <w:r w:rsidR="001709EE" w:rsidRPr="00FE6416">
        <w:rPr>
          <w:rFonts w:ascii="Arial" w:hAnsi="Arial" w:cs="Tahoma"/>
          <w:noProof/>
          <w:sz w:val="22"/>
          <w:szCs w:val="22"/>
        </w:rPr>
        <w:instrText xml:space="preserve"> HYPERLINK  \l "_4.6__" </w:instrText>
      </w:r>
      <w:r w:rsidRPr="00FE6416">
        <w:rPr>
          <w:rFonts w:ascii="Arial" w:hAnsi="Arial" w:cs="Tahoma"/>
          <w:noProof/>
          <w:sz w:val="22"/>
          <w:szCs w:val="22"/>
        </w:rPr>
        <w:fldChar w:fldCharType="separate"/>
      </w:r>
      <w:r w:rsidR="001709EE">
        <w:rPr>
          <w:rStyle w:val="Hyperlink"/>
          <w:rFonts w:ascii="Arial" w:hAnsi="Arial" w:cs="Tahoma"/>
          <w:noProof/>
          <w:color w:val="auto"/>
          <w:sz w:val="22"/>
          <w:szCs w:val="22"/>
          <w:u w:val="none"/>
        </w:rPr>
        <w:t>4.7</w:t>
      </w:r>
      <w:r w:rsidR="001709EE" w:rsidRPr="00FE6416">
        <w:rPr>
          <w:rStyle w:val="Hyperlink"/>
          <w:rFonts w:ascii="Arial" w:hAnsi="Arial" w:cs="Tahoma"/>
          <w:noProof/>
          <w:color w:val="auto"/>
          <w:sz w:val="22"/>
          <w:szCs w:val="22"/>
          <w:u w:val="none"/>
        </w:rPr>
        <w:t>.1</w:t>
      </w:r>
      <w:r w:rsidR="001709EE" w:rsidRPr="00FE6416">
        <w:rPr>
          <w:rStyle w:val="Hyperlink"/>
          <w:rFonts w:ascii="Arial" w:hAnsi="Arial" w:cs="Calibri"/>
          <w:noProof/>
          <w:color w:val="auto"/>
          <w:sz w:val="22"/>
          <w:szCs w:val="22"/>
          <w:u w:val="none"/>
        </w:rPr>
        <w:tab/>
        <w:t>Mine 2 and Mine 3 Water Quality</w:t>
      </w:r>
      <w:r w:rsidR="001709EE" w:rsidRPr="00FE6416">
        <w:rPr>
          <w:rStyle w:val="Hyperlink"/>
          <w:rFonts w:ascii="Arial" w:hAnsi="Arial" w:cs="Tahoma"/>
          <w:noProof/>
          <w:color w:val="auto"/>
          <w:sz w:val="22"/>
          <w:szCs w:val="22"/>
          <w:u w:val="none"/>
        </w:rPr>
        <w:t xml:space="preserve"> Results (30 April 2010) </w:t>
      </w:r>
      <w:r w:rsidR="001709EE" w:rsidRPr="00FE6416">
        <w:rPr>
          <w:rStyle w:val="Hyperlink"/>
          <w:rFonts w:ascii="Arial" w:hAnsi="Arial" w:cs="Tahoma"/>
          <w:noProof/>
          <w:color w:val="auto"/>
          <w:sz w:val="22"/>
          <w:szCs w:val="22"/>
          <w:u w:val="none"/>
        </w:rPr>
        <w:tab/>
      </w:r>
      <w:r w:rsidR="001709EE">
        <w:rPr>
          <w:rStyle w:val="Hyperlink"/>
          <w:rFonts w:ascii="Arial" w:hAnsi="Arial" w:cs="Tahoma"/>
          <w:noProof/>
          <w:color w:val="auto"/>
          <w:sz w:val="22"/>
          <w:szCs w:val="22"/>
          <w:u w:val="none"/>
        </w:rPr>
        <w:t>62</w:t>
      </w:r>
    </w:p>
    <w:p w:rsidR="001709EE" w:rsidRPr="00FE6416" w:rsidRDefault="001709EE" w:rsidP="00F86AF7">
      <w:pPr>
        <w:tabs>
          <w:tab w:val="left" w:pos="993"/>
          <w:tab w:val="right" w:leader="dot" w:pos="9054"/>
        </w:tabs>
        <w:rPr>
          <w:rStyle w:val="Hyperlink"/>
          <w:rFonts w:ascii="Arial" w:hAnsi="Arial" w:cs="Tahoma"/>
          <w:noProof/>
          <w:color w:val="auto"/>
          <w:sz w:val="22"/>
          <w:szCs w:val="22"/>
          <w:u w:val="none"/>
        </w:rPr>
      </w:pPr>
      <w:r>
        <w:rPr>
          <w:rStyle w:val="Hyperlink"/>
          <w:rFonts w:ascii="Arial" w:hAnsi="Arial" w:cs="Tahoma"/>
          <w:noProof/>
          <w:color w:val="auto"/>
          <w:sz w:val="22"/>
          <w:szCs w:val="22"/>
          <w:u w:val="none"/>
        </w:rPr>
        <w:t>4.7</w:t>
      </w:r>
      <w:r w:rsidRPr="00FE6416">
        <w:rPr>
          <w:rStyle w:val="Hyperlink"/>
          <w:rFonts w:ascii="Arial" w:hAnsi="Arial" w:cs="Tahoma"/>
          <w:noProof/>
          <w:color w:val="auto"/>
          <w:sz w:val="22"/>
          <w:szCs w:val="22"/>
          <w:u w:val="none"/>
        </w:rPr>
        <w:t>.2</w:t>
      </w:r>
      <w:r w:rsidRPr="00FE6416">
        <w:rPr>
          <w:rStyle w:val="Hyperlink"/>
          <w:rFonts w:ascii="Arial" w:hAnsi="Arial" w:cs="Calibri"/>
          <w:noProof/>
          <w:color w:val="auto"/>
          <w:sz w:val="22"/>
          <w:szCs w:val="22"/>
          <w:u w:val="none"/>
        </w:rPr>
        <w:tab/>
        <w:t>Mine 2 Water Quality</w:t>
      </w:r>
      <w:r w:rsidRPr="00FE6416">
        <w:rPr>
          <w:rStyle w:val="Hyperlink"/>
          <w:rFonts w:ascii="Arial" w:hAnsi="Arial" w:cs="Tahoma"/>
          <w:noProof/>
          <w:color w:val="auto"/>
          <w:sz w:val="22"/>
          <w:szCs w:val="22"/>
          <w:u w:val="none"/>
        </w:rPr>
        <w:t xml:space="preserve"> Results (24 May 2010)</w:t>
      </w:r>
      <w:r w:rsidRPr="00FE6416">
        <w:rPr>
          <w:rStyle w:val="Hyperlink"/>
          <w:rFonts w:ascii="Arial" w:hAnsi="Arial" w:cs="Tahoma"/>
          <w:noProof/>
          <w:color w:val="auto"/>
          <w:sz w:val="22"/>
          <w:szCs w:val="22"/>
          <w:u w:val="none"/>
        </w:rPr>
        <w:tab/>
      </w:r>
      <w:r>
        <w:rPr>
          <w:rStyle w:val="Hyperlink"/>
          <w:rFonts w:ascii="Arial" w:hAnsi="Arial" w:cs="Tahoma"/>
          <w:noProof/>
          <w:color w:val="auto"/>
          <w:sz w:val="22"/>
          <w:szCs w:val="22"/>
          <w:u w:val="none"/>
        </w:rPr>
        <w:t>62</w:t>
      </w:r>
    </w:p>
    <w:p w:rsidR="001709EE" w:rsidRPr="00FE6416" w:rsidRDefault="001709EE" w:rsidP="00F86AF7">
      <w:pPr>
        <w:tabs>
          <w:tab w:val="left" w:pos="993"/>
          <w:tab w:val="right" w:leader="dot" w:pos="9054"/>
        </w:tabs>
        <w:rPr>
          <w:rStyle w:val="Hyperlink"/>
          <w:rFonts w:ascii="Arial" w:hAnsi="Arial" w:cs="Tahoma"/>
          <w:noProof/>
          <w:color w:val="auto"/>
          <w:sz w:val="22"/>
          <w:szCs w:val="22"/>
          <w:u w:val="none"/>
        </w:rPr>
      </w:pPr>
      <w:r>
        <w:rPr>
          <w:rStyle w:val="Hyperlink"/>
          <w:rFonts w:ascii="Arial" w:hAnsi="Arial" w:cs="Tahoma"/>
          <w:noProof/>
          <w:color w:val="auto"/>
          <w:sz w:val="22"/>
          <w:szCs w:val="22"/>
          <w:u w:val="none"/>
        </w:rPr>
        <w:t>4.7</w:t>
      </w:r>
      <w:r w:rsidRPr="00FE6416">
        <w:rPr>
          <w:rStyle w:val="Hyperlink"/>
          <w:rFonts w:ascii="Arial" w:hAnsi="Arial" w:cs="Tahoma"/>
          <w:noProof/>
          <w:color w:val="auto"/>
          <w:sz w:val="22"/>
          <w:szCs w:val="22"/>
          <w:u w:val="none"/>
        </w:rPr>
        <w:t>.3</w:t>
      </w:r>
      <w:r w:rsidRPr="00FE6416">
        <w:rPr>
          <w:rStyle w:val="Hyperlink"/>
          <w:rFonts w:ascii="Arial" w:hAnsi="Arial" w:cs="Calibri"/>
          <w:noProof/>
          <w:color w:val="auto"/>
          <w:sz w:val="22"/>
          <w:szCs w:val="22"/>
          <w:u w:val="none"/>
        </w:rPr>
        <w:tab/>
        <w:t>Mine 2 Water Quality</w:t>
      </w:r>
      <w:r w:rsidRPr="00FE6416">
        <w:rPr>
          <w:rStyle w:val="Hyperlink"/>
          <w:rFonts w:ascii="Arial" w:hAnsi="Arial" w:cs="Tahoma"/>
          <w:noProof/>
          <w:color w:val="auto"/>
          <w:sz w:val="22"/>
          <w:szCs w:val="22"/>
          <w:u w:val="none"/>
        </w:rPr>
        <w:t xml:space="preserve"> Results (25 May 2010)</w:t>
      </w:r>
      <w:r w:rsidRPr="00FE6416">
        <w:rPr>
          <w:rStyle w:val="Hyperlink"/>
          <w:rFonts w:ascii="Arial" w:hAnsi="Arial" w:cs="Tahoma"/>
          <w:noProof/>
          <w:color w:val="auto"/>
          <w:sz w:val="22"/>
          <w:szCs w:val="22"/>
          <w:u w:val="none"/>
        </w:rPr>
        <w:tab/>
      </w:r>
      <w:r>
        <w:rPr>
          <w:rStyle w:val="Hyperlink"/>
          <w:rFonts w:ascii="Arial" w:hAnsi="Arial" w:cs="Tahoma"/>
          <w:noProof/>
          <w:color w:val="auto"/>
          <w:sz w:val="22"/>
          <w:szCs w:val="22"/>
          <w:u w:val="none"/>
        </w:rPr>
        <w:t>62</w:t>
      </w:r>
    </w:p>
    <w:p w:rsidR="001709EE" w:rsidRPr="00FE6416" w:rsidRDefault="001709EE" w:rsidP="00F86AF7">
      <w:pPr>
        <w:tabs>
          <w:tab w:val="left" w:pos="993"/>
          <w:tab w:val="right" w:leader="dot" w:pos="9054"/>
        </w:tabs>
        <w:rPr>
          <w:rFonts w:ascii="Arial" w:hAnsi="Arial" w:cs="Tahoma"/>
          <w:noProof/>
          <w:sz w:val="22"/>
          <w:szCs w:val="22"/>
        </w:rPr>
      </w:pPr>
      <w:r>
        <w:rPr>
          <w:rStyle w:val="Hyperlink"/>
          <w:rFonts w:ascii="Arial" w:hAnsi="Arial" w:cs="Tahoma"/>
          <w:noProof/>
          <w:color w:val="auto"/>
          <w:sz w:val="22"/>
          <w:szCs w:val="22"/>
          <w:u w:val="none"/>
        </w:rPr>
        <w:t>4.7</w:t>
      </w:r>
      <w:r w:rsidRPr="00FE6416">
        <w:rPr>
          <w:rStyle w:val="Hyperlink"/>
          <w:rFonts w:ascii="Arial" w:hAnsi="Arial" w:cs="Tahoma"/>
          <w:noProof/>
          <w:color w:val="auto"/>
          <w:sz w:val="22"/>
          <w:szCs w:val="22"/>
          <w:u w:val="none"/>
        </w:rPr>
        <w:t>.4</w:t>
      </w:r>
      <w:r w:rsidRPr="00FE6416">
        <w:rPr>
          <w:rStyle w:val="Hyperlink"/>
          <w:rFonts w:ascii="Arial" w:hAnsi="Arial" w:cs="Calibri"/>
          <w:noProof/>
          <w:color w:val="auto"/>
          <w:sz w:val="22"/>
          <w:szCs w:val="22"/>
          <w:u w:val="none"/>
        </w:rPr>
        <w:tab/>
        <w:t>Mine 2 Water Quality</w:t>
      </w:r>
      <w:r w:rsidRPr="00FE6416">
        <w:rPr>
          <w:rStyle w:val="Hyperlink"/>
          <w:rFonts w:ascii="Arial" w:hAnsi="Arial" w:cs="Tahoma"/>
          <w:noProof/>
          <w:color w:val="auto"/>
          <w:sz w:val="22"/>
          <w:szCs w:val="22"/>
          <w:u w:val="none"/>
        </w:rPr>
        <w:t xml:space="preserve"> Results (01 June 2010)</w:t>
      </w:r>
      <w:r w:rsidRPr="00FE6416">
        <w:rPr>
          <w:rStyle w:val="Hyperlink"/>
          <w:rFonts w:ascii="Arial" w:hAnsi="Arial" w:cs="Tahoma"/>
          <w:noProof/>
          <w:color w:val="auto"/>
          <w:sz w:val="22"/>
          <w:szCs w:val="22"/>
          <w:u w:val="none"/>
        </w:rPr>
        <w:tab/>
      </w:r>
      <w:r w:rsidR="00227101" w:rsidRPr="00FE6416">
        <w:rPr>
          <w:rFonts w:ascii="Arial" w:hAnsi="Arial" w:cs="Tahoma"/>
          <w:noProof/>
          <w:sz w:val="22"/>
          <w:szCs w:val="22"/>
        </w:rPr>
        <w:fldChar w:fldCharType="end"/>
      </w:r>
      <w:hyperlink w:anchor="_4.6__" w:history="1">
        <w:r>
          <w:rPr>
            <w:rStyle w:val="Hyperlink"/>
            <w:rFonts w:ascii="Arial" w:hAnsi="Arial" w:cs="Tahoma"/>
            <w:noProof/>
            <w:color w:val="auto"/>
            <w:sz w:val="22"/>
            <w:szCs w:val="22"/>
            <w:u w:val="none"/>
          </w:rPr>
          <w:t>62</w:t>
        </w:r>
      </w:hyperlink>
    </w:p>
    <w:p w:rsidR="001709EE" w:rsidRPr="00FE6416" w:rsidRDefault="001709EE" w:rsidP="00F86AF7">
      <w:pPr>
        <w:rPr>
          <w:rFonts w:ascii="Arial" w:hAnsi="Arial" w:cs="Tahoma"/>
          <w:noProof/>
          <w:sz w:val="22"/>
          <w:szCs w:val="22"/>
        </w:rPr>
      </w:pPr>
    </w:p>
    <w:p w:rsidR="001709EE" w:rsidRPr="00FE6416" w:rsidRDefault="00227101" w:rsidP="00F86AF7">
      <w:pPr>
        <w:tabs>
          <w:tab w:val="left" w:pos="993"/>
          <w:tab w:val="right" w:leader="dot" w:pos="9054"/>
        </w:tabs>
        <w:rPr>
          <w:rStyle w:val="Hyperlink"/>
          <w:rFonts w:ascii="Arial" w:hAnsi="Arial" w:cs="Tahoma"/>
          <w:noProof/>
          <w:color w:val="auto"/>
          <w:sz w:val="22"/>
          <w:szCs w:val="22"/>
          <w:u w:val="none"/>
        </w:rPr>
      </w:pPr>
      <w:r w:rsidRPr="00FE6416">
        <w:rPr>
          <w:rFonts w:ascii="Arial" w:hAnsi="Arial" w:cs="Tahoma"/>
          <w:noProof/>
          <w:sz w:val="22"/>
          <w:szCs w:val="22"/>
        </w:rPr>
        <w:fldChar w:fldCharType="begin"/>
      </w:r>
      <w:r w:rsidR="001709EE" w:rsidRPr="00FE6416">
        <w:rPr>
          <w:rFonts w:ascii="Arial" w:hAnsi="Arial" w:cs="Tahoma"/>
          <w:noProof/>
          <w:sz w:val="22"/>
          <w:szCs w:val="22"/>
        </w:rPr>
        <w:instrText xml:space="preserve"> HYPERLINK  \l "_4.7__" </w:instrText>
      </w:r>
      <w:r w:rsidRPr="00FE6416">
        <w:rPr>
          <w:rFonts w:ascii="Arial" w:hAnsi="Arial" w:cs="Tahoma"/>
          <w:noProof/>
          <w:sz w:val="22"/>
          <w:szCs w:val="22"/>
        </w:rPr>
        <w:fldChar w:fldCharType="separate"/>
      </w:r>
      <w:r w:rsidR="001709EE">
        <w:rPr>
          <w:rStyle w:val="Hyperlink"/>
          <w:rFonts w:ascii="Arial" w:hAnsi="Arial" w:cs="Tahoma"/>
          <w:noProof/>
          <w:color w:val="auto"/>
          <w:sz w:val="22"/>
          <w:szCs w:val="22"/>
          <w:u w:val="none"/>
        </w:rPr>
        <w:t>4.8</w:t>
      </w:r>
      <w:r w:rsidR="001709EE" w:rsidRPr="00FE6416">
        <w:rPr>
          <w:rStyle w:val="Hyperlink"/>
          <w:rFonts w:ascii="Arial" w:hAnsi="Arial" w:cs="Calibri"/>
          <w:noProof/>
          <w:color w:val="auto"/>
          <w:sz w:val="22"/>
          <w:szCs w:val="22"/>
          <w:u w:val="none"/>
        </w:rPr>
        <w:tab/>
        <w:t xml:space="preserve"> EXPERIENCES ON THE OPERATION OF THE FOGGER SYSTEM</w:t>
      </w:r>
      <w:r w:rsidR="001709EE" w:rsidRPr="00FE6416">
        <w:rPr>
          <w:rStyle w:val="Hyperlink"/>
          <w:rFonts w:ascii="Arial" w:hAnsi="Arial" w:cs="Tahoma"/>
          <w:noProof/>
          <w:color w:val="auto"/>
          <w:sz w:val="22"/>
          <w:szCs w:val="22"/>
          <w:u w:val="none"/>
        </w:rPr>
        <w:tab/>
      </w:r>
      <w:r w:rsidR="001709EE">
        <w:rPr>
          <w:rStyle w:val="Hyperlink"/>
          <w:rFonts w:ascii="Arial" w:hAnsi="Arial" w:cs="Tahoma"/>
          <w:noProof/>
          <w:color w:val="auto"/>
          <w:sz w:val="22"/>
          <w:szCs w:val="22"/>
          <w:u w:val="none"/>
        </w:rPr>
        <w:t>62</w:t>
      </w:r>
    </w:p>
    <w:p w:rsidR="001709EE" w:rsidRPr="00FE6416" w:rsidRDefault="001709EE" w:rsidP="00F86AF7">
      <w:pPr>
        <w:tabs>
          <w:tab w:val="left" w:pos="993"/>
          <w:tab w:val="right" w:leader="dot" w:pos="9054"/>
        </w:tabs>
        <w:rPr>
          <w:rFonts w:ascii="Arial" w:hAnsi="Arial" w:cs="Tahoma"/>
          <w:noProof/>
          <w:sz w:val="22"/>
          <w:szCs w:val="22"/>
        </w:rPr>
      </w:pPr>
      <w:r>
        <w:rPr>
          <w:rStyle w:val="Hyperlink"/>
          <w:rFonts w:ascii="Arial" w:hAnsi="Arial" w:cs="Tahoma"/>
          <w:noProof/>
          <w:color w:val="auto"/>
          <w:sz w:val="22"/>
          <w:szCs w:val="22"/>
          <w:u w:val="none"/>
        </w:rPr>
        <w:t>4.8</w:t>
      </w:r>
      <w:r w:rsidRPr="00FE6416">
        <w:rPr>
          <w:rStyle w:val="Hyperlink"/>
          <w:rFonts w:ascii="Arial" w:hAnsi="Arial" w:cs="Tahoma"/>
          <w:noProof/>
          <w:color w:val="auto"/>
          <w:sz w:val="22"/>
          <w:szCs w:val="22"/>
          <w:u w:val="none"/>
        </w:rPr>
        <w:t>.1</w:t>
      </w:r>
      <w:r w:rsidRPr="00FE6416">
        <w:rPr>
          <w:rStyle w:val="Hyperlink"/>
          <w:rFonts w:ascii="Arial" w:hAnsi="Arial" w:cs="Calibri"/>
          <w:noProof/>
          <w:color w:val="auto"/>
          <w:sz w:val="22"/>
          <w:szCs w:val="22"/>
          <w:u w:val="none"/>
        </w:rPr>
        <w:tab/>
        <w:t>Definition of the Fogger System</w:t>
      </w:r>
      <w:r w:rsidRPr="00FE6416">
        <w:rPr>
          <w:rStyle w:val="Hyperlink"/>
          <w:rFonts w:ascii="Arial" w:hAnsi="Arial" w:cs="Tahoma"/>
          <w:noProof/>
          <w:color w:val="auto"/>
          <w:sz w:val="22"/>
          <w:szCs w:val="22"/>
          <w:u w:val="none"/>
        </w:rPr>
        <w:t xml:space="preserve"> </w:t>
      </w:r>
      <w:r w:rsidRPr="00FE6416">
        <w:rPr>
          <w:rStyle w:val="Hyperlink"/>
          <w:rFonts w:ascii="Arial" w:hAnsi="Arial" w:cs="Tahoma"/>
          <w:noProof/>
          <w:color w:val="auto"/>
          <w:sz w:val="22"/>
          <w:szCs w:val="22"/>
          <w:u w:val="none"/>
        </w:rPr>
        <w:tab/>
      </w:r>
      <w:r w:rsidR="00227101" w:rsidRPr="00FE6416">
        <w:rPr>
          <w:rFonts w:ascii="Arial" w:hAnsi="Arial" w:cs="Tahoma"/>
          <w:noProof/>
          <w:sz w:val="22"/>
          <w:szCs w:val="22"/>
        </w:rPr>
        <w:fldChar w:fldCharType="end"/>
      </w:r>
      <w:r>
        <w:rPr>
          <w:rFonts w:ascii="Arial" w:hAnsi="Arial" w:cs="Tahoma"/>
          <w:noProof/>
          <w:sz w:val="22"/>
          <w:szCs w:val="22"/>
        </w:rPr>
        <w:t>63</w:t>
      </w:r>
    </w:p>
    <w:p w:rsidR="001709EE" w:rsidRPr="00FE6416" w:rsidRDefault="00227101" w:rsidP="00F86AF7">
      <w:pPr>
        <w:tabs>
          <w:tab w:val="left" w:pos="993"/>
          <w:tab w:val="right" w:leader="dot" w:pos="9054"/>
        </w:tabs>
        <w:rPr>
          <w:rStyle w:val="Hyperlink"/>
          <w:rFonts w:ascii="Arial" w:hAnsi="Arial" w:cs="Tahoma"/>
          <w:noProof/>
          <w:color w:val="auto"/>
          <w:sz w:val="22"/>
          <w:szCs w:val="22"/>
          <w:u w:val="none"/>
        </w:rPr>
      </w:pPr>
      <w:r w:rsidRPr="00FE6416">
        <w:rPr>
          <w:rFonts w:ascii="Arial" w:hAnsi="Arial" w:cs="Tahoma"/>
          <w:noProof/>
          <w:sz w:val="22"/>
          <w:szCs w:val="22"/>
        </w:rPr>
        <w:fldChar w:fldCharType="begin"/>
      </w:r>
      <w:r w:rsidR="001709EE" w:rsidRPr="00FE6416">
        <w:rPr>
          <w:rFonts w:ascii="Arial" w:hAnsi="Arial" w:cs="Tahoma"/>
          <w:noProof/>
          <w:sz w:val="22"/>
          <w:szCs w:val="22"/>
        </w:rPr>
        <w:instrText xml:space="preserve"> HYPERLINK  \l "_4.7__" </w:instrText>
      </w:r>
      <w:r w:rsidRPr="00FE6416">
        <w:rPr>
          <w:rFonts w:ascii="Arial" w:hAnsi="Arial" w:cs="Tahoma"/>
          <w:noProof/>
          <w:sz w:val="22"/>
          <w:szCs w:val="22"/>
        </w:rPr>
        <w:fldChar w:fldCharType="separate"/>
      </w:r>
      <w:r w:rsidR="001709EE">
        <w:rPr>
          <w:rStyle w:val="Hyperlink"/>
          <w:rFonts w:ascii="Arial" w:hAnsi="Arial" w:cs="Tahoma"/>
          <w:noProof/>
          <w:color w:val="auto"/>
          <w:sz w:val="22"/>
          <w:szCs w:val="22"/>
          <w:u w:val="none"/>
        </w:rPr>
        <w:t>4.8</w:t>
      </w:r>
      <w:r w:rsidR="001709EE" w:rsidRPr="00FE6416">
        <w:rPr>
          <w:rStyle w:val="Hyperlink"/>
          <w:rFonts w:ascii="Arial" w:hAnsi="Arial" w:cs="Tahoma"/>
          <w:noProof/>
          <w:color w:val="auto"/>
          <w:sz w:val="22"/>
          <w:szCs w:val="22"/>
          <w:u w:val="none"/>
        </w:rPr>
        <w:t>.2</w:t>
      </w:r>
      <w:r w:rsidR="001709EE" w:rsidRPr="00FE6416">
        <w:rPr>
          <w:rStyle w:val="Hyperlink"/>
          <w:rFonts w:ascii="Arial" w:hAnsi="Arial" w:cs="Calibri"/>
          <w:noProof/>
          <w:color w:val="auto"/>
          <w:sz w:val="22"/>
          <w:szCs w:val="22"/>
          <w:u w:val="none"/>
        </w:rPr>
        <w:tab/>
        <w:t>Envidroclear Vapor Fogger Dust Suppression System at Matla</w:t>
      </w:r>
      <w:r w:rsidR="001709EE" w:rsidRPr="00FE6416">
        <w:rPr>
          <w:rStyle w:val="Hyperlink"/>
          <w:rFonts w:ascii="Arial" w:hAnsi="Arial" w:cs="Tahoma"/>
          <w:noProof/>
          <w:color w:val="auto"/>
          <w:sz w:val="22"/>
          <w:szCs w:val="22"/>
          <w:u w:val="none"/>
        </w:rPr>
        <w:t xml:space="preserve"> </w:t>
      </w:r>
      <w:r w:rsidR="001709EE" w:rsidRPr="00FE6416">
        <w:rPr>
          <w:rStyle w:val="Hyperlink"/>
          <w:rFonts w:ascii="Arial" w:hAnsi="Arial" w:cs="Tahoma"/>
          <w:noProof/>
          <w:color w:val="auto"/>
          <w:sz w:val="22"/>
          <w:szCs w:val="22"/>
          <w:u w:val="none"/>
        </w:rPr>
        <w:tab/>
      </w:r>
      <w:r w:rsidR="001709EE">
        <w:rPr>
          <w:rStyle w:val="Hyperlink"/>
          <w:rFonts w:ascii="Arial" w:hAnsi="Arial" w:cs="Tahoma"/>
          <w:noProof/>
          <w:color w:val="auto"/>
          <w:sz w:val="22"/>
          <w:szCs w:val="22"/>
          <w:u w:val="none"/>
        </w:rPr>
        <w:t>63</w:t>
      </w:r>
    </w:p>
    <w:p w:rsidR="001709EE" w:rsidRPr="00FE6416" w:rsidRDefault="001709EE" w:rsidP="00F86AF7">
      <w:pPr>
        <w:tabs>
          <w:tab w:val="left" w:pos="993"/>
          <w:tab w:val="right" w:leader="dot" w:pos="9054"/>
        </w:tabs>
        <w:rPr>
          <w:rStyle w:val="Hyperlink"/>
          <w:rFonts w:ascii="Arial" w:hAnsi="Arial" w:cs="Tahoma"/>
          <w:noProof/>
          <w:color w:val="auto"/>
          <w:sz w:val="22"/>
          <w:szCs w:val="22"/>
          <w:u w:val="none"/>
        </w:rPr>
      </w:pPr>
      <w:r>
        <w:rPr>
          <w:rStyle w:val="Hyperlink"/>
          <w:rFonts w:ascii="Arial" w:hAnsi="Arial" w:cs="Tahoma"/>
          <w:noProof/>
          <w:color w:val="auto"/>
          <w:sz w:val="22"/>
          <w:szCs w:val="22"/>
          <w:u w:val="none"/>
        </w:rPr>
        <w:t>4.8</w:t>
      </w:r>
      <w:r w:rsidRPr="00FE6416">
        <w:rPr>
          <w:rStyle w:val="Hyperlink"/>
          <w:rFonts w:ascii="Arial" w:hAnsi="Arial" w:cs="Tahoma"/>
          <w:noProof/>
          <w:color w:val="auto"/>
          <w:sz w:val="22"/>
          <w:szCs w:val="22"/>
          <w:u w:val="none"/>
        </w:rPr>
        <w:t>.3</w:t>
      </w:r>
      <w:r w:rsidRPr="00FE6416">
        <w:rPr>
          <w:rStyle w:val="Hyperlink"/>
          <w:rFonts w:ascii="Arial" w:hAnsi="Arial" w:cs="Calibri"/>
          <w:noProof/>
          <w:color w:val="auto"/>
          <w:sz w:val="22"/>
          <w:szCs w:val="22"/>
          <w:u w:val="none"/>
        </w:rPr>
        <w:tab/>
        <w:t>Operation Specifications of the Fogger System at Matla</w:t>
      </w:r>
      <w:r w:rsidRPr="00FE6416">
        <w:rPr>
          <w:rStyle w:val="Hyperlink"/>
          <w:rFonts w:ascii="Arial" w:hAnsi="Arial" w:cs="Tahoma"/>
          <w:noProof/>
          <w:color w:val="auto"/>
          <w:sz w:val="22"/>
          <w:szCs w:val="22"/>
          <w:u w:val="none"/>
        </w:rPr>
        <w:t xml:space="preserve"> </w:t>
      </w:r>
      <w:r w:rsidRPr="00FE6416">
        <w:rPr>
          <w:rStyle w:val="Hyperlink"/>
          <w:rFonts w:ascii="Arial" w:hAnsi="Arial" w:cs="Tahoma"/>
          <w:noProof/>
          <w:color w:val="auto"/>
          <w:sz w:val="22"/>
          <w:szCs w:val="22"/>
          <w:u w:val="none"/>
        </w:rPr>
        <w:tab/>
      </w:r>
      <w:r>
        <w:rPr>
          <w:rStyle w:val="Hyperlink"/>
          <w:rFonts w:ascii="Arial" w:hAnsi="Arial" w:cs="Tahoma"/>
          <w:noProof/>
          <w:color w:val="auto"/>
          <w:sz w:val="22"/>
          <w:szCs w:val="22"/>
          <w:u w:val="none"/>
        </w:rPr>
        <w:t>66</w:t>
      </w:r>
    </w:p>
    <w:p w:rsidR="001709EE" w:rsidRPr="00FE6416" w:rsidRDefault="001709EE" w:rsidP="00F86AF7">
      <w:pPr>
        <w:tabs>
          <w:tab w:val="left" w:pos="993"/>
          <w:tab w:val="right" w:leader="dot" w:pos="9054"/>
        </w:tabs>
        <w:rPr>
          <w:rStyle w:val="Hyperlink"/>
          <w:rFonts w:ascii="Arial" w:hAnsi="Arial" w:cs="Tahoma"/>
          <w:noProof/>
          <w:color w:val="auto"/>
          <w:sz w:val="22"/>
          <w:szCs w:val="22"/>
          <w:u w:val="none"/>
        </w:rPr>
      </w:pPr>
      <w:r>
        <w:rPr>
          <w:rStyle w:val="Hyperlink"/>
          <w:rFonts w:ascii="Arial" w:hAnsi="Arial" w:cs="Tahoma"/>
          <w:noProof/>
          <w:color w:val="auto"/>
          <w:sz w:val="22"/>
          <w:szCs w:val="22"/>
          <w:u w:val="none"/>
        </w:rPr>
        <w:t>4.8</w:t>
      </w:r>
      <w:r w:rsidRPr="00FE6416">
        <w:rPr>
          <w:rStyle w:val="Hyperlink"/>
          <w:rFonts w:ascii="Arial" w:hAnsi="Arial" w:cs="Tahoma"/>
          <w:noProof/>
          <w:color w:val="auto"/>
          <w:sz w:val="22"/>
          <w:szCs w:val="22"/>
          <w:u w:val="none"/>
        </w:rPr>
        <w:t>.3.1</w:t>
      </w:r>
      <w:r w:rsidRPr="00FE6416">
        <w:rPr>
          <w:rStyle w:val="Hyperlink"/>
          <w:rFonts w:ascii="Arial" w:hAnsi="Arial" w:cs="Tahoma"/>
          <w:noProof/>
          <w:color w:val="auto"/>
          <w:sz w:val="22"/>
          <w:szCs w:val="22"/>
          <w:u w:val="none"/>
        </w:rPr>
        <w:tab/>
      </w:r>
      <w:r w:rsidRPr="00FE6416">
        <w:rPr>
          <w:rStyle w:val="Hyperlink"/>
          <w:rFonts w:ascii="Arial" w:hAnsi="Arial" w:cs="Calibri"/>
          <w:noProof/>
          <w:color w:val="auto"/>
          <w:sz w:val="22"/>
          <w:szCs w:val="22"/>
          <w:u w:val="none"/>
        </w:rPr>
        <w:t>Condition of the Fogger System – before sampling</w:t>
      </w:r>
      <w:r w:rsidRPr="00FE6416">
        <w:rPr>
          <w:rStyle w:val="Hyperlink"/>
          <w:rFonts w:ascii="Arial" w:hAnsi="Arial" w:cs="Tahoma"/>
          <w:noProof/>
          <w:color w:val="auto"/>
          <w:sz w:val="22"/>
          <w:szCs w:val="22"/>
          <w:u w:val="none"/>
        </w:rPr>
        <w:t xml:space="preserve"> </w:t>
      </w:r>
      <w:r w:rsidRPr="00FE6416">
        <w:rPr>
          <w:rStyle w:val="Hyperlink"/>
          <w:rFonts w:ascii="Arial" w:hAnsi="Arial" w:cs="Tahoma"/>
          <w:noProof/>
          <w:color w:val="auto"/>
          <w:sz w:val="22"/>
          <w:szCs w:val="22"/>
          <w:u w:val="none"/>
        </w:rPr>
        <w:tab/>
      </w:r>
      <w:r>
        <w:rPr>
          <w:rStyle w:val="Hyperlink"/>
          <w:rFonts w:ascii="Arial" w:hAnsi="Arial" w:cs="Tahoma"/>
          <w:noProof/>
          <w:color w:val="auto"/>
          <w:sz w:val="22"/>
          <w:szCs w:val="22"/>
          <w:u w:val="none"/>
        </w:rPr>
        <w:t>66</w:t>
      </w:r>
    </w:p>
    <w:p w:rsidR="001709EE" w:rsidRPr="00FE6416" w:rsidRDefault="001709EE" w:rsidP="00F86AF7">
      <w:pPr>
        <w:tabs>
          <w:tab w:val="left" w:pos="993"/>
          <w:tab w:val="right" w:leader="dot" w:pos="9054"/>
        </w:tabs>
        <w:rPr>
          <w:rStyle w:val="Hyperlink"/>
          <w:rFonts w:ascii="Arial" w:hAnsi="Arial" w:cs="Tahoma"/>
          <w:noProof/>
          <w:color w:val="auto"/>
          <w:sz w:val="22"/>
          <w:szCs w:val="22"/>
          <w:u w:val="none"/>
        </w:rPr>
      </w:pPr>
      <w:r>
        <w:rPr>
          <w:rStyle w:val="Hyperlink"/>
          <w:rFonts w:ascii="Arial" w:hAnsi="Arial" w:cs="Tahoma"/>
          <w:noProof/>
          <w:color w:val="auto"/>
          <w:sz w:val="22"/>
          <w:szCs w:val="22"/>
          <w:u w:val="none"/>
        </w:rPr>
        <w:t>4.8</w:t>
      </w:r>
      <w:r w:rsidRPr="00FE6416">
        <w:rPr>
          <w:rStyle w:val="Hyperlink"/>
          <w:rFonts w:ascii="Arial" w:hAnsi="Arial" w:cs="Tahoma"/>
          <w:noProof/>
          <w:color w:val="auto"/>
          <w:sz w:val="22"/>
          <w:szCs w:val="22"/>
          <w:u w:val="none"/>
        </w:rPr>
        <w:t>.3.2</w:t>
      </w:r>
      <w:r w:rsidRPr="00FE6416">
        <w:rPr>
          <w:rStyle w:val="Hyperlink"/>
          <w:rFonts w:ascii="Arial" w:hAnsi="Arial" w:cs="Tahoma"/>
          <w:noProof/>
          <w:color w:val="auto"/>
          <w:sz w:val="22"/>
          <w:szCs w:val="22"/>
          <w:u w:val="none"/>
        </w:rPr>
        <w:tab/>
      </w:r>
      <w:r w:rsidRPr="00FE6416">
        <w:rPr>
          <w:rStyle w:val="Hyperlink"/>
          <w:rFonts w:ascii="Arial" w:hAnsi="Arial" w:cs="Calibri"/>
          <w:noProof/>
          <w:color w:val="auto"/>
          <w:sz w:val="22"/>
          <w:szCs w:val="22"/>
          <w:u w:val="none"/>
        </w:rPr>
        <w:t>Condition of the Fogger System – during sampling</w:t>
      </w:r>
      <w:r w:rsidRPr="00FE6416">
        <w:rPr>
          <w:rStyle w:val="Hyperlink"/>
          <w:rFonts w:ascii="Arial" w:hAnsi="Arial" w:cs="Tahoma"/>
          <w:noProof/>
          <w:color w:val="auto"/>
          <w:sz w:val="22"/>
          <w:szCs w:val="22"/>
          <w:u w:val="none"/>
        </w:rPr>
        <w:t xml:space="preserve"> </w:t>
      </w:r>
      <w:r w:rsidRPr="00FE6416">
        <w:rPr>
          <w:rStyle w:val="Hyperlink"/>
          <w:rFonts w:ascii="Arial" w:hAnsi="Arial" w:cs="Tahoma"/>
          <w:noProof/>
          <w:color w:val="auto"/>
          <w:sz w:val="22"/>
          <w:szCs w:val="22"/>
          <w:u w:val="none"/>
        </w:rPr>
        <w:tab/>
      </w:r>
      <w:r>
        <w:rPr>
          <w:rStyle w:val="Hyperlink"/>
          <w:rFonts w:ascii="Arial" w:hAnsi="Arial" w:cs="Tahoma"/>
          <w:noProof/>
          <w:color w:val="auto"/>
          <w:sz w:val="22"/>
          <w:szCs w:val="22"/>
          <w:u w:val="none"/>
        </w:rPr>
        <w:t>66</w:t>
      </w:r>
    </w:p>
    <w:p w:rsidR="001709EE" w:rsidRPr="00FE6416" w:rsidRDefault="001709EE" w:rsidP="00F86AF7">
      <w:pPr>
        <w:tabs>
          <w:tab w:val="left" w:pos="993"/>
          <w:tab w:val="right" w:leader="dot" w:pos="9054"/>
        </w:tabs>
        <w:rPr>
          <w:rStyle w:val="Hyperlink"/>
          <w:rFonts w:ascii="Arial" w:hAnsi="Arial" w:cs="Tahoma"/>
          <w:noProof/>
          <w:color w:val="auto"/>
          <w:sz w:val="22"/>
          <w:szCs w:val="22"/>
          <w:u w:val="none"/>
        </w:rPr>
      </w:pPr>
      <w:r>
        <w:rPr>
          <w:rStyle w:val="Hyperlink"/>
          <w:rFonts w:ascii="Arial" w:hAnsi="Arial" w:cs="Tahoma"/>
          <w:noProof/>
          <w:color w:val="auto"/>
          <w:sz w:val="22"/>
          <w:szCs w:val="22"/>
          <w:u w:val="none"/>
        </w:rPr>
        <w:t>4.8</w:t>
      </w:r>
      <w:r w:rsidRPr="00FE6416">
        <w:rPr>
          <w:rStyle w:val="Hyperlink"/>
          <w:rFonts w:ascii="Arial" w:hAnsi="Arial" w:cs="Tahoma"/>
          <w:noProof/>
          <w:color w:val="auto"/>
          <w:sz w:val="22"/>
          <w:szCs w:val="22"/>
          <w:u w:val="none"/>
        </w:rPr>
        <w:t>.3.3</w:t>
      </w:r>
      <w:r w:rsidRPr="00FE6416">
        <w:rPr>
          <w:rStyle w:val="Hyperlink"/>
          <w:rFonts w:ascii="Arial" w:hAnsi="Arial" w:cs="Tahoma"/>
          <w:noProof/>
          <w:color w:val="auto"/>
          <w:sz w:val="22"/>
          <w:szCs w:val="22"/>
          <w:u w:val="none"/>
        </w:rPr>
        <w:tab/>
      </w:r>
      <w:r w:rsidRPr="00FE6416">
        <w:rPr>
          <w:rStyle w:val="Hyperlink"/>
          <w:rFonts w:ascii="Arial" w:hAnsi="Arial" w:cs="Calibri"/>
          <w:noProof/>
          <w:color w:val="auto"/>
          <w:sz w:val="22"/>
          <w:szCs w:val="22"/>
          <w:u w:val="none"/>
        </w:rPr>
        <w:t>Condition of the Fogger System – after sampling</w:t>
      </w:r>
      <w:r w:rsidRPr="00FE6416">
        <w:rPr>
          <w:rStyle w:val="Hyperlink"/>
          <w:rFonts w:ascii="Arial" w:hAnsi="Arial" w:cs="Tahoma"/>
          <w:noProof/>
          <w:color w:val="auto"/>
          <w:sz w:val="22"/>
          <w:szCs w:val="22"/>
          <w:u w:val="none"/>
        </w:rPr>
        <w:t xml:space="preserve"> </w:t>
      </w:r>
      <w:r w:rsidRPr="00FE6416">
        <w:rPr>
          <w:rStyle w:val="Hyperlink"/>
          <w:rFonts w:ascii="Arial" w:hAnsi="Arial" w:cs="Tahoma"/>
          <w:noProof/>
          <w:color w:val="auto"/>
          <w:sz w:val="22"/>
          <w:szCs w:val="22"/>
          <w:u w:val="none"/>
        </w:rPr>
        <w:tab/>
      </w:r>
      <w:r>
        <w:rPr>
          <w:rStyle w:val="Hyperlink"/>
          <w:rFonts w:ascii="Arial" w:hAnsi="Arial" w:cs="Tahoma"/>
          <w:noProof/>
          <w:color w:val="auto"/>
          <w:sz w:val="22"/>
          <w:szCs w:val="22"/>
          <w:u w:val="none"/>
        </w:rPr>
        <w:t>67</w:t>
      </w:r>
    </w:p>
    <w:p w:rsidR="001709EE" w:rsidRPr="00FE6416" w:rsidRDefault="00227101" w:rsidP="00F86AF7">
      <w:pPr>
        <w:tabs>
          <w:tab w:val="left" w:pos="993"/>
          <w:tab w:val="right" w:leader="dot" w:pos="9054"/>
        </w:tabs>
        <w:rPr>
          <w:rStyle w:val="Hyperlink"/>
          <w:rFonts w:ascii="Arial" w:hAnsi="Arial" w:cs="Tahoma"/>
          <w:noProof/>
          <w:color w:val="auto"/>
          <w:sz w:val="22"/>
          <w:szCs w:val="22"/>
          <w:u w:val="none"/>
        </w:rPr>
      </w:pPr>
      <w:r w:rsidRPr="00FE6416">
        <w:rPr>
          <w:rFonts w:ascii="Arial" w:hAnsi="Arial" w:cs="Tahoma"/>
          <w:noProof/>
          <w:sz w:val="22"/>
          <w:szCs w:val="22"/>
        </w:rPr>
        <w:fldChar w:fldCharType="end"/>
      </w:r>
      <w:r w:rsidRPr="00FE6416">
        <w:rPr>
          <w:rFonts w:ascii="Arial" w:hAnsi="Arial" w:cs="Tahoma"/>
          <w:noProof/>
          <w:sz w:val="22"/>
          <w:szCs w:val="22"/>
        </w:rPr>
        <w:fldChar w:fldCharType="begin"/>
      </w:r>
      <w:r w:rsidR="001709EE" w:rsidRPr="00FE6416">
        <w:rPr>
          <w:rFonts w:ascii="Arial" w:hAnsi="Arial" w:cs="Tahoma"/>
          <w:noProof/>
          <w:sz w:val="22"/>
          <w:szCs w:val="22"/>
        </w:rPr>
        <w:instrText xml:space="preserve"> HYPERLINK  \l "_4.7.5_OEM_Risk" </w:instrText>
      </w:r>
      <w:r w:rsidRPr="00FE6416">
        <w:rPr>
          <w:rFonts w:ascii="Arial" w:hAnsi="Arial" w:cs="Tahoma"/>
          <w:noProof/>
          <w:sz w:val="22"/>
          <w:szCs w:val="22"/>
        </w:rPr>
        <w:fldChar w:fldCharType="separate"/>
      </w:r>
      <w:r w:rsidR="001709EE">
        <w:rPr>
          <w:rStyle w:val="Hyperlink"/>
          <w:rFonts w:ascii="Arial" w:hAnsi="Arial" w:cs="Tahoma"/>
          <w:noProof/>
          <w:color w:val="auto"/>
          <w:sz w:val="22"/>
          <w:szCs w:val="22"/>
          <w:u w:val="none"/>
        </w:rPr>
        <w:t>4.8.4</w:t>
      </w:r>
      <w:r w:rsidR="001709EE" w:rsidRPr="00FE6416">
        <w:rPr>
          <w:rStyle w:val="Hyperlink"/>
          <w:rFonts w:ascii="Arial" w:hAnsi="Arial" w:cs="Calibri"/>
          <w:noProof/>
          <w:color w:val="auto"/>
          <w:sz w:val="22"/>
          <w:szCs w:val="22"/>
          <w:u w:val="none"/>
        </w:rPr>
        <w:tab/>
        <w:t xml:space="preserve">OEM Risk Assessment on the Installation of the Fogger System </w:t>
      </w:r>
      <w:r w:rsidR="001709EE" w:rsidRPr="00FE6416">
        <w:rPr>
          <w:rStyle w:val="Hyperlink"/>
          <w:rFonts w:ascii="Arial" w:hAnsi="Arial" w:cs="Tahoma"/>
          <w:noProof/>
          <w:color w:val="auto"/>
          <w:sz w:val="22"/>
          <w:szCs w:val="22"/>
          <w:u w:val="none"/>
        </w:rPr>
        <w:t xml:space="preserve"> </w:t>
      </w:r>
      <w:r w:rsidR="001709EE" w:rsidRPr="00FE6416">
        <w:rPr>
          <w:rStyle w:val="Hyperlink"/>
          <w:rFonts w:ascii="Arial" w:hAnsi="Arial" w:cs="Tahoma"/>
          <w:noProof/>
          <w:color w:val="auto"/>
          <w:sz w:val="22"/>
          <w:szCs w:val="22"/>
          <w:u w:val="none"/>
        </w:rPr>
        <w:tab/>
      </w:r>
      <w:r w:rsidR="001709EE">
        <w:rPr>
          <w:rStyle w:val="Hyperlink"/>
          <w:rFonts w:ascii="Arial" w:hAnsi="Arial" w:cs="Tahoma"/>
          <w:noProof/>
          <w:color w:val="auto"/>
          <w:sz w:val="22"/>
          <w:szCs w:val="22"/>
          <w:u w:val="none"/>
        </w:rPr>
        <w:t>70</w:t>
      </w:r>
    </w:p>
    <w:p w:rsidR="001709EE" w:rsidRPr="00FE6416" w:rsidRDefault="001709EE" w:rsidP="00F86AF7">
      <w:pPr>
        <w:tabs>
          <w:tab w:val="left" w:pos="993"/>
          <w:tab w:val="right" w:leader="dot" w:pos="9054"/>
        </w:tabs>
        <w:rPr>
          <w:rStyle w:val="Hyperlink"/>
          <w:rFonts w:ascii="Arial" w:hAnsi="Arial" w:cs="Tahoma"/>
          <w:noProof/>
          <w:color w:val="auto"/>
          <w:sz w:val="22"/>
          <w:szCs w:val="22"/>
          <w:u w:val="none"/>
        </w:rPr>
      </w:pPr>
      <w:r>
        <w:rPr>
          <w:rStyle w:val="Hyperlink"/>
          <w:rFonts w:ascii="Arial" w:hAnsi="Arial" w:cs="Tahoma"/>
          <w:noProof/>
          <w:color w:val="auto"/>
          <w:sz w:val="22"/>
          <w:szCs w:val="22"/>
          <w:u w:val="none"/>
        </w:rPr>
        <w:t>4.8.5</w:t>
      </w:r>
      <w:r w:rsidRPr="00FE6416">
        <w:rPr>
          <w:rStyle w:val="Hyperlink"/>
          <w:rFonts w:ascii="Arial" w:hAnsi="Arial" w:cs="Calibri"/>
          <w:noProof/>
          <w:color w:val="auto"/>
          <w:sz w:val="22"/>
          <w:szCs w:val="22"/>
          <w:u w:val="none"/>
        </w:rPr>
        <w:tab/>
        <w:t xml:space="preserve">Matla Risk Assessment on the Installation &amp; Operation of the Fogger System </w:t>
      </w:r>
      <w:r w:rsidRPr="00FE6416">
        <w:rPr>
          <w:rStyle w:val="Hyperlink"/>
          <w:rFonts w:ascii="Arial" w:hAnsi="Arial" w:cs="Tahoma"/>
          <w:noProof/>
          <w:color w:val="auto"/>
          <w:sz w:val="22"/>
          <w:szCs w:val="22"/>
          <w:u w:val="none"/>
        </w:rPr>
        <w:t xml:space="preserve"> </w:t>
      </w:r>
      <w:r w:rsidRPr="00FE6416">
        <w:rPr>
          <w:rStyle w:val="Hyperlink"/>
          <w:rFonts w:ascii="Arial" w:hAnsi="Arial" w:cs="Tahoma"/>
          <w:noProof/>
          <w:color w:val="auto"/>
          <w:sz w:val="22"/>
          <w:szCs w:val="22"/>
          <w:u w:val="none"/>
        </w:rPr>
        <w:tab/>
      </w:r>
      <w:r>
        <w:rPr>
          <w:rStyle w:val="Hyperlink"/>
          <w:rFonts w:ascii="Arial" w:hAnsi="Arial" w:cs="Tahoma"/>
          <w:noProof/>
          <w:color w:val="auto"/>
          <w:sz w:val="22"/>
          <w:szCs w:val="22"/>
          <w:u w:val="none"/>
        </w:rPr>
        <w:t>95</w:t>
      </w:r>
    </w:p>
    <w:p w:rsidR="001709EE" w:rsidRPr="00FE6416" w:rsidRDefault="001709EE" w:rsidP="00F86AF7">
      <w:pPr>
        <w:tabs>
          <w:tab w:val="left" w:pos="993"/>
          <w:tab w:val="right" w:leader="dot" w:pos="9054"/>
        </w:tabs>
        <w:rPr>
          <w:rFonts w:ascii="Arial" w:hAnsi="Arial" w:cs="Tahoma"/>
          <w:noProof/>
          <w:sz w:val="22"/>
          <w:szCs w:val="22"/>
        </w:rPr>
      </w:pPr>
      <w:r>
        <w:rPr>
          <w:rStyle w:val="Hyperlink"/>
          <w:rFonts w:ascii="Arial" w:hAnsi="Arial" w:cs="Tahoma"/>
          <w:noProof/>
          <w:color w:val="auto"/>
          <w:sz w:val="22"/>
          <w:szCs w:val="22"/>
          <w:u w:val="none"/>
        </w:rPr>
        <w:t>4.8.6</w:t>
      </w:r>
      <w:r w:rsidRPr="00FE6416">
        <w:rPr>
          <w:rStyle w:val="Hyperlink"/>
          <w:rFonts w:ascii="Arial" w:hAnsi="Arial" w:cs="Calibri"/>
          <w:noProof/>
          <w:color w:val="auto"/>
          <w:sz w:val="22"/>
          <w:szCs w:val="22"/>
          <w:u w:val="none"/>
        </w:rPr>
        <w:tab/>
        <w:t xml:space="preserve">MSDS OF SUDSPERSE WA of the Fogger System </w:t>
      </w:r>
      <w:r w:rsidRPr="00FE6416">
        <w:rPr>
          <w:rStyle w:val="Hyperlink"/>
          <w:rFonts w:ascii="Arial" w:hAnsi="Arial" w:cs="Tahoma"/>
          <w:noProof/>
          <w:color w:val="auto"/>
          <w:sz w:val="22"/>
          <w:szCs w:val="22"/>
          <w:u w:val="none"/>
        </w:rPr>
        <w:t xml:space="preserve"> </w:t>
      </w:r>
      <w:r w:rsidRPr="00FE6416">
        <w:rPr>
          <w:rStyle w:val="Hyperlink"/>
          <w:rFonts w:ascii="Arial" w:hAnsi="Arial" w:cs="Tahoma"/>
          <w:noProof/>
          <w:color w:val="auto"/>
          <w:sz w:val="22"/>
          <w:szCs w:val="22"/>
          <w:u w:val="none"/>
        </w:rPr>
        <w:tab/>
        <w:t>1</w:t>
      </w:r>
      <w:r w:rsidR="00227101" w:rsidRPr="00FE6416">
        <w:rPr>
          <w:rFonts w:ascii="Arial" w:hAnsi="Arial" w:cs="Tahoma"/>
          <w:noProof/>
          <w:sz w:val="22"/>
          <w:szCs w:val="22"/>
        </w:rPr>
        <w:fldChar w:fldCharType="end"/>
      </w:r>
      <w:r>
        <w:rPr>
          <w:rFonts w:ascii="Arial" w:hAnsi="Arial" w:cs="Tahoma"/>
          <w:noProof/>
          <w:sz w:val="22"/>
          <w:szCs w:val="22"/>
        </w:rPr>
        <w:t>09</w:t>
      </w:r>
    </w:p>
    <w:p w:rsidR="001709EE" w:rsidRPr="00FE6416" w:rsidRDefault="001709EE" w:rsidP="00F86AF7">
      <w:pPr>
        <w:jc w:val="both"/>
        <w:rPr>
          <w:rFonts w:ascii="Arial" w:hAnsi="Arial" w:cs="Arial"/>
          <w:sz w:val="22"/>
          <w:szCs w:val="22"/>
        </w:rPr>
      </w:pPr>
    </w:p>
    <w:p w:rsidR="001709EE" w:rsidRPr="00FE6416" w:rsidRDefault="001709EE" w:rsidP="00F86AF7">
      <w:pPr>
        <w:tabs>
          <w:tab w:val="left" w:pos="880"/>
          <w:tab w:val="right" w:leader="dot" w:pos="9054"/>
        </w:tabs>
        <w:rPr>
          <w:rFonts w:ascii="Arial" w:hAnsi="Arial" w:cs="Arial"/>
          <w:sz w:val="22"/>
          <w:szCs w:val="22"/>
        </w:rPr>
      </w:pPr>
    </w:p>
    <w:p w:rsidR="001709EE" w:rsidRPr="00FE6416" w:rsidRDefault="001709EE" w:rsidP="00F86AF7">
      <w:pPr>
        <w:tabs>
          <w:tab w:val="left" w:pos="660"/>
          <w:tab w:val="right" w:leader="dot" w:pos="9054"/>
        </w:tabs>
        <w:rPr>
          <w:rFonts w:ascii="Arial" w:hAnsi="Arial" w:cs="Arial"/>
          <w:sz w:val="22"/>
          <w:szCs w:val="22"/>
        </w:rPr>
      </w:pPr>
    </w:p>
    <w:p w:rsidR="001709EE" w:rsidRPr="00FE6416" w:rsidRDefault="001709EE" w:rsidP="00F86AF7">
      <w:pPr>
        <w:rPr>
          <w:rFonts w:ascii="Arial" w:hAnsi="Arial" w:cs="Arial"/>
          <w:sz w:val="22"/>
          <w:szCs w:val="22"/>
        </w:rPr>
      </w:pPr>
    </w:p>
    <w:p w:rsidR="001709EE" w:rsidRPr="00FE6416" w:rsidRDefault="001709EE" w:rsidP="00F86AF7">
      <w:pPr>
        <w:rPr>
          <w:rFonts w:ascii="Arial" w:hAnsi="Arial" w:cs="Arial"/>
          <w:sz w:val="22"/>
          <w:szCs w:val="22"/>
        </w:rPr>
      </w:pPr>
    </w:p>
    <w:p w:rsidR="001709EE" w:rsidRPr="00FE6416" w:rsidRDefault="001709EE" w:rsidP="00F86AF7">
      <w:pPr>
        <w:rPr>
          <w:rFonts w:ascii="Arial" w:hAnsi="Arial" w:cs="Arial"/>
          <w:sz w:val="22"/>
          <w:szCs w:val="22"/>
        </w:rPr>
      </w:pPr>
      <w:r w:rsidRPr="00FE6416">
        <w:rPr>
          <w:rFonts w:ascii="Arial" w:hAnsi="Arial" w:cs="Arial"/>
          <w:sz w:val="22"/>
          <w:szCs w:val="22"/>
        </w:rPr>
        <w:t>List of Tables and Figures</w:t>
      </w:r>
    </w:p>
    <w:p w:rsidR="001709EE" w:rsidRPr="00FE6416" w:rsidRDefault="001709EE" w:rsidP="00FE6416">
      <w:pPr>
        <w:tabs>
          <w:tab w:val="left" w:pos="1276"/>
          <w:tab w:val="right" w:leader="dot" w:pos="9054"/>
        </w:tabs>
        <w:spacing w:before="120"/>
        <w:rPr>
          <w:rFonts w:ascii="Arial" w:hAnsi="Arial" w:cs="Arial"/>
          <w:sz w:val="22"/>
          <w:szCs w:val="22"/>
        </w:rPr>
      </w:pPr>
      <w:r w:rsidRPr="00FE6416">
        <w:rPr>
          <w:rFonts w:ascii="Arial" w:hAnsi="Arial" w:cs="Arial"/>
          <w:sz w:val="22"/>
          <w:szCs w:val="22"/>
        </w:rPr>
        <w:t>Annexure 1:  Mine 2 – 2 Seam Shaft Area (sampling positions)</w:t>
      </w:r>
      <w:r w:rsidRPr="00FE6416">
        <w:rPr>
          <w:rFonts w:ascii="Arial" w:hAnsi="Arial" w:cs="Arial"/>
          <w:sz w:val="22"/>
          <w:szCs w:val="22"/>
        </w:rPr>
        <w:tab/>
      </w:r>
      <w:r>
        <w:rPr>
          <w:rFonts w:ascii="Arial" w:hAnsi="Arial" w:cs="Arial"/>
          <w:sz w:val="22"/>
          <w:szCs w:val="22"/>
        </w:rPr>
        <w:t>113</w:t>
      </w:r>
    </w:p>
    <w:p w:rsidR="001709EE" w:rsidRPr="00FE6416" w:rsidRDefault="001709EE" w:rsidP="00F86AF7">
      <w:pPr>
        <w:tabs>
          <w:tab w:val="left" w:pos="1080"/>
          <w:tab w:val="right" w:leader="dot" w:pos="9054"/>
        </w:tabs>
        <w:spacing w:before="120"/>
        <w:rPr>
          <w:rFonts w:ascii="Arial" w:hAnsi="Arial" w:cs="Arial"/>
          <w:sz w:val="22"/>
          <w:szCs w:val="22"/>
        </w:rPr>
      </w:pPr>
      <w:r w:rsidRPr="00FE6416">
        <w:rPr>
          <w:rFonts w:ascii="Arial" w:hAnsi="Arial" w:cs="Arial"/>
          <w:sz w:val="22"/>
          <w:szCs w:val="22"/>
        </w:rPr>
        <w:t>Figure 1:  Schematic diagram of sampling positions in an Intake Airway</w:t>
      </w:r>
      <w:r w:rsidRPr="00FE6416">
        <w:rPr>
          <w:rFonts w:ascii="Arial" w:hAnsi="Arial" w:cs="Arial"/>
          <w:sz w:val="22"/>
          <w:szCs w:val="22"/>
        </w:rPr>
        <w:tab/>
      </w:r>
      <w:r>
        <w:rPr>
          <w:rFonts w:ascii="Arial" w:hAnsi="Arial" w:cs="Arial"/>
          <w:sz w:val="22"/>
          <w:szCs w:val="22"/>
        </w:rPr>
        <w:t>114</w:t>
      </w:r>
    </w:p>
    <w:p w:rsidR="001709EE" w:rsidRPr="00FE6416" w:rsidRDefault="001709EE" w:rsidP="00F86AF7">
      <w:pPr>
        <w:tabs>
          <w:tab w:val="left" w:pos="1080"/>
          <w:tab w:val="right" w:leader="dot" w:pos="9054"/>
        </w:tabs>
        <w:spacing w:before="120"/>
        <w:rPr>
          <w:rFonts w:ascii="Arial" w:hAnsi="Arial" w:cs="Arial"/>
          <w:sz w:val="22"/>
          <w:szCs w:val="22"/>
        </w:rPr>
      </w:pPr>
      <w:r w:rsidRPr="00FE6416">
        <w:rPr>
          <w:rFonts w:ascii="Arial" w:hAnsi="Arial" w:cs="Arial"/>
          <w:sz w:val="22"/>
          <w:szCs w:val="22"/>
        </w:rPr>
        <w:t>Figure 2:  Mine 2 Respirable Dust Results</w:t>
      </w:r>
      <w:r w:rsidRPr="00FE6416">
        <w:rPr>
          <w:rFonts w:ascii="Arial" w:hAnsi="Arial" w:cs="Arial"/>
          <w:sz w:val="22"/>
          <w:szCs w:val="22"/>
        </w:rPr>
        <w:tab/>
      </w:r>
      <w:r>
        <w:rPr>
          <w:rFonts w:ascii="Arial" w:hAnsi="Arial" w:cs="Arial"/>
          <w:sz w:val="22"/>
          <w:szCs w:val="22"/>
        </w:rPr>
        <w:t>115</w:t>
      </w:r>
    </w:p>
    <w:p w:rsidR="001709EE" w:rsidRPr="00FE6416" w:rsidRDefault="001709EE" w:rsidP="00F86AF7">
      <w:pPr>
        <w:tabs>
          <w:tab w:val="left" w:pos="1080"/>
          <w:tab w:val="right" w:leader="dot" w:pos="9054"/>
        </w:tabs>
        <w:spacing w:before="120"/>
        <w:rPr>
          <w:rFonts w:ascii="Arial" w:hAnsi="Arial" w:cs="Arial"/>
          <w:sz w:val="22"/>
          <w:szCs w:val="22"/>
        </w:rPr>
      </w:pPr>
      <w:r w:rsidRPr="00FE6416">
        <w:rPr>
          <w:rFonts w:ascii="Arial" w:hAnsi="Arial" w:cs="Arial"/>
          <w:sz w:val="22"/>
          <w:szCs w:val="22"/>
        </w:rPr>
        <w:t>Figure 3:  Mine 2 Total Dust Results</w:t>
      </w:r>
      <w:r w:rsidRPr="00FE6416">
        <w:rPr>
          <w:rFonts w:ascii="Arial" w:hAnsi="Arial" w:cs="Arial"/>
          <w:sz w:val="22"/>
          <w:szCs w:val="22"/>
        </w:rPr>
        <w:tab/>
      </w:r>
      <w:r>
        <w:rPr>
          <w:rFonts w:ascii="Arial" w:hAnsi="Arial" w:cs="Arial"/>
          <w:sz w:val="22"/>
          <w:szCs w:val="22"/>
        </w:rPr>
        <w:t>116</w:t>
      </w:r>
    </w:p>
    <w:p w:rsidR="001709EE" w:rsidRPr="00FE6416" w:rsidRDefault="001709EE" w:rsidP="00F86AF7">
      <w:pPr>
        <w:tabs>
          <w:tab w:val="left" w:pos="1080"/>
          <w:tab w:val="right" w:leader="dot" w:pos="9054"/>
        </w:tabs>
        <w:spacing w:before="120"/>
        <w:rPr>
          <w:rFonts w:ascii="Arial" w:hAnsi="Arial" w:cs="Arial"/>
          <w:sz w:val="22"/>
          <w:szCs w:val="22"/>
        </w:rPr>
      </w:pPr>
      <w:r w:rsidRPr="00FE6416">
        <w:rPr>
          <w:rFonts w:ascii="Arial" w:hAnsi="Arial" w:cs="Arial"/>
          <w:sz w:val="22"/>
          <w:szCs w:val="22"/>
        </w:rPr>
        <w:t>Figure 4:  Mine 2 Respirable Silica Dust Results</w:t>
      </w:r>
      <w:r w:rsidRPr="00FE6416">
        <w:rPr>
          <w:rFonts w:ascii="Arial" w:hAnsi="Arial" w:cs="Arial"/>
          <w:sz w:val="22"/>
          <w:szCs w:val="22"/>
        </w:rPr>
        <w:tab/>
      </w:r>
      <w:r>
        <w:rPr>
          <w:rFonts w:ascii="Arial" w:hAnsi="Arial" w:cs="Arial"/>
          <w:sz w:val="22"/>
          <w:szCs w:val="22"/>
        </w:rPr>
        <w:t>117</w:t>
      </w:r>
    </w:p>
    <w:p w:rsidR="001709EE" w:rsidRPr="00FE6416" w:rsidRDefault="001709EE" w:rsidP="00F86AF7">
      <w:pPr>
        <w:tabs>
          <w:tab w:val="left" w:pos="1080"/>
          <w:tab w:val="right" w:leader="dot" w:pos="9054"/>
        </w:tabs>
        <w:spacing w:before="120"/>
        <w:rPr>
          <w:rFonts w:ascii="Arial" w:hAnsi="Arial" w:cs="Arial"/>
          <w:sz w:val="22"/>
          <w:szCs w:val="22"/>
        </w:rPr>
      </w:pPr>
      <w:r w:rsidRPr="00FE6416">
        <w:rPr>
          <w:rFonts w:ascii="Arial" w:hAnsi="Arial" w:cs="Arial"/>
          <w:sz w:val="22"/>
          <w:szCs w:val="22"/>
        </w:rPr>
        <w:t>Figure 5:  Mine 2 Total Dust Silica Results</w:t>
      </w:r>
      <w:r w:rsidRPr="00FE6416">
        <w:rPr>
          <w:rFonts w:ascii="Arial" w:hAnsi="Arial" w:cs="Arial"/>
          <w:sz w:val="22"/>
          <w:szCs w:val="22"/>
        </w:rPr>
        <w:tab/>
      </w:r>
      <w:r>
        <w:rPr>
          <w:rFonts w:ascii="Arial" w:hAnsi="Arial" w:cs="Arial"/>
          <w:sz w:val="22"/>
          <w:szCs w:val="22"/>
        </w:rPr>
        <w:t>118</w:t>
      </w:r>
    </w:p>
    <w:p w:rsidR="001709EE" w:rsidRPr="00FE6416" w:rsidRDefault="001709EE" w:rsidP="00B11BE6">
      <w:pPr>
        <w:tabs>
          <w:tab w:val="left" w:pos="1080"/>
          <w:tab w:val="right" w:leader="dot" w:pos="9054"/>
        </w:tabs>
        <w:spacing w:before="120"/>
        <w:rPr>
          <w:rFonts w:ascii="Arial" w:hAnsi="Arial" w:cs="Arial"/>
          <w:sz w:val="22"/>
          <w:szCs w:val="22"/>
        </w:rPr>
      </w:pPr>
    </w:p>
    <w:p w:rsidR="00D35E1E" w:rsidRDefault="00D35E1E">
      <w:pPr>
        <w:rPr>
          <w:rFonts w:ascii="Arial" w:hAnsi="Arial" w:cs="Arial"/>
          <w:sz w:val="22"/>
          <w:szCs w:val="22"/>
        </w:rPr>
      </w:pPr>
      <w:r>
        <w:rPr>
          <w:rFonts w:ascii="Arial" w:hAnsi="Arial" w:cs="Arial"/>
          <w:sz w:val="22"/>
          <w:szCs w:val="22"/>
        </w:rPr>
        <w:br w:type="page"/>
      </w:r>
    </w:p>
    <w:p w:rsidR="001709EE" w:rsidRPr="00FE6416" w:rsidRDefault="001709EE" w:rsidP="00B11BE6">
      <w:pPr>
        <w:tabs>
          <w:tab w:val="left" w:pos="1080"/>
          <w:tab w:val="right" w:leader="dot" w:pos="9054"/>
        </w:tabs>
        <w:spacing w:before="120"/>
        <w:rPr>
          <w:rFonts w:ascii="Arial" w:hAnsi="Arial" w:cs="Arial"/>
          <w:sz w:val="22"/>
          <w:szCs w:val="22"/>
        </w:rPr>
      </w:pPr>
    </w:p>
    <w:p w:rsidR="001709EE" w:rsidRPr="00FE6416" w:rsidRDefault="001709EE" w:rsidP="00B11BE6">
      <w:pPr>
        <w:jc w:val="center"/>
        <w:rPr>
          <w:rFonts w:ascii="Arial" w:hAnsi="Arial" w:cs="Arial"/>
          <w:b/>
          <w:bCs/>
          <w:sz w:val="22"/>
          <w:szCs w:val="22"/>
        </w:rPr>
      </w:pPr>
      <w:r w:rsidRPr="00FE6416">
        <w:rPr>
          <w:rFonts w:ascii="Arial" w:hAnsi="Arial" w:cs="Arial"/>
          <w:b/>
          <w:bCs/>
          <w:sz w:val="22"/>
          <w:szCs w:val="22"/>
        </w:rPr>
        <w:t>GLOSSARY OF ABBREVIATIONS, SYMBOLS AND TERMS</w:t>
      </w:r>
    </w:p>
    <w:p w:rsidR="001709EE" w:rsidRPr="00FE6416" w:rsidRDefault="001709EE" w:rsidP="00B11BE6">
      <w:pPr>
        <w:rPr>
          <w:rFonts w:ascii="Arial" w:hAnsi="Arial" w:cs="Arial"/>
          <w:sz w:val="22"/>
          <w:szCs w:val="22"/>
          <w:lang w:val="en-ZA"/>
        </w:rPr>
      </w:pP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b/>
          <w:bCs/>
          <w:sz w:val="22"/>
          <w:szCs w:val="22"/>
        </w:rPr>
      </w:pPr>
      <w:r w:rsidRPr="00FE6416">
        <w:rPr>
          <w:rFonts w:ascii="Arial" w:hAnsi="Arial" w:cs="Arial"/>
          <w:b/>
          <w:bCs/>
          <w:sz w:val="22"/>
          <w:szCs w:val="22"/>
        </w:rPr>
        <w:t>CSIR-NRE</w:t>
      </w:r>
    </w:p>
    <w:p w:rsidR="001709EE" w:rsidRPr="00FE6416" w:rsidRDefault="001709EE" w:rsidP="00B11BE6">
      <w:pPr>
        <w:rPr>
          <w:rFonts w:ascii="Arial" w:hAnsi="Arial" w:cs="Arial"/>
          <w:sz w:val="22"/>
          <w:szCs w:val="22"/>
        </w:rPr>
      </w:pPr>
      <w:r w:rsidRPr="00FE6416">
        <w:rPr>
          <w:rFonts w:ascii="Arial" w:hAnsi="Arial" w:cs="Arial"/>
          <w:sz w:val="22"/>
          <w:szCs w:val="22"/>
        </w:rPr>
        <w:t>Council for Scientific and Industrial Research – Natural Resources and the Environment</w:t>
      </w: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b/>
          <w:bCs/>
          <w:sz w:val="22"/>
          <w:szCs w:val="22"/>
        </w:rPr>
      </w:pPr>
      <w:r w:rsidRPr="00FE6416">
        <w:rPr>
          <w:rFonts w:ascii="Arial" w:hAnsi="Arial" w:cs="Arial"/>
          <w:b/>
          <w:bCs/>
          <w:sz w:val="22"/>
          <w:szCs w:val="22"/>
        </w:rPr>
        <w:t xml:space="preserve">Diameter (µm) </w:t>
      </w:r>
    </w:p>
    <w:p w:rsidR="001709EE" w:rsidRPr="00FE6416" w:rsidRDefault="001709EE" w:rsidP="00B11BE6">
      <w:pPr>
        <w:rPr>
          <w:rFonts w:ascii="Arial" w:hAnsi="Arial" w:cs="Arial"/>
          <w:sz w:val="22"/>
          <w:szCs w:val="22"/>
        </w:rPr>
      </w:pPr>
      <w:r w:rsidRPr="00FE6416">
        <w:rPr>
          <w:rFonts w:ascii="Arial" w:hAnsi="Arial" w:cs="Arial"/>
          <w:sz w:val="22"/>
          <w:szCs w:val="22"/>
        </w:rPr>
        <w:t xml:space="preserve">Representative particle size in the particle size column. The value is calculated by (lower limit particle size in this particle size column </w:t>
      </w:r>
      <w:r w:rsidRPr="00FE6416">
        <w:rPr>
          <w:rFonts w:ascii="Arial" w:hAnsi="Arial" w:cs="Arial"/>
          <w:sz w:val="22"/>
          <w:szCs w:val="22"/>
        </w:rPr>
        <w:t xml:space="preserve"> upper limit particle size in this particle size column) ^0.5. </w:t>
      </w:r>
    </w:p>
    <w:p w:rsidR="001709EE" w:rsidRPr="00FE6416" w:rsidRDefault="001709EE" w:rsidP="00B11BE6">
      <w:pPr>
        <w:rPr>
          <w:rFonts w:ascii="Arial" w:hAnsi="Arial" w:cs="Arial"/>
          <w:sz w:val="22"/>
          <w:szCs w:val="22"/>
          <w:lang w:val="en-ZA"/>
        </w:rPr>
      </w:pPr>
    </w:p>
    <w:p w:rsidR="001709EE" w:rsidRPr="00FE6416" w:rsidRDefault="001709EE" w:rsidP="00B11BE6">
      <w:pPr>
        <w:rPr>
          <w:rFonts w:ascii="Arial" w:hAnsi="Arial" w:cs="Arial"/>
          <w:b/>
          <w:bCs/>
          <w:sz w:val="22"/>
          <w:szCs w:val="22"/>
        </w:rPr>
      </w:pPr>
      <w:r w:rsidRPr="00FE6416">
        <w:rPr>
          <w:rFonts w:ascii="Arial" w:hAnsi="Arial" w:cs="Arial"/>
          <w:b/>
          <w:bCs/>
          <w:sz w:val="22"/>
          <w:szCs w:val="22"/>
          <w:lang w:val="en-ZA"/>
        </w:rPr>
        <w:t>L/min</w:t>
      </w:r>
    </w:p>
    <w:p w:rsidR="001709EE" w:rsidRPr="00FE6416" w:rsidRDefault="001709EE" w:rsidP="00B11BE6">
      <w:pPr>
        <w:rPr>
          <w:rFonts w:ascii="Arial" w:hAnsi="Arial" w:cs="Arial"/>
          <w:sz w:val="22"/>
          <w:szCs w:val="22"/>
        </w:rPr>
      </w:pPr>
      <w:r w:rsidRPr="00FE6416">
        <w:rPr>
          <w:rFonts w:ascii="Arial" w:hAnsi="Arial" w:cs="Arial"/>
          <w:sz w:val="22"/>
          <w:szCs w:val="22"/>
        </w:rPr>
        <w:t>Litres per minute</w:t>
      </w: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b/>
          <w:bCs/>
          <w:sz w:val="22"/>
          <w:szCs w:val="22"/>
        </w:rPr>
      </w:pPr>
      <w:r w:rsidRPr="00FE6416">
        <w:rPr>
          <w:rFonts w:ascii="Arial" w:hAnsi="Arial" w:cs="Arial"/>
          <w:b/>
          <w:bCs/>
          <w:sz w:val="22"/>
          <w:szCs w:val="22"/>
        </w:rPr>
        <w:t>MDHS 101</w:t>
      </w:r>
    </w:p>
    <w:p w:rsidR="001709EE" w:rsidRPr="00FE6416" w:rsidRDefault="001709EE" w:rsidP="00B11BE6">
      <w:pPr>
        <w:rPr>
          <w:rFonts w:ascii="Arial" w:hAnsi="Arial" w:cs="Arial"/>
          <w:sz w:val="22"/>
          <w:szCs w:val="22"/>
        </w:rPr>
      </w:pPr>
      <w:r w:rsidRPr="00FE6416">
        <w:rPr>
          <w:rFonts w:ascii="Arial" w:hAnsi="Arial" w:cs="Arial"/>
          <w:sz w:val="22"/>
          <w:szCs w:val="22"/>
        </w:rPr>
        <w:t>Methods for the Determination of Hazardous Substances. Health and Safety Laboratory (UK). Crystalline silica in respirable airborne dusts. Direct-on-filter analysis by infrared spectroscopy and X-ray diffraction.</w:t>
      </w:r>
    </w:p>
    <w:p w:rsidR="001709EE" w:rsidRPr="00FE6416" w:rsidRDefault="001709EE" w:rsidP="00B11BE6">
      <w:pPr>
        <w:rPr>
          <w:rFonts w:ascii="Arial" w:hAnsi="Arial" w:cs="Arial"/>
          <w:b/>
          <w:sz w:val="22"/>
          <w:szCs w:val="22"/>
        </w:rPr>
      </w:pPr>
    </w:p>
    <w:p w:rsidR="001709EE" w:rsidRPr="00FE6416" w:rsidRDefault="001709EE" w:rsidP="00FE6416">
      <w:pPr>
        <w:pStyle w:val="Heading3"/>
        <w:ind w:left="567" w:hanging="567"/>
        <w:rPr>
          <w:bCs w:val="0"/>
          <w:sz w:val="22"/>
          <w:szCs w:val="22"/>
          <w:lang w:val="en-ZA"/>
        </w:rPr>
      </w:pPr>
      <w:r w:rsidRPr="00FE6416">
        <w:rPr>
          <w:bCs w:val="0"/>
          <w:sz w:val="22"/>
          <w:szCs w:val="22"/>
          <w:lang w:val="en-ZA"/>
        </w:rPr>
        <w:t>4.1</w:t>
      </w:r>
      <w:r w:rsidRPr="00FE6416">
        <w:rPr>
          <w:bCs w:val="0"/>
          <w:sz w:val="22"/>
          <w:szCs w:val="22"/>
          <w:lang w:val="en-ZA"/>
        </w:rPr>
        <w:tab/>
        <w:t>OBJECTIVE</w:t>
      </w:r>
    </w:p>
    <w:p w:rsidR="001709EE" w:rsidRPr="00FE6416" w:rsidRDefault="001709EE" w:rsidP="00FE6416">
      <w:pPr>
        <w:ind w:left="567"/>
        <w:rPr>
          <w:rFonts w:ascii="Arial" w:hAnsi="Arial" w:cs="Arial"/>
          <w:sz w:val="22"/>
          <w:szCs w:val="22"/>
          <w:lang w:val="en-ZA"/>
        </w:rPr>
      </w:pPr>
      <w:r w:rsidRPr="00FE6416">
        <w:rPr>
          <w:rFonts w:ascii="Arial" w:hAnsi="Arial" w:cs="Arial"/>
          <w:sz w:val="22"/>
          <w:szCs w:val="22"/>
          <w:lang w:val="en-ZA"/>
        </w:rPr>
        <w:t>The objective of the study is to determine:</w:t>
      </w:r>
    </w:p>
    <w:p w:rsidR="001709EE" w:rsidRPr="00FE6416" w:rsidRDefault="001709EE" w:rsidP="00FE6416">
      <w:pPr>
        <w:widowControl w:val="0"/>
        <w:numPr>
          <w:ilvl w:val="0"/>
          <w:numId w:val="132"/>
        </w:numPr>
        <w:tabs>
          <w:tab w:val="clear" w:pos="1726"/>
          <w:tab w:val="num" w:pos="993"/>
        </w:tabs>
        <w:autoSpaceDE w:val="0"/>
        <w:autoSpaceDN w:val="0"/>
        <w:adjustRightInd w:val="0"/>
        <w:ind w:left="993" w:hanging="426"/>
        <w:rPr>
          <w:rFonts w:ascii="Arial" w:hAnsi="Arial" w:cs="Arial"/>
          <w:sz w:val="22"/>
          <w:szCs w:val="22"/>
          <w:lang w:val="en-ZA"/>
        </w:rPr>
      </w:pPr>
      <w:r w:rsidRPr="00FE6416">
        <w:rPr>
          <w:rFonts w:ascii="Arial" w:hAnsi="Arial" w:cs="Arial"/>
          <w:sz w:val="22"/>
          <w:szCs w:val="22"/>
          <w:lang w:val="en-ZA"/>
        </w:rPr>
        <w:t>the airborne respirable particulate filtration efficiency, and</w:t>
      </w:r>
    </w:p>
    <w:p w:rsidR="001709EE" w:rsidRPr="00FE6416" w:rsidRDefault="001709EE" w:rsidP="00FE6416">
      <w:pPr>
        <w:widowControl w:val="0"/>
        <w:numPr>
          <w:ilvl w:val="0"/>
          <w:numId w:val="132"/>
        </w:numPr>
        <w:tabs>
          <w:tab w:val="clear" w:pos="1726"/>
          <w:tab w:val="num" w:pos="993"/>
        </w:tabs>
        <w:autoSpaceDE w:val="0"/>
        <w:autoSpaceDN w:val="0"/>
        <w:adjustRightInd w:val="0"/>
        <w:ind w:left="993" w:hanging="426"/>
        <w:rPr>
          <w:rFonts w:ascii="Arial" w:hAnsi="Arial" w:cs="Arial"/>
          <w:sz w:val="22"/>
          <w:szCs w:val="22"/>
          <w:lang w:val="en-ZA"/>
        </w:rPr>
      </w:pPr>
      <w:r w:rsidRPr="00FE6416">
        <w:rPr>
          <w:rFonts w:ascii="Arial" w:hAnsi="Arial" w:cs="Arial"/>
          <w:sz w:val="22"/>
          <w:szCs w:val="22"/>
          <w:lang w:val="en-ZA"/>
        </w:rPr>
        <w:t>the airborne total dust filtration efficiency,</w:t>
      </w:r>
    </w:p>
    <w:p w:rsidR="001709EE" w:rsidRPr="00FE6416" w:rsidRDefault="001709EE" w:rsidP="00FE6416">
      <w:pPr>
        <w:ind w:left="993"/>
        <w:rPr>
          <w:rFonts w:ascii="Arial" w:hAnsi="Arial" w:cs="Arial"/>
          <w:sz w:val="22"/>
          <w:szCs w:val="22"/>
          <w:lang w:val="en-ZA"/>
        </w:rPr>
      </w:pPr>
      <w:r w:rsidRPr="00FE6416">
        <w:rPr>
          <w:rFonts w:ascii="Arial" w:hAnsi="Arial" w:cs="Arial"/>
          <w:sz w:val="22"/>
          <w:szCs w:val="22"/>
          <w:lang w:val="en-ZA"/>
        </w:rPr>
        <w:t>of the currently installed MOSH Fogger Dust Suppression system, installed at Matla Coal.</w:t>
      </w:r>
    </w:p>
    <w:p w:rsidR="001709EE" w:rsidRDefault="001709EE" w:rsidP="005C61D6">
      <w:pPr>
        <w:rPr>
          <w:rFonts w:ascii="Arial" w:hAnsi="Arial" w:cs="Arial"/>
          <w:sz w:val="22"/>
        </w:rPr>
      </w:pPr>
    </w:p>
    <w:p w:rsidR="00726C6F" w:rsidRDefault="00726C6F" w:rsidP="00726C6F">
      <w:pPr>
        <w:rPr>
          <w:rFonts w:ascii="Arial" w:hAnsi="Arial" w:cs="Arial"/>
          <w:sz w:val="22"/>
        </w:rPr>
      </w:pPr>
    </w:p>
    <w:p w:rsidR="00726C6F" w:rsidRPr="005C61D6" w:rsidRDefault="00726C6F" w:rsidP="00726C6F">
      <w:pPr>
        <w:rPr>
          <w:rFonts w:ascii="Arial" w:hAnsi="Arial" w:cs="Arial"/>
          <w:b/>
          <w:sz w:val="22"/>
          <w:szCs w:val="22"/>
        </w:rPr>
      </w:pPr>
      <w:r>
        <w:rPr>
          <w:rFonts w:ascii="Arial" w:hAnsi="Arial" w:cs="Arial"/>
          <w:b/>
          <w:sz w:val="22"/>
          <w:szCs w:val="22"/>
        </w:rPr>
        <w:t xml:space="preserve">4.2 </w:t>
      </w:r>
      <w:r w:rsidRPr="005C61D6">
        <w:rPr>
          <w:rFonts w:ascii="Arial" w:hAnsi="Arial" w:cs="Arial"/>
          <w:b/>
          <w:sz w:val="22"/>
          <w:szCs w:val="22"/>
        </w:rPr>
        <w:t>MINE VALUE AND BUSINESS CASE</w:t>
      </w:r>
    </w:p>
    <w:p w:rsidR="00726C6F" w:rsidRPr="005C61D6" w:rsidRDefault="00726C6F" w:rsidP="00726C6F">
      <w:pPr>
        <w:jc w:val="center"/>
        <w:rPr>
          <w:rFonts w:ascii="Arial" w:hAnsi="Arial" w:cs="Arial"/>
          <w:b/>
          <w:sz w:val="22"/>
          <w:szCs w:val="22"/>
        </w:rPr>
      </w:pPr>
    </w:p>
    <w:p w:rsidR="00726C6F" w:rsidRPr="00522B42" w:rsidRDefault="00726C6F" w:rsidP="00726C6F">
      <w:pPr>
        <w:pStyle w:val="Heading3"/>
        <w:rPr>
          <w:rFonts w:cs="Tahoma"/>
          <w:bCs w:val="0"/>
          <w:sz w:val="22"/>
          <w:szCs w:val="22"/>
          <w:lang w:val="en-ZA"/>
        </w:rPr>
      </w:pPr>
      <w:r w:rsidRPr="00522B42">
        <w:rPr>
          <w:rFonts w:cs="Tahoma"/>
          <w:bCs w:val="0"/>
          <w:sz w:val="22"/>
          <w:szCs w:val="22"/>
          <w:lang w:val="en-ZA"/>
        </w:rPr>
        <w:t>4.2.1</w:t>
      </w:r>
      <w:r w:rsidRPr="00522B42">
        <w:rPr>
          <w:rFonts w:cs="Tahoma"/>
          <w:bCs w:val="0"/>
          <w:sz w:val="22"/>
          <w:szCs w:val="22"/>
          <w:lang w:val="en-ZA"/>
        </w:rPr>
        <w:tab/>
        <w:t>OBJECTIVE</w:t>
      </w:r>
    </w:p>
    <w:p w:rsidR="00726C6F" w:rsidRPr="003F6042" w:rsidRDefault="00726C6F" w:rsidP="00726C6F">
      <w:pPr>
        <w:rPr>
          <w:rFonts w:ascii="Arial" w:hAnsi="Arial" w:cs="Tahoma"/>
          <w:lang w:val="en-ZA"/>
        </w:rPr>
      </w:pPr>
    </w:p>
    <w:p w:rsidR="00726C6F" w:rsidRDefault="00726C6F" w:rsidP="00726C6F">
      <w:pPr>
        <w:ind w:left="-540" w:firstLine="540"/>
        <w:rPr>
          <w:rFonts w:ascii="Arial" w:hAnsi="Arial" w:cs="Tahoma"/>
          <w:lang w:val="en-ZA"/>
        </w:rPr>
      </w:pPr>
      <w:r w:rsidRPr="003F6042">
        <w:rPr>
          <w:rFonts w:ascii="Arial" w:hAnsi="Arial" w:cs="Tahoma"/>
          <w:lang w:val="en-ZA"/>
        </w:rPr>
        <w:t>The object</w:t>
      </w:r>
      <w:r>
        <w:rPr>
          <w:rFonts w:ascii="Arial" w:hAnsi="Arial" w:cs="Tahoma"/>
          <w:lang w:val="en-ZA"/>
        </w:rPr>
        <w:t>ive of installing new dust suppression systems at Matla Coal is to</w:t>
      </w:r>
      <w:r w:rsidRPr="003F6042">
        <w:rPr>
          <w:rFonts w:ascii="Arial" w:hAnsi="Arial" w:cs="Tahoma"/>
          <w:lang w:val="en-ZA"/>
        </w:rPr>
        <w:t>:</w:t>
      </w:r>
    </w:p>
    <w:p w:rsidR="00726C6F" w:rsidRPr="003F6042" w:rsidRDefault="00726C6F" w:rsidP="00726C6F">
      <w:pPr>
        <w:ind w:left="-540" w:firstLine="540"/>
        <w:rPr>
          <w:rFonts w:ascii="Arial" w:hAnsi="Arial" w:cs="Tahoma"/>
          <w:lang w:val="en-ZA"/>
        </w:rPr>
      </w:pPr>
    </w:p>
    <w:p w:rsidR="00726C6F" w:rsidRPr="005C61D6" w:rsidRDefault="00726C6F" w:rsidP="00726C6F">
      <w:pPr>
        <w:widowControl w:val="0"/>
        <w:numPr>
          <w:ilvl w:val="0"/>
          <w:numId w:val="132"/>
        </w:numPr>
        <w:autoSpaceDE w:val="0"/>
        <w:autoSpaceDN w:val="0"/>
        <w:adjustRightInd w:val="0"/>
        <w:rPr>
          <w:rFonts w:ascii="Arial" w:hAnsi="Arial" w:cs="Tahoma"/>
          <w:color w:val="000000"/>
          <w:lang w:val="en-ZA"/>
        </w:rPr>
      </w:pPr>
      <w:r>
        <w:rPr>
          <w:rFonts w:ascii="Arial" w:hAnsi="Arial" w:cs="Tahoma"/>
          <w:lang w:val="en-ZA"/>
        </w:rPr>
        <w:t xml:space="preserve">To reduce the exposure of employees from </w:t>
      </w:r>
      <w:r w:rsidRPr="005C61D6">
        <w:rPr>
          <w:rFonts w:ascii="Arial" w:hAnsi="Arial" w:cs="Tahoma"/>
          <w:color w:val="000000"/>
          <w:lang w:val="en-ZA"/>
        </w:rPr>
        <w:t>coal dust</w:t>
      </w:r>
      <w:r>
        <w:rPr>
          <w:rFonts w:ascii="Arial" w:hAnsi="Arial" w:cs="Tahoma"/>
          <w:lang w:val="en-ZA"/>
        </w:rPr>
        <w:t xml:space="preserve"> to below the </w:t>
      </w:r>
      <w:r w:rsidRPr="005C61D6">
        <w:rPr>
          <w:rFonts w:ascii="Arial" w:hAnsi="Arial" w:cs="Tahoma"/>
          <w:color w:val="000000"/>
          <w:lang w:val="en-ZA"/>
        </w:rPr>
        <w:t>OEL of 2 mg/m</w:t>
      </w:r>
      <w:r w:rsidRPr="005C61D6">
        <w:rPr>
          <w:rFonts w:ascii="Arial" w:hAnsi="Arial" w:cs="Tahoma"/>
          <w:color w:val="000000"/>
          <w:vertAlign w:val="superscript"/>
          <w:lang w:val="en-ZA"/>
        </w:rPr>
        <w:t xml:space="preserve">3 </w:t>
      </w:r>
      <w:r w:rsidRPr="005C61D6">
        <w:rPr>
          <w:rFonts w:ascii="Arial" w:hAnsi="Arial" w:cs="Tahoma"/>
          <w:color w:val="000000"/>
          <w:lang w:val="en-ZA"/>
        </w:rPr>
        <w:t>as required by the DMR</w:t>
      </w:r>
    </w:p>
    <w:p w:rsidR="00726C6F" w:rsidRDefault="00726C6F" w:rsidP="00726C6F">
      <w:pPr>
        <w:widowControl w:val="0"/>
        <w:numPr>
          <w:ilvl w:val="0"/>
          <w:numId w:val="132"/>
        </w:numPr>
        <w:autoSpaceDE w:val="0"/>
        <w:autoSpaceDN w:val="0"/>
        <w:adjustRightInd w:val="0"/>
        <w:rPr>
          <w:rFonts w:ascii="Arial" w:hAnsi="Arial" w:cs="Tahoma"/>
          <w:lang w:val="en-ZA"/>
        </w:rPr>
      </w:pPr>
      <w:r>
        <w:rPr>
          <w:rFonts w:ascii="Arial" w:hAnsi="Arial" w:cs="Tahoma"/>
          <w:lang w:val="en-ZA"/>
        </w:rPr>
        <w:t>To comply with the elimination of silicosis and other lung diseases as required by the MHSC Milestones, and</w:t>
      </w:r>
    </w:p>
    <w:p w:rsidR="00726C6F" w:rsidRPr="003F6042" w:rsidRDefault="00726C6F" w:rsidP="00726C6F">
      <w:pPr>
        <w:widowControl w:val="0"/>
        <w:numPr>
          <w:ilvl w:val="0"/>
          <w:numId w:val="132"/>
        </w:numPr>
        <w:autoSpaceDE w:val="0"/>
        <w:autoSpaceDN w:val="0"/>
        <w:adjustRightInd w:val="0"/>
        <w:rPr>
          <w:rFonts w:ascii="Arial" w:hAnsi="Arial" w:cs="Tahoma"/>
          <w:lang w:val="en-ZA"/>
        </w:rPr>
      </w:pPr>
      <w:r>
        <w:rPr>
          <w:rFonts w:ascii="Arial" w:hAnsi="Arial" w:cs="Tahoma"/>
          <w:lang w:val="en-ZA"/>
        </w:rPr>
        <w:t>To comply with Exxaro Health and Hygiene vision.</w:t>
      </w:r>
    </w:p>
    <w:p w:rsidR="00726C6F" w:rsidRPr="003F6042" w:rsidRDefault="00726C6F" w:rsidP="00726C6F">
      <w:pPr>
        <w:rPr>
          <w:rFonts w:ascii="Arial" w:hAnsi="Arial" w:cs="Tahoma"/>
          <w:lang w:val="en-ZA"/>
        </w:rPr>
      </w:pPr>
    </w:p>
    <w:p w:rsidR="00726C6F" w:rsidRDefault="00726C6F" w:rsidP="00726C6F">
      <w:pPr>
        <w:pStyle w:val="Heading3"/>
        <w:numPr>
          <w:ilvl w:val="2"/>
          <w:numId w:val="218"/>
        </w:numPr>
        <w:rPr>
          <w:rFonts w:cs="Tahoma"/>
          <w:bCs w:val="0"/>
          <w:lang w:val="en-ZA"/>
        </w:rPr>
      </w:pPr>
      <w:r>
        <w:rPr>
          <w:rFonts w:cs="Tahoma"/>
          <w:bCs w:val="0"/>
          <w:lang w:val="en-ZA"/>
        </w:rPr>
        <w:t>EXXARO HEALTH &amp; HYGIENE VISION</w:t>
      </w:r>
    </w:p>
    <w:p w:rsidR="00726C6F" w:rsidRDefault="00726C6F" w:rsidP="00726C6F">
      <w:pPr>
        <w:rPr>
          <w:lang w:val="en-ZA"/>
        </w:rPr>
      </w:pPr>
    </w:p>
    <w:p w:rsidR="00726C6F" w:rsidRDefault="00726C6F" w:rsidP="00726C6F">
      <w:pPr>
        <w:rPr>
          <w:rFonts w:ascii="Arial" w:hAnsi="Arial" w:cs="Arial"/>
          <w:lang w:val="en-ZA"/>
        </w:rPr>
      </w:pPr>
      <w:r>
        <w:rPr>
          <w:rFonts w:ascii="Arial" w:hAnsi="Arial" w:cs="Arial"/>
          <w:lang w:val="en-ZA"/>
        </w:rPr>
        <w:t>Exxaro’s Health and Hygiene Vision is:</w:t>
      </w:r>
    </w:p>
    <w:p w:rsidR="00726C6F" w:rsidRDefault="00726C6F" w:rsidP="00726C6F">
      <w:pPr>
        <w:rPr>
          <w:rFonts w:ascii="Arial" w:hAnsi="Arial" w:cs="Arial"/>
          <w:lang w:val="en-ZA"/>
        </w:rPr>
      </w:pPr>
    </w:p>
    <w:p w:rsidR="00726C6F" w:rsidRPr="00437318" w:rsidRDefault="00726C6F" w:rsidP="00726C6F">
      <w:pPr>
        <w:rPr>
          <w:rFonts w:ascii="Arial" w:hAnsi="Arial" w:cs="Arial"/>
          <w:lang w:val="en-ZA"/>
        </w:rPr>
      </w:pPr>
      <w:r>
        <w:rPr>
          <w:rFonts w:ascii="Arial" w:hAnsi="Arial" w:cs="Arial"/>
          <w:lang w:val="en-ZA"/>
        </w:rPr>
        <w:t>To have or enable a work environment that has no adverse health effects on our employees and affected communities.</w:t>
      </w:r>
    </w:p>
    <w:p w:rsidR="00726C6F" w:rsidRDefault="00726C6F" w:rsidP="00726C6F"/>
    <w:p w:rsidR="00726C6F" w:rsidRDefault="00726C6F" w:rsidP="00726C6F">
      <w:pPr>
        <w:pStyle w:val="Heading3"/>
        <w:numPr>
          <w:ilvl w:val="2"/>
          <w:numId w:val="218"/>
        </w:numPr>
        <w:rPr>
          <w:rFonts w:cs="Tahoma"/>
          <w:bCs w:val="0"/>
          <w:lang w:val="en-ZA"/>
        </w:rPr>
      </w:pPr>
      <w:r>
        <w:rPr>
          <w:rFonts w:cs="Tahoma"/>
          <w:bCs w:val="0"/>
          <w:lang w:val="en-ZA"/>
        </w:rPr>
        <w:t>KEY COMPONENTS OF THE VALUE CASE</w:t>
      </w:r>
    </w:p>
    <w:p w:rsidR="00726C6F" w:rsidRPr="00752143" w:rsidRDefault="00726C6F" w:rsidP="00726C6F">
      <w:pPr>
        <w:rPr>
          <w:lang w:val="en-ZA"/>
        </w:rPr>
      </w:pPr>
    </w:p>
    <w:p w:rsidR="00726C6F" w:rsidRDefault="00726C6F" w:rsidP="00726C6F">
      <w:pPr>
        <w:numPr>
          <w:ilvl w:val="0"/>
          <w:numId w:val="209"/>
        </w:numPr>
        <w:rPr>
          <w:rFonts w:ascii="Arial" w:hAnsi="Arial"/>
          <w:bCs/>
          <w:iCs/>
        </w:rPr>
      </w:pPr>
      <w:r w:rsidRPr="00752143">
        <w:rPr>
          <w:rFonts w:ascii="Arial" w:hAnsi="Arial"/>
          <w:bCs/>
          <w:iCs/>
        </w:rPr>
        <w:t>The preparation of a well stated case to justify an investment by the mine in the leading practice needs to cover all issues that have significant business value, even if such issues are not readily quantifiable.</w:t>
      </w:r>
    </w:p>
    <w:p w:rsidR="00726C6F" w:rsidRPr="00752143" w:rsidRDefault="00726C6F" w:rsidP="00726C6F">
      <w:pPr>
        <w:pStyle w:val="Header"/>
        <w:numPr>
          <w:ilvl w:val="0"/>
          <w:numId w:val="209"/>
        </w:numPr>
        <w:tabs>
          <w:tab w:val="clear" w:pos="4320"/>
          <w:tab w:val="clear" w:pos="8640"/>
        </w:tabs>
        <w:spacing w:line="360" w:lineRule="auto"/>
        <w:jc w:val="both"/>
        <w:rPr>
          <w:rFonts w:ascii="Arial" w:hAnsi="Arial"/>
          <w:bCs/>
          <w:iCs/>
        </w:rPr>
      </w:pPr>
      <w:r w:rsidRPr="00752143">
        <w:rPr>
          <w:rFonts w:ascii="Arial" w:hAnsi="Arial"/>
          <w:bCs/>
          <w:iCs/>
        </w:rPr>
        <w:t>The following are considered to be the key components of the value case:</w:t>
      </w:r>
    </w:p>
    <w:p w:rsidR="00726C6F" w:rsidRDefault="00726C6F" w:rsidP="00726C6F"/>
    <w:p w:rsidR="00726C6F" w:rsidRPr="00040747" w:rsidRDefault="00726C6F" w:rsidP="00726C6F">
      <w:pPr>
        <w:ind w:left="720"/>
        <w:rPr>
          <w:rFonts w:ascii="Arial" w:hAnsi="Arial" w:cs="Arial"/>
          <w:b/>
        </w:rPr>
      </w:pPr>
      <w:r>
        <w:rPr>
          <w:rFonts w:ascii="Arial" w:hAnsi="Arial" w:cs="Arial"/>
          <w:b/>
          <w:sz w:val="22"/>
          <w:szCs w:val="22"/>
        </w:rPr>
        <w:t>4.2.</w:t>
      </w:r>
      <w:r w:rsidRPr="00040747">
        <w:rPr>
          <w:rFonts w:ascii="Arial" w:hAnsi="Arial" w:cs="Arial"/>
          <w:b/>
          <w:sz w:val="22"/>
          <w:szCs w:val="22"/>
        </w:rPr>
        <w:t>3.1</w:t>
      </w:r>
      <w:r w:rsidRPr="00040747">
        <w:rPr>
          <w:rFonts w:ascii="Arial" w:hAnsi="Arial" w:cs="Arial"/>
          <w:b/>
          <w:sz w:val="22"/>
          <w:szCs w:val="22"/>
        </w:rPr>
        <w:tab/>
        <w:t>Occupational health and safety performance improvements</w:t>
      </w:r>
    </w:p>
    <w:p w:rsidR="00726C6F" w:rsidRPr="00040747" w:rsidRDefault="00726C6F" w:rsidP="00726C6F">
      <w:pPr>
        <w:rPr>
          <w:rFonts w:ascii="Arial" w:hAnsi="Arial" w:cs="Arial"/>
        </w:rPr>
      </w:pPr>
    </w:p>
    <w:p w:rsidR="00726C6F" w:rsidRDefault="00726C6F" w:rsidP="00726C6F">
      <w:pPr>
        <w:rPr>
          <w:rFonts w:ascii="Arial" w:hAnsi="Arial" w:cs="Arial"/>
          <w:b/>
        </w:rPr>
      </w:pPr>
      <w:r w:rsidRPr="00040747">
        <w:rPr>
          <w:rFonts w:ascii="Arial" w:hAnsi="Arial" w:cs="Arial"/>
          <w:b/>
        </w:rPr>
        <w:t>High dust at the belts in the Intake Airways</w:t>
      </w:r>
      <w:r>
        <w:rPr>
          <w:rFonts w:ascii="Arial" w:hAnsi="Arial" w:cs="Arial"/>
          <w:b/>
        </w:rPr>
        <w:t>/Surface Plant</w:t>
      </w:r>
    </w:p>
    <w:p w:rsidR="00726C6F" w:rsidRDefault="00726C6F" w:rsidP="00726C6F">
      <w:pPr>
        <w:rPr>
          <w:rFonts w:ascii="Arial" w:hAnsi="Arial" w:cs="Arial"/>
          <w:b/>
        </w:rPr>
      </w:pPr>
    </w:p>
    <w:p w:rsidR="00726C6F" w:rsidRDefault="00726C6F" w:rsidP="00726C6F">
      <w:pPr>
        <w:pStyle w:val="ListParagraph"/>
        <w:numPr>
          <w:ilvl w:val="0"/>
          <w:numId w:val="225"/>
        </w:numPr>
        <w:contextualSpacing/>
        <w:rPr>
          <w:rFonts w:ascii="Arial" w:hAnsi="Arial" w:cs="Arial"/>
          <w:b/>
        </w:rPr>
      </w:pPr>
      <w:r>
        <w:rPr>
          <w:rFonts w:ascii="Arial" w:hAnsi="Arial" w:cs="Arial"/>
          <w:b/>
        </w:rPr>
        <w:t xml:space="preserve">Prevention of mine stoppages with Section 54s by the Inspectorate. </w:t>
      </w:r>
    </w:p>
    <w:p w:rsidR="00726C6F" w:rsidRDefault="00726C6F" w:rsidP="00726C6F">
      <w:pPr>
        <w:pStyle w:val="ListParagraph"/>
        <w:numPr>
          <w:ilvl w:val="0"/>
          <w:numId w:val="225"/>
        </w:numPr>
        <w:contextualSpacing/>
        <w:rPr>
          <w:rFonts w:ascii="Arial" w:hAnsi="Arial" w:cs="Arial"/>
          <w:b/>
        </w:rPr>
      </w:pPr>
      <w:r>
        <w:rPr>
          <w:rFonts w:ascii="Arial" w:hAnsi="Arial" w:cs="Arial"/>
          <w:b/>
        </w:rPr>
        <w:t>Reduction of potential long term liabilities</w:t>
      </w:r>
    </w:p>
    <w:p w:rsidR="00726C6F" w:rsidRDefault="00726C6F" w:rsidP="00726C6F">
      <w:pPr>
        <w:pStyle w:val="ListParagraph"/>
        <w:numPr>
          <w:ilvl w:val="0"/>
          <w:numId w:val="225"/>
        </w:numPr>
        <w:contextualSpacing/>
        <w:rPr>
          <w:rFonts w:ascii="Arial" w:hAnsi="Arial" w:cs="Arial"/>
          <w:b/>
        </w:rPr>
      </w:pPr>
      <w:r>
        <w:rPr>
          <w:rFonts w:ascii="Arial" w:hAnsi="Arial" w:cs="Arial"/>
          <w:b/>
        </w:rPr>
        <w:t>Meeting the Milestones committed to by the CEO</w:t>
      </w:r>
    </w:p>
    <w:p w:rsidR="00726C6F" w:rsidRPr="00040747" w:rsidRDefault="00726C6F" w:rsidP="00726C6F">
      <w:pPr>
        <w:numPr>
          <w:ilvl w:val="0"/>
          <w:numId w:val="225"/>
        </w:numPr>
        <w:rPr>
          <w:rFonts w:ascii="Arial" w:hAnsi="Arial" w:cs="Arial"/>
        </w:rPr>
      </w:pPr>
      <w:r>
        <w:rPr>
          <w:rFonts w:ascii="Arial" w:hAnsi="Arial" w:cs="Arial"/>
        </w:rPr>
        <w:t>De</w:t>
      </w:r>
      <w:r w:rsidRPr="00040747">
        <w:rPr>
          <w:rFonts w:ascii="Arial" w:hAnsi="Arial" w:cs="Arial"/>
        </w:rPr>
        <w:t>crease exposure risks</w:t>
      </w:r>
      <w:r>
        <w:rPr>
          <w:rFonts w:ascii="Arial" w:hAnsi="Arial" w:cs="Arial"/>
        </w:rPr>
        <w:t xml:space="preserve"> by a significant amount</w:t>
      </w:r>
    </w:p>
    <w:p w:rsidR="00726C6F" w:rsidRDefault="00726C6F" w:rsidP="00726C6F">
      <w:pPr>
        <w:numPr>
          <w:ilvl w:val="0"/>
          <w:numId w:val="225"/>
        </w:numPr>
        <w:rPr>
          <w:rFonts w:ascii="Arial" w:hAnsi="Arial" w:cs="Arial"/>
        </w:rPr>
      </w:pPr>
      <w:r>
        <w:rPr>
          <w:rFonts w:ascii="Arial" w:hAnsi="Arial" w:cs="Arial"/>
        </w:rPr>
        <w:t>Improve</w:t>
      </w:r>
      <w:r w:rsidRPr="00040747">
        <w:rPr>
          <w:rFonts w:ascii="Arial" w:hAnsi="Arial" w:cs="Arial"/>
        </w:rPr>
        <w:t xml:space="preserve"> morale of the workforce </w:t>
      </w:r>
    </w:p>
    <w:p w:rsidR="00726C6F" w:rsidRPr="00040747" w:rsidRDefault="00726C6F" w:rsidP="00726C6F">
      <w:pPr>
        <w:numPr>
          <w:ilvl w:val="0"/>
          <w:numId w:val="225"/>
        </w:numPr>
        <w:rPr>
          <w:rFonts w:ascii="Arial" w:hAnsi="Arial" w:cs="Arial"/>
        </w:rPr>
      </w:pPr>
      <w:r>
        <w:rPr>
          <w:rFonts w:ascii="Arial" w:hAnsi="Arial" w:cs="Arial"/>
        </w:rPr>
        <w:t>De</w:t>
      </w:r>
      <w:r w:rsidRPr="00040747">
        <w:rPr>
          <w:rFonts w:ascii="Arial" w:hAnsi="Arial" w:cs="Arial"/>
        </w:rPr>
        <w:t>crease the work load – cleaning (</w:t>
      </w:r>
      <w:r w:rsidRPr="00324A64">
        <w:rPr>
          <w:rFonts w:ascii="Arial" w:hAnsi="Arial" w:cs="Arial"/>
          <w:color w:val="000000"/>
        </w:rPr>
        <w:t>stonedusting at belt roads</w:t>
      </w:r>
      <w:r w:rsidRPr="00040747">
        <w:rPr>
          <w:rFonts w:ascii="Arial" w:hAnsi="Arial" w:cs="Arial"/>
        </w:rPr>
        <w:t>), investigations (e.g. 50 per month)</w:t>
      </w:r>
    </w:p>
    <w:p w:rsidR="00726C6F" w:rsidRPr="00040747" w:rsidRDefault="00726C6F" w:rsidP="00726C6F">
      <w:pPr>
        <w:numPr>
          <w:ilvl w:val="0"/>
          <w:numId w:val="225"/>
        </w:numPr>
        <w:rPr>
          <w:rFonts w:ascii="Arial" w:hAnsi="Arial" w:cs="Arial"/>
        </w:rPr>
      </w:pPr>
      <w:r>
        <w:rPr>
          <w:rFonts w:ascii="Arial" w:hAnsi="Arial" w:cs="Arial"/>
        </w:rPr>
        <w:t>Remove</w:t>
      </w:r>
      <w:r w:rsidRPr="00040747">
        <w:rPr>
          <w:rFonts w:ascii="Arial" w:hAnsi="Arial" w:cs="Arial"/>
        </w:rPr>
        <w:t xml:space="preserve"> safety risks – coal dust explosion</w:t>
      </w:r>
      <w:r>
        <w:rPr>
          <w:rFonts w:ascii="Arial" w:hAnsi="Arial" w:cs="Arial"/>
        </w:rPr>
        <w:t xml:space="preserve"> in the conveyor belts</w:t>
      </w:r>
    </w:p>
    <w:p w:rsidR="00726C6F" w:rsidRPr="00040747" w:rsidRDefault="00726C6F" w:rsidP="00726C6F">
      <w:pPr>
        <w:numPr>
          <w:ilvl w:val="0"/>
          <w:numId w:val="225"/>
        </w:numPr>
        <w:rPr>
          <w:rFonts w:ascii="Arial" w:hAnsi="Arial" w:cs="Arial"/>
        </w:rPr>
      </w:pPr>
      <w:r>
        <w:rPr>
          <w:rFonts w:ascii="Arial" w:hAnsi="Arial" w:cs="Arial"/>
        </w:rPr>
        <w:t xml:space="preserve">Minimize </w:t>
      </w:r>
      <w:r w:rsidRPr="00040747">
        <w:rPr>
          <w:rFonts w:ascii="Arial" w:hAnsi="Arial" w:cs="Arial"/>
        </w:rPr>
        <w:t>social responsibility</w:t>
      </w:r>
    </w:p>
    <w:p w:rsidR="00726C6F" w:rsidRPr="00040747" w:rsidRDefault="00726C6F" w:rsidP="00726C6F">
      <w:pPr>
        <w:pStyle w:val="ListParagraph"/>
        <w:ind w:left="0"/>
      </w:pPr>
    </w:p>
    <w:p w:rsidR="00726C6F" w:rsidRPr="00602A02" w:rsidRDefault="00726C6F" w:rsidP="00726C6F">
      <w:pPr>
        <w:rPr>
          <w:rFonts w:ascii="Arial" w:hAnsi="Arial" w:cs="Arial"/>
        </w:rPr>
      </w:pPr>
      <w:r w:rsidRPr="00602A02">
        <w:rPr>
          <w:rFonts w:ascii="Arial" w:hAnsi="Arial" w:cs="Arial"/>
          <w:b/>
        </w:rPr>
        <w:t>The introduction of this technology will</w:t>
      </w:r>
      <w:r w:rsidRPr="00602A02">
        <w:rPr>
          <w:rFonts w:ascii="Arial" w:hAnsi="Arial" w:cs="Arial"/>
        </w:rPr>
        <w:t>:</w:t>
      </w:r>
    </w:p>
    <w:p w:rsidR="00726C6F" w:rsidRPr="00615046" w:rsidRDefault="00726C6F" w:rsidP="00726C6F">
      <w:pPr>
        <w:rPr>
          <w:rFonts w:ascii="Arial" w:hAnsi="Arial" w:cs="Arial"/>
          <w:color w:val="000000"/>
        </w:rPr>
      </w:pPr>
      <w:r w:rsidRPr="00615046" w:rsidDel="00985E54">
        <w:rPr>
          <w:rFonts w:ascii="Arial" w:hAnsi="Arial" w:cs="Arial"/>
          <w:color w:val="000000"/>
        </w:rPr>
        <w:t xml:space="preserve"> </w:t>
      </w:r>
    </w:p>
    <w:p w:rsidR="00726C6F" w:rsidRPr="00040747" w:rsidRDefault="00726C6F" w:rsidP="00726C6F">
      <w:pPr>
        <w:rPr>
          <w:rFonts w:ascii="Arial" w:hAnsi="Arial" w:cs="Arial"/>
          <w:color w:val="000000"/>
        </w:rPr>
      </w:pPr>
      <w:r w:rsidRPr="00040747">
        <w:rPr>
          <w:rFonts w:ascii="Arial" w:hAnsi="Arial" w:cs="Arial"/>
          <w:color w:val="000000"/>
        </w:rPr>
        <w:t>Reduce the overall dust load by 4</w:t>
      </w:r>
      <w:r>
        <w:rPr>
          <w:rFonts w:ascii="Arial" w:hAnsi="Arial" w:cs="Arial"/>
          <w:color w:val="000000"/>
        </w:rPr>
        <w:t>1.</w:t>
      </w:r>
      <w:r w:rsidRPr="00040747">
        <w:rPr>
          <w:rFonts w:ascii="Arial" w:hAnsi="Arial" w:cs="Arial"/>
          <w:color w:val="000000"/>
        </w:rPr>
        <w:t>5% (90% for the production sections)</w:t>
      </w:r>
    </w:p>
    <w:p w:rsidR="00726C6F" w:rsidRPr="00040747" w:rsidRDefault="00726C6F" w:rsidP="00726C6F">
      <w:pPr>
        <w:rPr>
          <w:rFonts w:ascii="Arial" w:hAnsi="Arial" w:cs="Arial"/>
          <w:color w:val="000000"/>
        </w:rPr>
      </w:pPr>
    </w:p>
    <w:p w:rsidR="00726C6F" w:rsidRPr="00040747" w:rsidRDefault="00726C6F" w:rsidP="00726C6F">
      <w:pPr>
        <w:rPr>
          <w:rFonts w:ascii="Arial" w:hAnsi="Arial" w:cs="Arial"/>
          <w:color w:val="000000"/>
        </w:rPr>
      </w:pPr>
      <w:r w:rsidRPr="00040747">
        <w:rPr>
          <w:rFonts w:ascii="Arial" w:hAnsi="Arial" w:cs="Arial"/>
          <w:color w:val="000000"/>
        </w:rPr>
        <w:t>Business Case</w:t>
      </w:r>
    </w:p>
    <w:p w:rsidR="00726C6F" w:rsidRDefault="00726C6F" w:rsidP="00726C6F">
      <w:pPr>
        <w:rPr>
          <w:color w:val="000000"/>
        </w:rPr>
      </w:pPr>
    </w:p>
    <w:p w:rsidR="00726C6F" w:rsidRDefault="00726C6F" w:rsidP="00726C6F">
      <w:pPr>
        <w:rPr>
          <w:rFonts w:ascii="Arial" w:hAnsi="Arial" w:cs="Arial"/>
          <w:color w:val="000000"/>
        </w:rPr>
      </w:pPr>
      <w:r w:rsidRPr="00615046">
        <w:rPr>
          <w:rFonts w:ascii="Arial" w:hAnsi="Arial" w:cs="Arial"/>
          <w:color w:val="000000"/>
        </w:rPr>
        <w:t>15 x fogger units for u/g installation and 2 x micro system =</w:t>
      </w:r>
    </w:p>
    <w:p w:rsidR="00726C6F" w:rsidRDefault="00726C6F" w:rsidP="00726C6F">
      <w:pPr>
        <w:rPr>
          <w:rFonts w:ascii="Arial" w:hAnsi="Arial" w:cs="Arial"/>
          <w:color w:val="000000"/>
        </w:rPr>
      </w:pPr>
      <w:r>
        <w:rPr>
          <w:rFonts w:ascii="Arial" w:hAnsi="Arial" w:cs="Arial"/>
          <w:color w:val="000000"/>
        </w:rPr>
        <w:t>Capital Expenditure = 15 x R240 000 = R3,600 000 + R260 067 = R3860067 (inclusive of installation  &amp; sampling equipment costs)</w:t>
      </w:r>
    </w:p>
    <w:p w:rsidR="00726C6F" w:rsidRDefault="00726C6F" w:rsidP="00726C6F">
      <w:pPr>
        <w:rPr>
          <w:rFonts w:ascii="Arial" w:hAnsi="Arial" w:cs="Arial"/>
          <w:color w:val="000000"/>
        </w:rPr>
      </w:pPr>
      <w:r>
        <w:rPr>
          <w:rFonts w:ascii="Arial" w:hAnsi="Arial" w:cs="Arial"/>
          <w:color w:val="000000"/>
        </w:rPr>
        <w:t>Operational Expenditure:</w:t>
      </w:r>
    </w:p>
    <w:p w:rsidR="00726C6F" w:rsidRPr="001B1568" w:rsidRDefault="00726C6F" w:rsidP="00726C6F">
      <w:pPr>
        <w:numPr>
          <w:ilvl w:val="0"/>
          <w:numId w:val="227"/>
        </w:numPr>
        <w:rPr>
          <w:rFonts w:ascii="Arial" w:hAnsi="Arial" w:cs="Arial"/>
          <w:color w:val="000000"/>
          <w:lang w:val="fr-FR"/>
        </w:rPr>
      </w:pPr>
      <w:r w:rsidRPr="007638F3">
        <w:rPr>
          <w:rFonts w:ascii="Arial" w:hAnsi="Arial" w:cs="Arial"/>
          <w:color w:val="000000"/>
          <w:lang w:val="fr-FR"/>
        </w:rPr>
        <w:t>Maintenance contract = R17500 x 12 x 15 = R</w:t>
      </w:r>
      <w:r>
        <w:rPr>
          <w:rFonts w:ascii="Arial" w:hAnsi="Arial" w:cs="Arial"/>
          <w:color w:val="000000"/>
          <w:lang w:val="fr-FR"/>
        </w:rPr>
        <w:t>3,150 000</w:t>
      </w:r>
    </w:p>
    <w:p w:rsidR="00726C6F" w:rsidRDefault="00726C6F" w:rsidP="00726C6F">
      <w:pPr>
        <w:numPr>
          <w:ilvl w:val="0"/>
          <w:numId w:val="227"/>
        </w:numPr>
        <w:rPr>
          <w:rFonts w:ascii="Arial" w:hAnsi="Arial" w:cs="Arial"/>
          <w:color w:val="000000"/>
        </w:rPr>
      </w:pPr>
      <w:r>
        <w:rPr>
          <w:rFonts w:ascii="Arial" w:hAnsi="Arial" w:cs="Arial"/>
          <w:color w:val="000000"/>
        </w:rPr>
        <w:t>Utilities (power &amp; water)</w:t>
      </w:r>
    </w:p>
    <w:p w:rsidR="00726C6F" w:rsidRPr="005C67BD" w:rsidRDefault="00726C6F" w:rsidP="00726C6F">
      <w:pPr>
        <w:numPr>
          <w:ilvl w:val="0"/>
          <w:numId w:val="227"/>
        </w:numPr>
        <w:rPr>
          <w:color w:val="000000"/>
        </w:rPr>
      </w:pPr>
      <w:r w:rsidRPr="00615046">
        <w:rPr>
          <w:rFonts w:ascii="Arial" w:hAnsi="Arial" w:cs="Arial"/>
          <w:color w:val="000000"/>
        </w:rPr>
        <w:t xml:space="preserve"> </w:t>
      </w:r>
      <w:r>
        <w:rPr>
          <w:rFonts w:ascii="Arial" w:hAnsi="Arial" w:cs="Arial"/>
          <w:color w:val="000000"/>
        </w:rPr>
        <w:t>Nett Value = Total Operation costs x Nett present value @ 10% for 10 yrs = 6.495</w:t>
      </w:r>
    </w:p>
    <w:p w:rsidR="00726C6F" w:rsidRDefault="00726C6F" w:rsidP="00726C6F"/>
    <w:p w:rsidR="00726C6F" w:rsidRDefault="00726C6F" w:rsidP="00726C6F">
      <w:r>
        <w:t>History of Health Cases with dust as a contributing factor</w:t>
      </w:r>
    </w:p>
    <w:p w:rsidR="00726C6F" w:rsidRDefault="00726C6F" w:rsidP="00726C6F"/>
    <w:p w:rsidR="00726C6F" w:rsidRPr="00834039" w:rsidRDefault="00726C6F" w:rsidP="00726C6F">
      <w:pPr>
        <w:ind w:left="360"/>
        <w:rPr>
          <w:rFonts w:ascii="Arial" w:hAnsi="Arial" w:cs="Arial"/>
          <w:b/>
        </w:rPr>
      </w:pPr>
      <w:r w:rsidRPr="00834039">
        <w:rPr>
          <w:rFonts w:ascii="Arial" w:hAnsi="Arial" w:cs="Arial"/>
          <w:b/>
        </w:rPr>
        <w:t>Certified Health Cases (Lung Diseases) at Matla from 2007 to 2009</w:t>
      </w:r>
    </w:p>
    <w:p w:rsidR="00726C6F" w:rsidRDefault="00726C6F" w:rsidP="00726C6F">
      <w:pPr>
        <w:ind w:left="720"/>
        <w:rPr>
          <w:rFonts w:ascii="Arial" w:hAnsi="Arial" w:cs="Arial"/>
        </w:rPr>
      </w:pPr>
    </w:p>
    <w:p w:rsidR="00726C6F" w:rsidRDefault="00726C6F" w:rsidP="00726C6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635"/>
        <w:gridCol w:w="1843"/>
        <w:gridCol w:w="1843"/>
        <w:gridCol w:w="1843"/>
        <w:gridCol w:w="1844"/>
      </w:tblGrid>
      <w:tr w:rsidR="00726C6F" w:rsidTr="002063E5">
        <w:tc>
          <w:tcPr>
            <w:tcW w:w="2635" w:type="dxa"/>
          </w:tcPr>
          <w:p w:rsidR="00726C6F" w:rsidRPr="00BD1791" w:rsidRDefault="00726C6F" w:rsidP="002063E5">
            <w:pPr>
              <w:jc w:val="center"/>
              <w:rPr>
                <w:rFonts w:ascii="Arial" w:hAnsi="Arial" w:cs="Arial"/>
                <w:b/>
              </w:rPr>
            </w:pPr>
            <w:r w:rsidRPr="00BD1791">
              <w:rPr>
                <w:rFonts w:ascii="Arial" w:hAnsi="Arial" w:cs="Arial"/>
                <w:b/>
              </w:rPr>
              <w:t>Lung Disease</w:t>
            </w:r>
          </w:p>
        </w:tc>
        <w:tc>
          <w:tcPr>
            <w:tcW w:w="1843" w:type="dxa"/>
          </w:tcPr>
          <w:p w:rsidR="00726C6F" w:rsidRPr="00BD1791" w:rsidRDefault="00726C6F" w:rsidP="002063E5">
            <w:pPr>
              <w:jc w:val="center"/>
              <w:rPr>
                <w:rFonts w:ascii="Arial" w:hAnsi="Arial" w:cs="Arial"/>
              </w:rPr>
            </w:pPr>
            <w:r w:rsidRPr="00BD1791">
              <w:rPr>
                <w:rFonts w:ascii="Arial" w:hAnsi="Arial" w:cs="Arial"/>
              </w:rPr>
              <w:t>2007</w:t>
            </w:r>
          </w:p>
        </w:tc>
        <w:tc>
          <w:tcPr>
            <w:tcW w:w="1843" w:type="dxa"/>
          </w:tcPr>
          <w:p w:rsidR="00726C6F" w:rsidRPr="00BD1791" w:rsidRDefault="00726C6F" w:rsidP="002063E5">
            <w:pPr>
              <w:jc w:val="center"/>
              <w:rPr>
                <w:rFonts w:ascii="Arial" w:hAnsi="Arial" w:cs="Arial"/>
              </w:rPr>
            </w:pPr>
            <w:r w:rsidRPr="00BD1791">
              <w:rPr>
                <w:rFonts w:ascii="Arial" w:hAnsi="Arial" w:cs="Arial"/>
              </w:rPr>
              <w:t>2008</w:t>
            </w:r>
          </w:p>
        </w:tc>
        <w:tc>
          <w:tcPr>
            <w:tcW w:w="1843" w:type="dxa"/>
          </w:tcPr>
          <w:p w:rsidR="00726C6F" w:rsidRPr="00BD1791" w:rsidRDefault="00726C6F" w:rsidP="002063E5">
            <w:pPr>
              <w:jc w:val="center"/>
              <w:rPr>
                <w:rFonts w:ascii="Arial" w:hAnsi="Arial" w:cs="Arial"/>
              </w:rPr>
            </w:pPr>
            <w:r w:rsidRPr="00BD1791">
              <w:rPr>
                <w:rFonts w:ascii="Arial" w:hAnsi="Arial" w:cs="Arial"/>
              </w:rPr>
              <w:t>2009</w:t>
            </w:r>
          </w:p>
        </w:tc>
        <w:tc>
          <w:tcPr>
            <w:tcW w:w="1844" w:type="dxa"/>
          </w:tcPr>
          <w:p w:rsidR="00726C6F" w:rsidRPr="00BD1791" w:rsidRDefault="00726C6F" w:rsidP="002063E5">
            <w:pPr>
              <w:jc w:val="center"/>
              <w:rPr>
                <w:rFonts w:ascii="Arial" w:hAnsi="Arial" w:cs="Arial"/>
              </w:rPr>
            </w:pPr>
            <w:r w:rsidRPr="00BD1791">
              <w:rPr>
                <w:rFonts w:ascii="Arial" w:hAnsi="Arial" w:cs="Arial"/>
              </w:rPr>
              <w:t>2010</w:t>
            </w:r>
          </w:p>
        </w:tc>
      </w:tr>
      <w:tr w:rsidR="00726C6F" w:rsidTr="002063E5">
        <w:tc>
          <w:tcPr>
            <w:tcW w:w="2635" w:type="dxa"/>
          </w:tcPr>
          <w:p w:rsidR="00726C6F" w:rsidRPr="00BD1791" w:rsidRDefault="00726C6F" w:rsidP="002063E5">
            <w:pPr>
              <w:rPr>
                <w:rFonts w:ascii="Arial" w:hAnsi="Arial" w:cs="Arial"/>
              </w:rPr>
            </w:pPr>
            <w:r w:rsidRPr="00BD1791">
              <w:rPr>
                <w:rFonts w:ascii="Arial" w:hAnsi="Arial" w:cs="Arial"/>
              </w:rPr>
              <w:t>Tuberculosis</w:t>
            </w:r>
          </w:p>
        </w:tc>
        <w:tc>
          <w:tcPr>
            <w:tcW w:w="1843" w:type="dxa"/>
          </w:tcPr>
          <w:p w:rsidR="00726C6F" w:rsidRPr="00BD1791" w:rsidRDefault="00726C6F" w:rsidP="002063E5">
            <w:pPr>
              <w:jc w:val="center"/>
              <w:rPr>
                <w:rFonts w:ascii="Arial" w:hAnsi="Arial" w:cs="Arial"/>
              </w:rPr>
            </w:pPr>
            <w:r w:rsidRPr="00BD1791">
              <w:rPr>
                <w:rFonts w:ascii="Arial" w:hAnsi="Arial" w:cs="Arial"/>
              </w:rPr>
              <w:t>6</w:t>
            </w:r>
          </w:p>
        </w:tc>
        <w:tc>
          <w:tcPr>
            <w:tcW w:w="1843" w:type="dxa"/>
          </w:tcPr>
          <w:p w:rsidR="00726C6F" w:rsidRPr="00BD1791" w:rsidRDefault="00726C6F" w:rsidP="002063E5">
            <w:pPr>
              <w:jc w:val="center"/>
              <w:rPr>
                <w:rFonts w:ascii="Arial" w:hAnsi="Arial" w:cs="Arial"/>
              </w:rPr>
            </w:pPr>
            <w:r w:rsidRPr="00BD1791">
              <w:rPr>
                <w:rFonts w:ascii="Arial" w:hAnsi="Arial" w:cs="Arial"/>
              </w:rPr>
              <w:t>12</w:t>
            </w:r>
          </w:p>
        </w:tc>
        <w:tc>
          <w:tcPr>
            <w:tcW w:w="1843" w:type="dxa"/>
          </w:tcPr>
          <w:p w:rsidR="00726C6F" w:rsidRPr="00BD1791" w:rsidRDefault="00726C6F" w:rsidP="002063E5">
            <w:pPr>
              <w:jc w:val="center"/>
              <w:rPr>
                <w:rFonts w:ascii="Arial" w:hAnsi="Arial" w:cs="Arial"/>
              </w:rPr>
            </w:pPr>
            <w:r w:rsidRPr="00BD1791">
              <w:rPr>
                <w:rFonts w:ascii="Arial" w:hAnsi="Arial" w:cs="Arial"/>
              </w:rPr>
              <w:t>9</w:t>
            </w:r>
          </w:p>
        </w:tc>
        <w:tc>
          <w:tcPr>
            <w:tcW w:w="1844" w:type="dxa"/>
          </w:tcPr>
          <w:p w:rsidR="00726C6F" w:rsidRPr="00BD1791" w:rsidRDefault="00726C6F" w:rsidP="002063E5">
            <w:pPr>
              <w:jc w:val="center"/>
              <w:rPr>
                <w:rFonts w:ascii="Arial" w:hAnsi="Arial" w:cs="Arial"/>
              </w:rPr>
            </w:pPr>
            <w:r w:rsidRPr="00BD1791">
              <w:rPr>
                <w:rFonts w:ascii="Arial" w:hAnsi="Arial" w:cs="Arial"/>
              </w:rPr>
              <w:t>11</w:t>
            </w:r>
          </w:p>
        </w:tc>
      </w:tr>
      <w:tr w:rsidR="00726C6F" w:rsidTr="002063E5">
        <w:tc>
          <w:tcPr>
            <w:tcW w:w="2635" w:type="dxa"/>
          </w:tcPr>
          <w:p w:rsidR="00726C6F" w:rsidRPr="00BD1791" w:rsidRDefault="00726C6F" w:rsidP="002063E5">
            <w:pPr>
              <w:rPr>
                <w:rFonts w:ascii="Arial" w:hAnsi="Arial" w:cs="Arial"/>
              </w:rPr>
            </w:pPr>
            <w:r w:rsidRPr="00BD1791">
              <w:rPr>
                <w:rFonts w:ascii="Arial" w:hAnsi="Arial" w:cs="Arial"/>
              </w:rPr>
              <w:t>Pneumoconiosis</w:t>
            </w:r>
          </w:p>
        </w:tc>
        <w:tc>
          <w:tcPr>
            <w:tcW w:w="1843" w:type="dxa"/>
          </w:tcPr>
          <w:p w:rsidR="00726C6F" w:rsidRPr="00BD1791" w:rsidRDefault="00726C6F" w:rsidP="002063E5">
            <w:pPr>
              <w:jc w:val="center"/>
              <w:rPr>
                <w:rFonts w:ascii="Arial" w:hAnsi="Arial" w:cs="Arial"/>
              </w:rPr>
            </w:pPr>
            <w:r w:rsidRPr="00BD1791">
              <w:rPr>
                <w:rFonts w:ascii="Arial" w:hAnsi="Arial" w:cs="Arial"/>
              </w:rPr>
              <w:t>2</w:t>
            </w:r>
          </w:p>
        </w:tc>
        <w:tc>
          <w:tcPr>
            <w:tcW w:w="1843" w:type="dxa"/>
          </w:tcPr>
          <w:p w:rsidR="00726C6F" w:rsidRPr="000E36C5" w:rsidRDefault="00726C6F" w:rsidP="002063E5">
            <w:pPr>
              <w:jc w:val="center"/>
              <w:rPr>
                <w:rFonts w:ascii="Arial" w:hAnsi="Arial" w:cs="Arial"/>
              </w:rPr>
            </w:pPr>
            <w:r w:rsidRPr="000E36C5">
              <w:rPr>
                <w:rFonts w:ascii="Arial" w:hAnsi="Arial" w:cs="Arial"/>
              </w:rPr>
              <w:t>1</w:t>
            </w:r>
          </w:p>
        </w:tc>
        <w:tc>
          <w:tcPr>
            <w:tcW w:w="1843" w:type="dxa"/>
          </w:tcPr>
          <w:p w:rsidR="00726C6F" w:rsidRPr="000E36C5" w:rsidRDefault="00726C6F" w:rsidP="002063E5">
            <w:pPr>
              <w:jc w:val="center"/>
              <w:rPr>
                <w:rFonts w:ascii="Arial" w:hAnsi="Arial" w:cs="Arial"/>
              </w:rPr>
            </w:pPr>
            <w:r w:rsidRPr="000E36C5">
              <w:rPr>
                <w:rFonts w:ascii="Arial" w:hAnsi="Arial" w:cs="Arial"/>
              </w:rPr>
              <w:t>2</w:t>
            </w:r>
          </w:p>
        </w:tc>
        <w:tc>
          <w:tcPr>
            <w:tcW w:w="1844" w:type="dxa"/>
          </w:tcPr>
          <w:p w:rsidR="00726C6F" w:rsidRPr="00BD1791" w:rsidRDefault="00726C6F" w:rsidP="002063E5">
            <w:pPr>
              <w:jc w:val="center"/>
              <w:rPr>
                <w:rFonts w:ascii="Arial" w:hAnsi="Arial" w:cs="Arial"/>
              </w:rPr>
            </w:pPr>
            <w:r w:rsidRPr="00BD1791">
              <w:rPr>
                <w:rFonts w:ascii="Arial" w:hAnsi="Arial" w:cs="Arial"/>
              </w:rPr>
              <w:t>0</w:t>
            </w:r>
          </w:p>
        </w:tc>
      </w:tr>
      <w:tr w:rsidR="00726C6F" w:rsidTr="002063E5">
        <w:tc>
          <w:tcPr>
            <w:tcW w:w="2635" w:type="dxa"/>
          </w:tcPr>
          <w:p w:rsidR="00726C6F" w:rsidRPr="00834039" w:rsidRDefault="00726C6F" w:rsidP="002063E5">
            <w:pPr>
              <w:rPr>
                <w:rFonts w:ascii="Arial" w:hAnsi="Arial" w:cs="Arial"/>
                <w:color w:val="000000"/>
              </w:rPr>
            </w:pPr>
            <w:r w:rsidRPr="00834039">
              <w:rPr>
                <w:rFonts w:ascii="Arial" w:hAnsi="Arial" w:cs="Arial"/>
                <w:color w:val="000000"/>
              </w:rPr>
              <w:t>Silicosis</w:t>
            </w:r>
          </w:p>
        </w:tc>
        <w:tc>
          <w:tcPr>
            <w:tcW w:w="1843" w:type="dxa"/>
          </w:tcPr>
          <w:p w:rsidR="00726C6F" w:rsidRPr="00BD1791" w:rsidRDefault="00726C6F" w:rsidP="002063E5">
            <w:pPr>
              <w:jc w:val="center"/>
              <w:rPr>
                <w:rFonts w:ascii="Arial" w:hAnsi="Arial" w:cs="Arial"/>
              </w:rPr>
            </w:pPr>
            <w:r w:rsidRPr="00BD1791">
              <w:rPr>
                <w:rFonts w:ascii="Arial" w:hAnsi="Arial" w:cs="Arial"/>
              </w:rPr>
              <w:t>0</w:t>
            </w:r>
          </w:p>
        </w:tc>
        <w:tc>
          <w:tcPr>
            <w:tcW w:w="1843" w:type="dxa"/>
          </w:tcPr>
          <w:p w:rsidR="00726C6F" w:rsidRPr="000E36C5" w:rsidRDefault="00726C6F" w:rsidP="002063E5">
            <w:pPr>
              <w:jc w:val="center"/>
              <w:rPr>
                <w:rFonts w:ascii="Arial" w:hAnsi="Arial" w:cs="Arial"/>
              </w:rPr>
            </w:pPr>
            <w:r w:rsidRPr="000E36C5">
              <w:rPr>
                <w:rFonts w:ascii="Arial" w:hAnsi="Arial" w:cs="Arial"/>
              </w:rPr>
              <w:t>1</w:t>
            </w:r>
          </w:p>
        </w:tc>
        <w:tc>
          <w:tcPr>
            <w:tcW w:w="1843" w:type="dxa"/>
          </w:tcPr>
          <w:p w:rsidR="00726C6F" w:rsidRPr="000E36C5" w:rsidRDefault="00726C6F" w:rsidP="002063E5">
            <w:pPr>
              <w:jc w:val="center"/>
              <w:rPr>
                <w:rFonts w:ascii="Arial" w:hAnsi="Arial" w:cs="Arial"/>
              </w:rPr>
            </w:pPr>
            <w:r w:rsidRPr="000E36C5">
              <w:rPr>
                <w:rFonts w:ascii="Arial" w:hAnsi="Arial" w:cs="Arial"/>
              </w:rPr>
              <w:t>0</w:t>
            </w:r>
          </w:p>
        </w:tc>
        <w:tc>
          <w:tcPr>
            <w:tcW w:w="1844" w:type="dxa"/>
          </w:tcPr>
          <w:p w:rsidR="00726C6F" w:rsidRPr="00BD1791" w:rsidRDefault="00726C6F" w:rsidP="002063E5">
            <w:pPr>
              <w:jc w:val="center"/>
              <w:rPr>
                <w:rFonts w:ascii="Arial" w:hAnsi="Arial" w:cs="Arial"/>
              </w:rPr>
            </w:pPr>
            <w:r w:rsidRPr="00BD1791">
              <w:rPr>
                <w:rFonts w:ascii="Arial" w:hAnsi="Arial" w:cs="Arial"/>
              </w:rPr>
              <w:t>0</w:t>
            </w:r>
          </w:p>
        </w:tc>
      </w:tr>
      <w:tr w:rsidR="00726C6F" w:rsidTr="002063E5">
        <w:tc>
          <w:tcPr>
            <w:tcW w:w="2635" w:type="dxa"/>
          </w:tcPr>
          <w:p w:rsidR="00726C6F" w:rsidRPr="00BD1791" w:rsidRDefault="00726C6F" w:rsidP="002063E5">
            <w:pPr>
              <w:rPr>
                <w:rFonts w:ascii="Arial" w:hAnsi="Arial" w:cs="Arial"/>
              </w:rPr>
            </w:pPr>
            <w:r w:rsidRPr="00BD1791">
              <w:rPr>
                <w:rFonts w:ascii="Arial" w:hAnsi="Arial" w:cs="Arial"/>
              </w:rPr>
              <w:t>Asbestosis</w:t>
            </w:r>
          </w:p>
        </w:tc>
        <w:tc>
          <w:tcPr>
            <w:tcW w:w="1843" w:type="dxa"/>
          </w:tcPr>
          <w:p w:rsidR="00726C6F" w:rsidRPr="00BD1791" w:rsidRDefault="00726C6F" w:rsidP="002063E5">
            <w:pPr>
              <w:jc w:val="center"/>
              <w:rPr>
                <w:rFonts w:ascii="Arial" w:hAnsi="Arial" w:cs="Arial"/>
              </w:rPr>
            </w:pPr>
            <w:r w:rsidRPr="00BD1791">
              <w:rPr>
                <w:rFonts w:ascii="Arial" w:hAnsi="Arial" w:cs="Arial"/>
              </w:rPr>
              <w:t>1</w:t>
            </w:r>
          </w:p>
        </w:tc>
        <w:tc>
          <w:tcPr>
            <w:tcW w:w="1843" w:type="dxa"/>
          </w:tcPr>
          <w:p w:rsidR="00726C6F" w:rsidRPr="00BD1791" w:rsidRDefault="00726C6F" w:rsidP="002063E5">
            <w:pPr>
              <w:jc w:val="center"/>
              <w:rPr>
                <w:rFonts w:ascii="Arial" w:hAnsi="Arial" w:cs="Arial"/>
              </w:rPr>
            </w:pPr>
            <w:r w:rsidRPr="00BD1791">
              <w:rPr>
                <w:rFonts w:ascii="Arial" w:hAnsi="Arial" w:cs="Arial"/>
              </w:rPr>
              <w:t>0</w:t>
            </w:r>
          </w:p>
        </w:tc>
        <w:tc>
          <w:tcPr>
            <w:tcW w:w="1843" w:type="dxa"/>
          </w:tcPr>
          <w:p w:rsidR="00726C6F" w:rsidRPr="00BD1791" w:rsidRDefault="00726C6F" w:rsidP="002063E5">
            <w:pPr>
              <w:jc w:val="center"/>
              <w:rPr>
                <w:rFonts w:ascii="Arial" w:hAnsi="Arial" w:cs="Arial"/>
              </w:rPr>
            </w:pPr>
            <w:r w:rsidRPr="00BD1791">
              <w:rPr>
                <w:rFonts w:ascii="Arial" w:hAnsi="Arial" w:cs="Arial"/>
              </w:rPr>
              <w:t>0</w:t>
            </w:r>
          </w:p>
        </w:tc>
        <w:tc>
          <w:tcPr>
            <w:tcW w:w="1844" w:type="dxa"/>
          </w:tcPr>
          <w:p w:rsidR="00726C6F" w:rsidRPr="00BD1791" w:rsidRDefault="00726C6F" w:rsidP="002063E5">
            <w:pPr>
              <w:jc w:val="center"/>
              <w:rPr>
                <w:rFonts w:ascii="Arial" w:hAnsi="Arial" w:cs="Arial"/>
              </w:rPr>
            </w:pPr>
            <w:r w:rsidRPr="00BD1791">
              <w:rPr>
                <w:rFonts w:ascii="Arial" w:hAnsi="Arial" w:cs="Arial"/>
              </w:rPr>
              <w:t>0</w:t>
            </w:r>
          </w:p>
        </w:tc>
      </w:tr>
      <w:tr w:rsidR="00726C6F" w:rsidTr="002063E5">
        <w:tc>
          <w:tcPr>
            <w:tcW w:w="2635" w:type="dxa"/>
          </w:tcPr>
          <w:p w:rsidR="00726C6F" w:rsidRPr="00BD1791" w:rsidRDefault="00726C6F" w:rsidP="002063E5">
            <w:pPr>
              <w:rPr>
                <w:rFonts w:ascii="Arial" w:hAnsi="Arial" w:cs="Arial"/>
              </w:rPr>
            </w:pPr>
            <w:r w:rsidRPr="00BD1791">
              <w:rPr>
                <w:rFonts w:ascii="Arial" w:hAnsi="Arial" w:cs="Arial"/>
              </w:rPr>
              <w:t>COAD</w:t>
            </w:r>
          </w:p>
        </w:tc>
        <w:tc>
          <w:tcPr>
            <w:tcW w:w="1843" w:type="dxa"/>
          </w:tcPr>
          <w:p w:rsidR="00726C6F" w:rsidRPr="00BD1791" w:rsidRDefault="00726C6F" w:rsidP="002063E5">
            <w:pPr>
              <w:jc w:val="center"/>
              <w:rPr>
                <w:rFonts w:ascii="Arial" w:hAnsi="Arial" w:cs="Arial"/>
              </w:rPr>
            </w:pPr>
            <w:r w:rsidRPr="00BD1791">
              <w:rPr>
                <w:rFonts w:ascii="Arial" w:hAnsi="Arial" w:cs="Arial"/>
              </w:rPr>
              <w:t>1</w:t>
            </w:r>
          </w:p>
        </w:tc>
        <w:tc>
          <w:tcPr>
            <w:tcW w:w="1843" w:type="dxa"/>
          </w:tcPr>
          <w:p w:rsidR="00726C6F" w:rsidRPr="00BD1791" w:rsidRDefault="00726C6F" w:rsidP="002063E5">
            <w:pPr>
              <w:jc w:val="center"/>
              <w:rPr>
                <w:rFonts w:ascii="Arial" w:hAnsi="Arial" w:cs="Arial"/>
              </w:rPr>
            </w:pPr>
            <w:r w:rsidRPr="00BD1791">
              <w:rPr>
                <w:rFonts w:ascii="Arial" w:hAnsi="Arial" w:cs="Arial"/>
              </w:rPr>
              <w:t>0</w:t>
            </w:r>
          </w:p>
        </w:tc>
        <w:tc>
          <w:tcPr>
            <w:tcW w:w="1843" w:type="dxa"/>
          </w:tcPr>
          <w:p w:rsidR="00726C6F" w:rsidRPr="00BD1791" w:rsidRDefault="00726C6F" w:rsidP="002063E5">
            <w:pPr>
              <w:jc w:val="center"/>
              <w:rPr>
                <w:rFonts w:ascii="Arial" w:hAnsi="Arial" w:cs="Arial"/>
              </w:rPr>
            </w:pPr>
            <w:r w:rsidRPr="00BD1791">
              <w:rPr>
                <w:rFonts w:ascii="Arial" w:hAnsi="Arial" w:cs="Arial"/>
              </w:rPr>
              <w:t>1</w:t>
            </w:r>
          </w:p>
        </w:tc>
        <w:tc>
          <w:tcPr>
            <w:tcW w:w="1844" w:type="dxa"/>
          </w:tcPr>
          <w:p w:rsidR="00726C6F" w:rsidRPr="00BD1791" w:rsidRDefault="00726C6F" w:rsidP="002063E5">
            <w:pPr>
              <w:jc w:val="center"/>
              <w:rPr>
                <w:rFonts w:ascii="Arial" w:hAnsi="Arial" w:cs="Arial"/>
              </w:rPr>
            </w:pPr>
            <w:r w:rsidRPr="00BD1791">
              <w:rPr>
                <w:rFonts w:ascii="Arial" w:hAnsi="Arial" w:cs="Arial"/>
              </w:rPr>
              <w:t>1</w:t>
            </w:r>
          </w:p>
        </w:tc>
      </w:tr>
    </w:tbl>
    <w:p w:rsidR="00726C6F" w:rsidRDefault="00726C6F" w:rsidP="00726C6F"/>
    <w:p w:rsidR="00726C6F" w:rsidRPr="00752143" w:rsidRDefault="00726C6F" w:rsidP="00726C6F">
      <w:pPr>
        <w:ind w:left="720"/>
        <w:rPr>
          <w:b/>
        </w:rPr>
      </w:pPr>
      <w:r>
        <w:rPr>
          <w:rFonts w:ascii="Arial" w:hAnsi="Arial" w:cs="Tahoma"/>
          <w:b/>
        </w:rPr>
        <w:t>4.2.</w:t>
      </w:r>
      <w:r w:rsidRPr="00752143">
        <w:rPr>
          <w:rFonts w:ascii="Arial" w:hAnsi="Arial" w:cs="Tahoma"/>
          <w:b/>
        </w:rPr>
        <w:t>3.2</w:t>
      </w:r>
      <w:r w:rsidRPr="00752143">
        <w:rPr>
          <w:rFonts w:ascii="Arial" w:hAnsi="Arial" w:cs="Calibri"/>
          <w:b/>
        </w:rPr>
        <w:tab/>
      </w:r>
      <w:r w:rsidRPr="00752143">
        <w:rPr>
          <w:rFonts w:ascii="Arial" w:hAnsi="Arial" w:cs="Tahoma"/>
          <w:b/>
        </w:rPr>
        <w:t xml:space="preserve">Financial benefit of </w:t>
      </w:r>
      <w:r>
        <w:rPr>
          <w:rFonts w:ascii="Arial" w:hAnsi="Arial" w:cs="Tahoma"/>
          <w:b/>
        </w:rPr>
        <w:t>this technology</w:t>
      </w:r>
    </w:p>
    <w:p w:rsidR="00726C6F" w:rsidRDefault="00726C6F" w:rsidP="00726C6F"/>
    <w:p w:rsidR="00726C6F" w:rsidRDefault="00726C6F" w:rsidP="00726C6F"/>
    <w:p w:rsidR="00726C6F" w:rsidRDefault="00726C6F" w:rsidP="00726C6F">
      <w:r>
        <w:t>Take the issues raised at the top and put potential costs to these</w:t>
      </w:r>
    </w:p>
    <w:p w:rsidR="00726C6F" w:rsidRDefault="00726C6F" w:rsidP="00726C6F">
      <w:pPr>
        <w:pStyle w:val="ListParagraph"/>
        <w:numPr>
          <w:ilvl w:val="0"/>
          <w:numId w:val="225"/>
        </w:numPr>
        <w:contextualSpacing/>
        <w:rPr>
          <w:rFonts w:ascii="Arial" w:hAnsi="Arial" w:cs="Arial"/>
          <w:b/>
        </w:rPr>
      </w:pPr>
      <w:r>
        <w:rPr>
          <w:rFonts w:ascii="Arial" w:hAnsi="Arial" w:cs="Arial"/>
          <w:b/>
        </w:rPr>
        <w:t>Prevention of mine stoppages with Section 54s by the Inspectorate.</w:t>
      </w:r>
    </w:p>
    <w:p w:rsidR="00726C6F" w:rsidRDefault="00726C6F" w:rsidP="00726C6F">
      <w:pPr>
        <w:pStyle w:val="ListParagraph"/>
        <w:ind w:left="360"/>
        <w:rPr>
          <w:rFonts w:ascii="Arial" w:hAnsi="Arial" w:cs="Arial"/>
          <w:b/>
        </w:rPr>
      </w:pPr>
      <w:r w:rsidRPr="009D2FB3">
        <w:rPr>
          <w:rFonts w:ascii="Arial" w:hAnsi="Arial" w:cs="Arial"/>
          <w:b/>
        </w:rPr>
        <w:t>Based on the 40 000 tons mined per day at R101.82 Rand/ton and the 3 day stoppage by the DMR due to high dudt levels, it will cost the mine R12 mil</w:t>
      </w:r>
      <w:r>
        <w:rPr>
          <w:rFonts w:ascii="Arial" w:hAnsi="Arial" w:cs="Arial"/>
          <w:b/>
        </w:rPr>
        <w:t>lion</w:t>
      </w:r>
    </w:p>
    <w:p w:rsidR="00726C6F" w:rsidRDefault="00726C6F" w:rsidP="00726C6F">
      <w:pPr>
        <w:pStyle w:val="ListParagraph"/>
        <w:numPr>
          <w:ilvl w:val="0"/>
          <w:numId w:val="226"/>
        </w:numPr>
        <w:contextualSpacing/>
      </w:pPr>
      <w:r>
        <w:rPr>
          <w:rFonts w:ascii="Arial" w:hAnsi="Arial" w:cs="Arial"/>
          <w:b/>
        </w:rPr>
        <w:t>Reduction of potential long term liabilities</w:t>
      </w:r>
    </w:p>
    <w:p w:rsidR="00726C6F" w:rsidRDefault="00726C6F" w:rsidP="00726C6F"/>
    <w:p w:rsidR="00726C6F" w:rsidRDefault="00726C6F" w:rsidP="00726C6F">
      <w:pPr>
        <w:numPr>
          <w:ilvl w:val="0"/>
          <w:numId w:val="225"/>
        </w:numPr>
        <w:rPr>
          <w:rFonts w:ascii="Arial" w:hAnsi="Arial" w:cs="Arial"/>
        </w:rPr>
      </w:pPr>
      <w:r>
        <w:rPr>
          <w:rFonts w:ascii="Arial" w:hAnsi="Arial" w:cs="Arial"/>
        </w:rPr>
        <w:t>De</w:t>
      </w:r>
      <w:r w:rsidRPr="00040747">
        <w:rPr>
          <w:rFonts w:ascii="Arial" w:hAnsi="Arial" w:cs="Arial"/>
        </w:rPr>
        <w:t>crease the work load – cleaning (</w:t>
      </w:r>
      <w:r w:rsidRPr="00324A64">
        <w:rPr>
          <w:rFonts w:ascii="Arial" w:hAnsi="Arial" w:cs="Arial"/>
          <w:color w:val="000000"/>
        </w:rPr>
        <w:t>stonedusting at belt roads</w:t>
      </w:r>
      <w:r w:rsidRPr="00040747">
        <w:rPr>
          <w:rFonts w:ascii="Arial" w:hAnsi="Arial" w:cs="Arial"/>
        </w:rPr>
        <w:t>),</w:t>
      </w:r>
      <w:r w:rsidRPr="002D50EB">
        <w:rPr>
          <w:rFonts w:ascii="Arial" w:hAnsi="Arial" w:cs="Arial"/>
        </w:rPr>
        <w:t xml:space="preserve"> </w:t>
      </w:r>
      <w:r>
        <w:rPr>
          <w:rFonts w:ascii="Arial" w:hAnsi="Arial" w:cs="Arial"/>
        </w:rPr>
        <w:t>Total distance to be stonedusted per month is 1575 meters at the rate of stonedusting at R75/meter = R118 125 per month. When using the fogger system, the stonedusting will then take place once per quarter and will cost about R(785,5 meter x R75/meter) = R58 912.50</w:t>
      </w:r>
    </w:p>
    <w:p w:rsidR="00726C6F" w:rsidRPr="00040747" w:rsidRDefault="00726C6F" w:rsidP="00726C6F">
      <w:pPr>
        <w:numPr>
          <w:ilvl w:val="0"/>
          <w:numId w:val="225"/>
        </w:numPr>
        <w:rPr>
          <w:rFonts w:ascii="Arial" w:hAnsi="Arial" w:cs="Arial"/>
        </w:rPr>
      </w:pPr>
      <w:r w:rsidRPr="00040747">
        <w:rPr>
          <w:rFonts w:ascii="Arial" w:hAnsi="Arial" w:cs="Arial"/>
        </w:rPr>
        <w:t xml:space="preserve"> investigations (e.g. </w:t>
      </w:r>
      <w:r>
        <w:rPr>
          <w:rFonts w:ascii="Arial" w:hAnsi="Arial" w:cs="Arial"/>
        </w:rPr>
        <w:t>8</w:t>
      </w:r>
      <w:r w:rsidRPr="00040747">
        <w:rPr>
          <w:rFonts w:ascii="Arial" w:hAnsi="Arial" w:cs="Arial"/>
        </w:rPr>
        <w:t xml:space="preserve"> per month)</w:t>
      </w:r>
      <w:r>
        <w:rPr>
          <w:rFonts w:ascii="Arial" w:hAnsi="Arial" w:cs="Arial"/>
        </w:rPr>
        <w:t xml:space="preserve"> Cost for each investigation is significant </w:t>
      </w:r>
    </w:p>
    <w:p w:rsidR="00726C6F" w:rsidRDefault="00726C6F" w:rsidP="00726C6F">
      <w:pPr>
        <w:numPr>
          <w:ilvl w:val="0"/>
          <w:numId w:val="225"/>
        </w:numPr>
        <w:rPr>
          <w:rFonts w:ascii="Arial" w:hAnsi="Arial" w:cs="Arial"/>
        </w:rPr>
      </w:pPr>
      <w:r>
        <w:rPr>
          <w:rFonts w:ascii="Arial" w:hAnsi="Arial" w:cs="Arial"/>
        </w:rPr>
        <w:t>Remove</w:t>
      </w:r>
      <w:r w:rsidRPr="00040747">
        <w:rPr>
          <w:rFonts w:ascii="Arial" w:hAnsi="Arial" w:cs="Arial"/>
        </w:rPr>
        <w:t xml:space="preserve"> safety risks – coal dust explosion</w:t>
      </w:r>
      <w:r>
        <w:rPr>
          <w:rFonts w:ascii="Arial" w:hAnsi="Arial" w:cs="Arial"/>
        </w:rPr>
        <w:t xml:space="preserve"> in the conveyor belts The potential is if you have a coal dust explosion you will loose the whole mine.According to the mine risk register, A coal  dust explosion is a very high riak (A rating)</w:t>
      </w:r>
    </w:p>
    <w:p w:rsidR="00726C6F" w:rsidRPr="00040747" w:rsidRDefault="00726C6F" w:rsidP="00726C6F">
      <w:pPr>
        <w:ind w:left="720"/>
        <w:rPr>
          <w:rFonts w:ascii="Arial" w:hAnsi="Arial" w:cs="Arial"/>
        </w:rPr>
      </w:pPr>
    </w:p>
    <w:p w:rsidR="00726C6F" w:rsidRDefault="00726C6F" w:rsidP="00726C6F"/>
    <w:p w:rsidR="00726C6F" w:rsidRDefault="00726C6F" w:rsidP="00726C6F">
      <w:pPr>
        <w:numPr>
          <w:ilvl w:val="4"/>
          <w:numId w:val="220"/>
        </w:numPr>
        <w:rPr>
          <w:rFonts w:ascii="Arial" w:hAnsi="Arial" w:cs="Tahoma"/>
          <w:b/>
        </w:rPr>
      </w:pPr>
      <w:r>
        <w:rPr>
          <w:rFonts w:ascii="Arial" w:hAnsi="Arial" w:cs="Tahoma"/>
          <w:b/>
        </w:rPr>
        <w:t xml:space="preserve">Other valued business impacts </w:t>
      </w:r>
    </w:p>
    <w:p w:rsidR="00726C6F" w:rsidRDefault="00726C6F" w:rsidP="00726C6F">
      <w:pPr>
        <w:pStyle w:val="ListParagraph"/>
        <w:numPr>
          <w:ilvl w:val="0"/>
          <w:numId w:val="225"/>
        </w:numPr>
        <w:contextualSpacing/>
        <w:rPr>
          <w:rFonts w:ascii="Arial" w:hAnsi="Arial" w:cs="Arial"/>
          <w:b/>
        </w:rPr>
      </w:pPr>
      <w:r>
        <w:rPr>
          <w:b/>
        </w:rPr>
        <w:t xml:space="preserve"> </w:t>
      </w:r>
      <w:r>
        <w:rPr>
          <w:rFonts w:ascii="Arial" w:hAnsi="Arial" w:cs="Arial"/>
          <w:b/>
        </w:rPr>
        <w:t>Meeting the Milestones committed to by the CEO It impacts on the reputational risk and shareholder perception</w:t>
      </w:r>
    </w:p>
    <w:p w:rsidR="00726C6F" w:rsidRPr="00040747" w:rsidRDefault="00726C6F" w:rsidP="00726C6F">
      <w:pPr>
        <w:numPr>
          <w:ilvl w:val="0"/>
          <w:numId w:val="225"/>
        </w:numPr>
        <w:rPr>
          <w:rFonts w:ascii="Arial" w:hAnsi="Arial" w:cs="Arial"/>
        </w:rPr>
      </w:pPr>
      <w:r>
        <w:rPr>
          <w:rFonts w:ascii="Arial" w:hAnsi="Arial" w:cs="Arial"/>
        </w:rPr>
        <w:t>De</w:t>
      </w:r>
      <w:r w:rsidRPr="00040747">
        <w:rPr>
          <w:rFonts w:ascii="Arial" w:hAnsi="Arial" w:cs="Arial"/>
        </w:rPr>
        <w:t>crease exposure risks</w:t>
      </w:r>
      <w:r>
        <w:rPr>
          <w:rFonts w:ascii="Arial" w:hAnsi="Arial" w:cs="Arial"/>
        </w:rPr>
        <w:t xml:space="preserve"> by a significant amount</w:t>
      </w:r>
    </w:p>
    <w:p w:rsidR="00726C6F" w:rsidRDefault="00726C6F" w:rsidP="00726C6F">
      <w:pPr>
        <w:numPr>
          <w:ilvl w:val="0"/>
          <w:numId w:val="225"/>
        </w:numPr>
        <w:rPr>
          <w:rFonts w:ascii="Arial" w:hAnsi="Arial" w:cs="Arial"/>
        </w:rPr>
      </w:pPr>
      <w:r>
        <w:rPr>
          <w:rFonts w:ascii="Arial" w:hAnsi="Arial" w:cs="Arial"/>
        </w:rPr>
        <w:t>Improve</w:t>
      </w:r>
      <w:r w:rsidRPr="00040747">
        <w:rPr>
          <w:rFonts w:ascii="Arial" w:hAnsi="Arial" w:cs="Arial"/>
        </w:rPr>
        <w:t xml:space="preserve"> morale of the workforce </w:t>
      </w:r>
      <w:r>
        <w:rPr>
          <w:rFonts w:ascii="Arial" w:hAnsi="Arial" w:cs="Arial"/>
        </w:rPr>
        <w:t xml:space="preserve"> Reduce the number of respirators and people are more comfortable not to use respirators</w:t>
      </w:r>
    </w:p>
    <w:p w:rsidR="00726C6F" w:rsidRDefault="00726C6F" w:rsidP="00726C6F">
      <w:pPr>
        <w:pStyle w:val="ListParagraph"/>
        <w:numPr>
          <w:ilvl w:val="0"/>
          <w:numId w:val="225"/>
        </w:numPr>
        <w:contextualSpacing/>
      </w:pPr>
      <w:r w:rsidRPr="00C64F96">
        <w:rPr>
          <w:rFonts w:ascii="Arial" w:hAnsi="Arial" w:cs="Arial"/>
        </w:rPr>
        <w:t>Minimize social responsibility</w:t>
      </w:r>
      <w:r>
        <w:rPr>
          <w:rFonts w:ascii="Arial" w:hAnsi="Arial" w:cs="Arial"/>
        </w:rPr>
        <w:t xml:space="preserve"> by reducing dust plumes in surface installation</w:t>
      </w:r>
    </w:p>
    <w:p w:rsidR="00726C6F" w:rsidRPr="00752143" w:rsidRDefault="00726C6F" w:rsidP="00726C6F">
      <w:pPr>
        <w:ind w:left="1440"/>
        <w:rPr>
          <w:b/>
        </w:rPr>
      </w:pPr>
    </w:p>
    <w:p w:rsidR="00726C6F" w:rsidRDefault="00726C6F" w:rsidP="00726C6F">
      <w:pPr>
        <w:numPr>
          <w:ilvl w:val="4"/>
          <w:numId w:val="220"/>
        </w:numPr>
        <w:rPr>
          <w:rFonts w:ascii="Arial" w:hAnsi="Arial" w:cs="Arial"/>
          <w:b/>
        </w:rPr>
      </w:pPr>
      <w:r>
        <w:rPr>
          <w:rFonts w:ascii="Arial" w:hAnsi="Arial" w:cs="Arial"/>
          <w:b/>
        </w:rPr>
        <w:t>Communication system out of this project</w:t>
      </w:r>
    </w:p>
    <w:p w:rsidR="00726C6F" w:rsidRPr="00834039" w:rsidRDefault="00726C6F" w:rsidP="00726C6F">
      <w:pPr>
        <w:ind w:left="1440"/>
        <w:rPr>
          <w:rFonts w:ascii="Arial" w:hAnsi="Arial" w:cs="Arial"/>
        </w:rPr>
      </w:pPr>
      <w:r w:rsidRPr="00834039">
        <w:rPr>
          <w:rFonts w:ascii="Arial" w:hAnsi="Arial" w:cs="Arial"/>
        </w:rPr>
        <w:t>Better communication b</w:t>
      </w:r>
      <w:r>
        <w:rPr>
          <w:rFonts w:ascii="Arial" w:hAnsi="Arial" w:cs="Arial"/>
        </w:rPr>
        <w:t>etween management and employees</w:t>
      </w:r>
    </w:p>
    <w:p w:rsidR="00726C6F" w:rsidRPr="00D77D3F" w:rsidRDefault="00726C6F" w:rsidP="00726C6F">
      <w:pPr>
        <w:ind w:left="1440"/>
        <w:rPr>
          <w:rFonts w:ascii="Arial" w:hAnsi="Arial" w:cs="Arial"/>
          <w:b/>
        </w:rPr>
      </w:pPr>
    </w:p>
    <w:p w:rsidR="00726C6F" w:rsidRPr="000814E4" w:rsidRDefault="00726C6F" w:rsidP="00726C6F">
      <w:pPr>
        <w:numPr>
          <w:ilvl w:val="4"/>
          <w:numId w:val="220"/>
        </w:numPr>
        <w:rPr>
          <w:b/>
        </w:rPr>
      </w:pPr>
      <w:r>
        <w:rPr>
          <w:rFonts w:ascii="Arial" w:hAnsi="Arial" w:cs="Tahoma"/>
          <w:b/>
        </w:rPr>
        <w:t>Commitment of leadership out of this project</w:t>
      </w:r>
    </w:p>
    <w:p w:rsidR="00726C6F" w:rsidRPr="00D77D3F" w:rsidRDefault="00726C6F" w:rsidP="00726C6F">
      <w:pPr>
        <w:rPr>
          <w:b/>
        </w:rPr>
      </w:pPr>
    </w:p>
    <w:p w:rsidR="00726C6F" w:rsidRDefault="00726C6F" w:rsidP="00726C6F">
      <w:pPr>
        <w:ind w:left="2160"/>
        <w:rPr>
          <w:rFonts w:ascii="Arial" w:hAnsi="Arial" w:cs="Tahoma"/>
        </w:rPr>
      </w:pPr>
      <w:r>
        <w:rPr>
          <w:rFonts w:ascii="Arial" w:hAnsi="Arial" w:cs="Tahoma"/>
        </w:rPr>
        <w:t>Leadership commitment</w:t>
      </w:r>
    </w:p>
    <w:p w:rsidR="00726C6F" w:rsidRDefault="00726C6F" w:rsidP="00726C6F">
      <w:pPr>
        <w:ind w:left="2160"/>
        <w:rPr>
          <w:rFonts w:ascii="Arial" w:hAnsi="Arial" w:cs="Tahoma"/>
        </w:rPr>
      </w:pPr>
      <w:r>
        <w:rPr>
          <w:rFonts w:ascii="Arial" w:hAnsi="Arial" w:cs="Tahoma"/>
        </w:rPr>
        <w:t>Labour relationship improvement</w:t>
      </w:r>
    </w:p>
    <w:p w:rsidR="00726C6F" w:rsidRPr="000814E4" w:rsidRDefault="00726C6F" w:rsidP="00726C6F">
      <w:pPr>
        <w:ind w:left="2160"/>
        <w:rPr>
          <w:rFonts w:ascii="Arial" w:hAnsi="Arial" w:cs="Tahoma"/>
        </w:rPr>
      </w:pPr>
      <w:r>
        <w:rPr>
          <w:rFonts w:ascii="Arial" w:hAnsi="Arial" w:cs="Tahoma"/>
        </w:rPr>
        <w:t>Improve communication</w:t>
      </w:r>
    </w:p>
    <w:p w:rsidR="00726C6F" w:rsidRPr="00752143" w:rsidRDefault="00726C6F" w:rsidP="00726C6F">
      <w:pPr>
        <w:rPr>
          <w:b/>
        </w:rPr>
      </w:pPr>
    </w:p>
    <w:p w:rsidR="00726C6F" w:rsidRDefault="00726C6F" w:rsidP="00726C6F">
      <w:pPr>
        <w:numPr>
          <w:ilvl w:val="4"/>
          <w:numId w:val="220"/>
        </w:numPr>
        <w:rPr>
          <w:rFonts w:ascii="Arial" w:hAnsi="Arial" w:cs="Tahoma"/>
          <w:b/>
        </w:rPr>
      </w:pPr>
      <w:r>
        <w:rPr>
          <w:rFonts w:ascii="Arial" w:hAnsi="Arial" w:cs="Tahoma"/>
          <w:b/>
        </w:rPr>
        <w:t>Training and awareness of dust to the workforce</w:t>
      </w:r>
    </w:p>
    <w:p w:rsidR="00726C6F" w:rsidRDefault="00726C6F" w:rsidP="00726C6F">
      <w:pPr>
        <w:rPr>
          <w:rFonts w:ascii="Arial" w:hAnsi="Arial" w:cs="Arial"/>
          <w:sz w:val="22"/>
          <w:szCs w:val="22"/>
        </w:rPr>
      </w:pPr>
    </w:p>
    <w:p w:rsidR="00726C6F" w:rsidRDefault="00726C6F" w:rsidP="00726C6F">
      <w:pPr>
        <w:ind w:left="2160"/>
        <w:rPr>
          <w:rFonts w:ascii="Arial" w:hAnsi="Arial" w:cs="Arial"/>
          <w:sz w:val="22"/>
          <w:szCs w:val="22"/>
        </w:rPr>
      </w:pPr>
      <w:r>
        <w:rPr>
          <w:rFonts w:ascii="Arial" w:hAnsi="Arial" w:cs="Arial"/>
          <w:sz w:val="22"/>
          <w:szCs w:val="22"/>
        </w:rPr>
        <w:t>An investigation on the training material was conducted after the behaviour communication interviews with employees.</w:t>
      </w:r>
    </w:p>
    <w:p w:rsidR="00726C6F" w:rsidRDefault="00726C6F" w:rsidP="00726C6F">
      <w:pPr>
        <w:ind w:left="2160"/>
        <w:rPr>
          <w:rFonts w:ascii="Arial" w:hAnsi="Arial" w:cs="Arial"/>
          <w:sz w:val="22"/>
          <w:szCs w:val="22"/>
        </w:rPr>
      </w:pPr>
      <w:r>
        <w:rPr>
          <w:rFonts w:ascii="Arial" w:hAnsi="Arial" w:cs="Arial"/>
          <w:sz w:val="22"/>
          <w:szCs w:val="22"/>
        </w:rPr>
        <w:t>In future Occupational Hygienists will be involved with:</w:t>
      </w:r>
    </w:p>
    <w:p w:rsidR="00726C6F" w:rsidRDefault="00726C6F" w:rsidP="00726C6F">
      <w:pPr>
        <w:numPr>
          <w:ilvl w:val="0"/>
          <w:numId w:val="224"/>
        </w:numPr>
        <w:rPr>
          <w:rFonts w:ascii="Arial" w:hAnsi="Arial" w:cs="Arial"/>
          <w:sz w:val="22"/>
          <w:szCs w:val="22"/>
        </w:rPr>
      </w:pPr>
      <w:r>
        <w:rPr>
          <w:rFonts w:ascii="Arial" w:hAnsi="Arial" w:cs="Arial"/>
          <w:sz w:val="22"/>
          <w:szCs w:val="22"/>
        </w:rPr>
        <w:t>The review of the computer training programme on dust</w:t>
      </w:r>
    </w:p>
    <w:p w:rsidR="00726C6F" w:rsidRDefault="00726C6F" w:rsidP="00726C6F">
      <w:pPr>
        <w:numPr>
          <w:ilvl w:val="0"/>
          <w:numId w:val="224"/>
        </w:numPr>
        <w:rPr>
          <w:rFonts w:ascii="Arial" w:hAnsi="Arial" w:cs="Arial"/>
          <w:sz w:val="22"/>
          <w:szCs w:val="22"/>
        </w:rPr>
      </w:pPr>
      <w:r>
        <w:rPr>
          <w:rFonts w:ascii="Arial" w:hAnsi="Arial" w:cs="Arial"/>
          <w:sz w:val="22"/>
          <w:szCs w:val="22"/>
        </w:rPr>
        <w:t>The lecturing or facilitation on dust training</w:t>
      </w:r>
    </w:p>
    <w:p w:rsidR="00726C6F" w:rsidRDefault="00726C6F" w:rsidP="00726C6F">
      <w:pPr>
        <w:rPr>
          <w:rFonts w:ascii="Arial" w:hAnsi="Arial" w:cs="Arial"/>
          <w:sz w:val="22"/>
          <w:szCs w:val="22"/>
        </w:rPr>
      </w:pPr>
    </w:p>
    <w:p w:rsidR="00726C6F" w:rsidRDefault="00726C6F" w:rsidP="00726C6F">
      <w:pPr>
        <w:rPr>
          <w:rFonts w:ascii="Arial" w:hAnsi="Arial" w:cs="Arial"/>
          <w:sz w:val="22"/>
          <w:szCs w:val="22"/>
        </w:rPr>
      </w:pPr>
    </w:p>
    <w:p w:rsidR="001709EE" w:rsidRPr="00FE6416" w:rsidRDefault="001709EE" w:rsidP="00FE6416">
      <w:pPr>
        <w:pStyle w:val="Heading3"/>
        <w:ind w:left="567" w:hanging="567"/>
        <w:rPr>
          <w:bCs w:val="0"/>
          <w:sz w:val="22"/>
          <w:szCs w:val="22"/>
          <w:lang w:val="en-ZA"/>
        </w:rPr>
      </w:pPr>
      <w:r>
        <w:rPr>
          <w:bCs w:val="0"/>
          <w:sz w:val="22"/>
          <w:szCs w:val="22"/>
          <w:lang w:val="en-ZA"/>
        </w:rPr>
        <w:t>4.3</w:t>
      </w:r>
      <w:r w:rsidRPr="00FE6416">
        <w:rPr>
          <w:bCs w:val="0"/>
          <w:sz w:val="22"/>
          <w:szCs w:val="22"/>
          <w:lang w:val="en-ZA"/>
        </w:rPr>
        <w:tab/>
        <w:t>METHODOLOGY</w:t>
      </w:r>
    </w:p>
    <w:p w:rsidR="001709EE" w:rsidRPr="00FE6416" w:rsidRDefault="001709EE" w:rsidP="00FE6416">
      <w:pPr>
        <w:ind w:left="567"/>
        <w:rPr>
          <w:rFonts w:ascii="Arial" w:hAnsi="Arial" w:cs="Arial"/>
          <w:bCs/>
          <w:sz w:val="22"/>
          <w:szCs w:val="22"/>
        </w:rPr>
      </w:pPr>
      <w:r w:rsidRPr="00FE6416">
        <w:rPr>
          <w:rFonts w:ascii="Arial" w:hAnsi="Arial" w:cs="Arial"/>
          <w:bCs/>
          <w:sz w:val="22"/>
          <w:szCs w:val="22"/>
        </w:rPr>
        <w:t>Selection of testing area underground at Matla</w:t>
      </w:r>
    </w:p>
    <w:p w:rsidR="001709EE" w:rsidRPr="00FE6416" w:rsidRDefault="001709EE" w:rsidP="00FE6416">
      <w:pPr>
        <w:ind w:left="567"/>
        <w:rPr>
          <w:rFonts w:ascii="Arial" w:hAnsi="Arial" w:cs="Arial"/>
          <w:bCs/>
          <w:sz w:val="22"/>
          <w:szCs w:val="22"/>
        </w:rPr>
      </w:pPr>
      <w:r w:rsidRPr="00FE6416">
        <w:rPr>
          <w:rFonts w:ascii="Arial" w:hAnsi="Arial" w:cs="Arial"/>
          <w:bCs/>
          <w:sz w:val="22"/>
          <w:szCs w:val="22"/>
        </w:rPr>
        <w:t>Previous measurements at Matla indicated high dust levels in Intake airways at Mine 2</w:t>
      </w:r>
    </w:p>
    <w:p w:rsidR="001709EE" w:rsidRPr="00FE6416" w:rsidRDefault="001709EE" w:rsidP="00B11BE6">
      <w:pPr>
        <w:rPr>
          <w:rFonts w:ascii="Arial" w:hAnsi="Arial" w:cs="Arial"/>
          <w:bCs/>
          <w:sz w:val="22"/>
          <w:szCs w:val="22"/>
        </w:rPr>
      </w:pPr>
    </w:p>
    <w:p w:rsidR="001709EE" w:rsidRPr="00FE6416" w:rsidRDefault="001709EE" w:rsidP="00FE6416">
      <w:pPr>
        <w:numPr>
          <w:ilvl w:val="0"/>
          <w:numId w:val="139"/>
        </w:numPr>
        <w:tabs>
          <w:tab w:val="clear" w:pos="720"/>
          <w:tab w:val="num" w:pos="993"/>
        </w:tabs>
        <w:ind w:left="993" w:hanging="426"/>
        <w:rPr>
          <w:rFonts w:ascii="Arial" w:hAnsi="Arial" w:cs="Arial"/>
          <w:sz w:val="22"/>
          <w:szCs w:val="22"/>
        </w:rPr>
      </w:pPr>
      <w:r w:rsidRPr="00FE6416">
        <w:rPr>
          <w:rFonts w:ascii="Arial" w:hAnsi="Arial" w:cs="Arial"/>
          <w:sz w:val="22"/>
          <w:szCs w:val="22"/>
        </w:rPr>
        <w:t>Incline,</w:t>
      </w:r>
    </w:p>
    <w:p w:rsidR="001709EE" w:rsidRPr="00FE6416" w:rsidRDefault="001709EE" w:rsidP="00FE6416">
      <w:pPr>
        <w:numPr>
          <w:ilvl w:val="0"/>
          <w:numId w:val="139"/>
        </w:numPr>
        <w:tabs>
          <w:tab w:val="clear" w:pos="720"/>
          <w:tab w:val="num" w:pos="993"/>
        </w:tabs>
        <w:ind w:left="993" w:hanging="426"/>
        <w:rPr>
          <w:rFonts w:ascii="Arial" w:hAnsi="Arial" w:cs="Arial"/>
          <w:sz w:val="22"/>
          <w:szCs w:val="22"/>
        </w:rPr>
      </w:pPr>
      <w:r w:rsidRPr="00FE6416">
        <w:rPr>
          <w:rFonts w:ascii="Arial" w:hAnsi="Arial" w:cs="Arial"/>
          <w:sz w:val="22"/>
          <w:szCs w:val="22"/>
        </w:rPr>
        <w:t>Sub Incline,</w:t>
      </w:r>
    </w:p>
    <w:p w:rsidR="001709EE" w:rsidRPr="00FE6416" w:rsidRDefault="001709EE" w:rsidP="00FE6416">
      <w:pPr>
        <w:numPr>
          <w:ilvl w:val="0"/>
          <w:numId w:val="139"/>
        </w:numPr>
        <w:tabs>
          <w:tab w:val="clear" w:pos="720"/>
          <w:tab w:val="num" w:pos="993"/>
        </w:tabs>
        <w:ind w:left="993" w:hanging="426"/>
        <w:rPr>
          <w:rFonts w:ascii="Arial" w:hAnsi="Arial" w:cs="Arial"/>
          <w:sz w:val="22"/>
          <w:szCs w:val="22"/>
        </w:rPr>
      </w:pPr>
      <w:r w:rsidRPr="00FE6416">
        <w:rPr>
          <w:rFonts w:ascii="Arial" w:hAnsi="Arial" w:cs="Arial"/>
          <w:sz w:val="22"/>
          <w:szCs w:val="22"/>
        </w:rPr>
        <w:t>Main West 1 conveyor (split 10)</w:t>
      </w:r>
    </w:p>
    <w:p w:rsidR="001709EE" w:rsidRPr="00FE6416" w:rsidRDefault="001709EE" w:rsidP="00B11BE6">
      <w:pPr>
        <w:rPr>
          <w:rFonts w:ascii="Arial" w:hAnsi="Arial" w:cs="Arial"/>
          <w:sz w:val="22"/>
          <w:szCs w:val="22"/>
          <w:lang w:val="en-ZA"/>
        </w:rPr>
      </w:pPr>
    </w:p>
    <w:p w:rsidR="001709EE" w:rsidRPr="00FE6416" w:rsidRDefault="001709EE" w:rsidP="00FE6416">
      <w:pPr>
        <w:ind w:left="567"/>
        <w:rPr>
          <w:rFonts w:ascii="Arial" w:hAnsi="Arial" w:cs="Arial"/>
          <w:sz w:val="22"/>
          <w:szCs w:val="22"/>
          <w:lang w:val="en-ZA"/>
        </w:rPr>
      </w:pPr>
      <w:r w:rsidRPr="00FE6416">
        <w:rPr>
          <w:rFonts w:ascii="Arial" w:hAnsi="Arial" w:cs="Arial"/>
          <w:sz w:val="22"/>
          <w:szCs w:val="22"/>
          <w:lang w:val="en-ZA"/>
        </w:rPr>
        <w:t>Please refer to Annexure1 for assistance with study methodology explanation.</w:t>
      </w:r>
    </w:p>
    <w:p w:rsidR="001709EE" w:rsidRPr="00FE6416" w:rsidRDefault="001709EE" w:rsidP="00FE6416">
      <w:pPr>
        <w:pStyle w:val="Heading3"/>
        <w:ind w:left="1276" w:hanging="709"/>
        <w:rPr>
          <w:bCs w:val="0"/>
          <w:sz w:val="22"/>
          <w:szCs w:val="22"/>
          <w:lang w:val="en-ZA"/>
        </w:rPr>
      </w:pPr>
      <w:r>
        <w:rPr>
          <w:bCs w:val="0"/>
          <w:sz w:val="22"/>
          <w:szCs w:val="22"/>
          <w:lang w:val="en-ZA"/>
        </w:rPr>
        <w:t>4.3</w:t>
      </w:r>
      <w:r w:rsidRPr="00FE6416">
        <w:rPr>
          <w:bCs w:val="0"/>
          <w:sz w:val="22"/>
          <w:szCs w:val="22"/>
          <w:lang w:val="en-ZA"/>
        </w:rPr>
        <w:t>.1</w:t>
      </w:r>
      <w:r w:rsidRPr="00FE6416">
        <w:rPr>
          <w:bCs w:val="0"/>
          <w:sz w:val="22"/>
          <w:szCs w:val="22"/>
          <w:lang w:val="en-ZA"/>
        </w:rPr>
        <w:tab/>
        <w:t>Instrumentation</w:t>
      </w:r>
    </w:p>
    <w:p w:rsidR="001709EE" w:rsidRPr="00FE6416" w:rsidRDefault="001709EE" w:rsidP="00FE6416">
      <w:pPr>
        <w:pStyle w:val="Heading3"/>
        <w:ind w:left="2127" w:hanging="851"/>
        <w:rPr>
          <w:bCs w:val="0"/>
          <w:sz w:val="22"/>
          <w:szCs w:val="22"/>
          <w:lang w:val="en-ZA"/>
        </w:rPr>
      </w:pPr>
      <w:bookmarkStart w:id="88" w:name="OLE_LINK3"/>
      <w:bookmarkStart w:id="89" w:name="OLE_LINK4"/>
      <w:r>
        <w:rPr>
          <w:bCs w:val="0"/>
          <w:sz w:val="22"/>
          <w:szCs w:val="22"/>
          <w:lang w:val="en-ZA"/>
        </w:rPr>
        <w:t>4.3</w:t>
      </w:r>
      <w:r w:rsidRPr="00FE6416">
        <w:rPr>
          <w:bCs w:val="0"/>
          <w:sz w:val="22"/>
          <w:szCs w:val="22"/>
          <w:lang w:val="en-ZA"/>
        </w:rPr>
        <w:t>.1.1</w:t>
      </w:r>
      <w:r w:rsidRPr="00FE6416">
        <w:rPr>
          <w:bCs w:val="0"/>
          <w:sz w:val="22"/>
          <w:szCs w:val="22"/>
          <w:lang w:val="en-ZA"/>
        </w:rPr>
        <w:tab/>
        <w:t>Gravimetric dust sampling</w:t>
      </w:r>
    </w:p>
    <w:bookmarkEnd w:id="88"/>
    <w:bookmarkEnd w:id="89"/>
    <w:p w:rsidR="001709EE" w:rsidRPr="00FE6416" w:rsidRDefault="001709EE" w:rsidP="00FE6416">
      <w:pPr>
        <w:ind w:left="2127"/>
        <w:rPr>
          <w:rFonts w:ascii="Arial" w:hAnsi="Arial" w:cs="Arial"/>
          <w:sz w:val="22"/>
          <w:szCs w:val="22"/>
          <w:lang w:val="en-ZA"/>
        </w:rPr>
      </w:pPr>
      <w:r w:rsidRPr="00FE6416">
        <w:rPr>
          <w:rFonts w:ascii="Arial" w:hAnsi="Arial" w:cs="Arial"/>
          <w:sz w:val="22"/>
          <w:szCs w:val="22"/>
          <w:lang w:val="en-ZA"/>
        </w:rPr>
        <w:t>Each sampling position will consist of six Gillian gravimetric dust sampling trains, fitted with 37 mm diameter filter cassette units, equipped with 37mm cellulose nitrate sampling filters with a pore size of 0,8 µm.</w:t>
      </w:r>
    </w:p>
    <w:p w:rsidR="001709EE" w:rsidRPr="00FE6416" w:rsidRDefault="001709EE" w:rsidP="00FE6416">
      <w:pPr>
        <w:ind w:left="2127"/>
        <w:rPr>
          <w:rFonts w:ascii="Arial" w:hAnsi="Arial" w:cs="Arial"/>
          <w:sz w:val="22"/>
          <w:szCs w:val="22"/>
          <w:lang w:val="en-ZA"/>
        </w:rPr>
      </w:pPr>
    </w:p>
    <w:p w:rsidR="001709EE" w:rsidRPr="00FE6416" w:rsidRDefault="001709EE" w:rsidP="00FE6416">
      <w:pPr>
        <w:ind w:left="2127"/>
        <w:rPr>
          <w:rFonts w:ascii="Arial" w:hAnsi="Arial" w:cs="Arial"/>
          <w:sz w:val="22"/>
          <w:szCs w:val="22"/>
          <w:lang w:val="en-ZA"/>
        </w:rPr>
      </w:pPr>
      <w:r w:rsidRPr="00FE6416">
        <w:rPr>
          <w:rFonts w:ascii="Arial" w:hAnsi="Arial" w:cs="Arial"/>
          <w:sz w:val="22"/>
          <w:szCs w:val="22"/>
          <w:lang w:val="en-ZA"/>
        </w:rPr>
        <w:t>Two gravimetric dust sampling trains, tied back to back, will be positioned at each sampling position (</w:t>
      </w:r>
      <w:r w:rsidRPr="00FE6416">
        <w:rPr>
          <w:rFonts w:ascii="Arial" w:hAnsi="Arial" w:cs="Arial"/>
          <w:sz w:val="22"/>
          <w:szCs w:val="22"/>
          <w:u w:val="single"/>
          <w:lang w:val="en-ZA"/>
        </w:rPr>
        <w:t>&gt;</w:t>
      </w:r>
      <w:r w:rsidRPr="00FE6416">
        <w:rPr>
          <w:rFonts w:ascii="Arial" w:hAnsi="Arial" w:cs="Arial"/>
          <w:sz w:val="22"/>
          <w:szCs w:val="22"/>
          <w:lang w:val="en-ZA"/>
        </w:rPr>
        <w:t xml:space="preserve"> 500 mm apart), at a height of between 1.6m and 1.8m. One sample train will measure the respirable dust and the other will measure total dust.</w:t>
      </w:r>
    </w:p>
    <w:p w:rsidR="001709EE" w:rsidRPr="00FE6416" w:rsidRDefault="001709EE" w:rsidP="00FE6416">
      <w:pPr>
        <w:ind w:left="2127"/>
        <w:rPr>
          <w:rFonts w:ascii="Arial" w:hAnsi="Arial" w:cs="Arial"/>
          <w:sz w:val="22"/>
          <w:szCs w:val="22"/>
          <w:lang w:val="en-ZA"/>
        </w:rPr>
      </w:pPr>
    </w:p>
    <w:p w:rsidR="001709EE" w:rsidRPr="00FE6416" w:rsidRDefault="001709EE" w:rsidP="00FE6416">
      <w:pPr>
        <w:ind w:left="2127"/>
        <w:rPr>
          <w:rFonts w:ascii="Arial" w:hAnsi="Arial" w:cs="Arial"/>
          <w:sz w:val="22"/>
          <w:szCs w:val="22"/>
        </w:rPr>
      </w:pPr>
      <w:r w:rsidRPr="00FE6416">
        <w:rPr>
          <w:rFonts w:ascii="Arial" w:hAnsi="Arial" w:cs="Arial"/>
          <w:sz w:val="22"/>
          <w:szCs w:val="22"/>
        </w:rPr>
        <w:t>The respirable dust sampling cassette will be fitted with a respirable dust selective cyclone.</w:t>
      </w:r>
    </w:p>
    <w:p w:rsidR="001709EE" w:rsidRPr="00FE6416" w:rsidRDefault="001709EE" w:rsidP="00FE6416">
      <w:pPr>
        <w:ind w:left="2127"/>
        <w:rPr>
          <w:rFonts w:ascii="Arial" w:hAnsi="Arial" w:cs="Arial"/>
          <w:sz w:val="22"/>
          <w:szCs w:val="22"/>
        </w:rPr>
      </w:pPr>
      <w:r w:rsidRPr="00FE6416">
        <w:rPr>
          <w:rFonts w:ascii="Arial" w:hAnsi="Arial" w:cs="Arial"/>
          <w:sz w:val="22"/>
          <w:szCs w:val="22"/>
        </w:rPr>
        <w:t>The total dust sampling cassette will have an open face and will not be fitted with any size selective cyclone</w:t>
      </w:r>
    </w:p>
    <w:p w:rsidR="001709EE" w:rsidRPr="00FE6416" w:rsidRDefault="001709EE" w:rsidP="00FE6416">
      <w:pPr>
        <w:ind w:left="2127"/>
        <w:rPr>
          <w:rFonts w:ascii="Arial" w:hAnsi="Arial" w:cs="Arial"/>
          <w:sz w:val="22"/>
          <w:szCs w:val="22"/>
        </w:rPr>
      </w:pPr>
    </w:p>
    <w:p w:rsidR="001709EE" w:rsidRPr="00FE6416" w:rsidRDefault="001709EE" w:rsidP="00D35E1E">
      <w:pPr>
        <w:ind w:left="2127"/>
        <w:rPr>
          <w:rFonts w:ascii="Arial" w:hAnsi="Arial" w:cs="Arial"/>
          <w:sz w:val="22"/>
          <w:szCs w:val="22"/>
          <w:lang w:val="en-ZA"/>
        </w:rPr>
      </w:pPr>
      <w:r w:rsidRPr="00FE6416">
        <w:rPr>
          <w:rFonts w:ascii="Arial" w:hAnsi="Arial" w:cs="Arial"/>
          <w:sz w:val="22"/>
          <w:szCs w:val="22"/>
          <w:lang w:val="en-ZA"/>
        </w:rPr>
        <w:t>The number of gravimetric dust sampling pumps per test will be placed as indicated in Figure1</w:t>
      </w:r>
    </w:p>
    <w:p w:rsidR="001709EE" w:rsidRPr="00FE6416" w:rsidRDefault="001709EE" w:rsidP="00B11BE6">
      <w:pPr>
        <w:rPr>
          <w:rFonts w:ascii="Arial" w:hAnsi="Arial" w:cs="Arial"/>
          <w:sz w:val="22"/>
          <w:szCs w:val="22"/>
          <w:lang w:val="en-ZA"/>
        </w:rPr>
      </w:pPr>
      <w:r w:rsidRPr="00FE6416">
        <w:rPr>
          <w:rFonts w:ascii="Arial" w:hAnsi="Arial" w:cs="Arial"/>
          <w:sz w:val="22"/>
          <w:szCs w:val="22"/>
          <w:lang w:val="en-ZA"/>
        </w:rPr>
        <w:t xml:space="preserve"> </w:t>
      </w:r>
    </w:p>
    <w:p w:rsidR="001709EE" w:rsidRPr="00FE6416" w:rsidRDefault="001709EE" w:rsidP="00FE6416">
      <w:pPr>
        <w:pStyle w:val="Heading3"/>
        <w:ind w:left="2127" w:hanging="851"/>
        <w:rPr>
          <w:bCs w:val="0"/>
          <w:sz w:val="22"/>
          <w:szCs w:val="22"/>
          <w:lang w:val="en-ZA"/>
        </w:rPr>
      </w:pPr>
      <w:r>
        <w:rPr>
          <w:bCs w:val="0"/>
          <w:sz w:val="22"/>
          <w:szCs w:val="22"/>
          <w:lang w:val="en-ZA"/>
        </w:rPr>
        <w:t>4.3</w:t>
      </w:r>
      <w:r w:rsidRPr="00FE6416">
        <w:rPr>
          <w:bCs w:val="0"/>
          <w:sz w:val="22"/>
          <w:szCs w:val="22"/>
          <w:lang w:val="en-ZA"/>
        </w:rPr>
        <w:t>.1.2</w:t>
      </w:r>
      <w:r w:rsidRPr="00FE6416">
        <w:rPr>
          <w:bCs w:val="0"/>
          <w:sz w:val="22"/>
          <w:szCs w:val="22"/>
          <w:lang w:val="en-ZA"/>
        </w:rPr>
        <w:tab/>
        <w:t>Environmental conditions monitoring</w:t>
      </w:r>
    </w:p>
    <w:p w:rsidR="001709EE" w:rsidRPr="00FE6416" w:rsidRDefault="001709EE" w:rsidP="00FE6416">
      <w:pPr>
        <w:ind w:left="2127"/>
        <w:rPr>
          <w:rFonts w:ascii="Arial" w:hAnsi="Arial" w:cs="Arial"/>
          <w:sz w:val="22"/>
          <w:szCs w:val="22"/>
          <w:lang w:val="en-ZA"/>
        </w:rPr>
      </w:pPr>
      <w:r w:rsidRPr="00FE6416">
        <w:rPr>
          <w:rFonts w:ascii="Arial" w:hAnsi="Arial" w:cs="Arial"/>
          <w:sz w:val="22"/>
          <w:szCs w:val="22"/>
          <w:lang w:val="en-ZA"/>
        </w:rPr>
        <w:t>Continuous environmental conditions monitoring will be conducted by means of a Kestrel 4000 instrument. The following environmental conditions will be monitored:</w:t>
      </w:r>
    </w:p>
    <w:p w:rsidR="001709EE" w:rsidRPr="00FE6416" w:rsidRDefault="001709EE" w:rsidP="00FE6416">
      <w:pPr>
        <w:widowControl w:val="0"/>
        <w:numPr>
          <w:ilvl w:val="0"/>
          <w:numId w:val="130"/>
        </w:numPr>
        <w:tabs>
          <w:tab w:val="clear" w:pos="1306"/>
          <w:tab w:val="num" w:pos="2552"/>
        </w:tabs>
        <w:autoSpaceDE w:val="0"/>
        <w:autoSpaceDN w:val="0"/>
        <w:adjustRightInd w:val="0"/>
        <w:ind w:left="2552" w:hanging="425"/>
        <w:rPr>
          <w:rFonts w:ascii="Arial" w:hAnsi="Arial" w:cs="Arial"/>
          <w:sz w:val="22"/>
          <w:szCs w:val="22"/>
          <w:lang w:val="en-ZA"/>
        </w:rPr>
      </w:pPr>
      <w:r w:rsidRPr="00FE6416">
        <w:rPr>
          <w:rFonts w:ascii="Arial" w:hAnsi="Arial" w:cs="Arial"/>
          <w:sz w:val="22"/>
          <w:szCs w:val="22"/>
          <w:lang w:val="en-ZA"/>
        </w:rPr>
        <w:t>Dry-bulb temperature (ºC);</w:t>
      </w:r>
    </w:p>
    <w:p w:rsidR="001709EE" w:rsidRPr="00FE6416" w:rsidRDefault="001709EE" w:rsidP="00FE6416">
      <w:pPr>
        <w:widowControl w:val="0"/>
        <w:numPr>
          <w:ilvl w:val="0"/>
          <w:numId w:val="130"/>
        </w:numPr>
        <w:tabs>
          <w:tab w:val="clear" w:pos="1306"/>
          <w:tab w:val="num" w:pos="2552"/>
        </w:tabs>
        <w:autoSpaceDE w:val="0"/>
        <w:autoSpaceDN w:val="0"/>
        <w:adjustRightInd w:val="0"/>
        <w:ind w:left="2552" w:hanging="425"/>
        <w:rPr>
          <w:rFonts w:ascii="Arial" w:hAnsi="Arial" w:cs="Arial"/>
          <w:sz w:val="22"/>
          <w:szCs w:val="22"/>
          <w:lang w:val="en-ZA"/>
        </w:rPr>
      </w:pPr>
      <w:r w:rsidRPr="00FE6416">
        <w:rPr>
          <w:rFonts w:ascii="Arial" w:hAnsi="Arial" w:cs="Arial"/>
          <w:sz w:val="22"/>
          <w:szCs w:val="22"/>
          <w:lang w:val="en-ZA"/>
        </w:rPr>
        <w:t>Wet-bulb temperature (ºC);</w:t>
      </w:r>
    </w:p>
    <w:p w:rsidR="001709EE" w:rsidRPr="00FE6416" w:rsidRDefault="001709EE" w:rsidP="00FE6416">
      <w:pPr>
        <w:widowControl w:val="0"/>
        <w:numPr>
          <w:ilvl w:val="0"/>
          <w:numId w:val="130"/>
        </w:numPr>
        <w:tabs>
          <w:tab w:val="clear" w:pos="1306"/>
          <w:tab w:val="num" w:pos="2552"/>
        </w:tabs>
        <w:autoSpaceDE w:val="0"/>
        <w:autoSpaceDN w:val="0"/>
        <w:adjustRightInd w:val="0"/>
        <w:ind w:left="2552" w:hanging="425"/>
        <w:rPr>
          <w:rFonts w:ascii="Arial" w:hAnsi="Arial" w:cs="Arial"/>
          <w:sz w:val="22"/>
          <w:szCs w:val="22"/>
          <w:lang w:val="en-ZA"/>
        </w:rPr>
      </w:pPr>
      <w:r w:rsidRPr="00FE6416">
        <w:rPr>
          <w:rFonts w:ascii="Arial" w:hAnsi="Arial" w:cs="Arial"/>
          <w:sz w:val="22"/>
          <w:szCs w:val="22"/>
          <w:lang w:val="en-ZA"/>
        </w:rPr>
        <w:t>Humidity (%);</w:t>
      </w:r>
    </w:p>
    <w:p w:rsidR="001709EE" w:rsidRPr="00FE6416" w:rsidRDefault="001709EE" w:rsidP="00FE6416">
      <w:pPr>
        <w:widowControl w:val="0"/>
        <w:numPr>
          <w:ilvl w:val="0"/>
          <w:numId w:val="130"/>
        </w:numPr>
        <w:tabs>
          <w:tab w:val="clear" w:pos="1306"/>
          <w:tab w:val="num" w:pos="2552"/>
        </w:tabs>
        <w:autoSpaceDE w:val="0"/>
        <w:autoSpaceDN w:val="0"/>
        <w:adjustRightInd w:val="0"/>
        <w:ind w:left="2552" w:hanging="425"/>
        <w:rPr>
          <w:rFonts w:ascii="Arial" w:hAnsi="Arial" w:cs="Arial"/>
          <w:sz w:val="22"/>
          <w:szCs w:val="22"/>
          <w:lang w:val="en-ZA"/>
        </w:rPr>
      </w:pPr>
      <w:r w:rsidRPr="00FE6416">
        <w:rPr>
          <w:rFonts w:ascii="Arial" w:hAnsi="Arial" w:cs="Arial"/>
          <w:sz w:val="22"/>
          <w:szCs w:val="22"/>
          <w:lang w:val="en-ZA"/>
        </w:rPr>
        <w:t>Air flow velocity (m/s);</w:t>
      </w:r>
    </w:p>
    <w:p w:rsidR="001709EE" w:rsidRPr="00FE6416" w:rsidRDefault="001709EE" w:rsidP="00FE6416">
      <w:pPr>
        <w:widowControl w:val="0"/>
        <w:numPr>
          <w:ilvl w:val="0"/>
          <w:numId w:val="130"/>
        </w:numPr>
        <w:tabs>
          <w:tab w:val="clear" w:pos="1306"/>
          <w:tab w:val="num" w:pos="2552"/>
        </w:tabs>
        <w:autoSpaceDE w:val="0"/>
        <w:autoSpaceDN w:val="0"/>
        <w:adjustRightInd w:val="0"/>
        <w:ind w:left="2552" w:hanging="425"/>
        <w:rPr>
          <w:rFonts w:ascii="Arial" w:hAnsi="Arial" w:cs="Arial"/>
          <w:sz w:val="22"/>
          <w:szCs w:val="22"/>
          <w:lang w:val="en-ZA"/>
        </w:rPr>
      </w:pPr>
      <w:r w:rsidRPr="00FE6416">
        <w:rPr>
          <w:rFonts w:ascii="Arial" w:hAnsi="Arial" w:cs="Arial"/>
          <w:sz w:val="22"/>
          <w:szCs w:val="22"/>
          <w:lang w:val="en-ZA"/>
        </w:rPr>
        <w:t>Barometric pressure; and</w:t>
      </w:r>
    </w:p>
    <w:p w:rsidR="001709EE" w:rsidRPr="00FE6416" w:rsidRDefault="001709EE" w:rsidP="00FE6416">
      <w:pPr>
        <w:widowControl w:val="0"/>
        <w:numPr>
          <w:ilvl w:val="0"/>
          <w:numId w:val="130"/>
        </w:numPr>
        <w:tabs>
          <w:tab w:val="clear" w:pos="1306"/>
          <w:tab w:val="num" w:pos="2552"/>
        </w:tabs>
        <w:autoSpaceDE w:val="0"/>
        <w:autoSpaceDN w:val="0"/>
        <w:adjustRightInd w:val="0"/>
        <w:ind w:left="2552" w:hanging="425"/>
        <w:rPr>
          <w:rFonts w:ascii="Arial" w:hAnsi="Arial" w:cs="Arial"/>
          <w:sz w:val="22"/>
          <w:szCs w:val="22"/>
          <w:lang w:val="en-ZA"/>
        </w:rPr>
      </w:pPr>
      <w:r w:rsidRPr="00FE6416">
        <w:rPr>
          <w:rFonts w:ascii="Arial" w:hAnsi="Arial" w:cs="Arial"/>
          <w:sz w:val="22"/>
          <w:szCs w:val="22"/>
          <w:lang w:val="en-ZA"/>
        </w:rPr>
        <w:t>Airway dimensions (height and width) at the sampling and measuring positions.</w:t>
      </w:r>
    </w:p>
    <w:p w:rsidR="001709EE" w:rsidRPr="00FE6416" w:rsidRDefault="001709EE" w:rsidP="00FE6416">
      <w:pPr>
        <w:pStyle w:val="Heading3"/>
        <w:ind w:left="2127" w:hanging="851"/>
        <w:rPr>
          <w:bCs w:val="0"/>
          <w:sz w:val="22"/>
          <w:szCs w:val="22"/>
          <w:lang w:val="en-ZA"/>
        </w:rPr>
      </w:pPr>
      <w:r>
        <w:rPr>
          <w:bCs w:val="0"/>
          <w:sz w:val="22"/>
          <w:szCs w:val="22"/>
          <w:lang w:val="en-ZA"/>
        </w:rPr>
        <w:t>4.3</w:t>
      </w:r>
      <w:r w:rsidRPr="00FE6416">
        <w:rPr>
          <w:bCs w:val="0"/>
          <w:sz w:val="22"/>
          <w:szCs w:val="22"/>
          <w:lang w:val="en-ZA"/>
        </w:rPr>
        <w:t>.1.3</w:t>
      </w:r>
      <w:r w:rsidRPr="00FE6416">
        <w:rPr>
          <w:bCs w:val="0"/>
          <w:sz w:val="22"/>
          <w:szCs w:val="22"/>
          <w:lang w:val="en-ZA"/>
        </w:rPr>
        <w:tab/>
        <w:t>Test duration</w:t>
      </w:r>
    </w:p>
    <w:p w:rsidR="001709EE" w:rsidRPr="00FE6416" w:rsidRDefault="001709EE" w:rsidP="00FE6416">
      <w:pPr>
        <w:ind w:left="2127"/>
        <w:rPr>
          <w:rFonts w:ascii="Arial" w:hAnsi="Arial" w:cs="Arial"/>
          <w:sz w:val="22"/>
          <w:szCs w:val="22"/>
        </w:rPr>
      </w:pPr>
      <w:r w:rsidRPr="00FE6416">
        <w:rPr>
          <w:rFonts w:ascii="Arial" w:hAnsi="Arial" w:cs="Arial"/>
          <w:sz w:val="22"/>
          <w:szCs w:val="22"/>
        </w:rPr>
        <w:t>Each test (pre- and post-test) will be conducted for all 3 x shifts cycle (i.e. Day; Afternoon and Night Shift). Total number of sampling days = 15</w:t>
      </w:r>
    </w:p>
    <w:p w:rsidR="001709EE" w:rsidRPr="00FE6416" w:rsidRDefault="001709EE" w:rsidP="00FE6416">
      <w:pPr>
        <w:pStyle w:val="Heading3"/>
        <w:ind w:left="1276"/>
        <w:rPr>
          <w:bCs w:val="0"/>
          <w:sz w:val="22"/>
          <w:szCs w:val="22"/>
          <w:lang w:val="en-ZA"/>
        </w:rPr>
      </w:pPr>
      <w:r>
        <w:rPr>
          <w:bCs w:val="0"/>
          <w:sz w:val="22"/>
          <w:szCs w:val="22"/>
          <w:lang w:val="en-ZA"/>
        </w:rPr>
        <w:t>4.3</w:t>
      </w:r>
      <w:r w:rsidRPr="00FE6416">
        <w:rPr>
          <w:bCs w:val="0"/>
          <w:sz w:val="22"/>
          <w:szCs w:val="22"/>
          <w:lang w:val="en-ZA"/>
        </w:rPr>
        <w:t>.1.4</w:t>
      </w:r>
      <w:r w:rsidRPr="00FE6416">
        <w:rPr>
          <w:bCs w:val="0"/>
          <w:sz w:val="22"/>
          <w:szCs w:val="22"/>
          <w:lang w:val="en-ZA"/>
        </w:rPr>
        <w:tab/>
        <w:t>Water quantity</w:t>
      </w:r>
    </w:p>
    <w:p w:rsidR="001709EE" w:rsidRPr="00FE6416" w:rsidRDefault="001709EE" w:rsidP="00FE6416">
      <w:pPr>
        <w:ind w:left="2127"/>
        <w:rPr>
          <w:rFonts w:ascii="Arial" w:hAnsi="Arial" w:cs="Arial"/>
          <w:sz w:val="22"/>
          <w:szCs w:val="22"/>
          <w:lang w:val="en-ZA"/>
        </w:rPr>
      </w:pPr>
      <w:r w:rsidRPr="00FE6416">
        <w:rPr>
          <w:rFonts w:ascii="Arial" w:hAnsi="Arial" w:cs="Arial"/>
          <w:sz w:val="22"/>
          <w:szCs w:val="22"/>
          <w:lang w:val="en-ZA"/>
        </w:rPr>
        <w:t>The Envidrotech Fogger water spray system water flow rate and water pressure will be recorded at the start and completion of each study. These results will be recorded on the Project Survey Sheet (Appendix A).</w:t>
      </w:r>
    </w:p>
    <w:p w:rsidR="001709EE" w:rsidRPr="00FE6416" w:rsidRDefault="001709EE" w:rsidP="00B11BE6">
      <w:pPr>
        <w:rPr>
          <w:rFonts w:ascii="Arial" w:hAnsi="Arial" w:cs="Arial"/>
          <w:sz w:val="22"/>
          <w:szCs w:val="22"/>
          <w:lang w:val="en-ZA"/>
        </w:rPr>
      </w:pPr>
    </w:p>
    <w:p w:rsidR="001709EE" w:rsidRPr="00FE6416" w:rsidRDefault="001709EE" w:rsidP="00FE6416">
      <w:pPr>
        <w:pStyle w:val="Heading3"/>
        <w:ind w:left="2127" w:hanging="851"/>
        <w:rPr>
          <w:bCs w:val="0"/>
          <w:sz w:val="22"/>
          <w:szCs w:val="22"/>
          <w:lang w:val="en-ZA"/>
        </w:rPr>
      </w:pPr>
      <w:r>
        <w:rPr>
          <w:bCs w:val="0"/>
          <w:sz w:val="22"/>
          <w:szCs w:val="22"/>
          <w:lang w:val="en-ZA"/>
        </w:rPr>
        <w:t>4.3</w:t>
      </w:r>
      <w:r w:rsidRPr="00FE6416">
        <w:rPr>
          <w:bCs w:val="0"/>
          <w:sz w:val="22"/>
          <w:szCs w:val="22"/>
          <w:lang w:val="en-ZA"/>
        </w:rPr>
        <w:t>.1.5</w:t>
      </w:r>
      <w:r w:rsidRPr="00FE6416">
        <w:rPr>
          <w:bCs w:val="0"/>
          <w:sz w:val="22"/>
          <w:szCs w:val="22"/>
          <w:lang w:val="en-ZA"/>
        </w:rPr>
        <w:tab/>
        <w:t>Water quality</w:t>
      </w:r>
    </w:p>
    <w:p w:rsidR="001709EE" w:rsidRPr="00FE6416" w:rsidRDefault="001709EE" w:rsidP="00FE6416">
      <w:pPr>
        <w:ind w:left="2127"/>
        <w:rPr>
          <w:rFonts w:ascii="Arial" w:hAnsi="Arial" w:cs="Arial"/>
          <w:sz w:val="22"/>
          <w:szCs w:val="22"/>
          <w:lang w:val="en-ZA"/>
        </w:rPr>
      </w:pPr>
      <w:r w:rsidRPr="00FE6416">
        <w:rPr>
          <w:rFonts w:ascii="Arial" w:hAnsi="Arial" w:cs="Arial"/>
          <w:sz w:val="22"/>
          <w:szCs w:val="22"/>
          <w:lang w:val="en-ZA"/>
        </w:rPr>
        <w:t>The water quality analysis is to be performed before and after the Fogger dosing system to determine the effects of the chemical on the blockage of the system. These results will be recorded on the Project Survey Sheet (Appendix B).</w:t>
      </w:r>
    </w:p>
    <w:p w:rsidR="001709EE" w:rsidRPr="00FE6416" w:rsidRDefault="001709EE" w:rsidP="00B11BE6">
      <w:pPr>
        <w:rPr>
          <w:rFonts w:ascii="Arial" w:hAnsi="Arial" w:cs="Arial"/>
          <w:sz w:val="22"/>
          <w:szCs w:val="22"/>
          <w:lang w:val="en-ZA"/>
        </w:rPr>
      </w:pPr>
    </w:p>
    <w:p w:rsidR="001709EE" w:rsidRPr="00FE6416" w:rsidRDefault="001709EE" w:rsidP="00FE6416">
      <w:pPr>
        <w:pStyle w:val="Heading3"/>
        <w:ind w:left="2127" w:hanging="851"/>
        <w:rPr>
          <w:bCs w:val="0"/>
          <w:sz w:val="22"/>
          <w:szCs w:val="22"/>
          <w:lang w:val="en-ZA"/>
        </w:rPr>
      </w:pPr>
      <w:r>
        <w:rPr>
          <w:bCs w:val="0"/>
          <w:sz w:val="22"/>
          <w:szCs w:val="22"/>
          <w:lang w:val="en-ZA"/>
        </w:rPr>
        <w:t>4.3</w:t>
      </w:r>
      <w:r w:rsidRPr="00FE6416">
        <w:rPr>
          <w:bCs w:val="0"/>
          <w:sz w:val="22"/>
          <w:szCs w:val="22"/>
          <w:lang w:val="en-ZA"/>
        </w:rPr>
        <w:t>.1.6</w:t>
      </w:r>
      <w:r w:rsidRPr="00FE6416">
        <w:rPr>
          <w:bCs w:val="0"/>
          <w:sz w:val="22"/>
          <w:szCs w:val="22"/>
          <w:lang w:val="en-ZA"/>
        </w:rPr>
        <w:tab/>
        <w:t>Tonnages</w:t>
      </w:r>
    </w:p>
    <w:p w:rsidR="001709EE" w:rsidRPr="00FE6416" w:rsidRDefault="001709EE" w:rsidP="00FE6416">
      <w:pPr>
        <w:ind w:left="2127"/>
        <w:rPr>
          <w:rFonts w:ascii="Arial" w:hAnsi="Arial" w:cs="Arial"/>
          <w:sz w:val="22"/>
          <w:szCs w:val="22"/>
          <w:lang w:val="en-ZA"/>
        </w:rPr>
      </w:pPr>
      <w:r w:rsidRPr="00FE6416">
        <w:rPr>
          <w:rFonts w:ascii="Arial" w:hAnsi="Arial" w:cs="Arial"/>
          <w:sz w:val="22"/>
          <w:szCs w:val="22"/>
          <w:lang w:val="en-ZA"/>
        </w:rPr>
        <w:t>The tonnage will be recorded for each testing day.</w:t>
      </w:r>
    </w:p>
    <w:p w:rsidR="001709EE" w:rsidRPr="00FE6416" w:rsidRDefault="001709EE" w:rsidP="00FE6416">
      <w:pPr>
        <w:pStyle w:val="Heading3"/>
        <w:ind w:left="1276" w:hanging="709"/>
        <w:rPr>
          <w:bCs w:val="0"/>
          <w:sz w:val="22"/>
          <w:szCs w:val="22"/>
          <w:lang w:val="en-ZA"/>
        </w:rPr>
      </w:pPr>
      <w:r>
        <w:rPr>
          <w:bCs w:val="0"/>
          <w:sz w:val="22"/>
          <w:szCs w:val="22"/>
          <w:lang w:val="en-ZA"/>
        </w:rPr>
        <w:t>4.3</w:t>
      </w:r>
      <w:r w:rsidRPr="00FE6416">
        <w:rPr>
          <w:bCs w:val="0"/>
          <w:sz w:val="22"/>
          <w:szCs w:val="22"/>
          <w:lang w:val="en-ZA"/>
        </w:rPr>
        <w:t>.2</w:t>
      </w:r>
      <w:r w:rsidRPr="00FE6416">
        <w:rPr>
          <w:bCs w:val="0"/>
          <w:sz w:val="22"/>
          <w:szCs w:val="22"/>
          <w:lang w:val="en-ZA"/>
        </w:rPr>
        <w:tab/>
        <w:t>Sampling positions</w:t>
      </w:r>
    </w:p>
    <w:p w:rsidR="001709EE" w:rsidRPr="00FE6416" w:rsidRDefault="001709EE" w:rsidP="00FE6416">
      <w:pPr>
        <w:ind w:left="1276"/>
        <w:rPr>
          <w:rFonts w:ascii="Arial" w:hAnsi="Arial" w:cs="Arial"/>
          <w:sz w:val="22"/>
          <w:szCs w:val="22"/>
          <w:lang w:val="en-ZA"/>
        </w:rPr>
      </w:pPr>
      <w:r w:rsidRPr="00FE6416">
        <w:rPr>
          <w:rFonts w:ascii="Arial" w:hAnsi="Arial" w:cs="Arial"/>
          <w:sz w:val="22"/>
          <w:szCs w:val="22"/>
          <w:lang w:val="en-ZA"/>
        </w:rPr>
        <w:t>Sampling positions will be selected at pre-determined intake airways, as indicated in Annexure1 and Figure 1. This is done to establish the overall respirable particulate filtration efficiency of the currently installed system.</w:t>
      </w:r>
    </w:p>
    <w:p w:rsidR="001709EE" w:rsidRPr="00FE6416" w:rsidRDefault="001709EE" w:rsidP="00B11BE6">
      <w:pPr>
        <w:ind w:left="360"/>
        <w:rPr>
          <w:rFonts w:ascii="Arial" w:hAnsi="Arial" w:cs="Arial"/>
          <w:b/>
          <w:sz w:val="22"/>
          <w:szCs w:val="22"/>
          <w:u w:val="single"/>
          <w:lang w:val="en-ZA"/>
        </w:rPr>
      </w:pPr>
    </w:p>
    <w:p w:rsidR="001709EE" w:rsidRPr="00FE6416" w:rsidRDefault="001709EE" w:rsidP="00FE6416">
      <w:pPr>
        <w:pStyle w:val="Heading3"/>
        <w:ind w:left="1276" w:hanging="709"/>
        <w:rPr>
          <w:bCs w:val="0"/>
          <w:sz w:val="22"/>
          <w:szCs w:val="22"/>
          <w:lang w:val="en-ZA"/>
        </w:rPr>
      </w:pPr>
      <w:r>
        <w:rPr>
          <w:bCs w:val="0"/>
          <w:sz w:val="22"/>
          <w:szCs w:val="22"/>
          <w:lang w:val="en-ZA"/>
        </w:rPr>
        <w:t>4.3</w:t>
      </w:r>
      <w:r w:rsidRPr="00FE6416">
        <w:rPr>
          <w:bCs w:val="0"/>
          <w:sz w:val="22"/>
          <w:szCs w:val="22"/>
          <w:lang w:val="en-ZA"/>
        </w:rPr>
        <w:t>.3</w:t>
      </w:r>
      <w:r w:rsidRPr="00FE6416">
        <w:rPr>
          <w:bCs w:val="0"/>
          <w:sz w:val="22"/>
          <w:szCs w:val="22"/>
          <w:lang w:val="en-ZA"/>
        </w:rPr>
        <w:tab/>
        <w:t>Tests</w:t>
      </w:r>
    </w:p>
    <w:p w:rsidR="001709EE" w:rsidRPr="00FE6416" w:rsidRDefault="001709EE" w:rsidP="00FE6416">
      <w:pPr>
        <w:pStyle w:val="Heading3"/>
        <w:ind w:left="2127" w:hanging="851"/>
        <w:rPr>
          <w:bCs w:val="0"/>
          <w:sz w:val="22"/>
          <w:szCs w:val="22"/>
          <w:lang w:val="en-ZA"/>
        </w:rPr>
      </w:pPr>
      <w:r>
        <w:rPr>
          <w:bCs w:val="0"/>
          <w:sz w:val="22"/>
          <w:szCs w:val="22"/>
          <w:lang w:val="en-ZA"/>
        </w:rPr>
        <w:t>4.3</w:t>
      </w:r>
      <w:r w:rsidRPr="00FE6416">
        <w:rPr>
          <w:bCs w:val="0"/>
          <w:sz w:val="22"/>
          <w:szCs w:val="22"/>
          <w:lang w:val="en-ZA"/>
        </w:rPr>
        <w:t>.3.1</w:t>
      </w:r>
      <w:r w:rsidRPr="00FE6416">
        <w:rPr>
          <w:bCs w:val="0"/>
          <w:sz w:val="22"/>
          <w:szCs w:val="22"/>
          <w:lang w:val="en-ZA"/>
        </w:rPr>
        <w:tab/>
        <w:t>Test 1 – System not operating</w:t>
      </w:r>
    </w:p>
    <w:p w:rsidR="001709EE" w:rsidRPr="00FE6416" w:rsidRDefault="001709EE" w:rsidP="00FE6416">
      <w:pPr>
        <w:ind w:left="2127"/>
        <w:rPr>
          <w:rFonts w:ascii="Arial" w:hAnsi="Arial" w:cs="Arial"/>
          <w:sz w:val="22"/>
          <w:szCs w:val="22"/>
          <w:lang w:val="en-ZA"/>
        </w:rPr>
      </w:pPr>
      <w:r w:rsidRPr="00FE6416">
        <w:rPr>
          <w:rFonts w:ascii="Arial" w:hAnsi="Arial" w:cs="Arial"/>
          <w:sz w:val="22"/>
          <w:szCs w:val="22"/>
        </w:rPr>
        <w:t xml:space="preserve">Test 1 will be conducted with </w:t>
      </w:r>
      <w:r w:rsidRPr="00FE6416">
        <w:rPr>
          <w:rFonts w:ascii="Arial" w:hAnsi="Arial" w:cs="Arial"/>
          <w:sz w:val="22"/>
          <w:szCs w:val="22"/>
          <w:lang w:val="en-ZA"/>
        </w:rPr>
        <w:t>the</w:t>
      </w:r>
      <w:r w:rsidRPr="00FE6416">
        <w:rPr>
          <w:rFonts w:ascii="Arial" w:hAnsi="Arial" w:cs="Arial"/>
          <w:i/>
          <w:iCs/>
          <w:sz w:val="22"/>
          <w:szCs w:val="22"/>
          <w:lang w:val="en-ZA"/>
        </w:rPr>
        <w:t xml:space="preserve"> </w:t>
      </w:r>
      <w:bookmarkStart w:id="90" w:name="OLE_LINK11"/>
      <w:bookmarkStart w:id="91" w:name="OLE_LINK12"/>
      <w:r w:rsidRPr="00FE6416">
        <w:rPr>
          <w:rFonts w:ascii="Arial" w:hAnsi="Arial" w:cs="Arial"/>
          <w:sz w:val="22"/>
          <w:szCs w:val="22"/>
          <w:lang w:val="en-ZA"/>
        </w:rPr>
        <w:t xml:space="preserve">Envidrotech Fogger </w:t>
      </w:r>
      <w:bookmarkEnd w:id="90"/>
      <w:bookmarkEnd w:id="91"/>
      <w:r w:rsidRPr="00FE6416">
        <w:rPr>
          <w:rFonts w:ascii="Arial" w:hAnsi="Arial" w:cs="Arial"/>
          <w:sz w:val="22"/>
          <w:szCs w:val="22"/>
          <w:lang w:val="en-ZA"/>
        </w:rPr>
        <w:t>water spray system NOT operating. This is done to determine the respirable particulate concentration if the</w:t>
      </w:r>
      <w:r w:rsidRPr="00FE6416">
        <w:rPr>
          <w:rFonts w:ascii="Arial" w:hAnsi="Arial" w:cs="Arial"/>
          <w:i/>
          <w:iCs/>
          <w:sz w:val="22"/>
          <w:szCs w:val="22"/>
          <w:lang w:val="en-ZA"/>
        </w:rPr>
        <w:t xml:space="preserve"> </w:t>
      </w:r>
      <w:r w:rsidRPr="00FE6416">
        <w:rPr>
          <w:rFonts w:ascii="Arial" w:hAnsi="Arial" w:cs="Arial"/>
          <w:sz w:val="22"/>
          <w:szCs w:val="22"/>
          <w:lang w:val="en-ZA"/>
        </w:rPr>
        <w:t>GE Water &amp; Process Technologies water spray system is not operating. The airborne respirable silica concentration generated by the dust generating operation will then be quantified.</w:t>
      </w:r>
    </w:p>
    <w:p w:rsidR="001709EE" w:rsidRPr="00FE6416" w:rsidRDefault="001709EE" w:rsidP="00FE6416">
      <w:pPr>
        <w:pStyle w:val="Heading3"/>
        <w:ind w:left="2127" w:hanging="851"/>
        <w:rPr>
          <w:bCs w:val="0"/>
          <w:sz w:val="22"/>
          <w:szCs w:val="22"/>
          <w:lang w:val="en-ZA"/>
        </w:rPr>
      </w:pPr>
      <w:r>
        <w:rPr>
          <w:bCs w:val="0"/>
          <w:sz w:val="22"/>
          <w:szCs w:val="22"/>
          <w:lang w:val="en-ZA"/>
        </w:rPr>
        <w:t>4.3</w:t>
      </w:r>
      <w:r w:rsidRPr="00FE6416">
        <w:rPr>
          <w:bCs w:val="0"/>
          <w:sz w:val="22"/>
          <w:szCs w:val="22"/>
          <w:lang w:val="en-ZA"/>
        </w:rPr>
        <w:t>.3.2</w:t>
      </w:r>
      <w:r w:rsidRPr="00FE6416">
        <w:rPr>
          <w:bCs w:val="0"/>
          <w:sz w:val="22"/>
          <w:szCs w:val="22"/>
          <w:lang w:val="en-ZA"/>
        </w:rPr>
        <w:tab/>
        <w:t>Test 2 – System operating and chemicals added to water</w:t>
      </w:r>
    </w:p>
    <w:p w:rsidR="001709EE" w:rsidRPr="00FE6416" w:rsidRDefault="001709EE" w:rsidP="00B11BE6">
      <w:pPr>
        <w:rPr>
          <w:rFonts w:ascii="Arial" w:hAnsi="Arial" w:cs="Arial"/>
          <w:sz w:val="22"/>
          <w:szCs w:val="22"/>
          <w:lang w:val="en-ZA"/>
        </w:rPr>
      </w:pPr>
    </w:p>
    <w:p w:rsidR="001709EE" w:rsidRPr="00FE6416" w:rsidRDefault="001709EE" w:rsidP="00FE6416">
      <w:pPr>
        <w:ind w:left="2127"/>
        <w:rPr>
          <w:rFonts w:ascii="Arial" w:hAnsi="Arial" w:cs="Arial"/>
          <w:sz w:val="22"/>
          <w:szCs w:val="22"/>
          <w:lang w:val="en-ZA"/>
        </w:rPr>
      </w:pPr>
      <w:r w:rsidRPr="00FE6416">
        <w:rPr>
          <w:rFonts w:ascii="Arial" w:hAnsi="Arial" w:cs="Arial"/>
          <w:sz w:val="22"/>
          <w:szCs w:val="22"/>
        </w:rPr>
        <w:t xml:space="preserve">Test 2 will be conducted with </w:t>
      </w:r>
      <w:r w:rsidRPr="00FE6416">
        <w:rPr>
          <w:rFonts w:ascii="Arial" w:hAnsi="Arial" w:cs="Arial"/>
          <w:sz w:val="22"/>
          <w:szCs w:val="22"/>
          <w:lang w:val="en-ZA"/>
        </w:rPr>
        <w:t>the</w:t>
      </w:r>
      <w:r w:rsidRPr="00FE6416">
        <w:rPr>
          <w:rFonts w:ascii="Arial" w:hAnsi="Arial" w:cs="Arial"/>
          <w:i/>
          <w:iCs/>
          <w:sz w:val="22"/>
          <w:szCs w:val="22"/>
          <w:lang w:val="en-ZA"/>
        </w:rPr>
        <w:t xml:space="preserve"> </w:t>
      </w:r>
      <w:r w:rsidRPr="00FE6416">
        <w:rPr>
          <w:rFonts w:ascii="Arial" w:hAnsi="Arial" w:cs="Arial"/>
          <w:sz w:val="22"/>
          <w:szCs w:val="22"/>
          <w:lang w:val="en-ZA"/>
        </w:rPr>
        <w:t>Envidrotech Fogger water spray system operating and the chemicals ADDED. This is done to determine the respirable particulate concentration if the</w:t>
      </w:r>
      <w:r w:rsidRPr="00FE6416">
        <w:rPr>
          <w:rFonts w:ascii="Arial" w:hAnsi="Arial" w:cs="Arial"/>
          <w:i/>
          <w:iCs/>
          <w:sz w:val="22"/>
          <w:szCs w:val="22"/>
          <w:lang w:val="en-ZA"/>
        </w:rPr>
        <w:t xml:space="preserve"> </w:t>
      </w:r>
      <w:r w:rsidRPr="00FE6416">
        <w:rPr>
          <w:rFonts w:ascii="Arial" w:hAnsi="Arial" w:cs="Arial"/>
          <w:sz w:val="22"/>
          <w:szCs w:val="22"/>
          <w:lang w:val="en-ZA"/>
        </w:rPr>
        <w:t>Envidrotech Fogger water spray system is operating and the chemicals added. The airborne respirable silica concentration generated by the dust generating operation will then be quantified.</w:t>
      </w:r>
    </w:p>
    <w:p w:rsidR="001709EE" w:rsidRPr="00FE6416" w:rsidRDefault="001709EE" w:rsidP="00B11BE6">
      <w:pPr>
        <w:rPr>
          <w:rFonts w:ascii="Arial" w:hAnsi="Arial" w:cs="Arial"/>
          <w:sz w:val="22"/>
          <w:szCs w:val="22"/>
          <w:lang w:val="en-ZA"/>
        </w:rPr>
      </w:pPr>
    </w:p>
    <w:p w:rsidR="001709EE" w:rsidRPr="00FE6416" w:rsidRDefault="001709EE" w:rsidP="00D71EBA">
      <w:pPr>
        <w:pStyle w:val="Heading3"/>
        <w:ind w:left="2127" w:hanging="851"/>
        <w:rPr>
          <w:bCs w:val="0"/>
          <w:sz w:val="22"/>
          <w:szCs w:val="22"/>
          <w:lang w:val="en-ZA"/>
        </w:rPr>
      </w:pPr>
      <w:r w:rsidRPr="00FE6416">
        <w:rPr>
          <w:bCs w:val="0"/>
          <w:sz w:val="22"/>
          <w:szCs w:val="22"/>
          <w:lang w:val="en-ZA"/>
        </w:rPr>
        <w:t>4.</w:t>
      </w:r>
      <w:r>
        <w:rPr>
          <w:bCs w:val="0"/>
          <w:sz w:val="22"/>
          <w:szCs w:val="22"/>
          <w:lang w:val="en-ZA"/>
        </w:rPr>
        <w:t>3</w:t>
      </w:r>
      <w:r w:rsidRPr="00FE6416">
        <w:rPr>
          <w:bCs w:val="0"/>
          <w:sz w:val="22"/>
          <w:szCs w:val="22"/>
          <w:lang w:val="en-ZA"/>
        </w:rPr>
        <w:t>.3.3</w:t>
      </w:r>
      <w:r w:rsidRPr="00FE6416">
        <w:rPr>
          <w:bCs w:val="0"/>
          <w:sz w:val="22"/>
          <w:szCs w:val="22"/>
          <w:lang w:val="en-ZA"/>
        </w:rPr>
        <w:tab/>
        <w:t>Test 2 – System operating and no chemicals added to water</w:t>
      </w:r>
    </w:p>
    <w:p w:rsidR="001709EE" w:rsidRPr="00FE6416" w:rsidRDefault="001709EE" w:rsidP="00B11BE6">
      <w:pPr>
        <w:rPr>
          <w:rFonts w:ascii="Arial" w:hAnsi="Arial" w:cs="Arial"/>
          <w:sz w:val="22"/>
          <w:szCs w:val="22"/>
          <w:lang w:val="en-ZA"/>
        </w:rPr>
      </w:pPr>
    </w:p>
    <w:p w:rsidR="001709EE" w:rsidRPr="00FE6416" w:rsidRDefault="001709EE" w:rsidP="00D71EBA">
      <w:pPr>
        <w:ind w:left="2127"/>
        <w:rPr>
          <w:rFonts w:ascii="Arial" w:hAnsi="Arial" w:cs="Arial"/>
          <w:sz w:val="22"/>
          <w:szCs w:val="22"/>
          <w:lang w:val="en-ZA"/>
        </w:rPr>
      </w:pPr>
      <w:r w:rsidRPr="00FE6416">
        <w:rPr>
          <w:rFonts w:ascii="Arial" w:hAnsi="Arial" w:cs="Arial"/>
          <w:sz w:val="22"/>
          <w:szCs w:val="22"/>
        </w:rPr>
        <w:t xml:space="preserve">Test 2 will be conducted with </w:t>
      </w:r>
      <w:r w:rsidRPr="00FE6416">
        <w:rPr>
          <w:rFonts w:ascii="Arial" w:hAnsi="Arial" w:cs="Arial"/>
          <w:sz w:val="22"/>
          <w:szCs w:val="22"/>
          <w:lang w:val="en-ZA"/>
        </w:rPr>
        <w:t>the</w:t>
      </w:r>
      <w:r w:rsidRPr="00FE6416">
        <w:rPr>
          <w:rFonts w:ascii="Arial" w:hAnsi="Arial" w:cs="Arial"/>
          <w:i/>
          <w:iCs/>
          <w:sz w:val="22"/>
          <w:szCs w:val="22"/>
          <w:lang w:val="en-ZA"/>
        </w:rPr>
        <w:t xml:space="preserve"> </w:t>
      </w:r>
      <w:r w:rsidRPr="00FE6416">
        <w:rPr>
          <w:rFonts w:ascii="Arial" w:hAnsi="Arial" w:cs="Arial"/>
          <w:sz w:val="22"/>
          <w:szCs w:val="22"/>
          <w:lang w:val="en-ZA"/>
        </w:rPr>
        <w:t>Envidrotech Fogger water spray system operating and NO chemicals added. This is done to determine the respirable particulate concentration if the</w:t>
      </w:r>
      <w:r w:rsidRPr="00FE6416">
        <w:rPr>
          <w:rFonts w:ascii="Arial" w:hAnsi="Arial" w:cs="Arial"/>
          <w:i/>
          <w:iCs/>
          <w:sz w:val="22"/>
          <w:szCs w:val="22"/>
          <w:lang w:val="en-ZA"/>
        </w:rPr>
        <w:t xml:space="preserve"> </w:t>
      </w:r>
      <w:r w:rsidRPr="00FE6416">
        <w:rPr>
          <w:rFonts w:ascii="Arial" w:hAnsi="Arial" w:cs="Arial"/>
          <w:sz w:val="22"/>
          <w:szCs w:val="22"/>
          <w:lang w:val="en-ZA"/>
        </w:rPr>
        <w:t>Envidrotech Fogger water spray system is operating and no chemicals added. The system dosing pump will be switched off. The airborne respirable and total dust concentration generated by the dust generating operation will then be quantified.</w:t>
      </w:r>
    </w:p>
    <w:p w:rsidR="001709EE" w:rsidRPr="00FE6416" w:rsidRDefault="001709EE" w:rsidP="00B11BE6">
      <w:pPr>
        <w:rPr>
          <w:rFonts w:ascii="Arial" w:hAnsi="Arial" w:cs="Arial"/>
          <w:sz w:val="22"/>
          <w:szCs w:val="22"/>
          <w:lang w:val="en-ZA"/>
        </w:rPr>
      </w:pPr>
    </w:p>
    <w:p w:rsidR="001709EE" w:rsidRPr="00FE6416" w:rsidRDefault="001709EE" w:rsidP="00D71EBA">
      <w:pPr>
        <w:pStyle w:val="Heading3"/>
        <w:ind w:left="567" w:hanging="567"/>
        <w:rPr>
          <w:rFonts w:cs="Tahoma"/>
          <w:bCs w:val="0"/>
          <w:sz w:val="22"/>
          <w:szCs w:val="22"/>
          <w:lang w:val="en-ZA"/>
        </w:rPr>
      </w:pPr>
      <w:bookmarkStart w:id="92" w:name="OLE_LINK1"/>
      <w:bookmarkStart w:id="93" w:name="OLE_LINK2"/>
      <w:r>
        <w:rPr>
          <w:sz w:val="22"/>
          <w:szCs w:val="22"/>
          <w:lang w:val="en-ZA"/>
        </w:rPr>
        <w:t>4.4</w:t>
      </w:r>
      <w:r w:rsidRPr="00FE6416">
        <w:rPr>
          <w:sz w:val="22"/>
          <w:szCs w:val="22"/>
          <w:lang w:val="en-ZA"/>
        </w:rPr>
        <w:tab/>
        <w:t>SAMPLE ANALYSIS</w:t>
      </w:r>
    </w:p>
    <w:bookmarkEnd w:id="92"/>
    <w:bookmarkEnd w:id="93"/>
    <w:p w:rsidR="001709EE" w:rsidRPr="00FE6416" w:rsidRDefault="001709EE" w:rsidP="00B11BE6">
      <w:pPr>
        <w:ind w:left="360"/>
        <w:rPr>
          <w:rFonts w:ascii="Arial" w:hAnsi="Arial" w:cs="Arial"/>
          <w:b/>
          <w:sz w:val="22"/>
          <w:szCs w:val="22"/>
          <w:u w:val="single"/>
          <w:lang w:val="en-ZA"/>
        </w:rPr>
      </w:pPr>
    </w:p>
    <w:p w:rsidR="001709EE" w:rsidRPr="00FE6416" w:rsidRDefault="001709EE" w:rsidP="00D71EBA">
      <w:pPr>
        <w:pStyle w:val="Heading3"/>
        <w:tabs>
          <w:tab w:val="left" w:pos="1276"/>
        </w:tabs>
        <w:ind w:left="1276" w:hanging="709"/>
        <w:rPr>
          <w:rFonts w:cs="Tahoma"/>
          <w:bCs w:val="0"/>
          <w:sz w:val="22"/>
          <w:szCs w:val="22"/>
          <w:lang w:val="en-ZA"/>
        </w:rPr>
      </w:pPr>
      <w:r>
        <w:rPr>
          <w:rFonts w:cs="Tahoma"/>
          <w:bCs w:val="0"/>
          <w:sz w:val="22"/>
          <w:szCs w:val="22"/>
          <w:lang w:val="en-ZA"/>
        </w:rPr>
        <w:t>4.4</w:t>
      </w:r>
      <w:r w:rsidRPr="00FE6416">
        <w:rPr>
          <w:rFonts w:cs="Tahoma"/>
          <w:bCs w:val="0"/>
          <w:sz w:val="22"/>
          <w:szCs w:val="22"/>
          <w:lang w:val="en-ZA"/>
        </w:rPr>
        <w:t>.1     Gravimetric dust sampling filter weighing</w:t>
      </w:r>
    </w:p>
    <w:p w:rsidR="001709EE" w:rsidRPr="00FE6416" w:rsidRDefault="001709EE" w:rsidP="00D71EBA">
      <w:pPr>
        <w:ind w:left="1418"/>
        <w:rPr>
          <w:rFonts w:ascii="Arial" w:hAnsi="Arial" w:cs="Tahoma"/>
          <w:sz w:val="22"/>
          <w:szCs w:val="22"/>
        </w:rPr>
      </w:pPr>
      <w:r w:rsidRPr="00FE6416">
        <w:rPr>
          <w:rFonts w:ascii="Arial" w:hAnsi="Arial" w:cs="Tahoma"/>
          <w:sz w:val="22"/>
          <w:szCs w:val="22"/>
          <w:lang w:val="en-ZA"/>
        </w:rPr>
        <w:t xml:space="preserve">All gravimetric dust sampling have been done in accordance with the requirements of </w:t>
      </w:r>
      <w:r w:rsidRPr="00FE6416">
        <w:rPr>
          <w:rFonts w:ascii="Arial" w:hAnsi="Arial" w:cs="Tahoma"/>
          <w:sz w:val="22"/>
          <w:szCs w:val="22"/>
        </w:rPr>
        <w:t>GME Method No. 16/2/3/2/3 (Gravimetric Method).</w:t>
      </w:r>
    </w:p>
    <w:p w:rsidR="001709EE" w:rsidRPr="00FE6416" w:rsidRDefault="001709EE" w:rsidP="00B11BE6">
      <w:pPr>
        <w:rPr>
          <w:sz w:val="22"/>
          <w:szCs w:val="22"/>
        </w:rPr>
      </w:pPr>
    </w:p>
    <w:p w:rsidR="001709EE" w:rsidRPr="00FE6416" w:rsidRDefault="001709EE" w:rsidP="00D71EBA">
      <w:pPr>
        <w:pStyle w:val="Heading3"/>
        <w:ind w:left="1418" w:hanging="851"/>
        <w:rPr>
          <w:rFonts w:cs="Tahoma"/>
          <w:bCs w:val="0"/>
          <w:sz w:val="22"/>
          <w:szCs w:val="22"/>
          <w:lang w:val="en-ZA"/>
        </w:rPr>
      </w:pPr>
      <w:r>
        <w:rPr>
          <w:rFonts w:cs="Tahoma"/>
          <w:bCs w:val="0"/>
          <w:sz w:val="22"/>
          <w:szCs w:val="22"/>
          <w:lang w:val="en-ZA"/>
        </w:rPr>
        <w:t>4.4</w:t>
      </w:r>
      <w:r w:rsidRPr="00FE6416">
        <w:rPr>
          <w:rFonts w:cs="Tahoma"/>
          <w:bCs w:val="0"/>
          <w:sz w:val="22"/>
          <w:szCs w:val="22"/>
          <w:lang w:val="en-ZA"/>
        </w:rPr>
        <w:t>.2</w:t>
      </w:r>
      <w:r w:rsidRPr="00FE6416">
        <w:rPr>
          <w:rFonts w:cs="Tahoma"/>
          <w:bCs w:val="0"/>
          <w:sz w:val="22"/>
          <w:szCs w:val="22"/>
          <w:lang w:val="en-ZA"/>
        </w:rPr>
        <w:tab/>
        <w:t>Silica content analysis</w:t>
      </w:r>
    </w:p>
    <w:p w:rsidR="001709EE" w:rsidRPr="00FE6416" w:rsidRDefault="001709EE" w:rsidP="00D71EBA">
      <w:pPr>
        <w:ind w:left="1418"/>
        <w:rPr>
          <w:rFonts w:ascii="Arial" w:hAnsi="Arial" w:cs="Arial"/>
          <w:b/>
          <w:sz w:val="22"/>
          <w:szCs w:val="22"/>
          <w:u w:val="single"/>
        </w:rPr>
      </w:pPr>
      <w:r w:rsidRPr="00FE6416">
        <w:rPr>
          <w:rFonts w:ascii="Arial" w:hAnsi="Arial" w:cs="Tahoma"/>
          <w:sz w:val="22"/>
          <w:szCs w:val="22"/>
          <w:lang w:val="en-ZA"/>
        </w:rPr>
        <w:t>Silica content</w:t>
      </w:r>
      <w:r w:rsidRPr="00FE6416">
        <w:rPr>
          <w:rFonts w:ascii="Arial" w:hAnsi="Arial" w:cs="Tahoma"/>
          <w:sz w:val="22"/>
          <w:szCs w:val="22"/>
        </w:rPr>
        <w:t xml:space="preserve"> analysis will be conducted in accordance with the requirements of the CECS Standard Method 3:1988. Please refer to Appendix Page 74 for the scope and field of application, apparatus used and procedure followed.</w:t>
      </w:r>
    </w:p>
    <w:p w:rsidR="001709EE" w:rsidRPr="00FE6416" w:rsidRDefault="001709EE" w:rsidP="00B11BE6">
      <w:pPr>
        <w:ind w:left="360"/>
        <w:rPr>
          <w:rFonts w:ascii="Arial" w:hAnsi="Arial" w:cs="Arial"/>
          <w:b/>
          <w:sz w:val="22"/>
          <w:szCs w:val="22"/>
          <w:u w:val="single"/>
          <w:lang w:val="en-ZA"/>
        </w:rPr>
      </w:pPr>
    </w:p>
    <w:p w:rsidR="001709EE" w:rsidRPr="00FE6416" w:rsidRDefault="001709EE" w:rsidP="00D71EBA">
      <w:pPr>
        <w:pStyle w:val="Heading3"/>
        <w:ind w:left="567" w:hanging="567"/>
        <w:rPr>
          <w:rFonts w:cs="Tahoma"/>
          <w:bCs w:val="0"/>
          <w:sz w:val="22"/>
          <w:szCs w:val="22"/>
          <w:lang w:val="en-ZA"/>
        </w:rPr>
      </w:pPr>
      <w:r>
        <w:rPr>
          <w:sz w:val="22"/>
          <w:szCs w:val="22"/>
          <w:lang w:val="en-ZA"/>
        </w:rPr>
        <w:t>4.5</w:t>
      </w:r>
      <w:r w:rsidRPr="00FE6416">
        <w:rPr>
          <w:sz w:val="22"/>
          <w:szCs w:val="22"/>
          <w:lang w:val="en-ZA"/>
        </w:rPr>
        <w:tab/>
        <w:t>GRAVIMETRIC SAMPLING RESULTS</w:t>
      </w:r>
    </w:p>
    <w:p w:rsidR="001709EE" w:rsidRPr="00FE6416" w:rsidRDefault="001709EE" w:rsidP="00D71EBA">
      <w:pPr>
        <w:pStyle w:val="Heading3"/>
        <w:ind w:left="1418" w:hanging="851"/>
        <w:rPr>
          <w:rFonts w:cs="Tahoma"/>
          <w:bCs w:val="0"/>
          <w:sz w:val="22"/>
          <w:szCs w:val="22"/>
          <w:lang w:val="en-ZA"/>
        </w:rPr>
      </w:pPr>
      <w:r>
        <w:rPr>
          <w:rFonts w:cs="Tahoma"/>
          <w:bCs w:val="0"/>
          <w:sz w:val="22"/>
          <w:szCs w:val="22"/>
          <w:lang w:val="en-ZA"/>
        </w:rPr>
        <w:t>4.5</w:t>
      </w:r>
      <w:r w:rsidRPr="00FE6416">
        <w:rPr>
          <w:rFonts w:cs="Tahoma"/>
          <w:bCs w:val="0"/>
          <w:sz w:val="22"/>
          <w:szCs w:val="22"/>
          <w:lang w:val="en-ZA"/>
        </w:rPr>
        <w:t>.1</w:t>
      </w:r>
      <w:r w:rsidRPr="00FE6416">
        <w:rPr>
          <w:rFonts w:cs="Tahoma"/>
          <w:bCs w:val="0"/>
          <w:sz w:val="22"/>
          <w:szCs w:val="22"/>
          <w:lang w:val="en-ZA"/>
        </w:rPr>
        <w:tab/>
        <w:t>Environmental conditions monitoring</w:t>
      </w:r>
    </w:p>
    <w:p w:rsidR="001709EE" w:rsidRPr="00FE6416" w:rsidRDefault="001709EE" w:rsidP="00D71EBA">
      <w:pPr>
        <w:ind w:left="1418"/>
        <w:rPr>
          <w:rFonts w:ascii="Arial" w:hAnsi="Arial" w:cs="Tahoma"/>
          <w:sz w:val="22"/>
          <w:szCs w:val="22"/>
          <w:lang w:val="en-ZA"/>
        </w:rPr>
      </w:pPr>
      <w:r w:rsidRPr="00FE6416">
        <w:rPr>
          <w:rFonts w:ascii="Arial" w:hAnsi="Arial" w:cs="Tahoma"/>
          <w:sz w:val="22"/>
          <w:szCs w:val="22"/>
          <w:lang w:val="en-ZA"/>
        </w:rPr>
        <w:t>The following environmental conditions were recorded over the 15-day sampling period:</w:t>
      </w:r>
    </w:p>
    <w:p w:rsidR="001709EE" w:rsidRPr="00FE6416" w:rsidRDefault="001709EE" w:rsidP="00B11BE6">
      <w:pPr>
        <w:rPr>
          <w:rFonts w:ascii="Arial" w:hAnsi="Arial" w:cs="Tahoma"/>
          <w:sz w:val="22"/>
          <w:szCs w:val="22"/>
          <w:lang w:val="en-ZA"/>
        </w:rPr>
      </w:pPr>
    </w:p>
    <w:p w:rsidR="001709EE" w:rsidRPr="00FE6416" w:rsidRDefault="001709EE" w:rsidP="00D71EBA">
      <w:pPr>
        <w:numPr>
          <w:ilvl w:val="0"/>
          <w:numId w:val="130"/>
        </w:numPr>
        <w:tabs>
          <w:tab w:val="clear" w:pos="1306"/>
          <w:tab w:val="num" w:pos="2127"/>
        </w:tabs>
        <w:ind w:left="2127" w:hanging="709"/>
        <w:rPr>
          <w:rFonts w:ascii="Arial" w:hAnsi="Arial" w:cs="Tahoma"/>
          <w:b/>
          <w:sz w:val="22"/>
          <w:szCs w:val="22"/>
          <w:lang w:val="en-ZA"/>
        </w:rPr>
      </w:pPr>
      <w:r w:rsidRPr="00FE6416">
        <w:rPr>
          <w:rFonts w:ascii="Arial" w:hAnsi="Arial" w:cs="Tahoma"/>
          <w:b/>
          <w:sz w:val="22"/>
          <w:szCs w:val="22"/>
          <w:lang w:val="en-ZA"/>
        </w:rPr>
        <w:t>Airway dimensions</w:t>
      </w:r>
    </w:p>
    <w:p w:rsidR="001709EE" w:rsidRPr="00FE6416" w:rsidRDefault="001709EE" w:rsidP="00B11BE6">
      <w:pPr>
        <w:ind w:left="946"/>
        <w:rPr>
          <w:rFonts w:ascii="Arial" w:hAnsi="Arial" w:cs="Tahoma"/>
          <w:b/>
          <w:sz w:val="22"/>
          <w:szCs w:val="22"/>
          <w:lang w:val="en-ZA"/>
        </w:rPr>
      </w:pPr>
    </w:p>
    <w:p w:rsidR="001709EE" w:rsidRPr="00FE6416" w:rsidRDefault="001709EE" w:rsidP="00D71EBA">
      <w:pPr>
        <w:widowControl w:val="0"/>
        <w:numPr>
          <w:ilvl w:val="2"/>
          <w:numId w:val="130"/>
        </w:numPr>
        <w:tabs>
          <w:tab w:val="clear" w:pos="2160"/>
          <w:tab w:val="num" w:pos="2552"/>
        </w:tabs>
        <w:autoSpaceDE w:val="0"/>
        <w:autoSpaceDN w:val="0"/>
        <w:adjustRightInd w:val="0"/>
        <w:ind w:left="2552" w:hanging="425"/>
        <w:rPr>
          <w:rFonts w:ascii="Arial" w:hAnsi="Arial" w:cs="Tahoma"/>
          <w:sz w:val="22"/>
          <w:szCs w:val="22"/>
          <w:lang w:val="en-ZA"/>
        </w:rPr>
      </w:pPr>
      <w:r w:rsidRPr="00FE6416">
        <w:rPr>
          <w:rFonts w:ascii="Arial" w:hAnsi="Arial" w:cs="Tahoma"/>
          <w:sz w:val="22"/>
          <w:szCs w:val="22"/>
          <w:lang w:val="en-ZA"/>
        </w:rPr>
        <w:t>Incline Shaft = 2.5m x 3.9m = 9.75 m</w:t>
      </w:r>
      <w:r w:rsidRPr="00FE6416">
        <w:rPr>
          <w:rFonts w:ascii="Arial" w:hAnsi="Arial" w:cs="Tahoma"/>
          <w:sz w:val="22"/>
          <w:szCs w:val="22"/>
          <w:vertAlign w:val="superscript"/>
          <w:lang w:val="en-ZA"/>
        </w:rPr>
        <w:t xml:space="preserve">2 </w:t>
      </w:r>
    </w:p>
    <w:p w:rsidR="001709EE" w:rsidRPr="00FE6416" w:rsidRDefault="001709EE" w:rsidP="00D71EBA">
      <w:pPr>
        <w:widowControl w:val="0"/>
        <w:numPr>
          <w:ilvl w:val="2"/>
          <w:numId w:val="130"/>
        </w:numPr>
        <w:tabs>
          <w:tab w:val="clear" w:pos="2160"/>
          <w:tab w:val="num" w:pos="2552"/>
        </w:tabs>
        <w:autoSpaceDE w:val="0"/>
        <w:autoSpaceDN w:val="0"/>
        <w:adjustRightInd w:val="0"/>
        <w:ind w:left="2552" w:hanging="425"/>
        <w:rPr>
          <w:rFonts w:ascii="Arial" w:hAnsi="Arial" w:cs="Tahoma"/>
          <w:sz w:val="22"/>
          <w:szCs w:val="22"/>
          <w:lang w:val="en-ZA"/>
        </w:rPr>
      </w:pPr>
      <w:r w:rsidRPr="00FE6416">
        <w:rPr>
          <w:rFonts w:ascii="Arial" w:hAnsi="Arial" w:cs="Tahoma"/>
          <w:sz w:val="22"/>
          <w:szCs w:val="22"/>
          <w:lang w:val="en-ZA"/>
        </w:rPr>
        <w:t>Sub-Incline =  2.5m x 3.9m = 9.75 m</w:t>
      </w:r>
      <w:r w:rsidRPr="00FE6416">
        <w:rPr>
          <w:rFonts w:ascii="Arial" w:hAnsi="Arial" w:cs="Tahoma"/>
          <w:sz w:val="22"/>
          <w:szCs w:val="22"/>
          <w:vertAlign w:val="superscript"/>
          <w:lang w:val="en-ZA"/>
        </w:rPr>
        <w:t>2</w:t>
      </w:r>
    </w:p>
    <w:p w:rsidR="001709EE" w:rsidRPr="00FE6416" w:rsidRDefault="001709EE" w:rsidP="00D71EBA">
      <w:pPr>
        <w:widowControl w:val="0"/>
        <w:numPr>
          <w:ilvl w:val="2"/>
          <w:numId w:val="130"/>
        </w:numPr>
        <w:tabs>
          <w:tab w:val="clear" w:pos="2160"/>
          <w:tab w:val="num" w:pos="2552"/>
        </w:tabs>
        <w:autoSpaceDE w:val="0"/>
        <w:autoSpaceDN w:val="0"/>
        <w:adjustRightInd w:val="0"/>
        <w:ind w:left="2552" w:hanging="425"/>
        <w:rPr>
          <w:rFonts w:ascii="Arial" w:hAnsi="Arial" w:cs="Tahoma"/>
          <w:sz w:val="22"/>
          <w:szCs w:val="22"/>
          <w:lang w:val="en-ZA"/>
        </w:rPr>
      </w:pPr>
      <w:r w:rsidRPr="00FE6416">
        <w:rPr>
          <w:rFonts w:ascii="Arial" w:hAnsi="Arial" w:cs="Tahoma"/>
          <w:sz w:val="22"/>
          <w:szCs w:val="22"/>
          <w:lang w:val="en-ZA"/>
        </w:rPr>
        <w:t>Main West 1 Conveyor (split 10) = 2.13m x 4.46m = 9.5 m</w:t>
      </w:r>
      <w:r w:rsidRPr="00FE6416">
        <w:rPr>
          <w:rFonts w:ascii="Arial" w:hAnsi="Arial" w:cs="Tahoma"/>
          <w:sz w:val="22"/>
          <w:szCs w:val="22"/>
          <w:vertAlign w:val="superscript"/>
          <w:lang w:val="en-ZA"/>
        </w:rPr>
        <w:t>2</w:t>
      </w:r>
      <w:r w:rsidRPr="00FE6416">
        <w:rPr>
          <w:rFonts w:ascii="Arial" w:hAnsi="Arial" w:cs="Tahoma"/>
          <w:sz w:val="22"/>
          <w:szCs w:val="22"/>
          <w:lang w:val="en-ZA"/>
        </w:rPr>
        <w:t xml:space="preserve"> </w:t>
      </w:r>
    </w:p>
    <w:p w:rsidR="001709EE" w:rsidRPr="00FE6416" w:rsidRDefault="001709EE" w:rsidP="00B11BE6">
      <w:pPr>
        <w:rPr>
          <w:rFonts w:ascii="Arial" w:hAnsi="Arial" w:cs="Tahoma"/>
          <w:sz w:val="22"/>
          <w:szCs w:val="22"/>
          <w:lang w:val="en-ZA"/>
        </w:rPr>
      </w:pPr>
    </w:p>
    <w:p w:rsidR="001709EE" w:rsidRPr="00FE6416" w:rsidRDefault="001709EE" w:rsidP="00B11BE6">
      <w:pPr>
        <w:rPr>
          <w:rFonts w:ascii="Arial" w:hAnsi="Arial" w:cs="Tahoma"/>
          <w:sz w:val="22"/>
          <w:szCs w:val="22"/>
          <w:lang w:val="en-ZA"/>
        </w:rPr>
      </w:pPr>
    </w:p>
    <w:p w:rsidR="001709EE" w:rsidRPr="00FE6416" w:rsidRDefault="001709EE" w:rsidP="00D71EBA">
      <w:pPr>
        <w:widowControl w:val="0"/>
        <w:numPr>
          <w:ilvl w:val="0"/>
          <w:numId w:val="130"/>
        </w:numPr>
        <w:tabs>
          <w:tab w:val="clear" w:pos="1306"/>
          <w:tab w:val="num" w:pos="2127"/>
        </w:tabs>
        <w:autoSpaceDE w:val="0"/>
        <w:autoSpaceDN w:val="0"/>
        <w:adjustRightInd w:val="0"/>
        <w:ind w:left="2127" w:hanging="709"/>
        <w:rPr>
          <w:rFonts w:ascii="Arial" w:hAnsi="Arial" w:cs="Tahoma"/>
          <w:sz w:val="22"/>
          <w:szCs w:val="22"/>
          <w:lang w:val="en-ZA"/>
        </w:rPr>
      </w:pPr>
      <w:r w:rsidRPr="00FE6416">
        <w:rPr>
          <w:rFonts w:ascii="Arial" w:hAnsi="Arial" w:cs="Tahoma"/>
          <w:b/>
          <w:sz w:val="22"/>
          <w:szCs w:val="22"/>
          <w:lang w:val="en-ZA"/>
        </w:rPr>
        <w:t>Average Dry-bulb temperature</w:t>
      </w:r>
      <w:r w:rsidRPr="00FE6416">
        <w:rPr>
          <w:rFonts w:ascii="Arial" w:hAnsi="Arial" w:cs="Tahoma"/>
          <w:sz w:val="22"/>
          <w:szCs w:val="22"/>
          <w:lang w:val="en-ZA"/>
        </w:rPr>
        <w:t xml:space="preserve"> (ºC) </w:t>
      </w:r>
    </w:p>
    <w:p w:rsidR="001709EE" w:rsidRPr="00FE6416" w:rsidRDefault="001709EE" w:rsidP="00B11BE6">
      <w:pPr>
        <w:widowControl w:val="0"/>
        <w:autoSpaceDE w:val="0"/>
        <w:autoSpaceDN w:val="0"/>
        <w:adjustRightInd w:val="0"/>
        <w:ind w:left="946"/>
        <w:rPr>
          <w:rFonts w:ascii="Arial" w:hAnsi="Arial" w:cs="Tahoma"/>
          <w:sz w:val="22"/>
          <w:szCs w:val="22"/>
          <w:lang w:val="en-ZA"/>
        </w:rPr>
      </w:pPr>
    </w:p>
    <w:p w:rsidR="001709EE" w:rsidRPr="00FE6416" w:rsidRDefault="001709EE" w:rsidP="00D71EBA">
      <w:pPr>
        <w:widowControl w:val="0"/>
        <w:numPr>
          <w:ilvl w:val="2"/>
          <w:numId w:val="130"/>
        </w:numPr>
        <w:tabs>
          <w:tab w:val="clear" w:pos="2160"/>
          <w:tab w:val="num" w:pos="2552"/>
        </w:tabs>
        <w:autoSpaceDE w:val="0"/>
        <w:autoSpaceDN w:val="0"/>
        <w:adjustRightInd w:val="0"/>
        <w:ind w:left="2552" w:hanging="425"/>
        <w:rPr>
          <w:rFonts w:ascii="Arial" w:hAnsi="Arial" w:cs="Tahoma"/>
          <w:sz w:val="22"/>
          <w:szCs w:val="22"/>
          <w:lang w:val="en-ZA"/>
        </w:rPr>
      </w:pPr>
      <w:r w:rsidRPr="00FE6416">
        <w:rPr>
          <w:rFonts w:ascii="Arial" w:hAnsi="Arial" w:cs="Tahoma"/>
          <w:sz w:val="22"/>
          <w:szCs w:val="22"/>
          <w:lang w:val="en-ZA"/>
        </w:rPr>
        <w:t xml:space="preserve">Incline Shaft = 15.19 </w:t>
      </w:r>
    </w:p>
    <w:p w:rsidR="001709EE" w:rsidRPr="00FE6416" w:rsidRDefault="001709EE" w:rsidP="00D71EBA">
      <w:pPr>
        <w:widowControl w:val="0"/>
        <w:numPr>
          <w:ilvl w:val="2"/>
          <w:numId w:val="130"/>
        </w:numPr>
        <w:tabs>
          <w:tab w:val="clear" w:pos="2160"/>
          <w:tab w:val="num" w:pos="2552"/>
        </w:tabs>
        <w:autoSpaceDE w:val="0"/>
        <w:autoSpaceDN w:val="0"/>
        <w:adjustRightInd w:val="0"/>
        <w:ind w:left="2552" w:hanging="425"/>
        <w:rPr>
          <w:rFonts w:ascii="Arial" w:hAnsi="Arial" w:cs="Tahoma"/>
          <w:sz w:val="22"/>
          <w:szCs w:val="22"/>
          <w:lang w:val="en-ZA"/>
        </w:rPr>
      </w:pPr>
      <w:r w:rsidRPr="00FE6416">
        <w:rPr>
          <w:rFonts w:ascii="Arial" w:hAnsi="Arial" w:cs="Tahoma"/>
          <w:sz w:val="22"/>
          <w:szCs w:val="22"/>
          <w:lang w:val="en-ZA"/>
        </w:rPr>
        <w:t>Sub-Incline = 15.84</w:t>
      </w:r>
    </w:p>
    <w:p w:rsidR="001709EE" w:rsidRPr="00FE6416" w:rsidRDefault="001709EE" w:rsidP="00D71EBA">
      <w:pPr>
        <w:widowControl w:val="0"/>
        <w:numPr>
          <w:ilvl w:val="2"/>
          <w:numId w:val="130"/>
        </w:numPr>
        <w:tabs>
          <w:tab w:val="clear" w:pos="2160"/>
          <w:tab w:val="num" w:pos="2552"/>
        </w:tabs>
        <w:autoSpaceDE w:val="0"/>
        <w:autoSpaceDN w:val="0"/>
        <w:adjustRightInd w:val="0"/>
        <w:ind w:left="2552" w:hanging="425"/>
        <w:rPr>
          <w:rFonts w:ascii="Arial" w:hAnsi="Arial" w:cs="Tahoma"/>
          <w:sz w:val="22"/>
          <w:szCs w:val="22"/>
          <w:lang w:val="en-ZA"/>
        </w:rPr>
      </w:pPr>
      <w:r w:rsidRPr="00FE6416">
        <w:rPr>
          <w:rFonts w:ascii="Arial" w:hAnsi="Arial" w:cs="Tahoma"/>
          <w:sz w:val="22"/>
          <w:szCs w:val="22"/>
          <w:lang w:val="en-ZA"/>
        </w:rPr>
        <w:t>Main West 1 Conveyor (split 10) = 16.44</w:t>
      </w:r>
    </w:p>
    <w:p w:rsidR="001709EE" w:rsidRPr="00FE6416" w:rsidRDefault="001709EE" w:rsidP="00B11BE6">
      <w:pPr>
        <w:widowControl w:val="0"/>
        <w:autoSpaceDE w:val="0"/>
        <w:autoSpaceDN w:val="0"/>
        <w:adjustRightInd w:val="0"/>
        <w:ind w:left="946"/>
        <w:rPr>
          <w:rFonts w:ascii="Arial" w:hAnsi="Arial" w:cs="Tahoma"/>
          <w:sz w:val="22"/>
          <w:szCs w:val="22"/>
          <w:lang w:val="en-ZA"/>
        </w:rPr>
      </w:pPr>
    </w:p>
    <w:p w:rsidR="001709EE" w:rsidRPr="00FE6416" w:rsidRDefault="001709EE" w:rsidP="00B11BE6">
      <w:pPr>
        <w:widowControl w:val="0"/>
        <w:autoSpaceDE w:val="0"/>
        <w:autoSpaceDN w:val="0"/>
        <w:adjustRightInd w:val="0"/>
        <w:ind w:left="946"/>
        <w:rPr>
          <w:rFonts w:ascii="Arial" w:hAnsi="Arial" w:cs="Tahoma"/>
          <w:sz w:val="22"/>
          <w:szCs w:val="22"/>
          <w:lang w:val="en-ZA"/>
        </w:rPr>
      </w:pPr>
      <w:r w:rsidRPr="00FE6416">
        <w:rPr>
          <w:rFonts w:ascii="Arial" w:hAnsi="Arial" w:cs="Tahoma"/>
          <w:sz w:val="22"/>
          <w:szCs w:val="22"/>
          <w:lang w:val="en-ZA"/>
        </w:rPr>
        <w:t xml:space="preserve"> </w:t>
      </w:r>
    </w:p>
    <w:p w:rsidR="001709EE" w:rsidRPr="00FE6416" w:rsidRDefault="001709EE" w:rsidP="00D71EBA">
      <w:pPr>
        <w:widowControl w:val="0"/>
        <w:numPr>
          <w:ilvl w:val="0"/>
          <w:numId w:val="130"/>
        </w:numPr>
        <w:tabs>
          <w:tab w:val="clear" w:pos="1306"/>
          <w:tab w:val="num" w:pos="2127"/>
        </w:tabs>
        <w:autoSpaceDE w:val="0"/>
        <w:autoSpaceDN w:val="0"/>
        <w:adjustRightInd w:val="0"/>
        <w:ind w:left="2127" w:hanging="709"/>
        <w:rPr>
          <w:rFonts w:ascii="Arial" w:hAnsi="Arial" w:cs="Tahoma"/>
          <w:sz w:val="22"/>
          <w:szCs w:val="22"/>
          <w:lang w:val="en-ZA"/>
        </w:rPr>
      </w:pPr>
      <w:r w:rsidRPr="00FE6416">
        <w:rPr>
          <w:rFonts w:ascii="Arial" w:hAnsi="Arial" w:cs="Tahoma"/>
          <w:b/>
          <w:sz w:val="22"/>
          <w:szCs w:val="22"/>
          <w:lang w:val="en-ZA"/>
        </w:rPr>
        <w:t>Average Wet-bulb temperature</w:t>
      </w:r>
      <w:r w:rsidRPr="00FE6416">
        <w:rPr>
          <w:rFonts w:ascii="Arial" w:hAnsi="Arial" w:cs="Tahoma"/>
          <w:sz w:val="22"/>
          <w:szCs w:val="22"/>
          <w:lang w:val="en-ZA"/>
        </w:rPr>
        <w:t xml:space="preserve"> (ºC) </w:t>
      </w:r>
    </w:p>
    <w:p w:rsidR="001709EE" w:rsidRPr="00FE6416" w:rsidRDefault="001709EE" w:rsidP="00B11BE6">
      <w:pPr>
        <w:widowControl w:val="0"/>
        <w:autoSpaceDE w:val="0"/>
        <w:autoSpaceDN w:val="0"/>
        <w:adjustRightInd w:val="0"/>
        <w:ind w:left="946"/>
        <w:rPr>
          <w:rFonts w:ascii="Arial" w:hAnsi="Arial" w:cs="Tahoma"/>
          <w:sz w:val="22"/>
          <w:szCs w:val="22"/>
          <w:lang w:val="en-ZA"/>
        </w:rPr>
      </w:pPr>
    </w:p>
    <w:p w:rsidR="001709EE" w:rsidRPr="00FE6416" w:rsidRDefault="001709EE" w:rsidP="00D71EBA">
      <w:pPr>
        <w:widowControl w:val="0"/>
        <w:numPr>
          <w:ilvl w:val="2"/>
          <w:numId w:val="130"/>
        </w:numPr>
        <w:tabs>
          <w:tab w:val="clear" w:pos="2160"/>
          <w:tab w:val="num" w:pos="2552"/>
        </w:tabs>
        <w:autoSpaceDE w:val="0"/>
        <w:autoSpaceDN w:val="0"/>
        <w:adjustRightInd w:val="0"/>
        <w:ind w:left="2552" w:hanging="425"/>
        <w:rPr>
          <w:rFonts w:ascii="Arial" w:hAnsi="Arial" w:cs="Tahoma"/>
          <w:sz w:val="22"/>
          <w:szCs w:val="22"/>
          <w:lang w:val="en-ZA"/>
        </w:rPr>
      </w:pPr>
      <w:r w:rsidRPr="00FE6416">
        <w:rPr>
          <w:rFonts w:ascii="Arial" w:hAnsi="Arial" w:cs="Tahoma"/>
          <w:sz w:val="22"/>
          <w:szCs w:val="22"/>
          <w:lang w:val="en-ZA"/>
        </w:rPr>
        <w:t>Incline Shaft =11.36</w:t>
      </w:r>
    </w:p>
    <w:p w:rsidR="001709EE" w:rsidRPr="00FE6416" w:rsidRDefault="001709EE" w:rsidP="00D71EBA">
      <w:pPr>
        <w:widowControl w:val="0"/>
        <w:numPr>
          <w:ilvl w:val="2"/>
          <w:numId w:val="130"/>
        </w:numPr>
        <w:tabs>
          <w:tab w:val="clear" w:pos="2160"/>
          <w:tab w:val="num" w:pos="2552"/>
        </w:tabs>
        <w:autoSpaceDE w:val="0"/>
        <w:autoSpaceDN w:val="0"/>
        <w:adjustRightInd w:val="0"/>
        <w:ind w:left="2552" w:hanging="425"/>
        <w:rPr>
          <w:rFonts w:ascii="Arial" w:hAnsi="Arial" w:cs="Tahoma"/>
          <w:sz w:val="22"/>
          <w:szCs w:val="22"/>
          <w:lang w:val="en-ZA"/>
        </w:rPr>
      </w:pPr>
      <w:r w:rsidRPr="00FE6416">
        <w:rPr>
          <w:rFonts w:ascii="Arial" w:hAnsi="Arial" w:cs="Tahoma"/>
          <w:sz w:val="22"/>
          <w:szCs w:val="22"/>
          <w:lang w:val="en-ZA"/>
        </w:rPr>
        <w:t>Sub-Incline = 13.15</w:t>
      </w:r>
    </w:p>
    <w:p w:rsidR="001709EE" w:rsidRPr="00FE6416" w:rsidRDefault="001709EE" w:rsidP="00D71EBA">
      <w:pPr>
        <w:widowControl w:val="0"/>
        <w:numPr>
          <w:ilvl w:val="2"/>
          <w:numId w:val="130"/>
        </w:numPr>
        <w:tabs>
          <w:tab w:val="clear" w:pos="2160"/>
          <w:tab w:val="num" w:pos="2552"/>
        </w:tabs>
        <w:autoSpaceDE w:val="0"/>
        <w:autoSpaceDN w:val="0"/>
        <w:adjustRightInd w:val="0"/>
        <w:ind w:left="2552" w:hanging="425"/>
        <w:rPr>
          <w:rFonts w:ascii="Arial" w:hAnsi="Arial" w:cs="Tahoma"/>
          <w:sz w:val="22"/>
          <w:szCs w:val="22"/>
          <w:lang w:val="en-ZA"/>
        </w:rPr>
      </w:pPr>
      <w:r w:rsidRPr="00FE6416">
        <w:rPr>
          <w:rFonts w:ascii="Arial" w:hAnsi="Arial" w:cs="Tahoma"/>
          <w:sz w:val="22"/>
          <w:szCs w:val="22"/>
          <w:lang w:val="en-ZA"/>
        </w:rPr>
        <w:t>Main West 1 Conveyor (split 10) = 13.38</w:t>
      </w:r>
    </w:p>
    <w:p w:rsidR="001709EE" w:rsidRPr="00FE6416" w:rsidRDefault="001709EE" w:rsidP="00B11BE6">
      <w:pPr>
        <w:widowControl w:val="0"/>
        <w:autoSpaceDE w:val="0"/>
        <w:autoSpaceDN w:val="0"/>
        <w:adjustRightInd w:val="0"/>
        <w:rPr>
          <w:rFonts w:ascii="Arial" w:hAnsi="Arial" w:cs="Tahoma"/>
          <w:sz w:val="22"/>
          <w:szCs w:val="22"/>
          <w:lang w:val="en-ZA"/>
        </w:rPr>
      </w:pPr>
    </w:p>
    <w:p w:rsidR="001709EE" w:rsidRPr="00FE6416" w:rsidRDefault="001709EE" w:rsidP="00B11BE6">
      <w:pPr>
        <w:widowControl w:val="0"/>
        <w:autoSpaceDE w:val="0"/>
        <w:autoSpaceDN w:val="0"/>
        <w:adjustRightInd w:val="0"/>
        <w:ind w:left="946"/>
        <w:rPr>
          <w:rFonts w:ascii="Arial" w:hAnsi="Arial" w:cs="Tahoma"/>
          <w:sz w:val="22"/>
          <w:szCs w:val="22"/>
          <w:lang w:val="en-ZA"/>
        </w:rPr>
      </w:pPr>
    </w:p>
    <w:p w:rsidR="001709EE" w:rsidRPr="00FE6416" w:rsidRDefault="001709EE" w:rsidP="00D71EBA">
      <w:pPr>
        <w:widowControl w:val="0"/>
        <w:numPr>
          <w:ilvl w:val="0"/>
          <w:numId w:val="130"/>
        </w:numPr>
        <w:tabs>
          <w:tab w:val="clear" w:pos="1306"/>
          <w:tab w:val="num" w:pos="2127"/>
        </w:tabs>
        <w:autoSpaceDE w:val="0"/>
        <w:autoSpaceDN w:val="0"/>
        <w:adjustRightInd w:val="0"/>
        <w:ind w:left="2127" w:hanging="709"/>
        <w:rPr>
          <w:rFonts w:ascii="Arial" w:hAnsi="Arial" w:cs="Tahoma"/>
          <w:sz w:val="22"/>
          <w:szCs w:val="22"/>
          <w:lang w:val="en-ZA"/>
        </w:rPr>
      </w:pPr>
      <w:r w:rsidRPr="00FE6416">
        <w:rPr>
          <w:rFonts w:ascii="Arial" w:hAnsi="Arial" w:cs="Tahoma"/>
          <w:b/>
          <w:sz w:val="22"/>
          <w:szCs w:val="22"/>
          <w:lang w:val="en-ZA"/>
        </w:rPr>
        <w:t>Average Humidity</w:t>
      </w:r>
      <w:r w:rsidRPr="00FE6416">
        <w:rPr>
          <w:rFonts w:ascii="Arial" w:hAnsi="Arial" w:cs="Tahoma"/>
          <w:sz w:val="22"/>
          <w:szCs w:val="22"/>
          <w:lang w:val="en-ZA"/>
        </w:rPr>
        <w:t xml:space="preserve"> (%) </w:t>
      </w:r>
    </w:p>
    <w:p w:rsidR="001709EE" w:rsidRPr="00FE6416" w:rsidRDefault="001709EE" w:rsidP="00B11BE6">
      <w:pPr>
        <w:widowControl w:val="0"/>
        <w:autoSpaceDE w:val="0"/>
        <w:autoSpaceDN w:val="0"/>
        <w:adjustRightInd w:val="0"/>
        <w:ind w:left="946"/>
        <w:rPr>
          <w:rFonts w:ascii="Arial" w:hAnsi="Arial" w:cs="Tahoma"/>
          <w:sz w:val="22"/>
          <w:szCs w:val="22"/>
          <w:lang w:val="en-ZA"/>
        </w:rPr>
      </w:pPr>
    </w:p>
    <w:p w:rsidR="001709EE" w:rsidRPr="00FE6416" w:rsidRDefault="001709EE" w:rsidP="00D71EBA">
      <w:pPr>
        <w:widowControl w:val="0"/>
        <w:numPr>
          <w:ilvl w:val="2"/>
          <w:numId w:val="130"/>
        </w:numPr>
        <w:tabs>
          <w:tab w:val="clear" w:pos="2160"/>
          <w:tab w:val="num" w:pos="2552"/>
        </w:tabs>
        <w:autoSpaceDE w:val="0"/>
        <w:autoSpaceDN w:val="0"/>
        <w:adjustRightInd w:val="0"/>
        <w:ind w:left="2552" w:hanging="425"/>
        <w:rPr>
          <w:rFonts w:ascii="Arial" w:hAnsi="Arial" w:cs="Tahoma"/>
          <w:sz w:val="22"/>
          <w:szCs w:val="22"/>
          <w:lang w:val="en-ZA"/>
        </w:rPr>
      </w:pPr>
      <w:r w:rsidRPr="00FE6416">
        <w:rPr>
          <w:rFonts w:ascii="Arial" w:hAnsi="Arial" w:cs="Tahoma"/>
          <w:sz w:val="22"/>
          <w:szCs w:val="22"/>
          <w:lang w:val="en-ZA"/>
        </w:rPr>
        <w:t>Incline Shaft = 66.98</w:t>
      </w:r>
    </w:p>
    <w:p w:rsidR="001709EE" w:rsidRPr="00FE6416" w:rsidRDefault="001709EE" w:rsidP="00D71EBA">
      <w:pPr>
        <w:widowControl w:val="0"/>
        <w:numPr>
          <w:ilvl w:val="2"/>
          <w:numId w:val="130"/>
        </w:numPr>
        <w:tabs>
          <w:tab w:val="clear" w:pos="2160"/>
          <w:tab w:val="num" w:pos="2552"/>
        </w:tabs>
        <w:autoSpaceDE w:val="0"/>
        <w:autoSpaceDN w:val="0"/>
        <w:adjustRightInd w:val="0"/>
        <w:ind w:left="2552" w:hanging="425"/>
        <w:rPr>
          <w:rFonts w:ascii="Arial" w:hAnsi="Arial" w:cs="Tahoma"/>
          <w:sz w:val="22"/>
          <w:szCs w:val="22"/>
          <w:lang w:val="en-ZA"/>
        </w:rPr>
      </w:pPr>
      <w:r w:rsidRPr="00FE6416">
        <w:rPr>
          <w:rFonts w:ascii="Arial" w:hAnsi="Arial" w:cs="Tahoma"/>
          <w:sz w:val="22"/>
          <w:szCs w:val="22"/>
          <w:lang w:val="en-ZA"/>
        </w:rPr>
        <w:t>Sub-Incline = 78.37</w:t>
      </w:r>
    </w:p>
    <w:p w:rsidR="001709EE" w:rsidRPr="00FE6416" w:rsidRDefault="001709EE" w:rsidP="00D71EBA">
      <w:pPr>
        <w:widowControl w:val="0"/>
        <w:numPr>
          <w:ilvl w:val="2"/>
          <w:numId w:val="130"/>
        </w:numPr>
        <w:tabs>
          <w:tab w:val="clear" w:pos="2160"/>
          <w:tab w:val="num" w:pos="2552"/>
        </w:tabs>
        <w:autoSpaceDE w:val="0"/>
        <w:autoSpaceDN w:val="0"/>
        <w:adjustRightInd w:val="0"/>
        <w:ind w:left="2552" w:hanging="425"/>
        <w:rPr>
          <w:rFonts w:ascii="Arial" w:hAnsi="Arial" w:cs="Tahoma"/>
          <w:sz w:val="22"/>
          <w:szCs w:val="22"/>
          <w:lang w:val="en-ZA"/>
        </w:rPr>
      </w:pPr>
      <w:r w:rsidRPr="00FE6416">
        <w:rPr>
          <w:rFonts w:ascii="Arial" w:hAnsi="Arial" w:cs="Tahoma"/>
          <w:sz w:val="22"/>
          <w:szCs w:val="22"/>
          <w:lang w:val="en-ZA"/>
        </w:rPr>
        <w:t>Main West 1 Conveyor (split 10) = 74.47</w:t>
      </w:r>
    </w:p>
    <w:p w:rsidR="001709EE" w:rsidRPr="00FE6416" w:rsidRDefault="001709EE" w:rsidP="00B11BE6">
      <w:pPr>
        <w:widowControl w:val="0"/>
        <w:autoSpaceDE w:val="0"/>
        <w:autoSpaceDN w:val="0"/>
        <w:adjustRightInd w:val="0"/>
        <w:rPr>
          <w:rFonts w:ascii="Arial" w:hAnsi="Arial" w:cs="Tahoma"/>
          <w:sz w:val="22"/>
          <w:szCs w:val="22"/>
          <w:lang w:val="en-ZA"/>
        </w:rPr>
      </w:pPr>
    </w:p>
    <w:p w:rsidR="001709EE" w:rsidRPr="00FE6416" w:rsidRDefault="001709EE" w:rsidP="00B11BE6">
      <w:pPr>
        <w:widowControl w:val="0"/>
        <w:autoSpaceDE w:val="0"/>
        <w:autoSpaceDN w:val="0"/>
        <w:adjustRightInd w:val="0"/>
        <w:ind w:left="946"/>
        <w:rPr>
          <w:rFonts w:ascii="Arial" w:hAnsi="Arial" w:cs="Tahoma"/>
          <w:sz w:val="22"/>
          <w:szCs w:val="22"/>
          <w:lang w:val="en-ZA"/>
        </w:rPr>
      </w:pPr>
      <w:r w:rsidRPr="00FE6416">
        <w:rPr>
          <w:rFonts w:ascii="Arial" w:hAnsi="Arial" w:cs="Tahoma"/>
          <w:sz w:val="22"/>
          <w:szCs w:val="22"/>
          <w:lang w:val="en-ZA"/>
        </w:rPr>
        <w:t xml:space="preserve"> </w:t>
      </w:r>
    </w:p>
    <w:p w:rsidR="001709EE" w:rsidRPr="00FE6416" w:rsidRDefault="001709EE" w:rsidP="00D71EBA">
      <w:pPr>
        <w:widowControl w:val="0"/>
        <w:numPr>
          <w:ilvl w:val="0"/>
          <w:numId w:val="130"/>
        </w:numPr>
        <w:tabs>
          <w:tab w:val="clear" w:pos="1306"/>
          <w:tab w:val="num" w:pos="2127"/>
        </w:tabs>
        <w:autoSpaceDE w:val="0"/>
        <w:autoSpaceDN w:val="0"/>
        <w:adjustRightInd w:val="0"/>
        <w:ind w:left="2127" w:hanging="709"/>
        <w:rPr>
          <w:rFonts w:ascii="Arial" w:hAnsi="Arial" w:cs="Tahoma"/>
          <w:sz w:val="22"/>
          <w:szCs w:val="22"/>
          <w:lang w:val="en-ZA"/>
        </w:rPr>
      </w:pPr>
      <w:r w:rsidRPr="00FE6416">
        <w:rPr>
          <w:rFonts w:ascii="Arial" w:hAnsi="Arial" w:cs="Tahoma"/>
          <w:b/>
          <w:sz w:val="22"/>
          <w:szCs w:val="22"/>
          <w:lang w:val="en-ZA"/>
        </w:rPr>
        <w:t>Average Air flow velocity</w:t>
      </w:r>
      <w:r w:rsidRPr="00FE6416">
        <w:rPr>
          <w:rFonts w:ascii="Arial" w:hAnsi="Arial" w:cs="Tahoma"/>
          <w:sz w:val="22"/>
          <w:szCs w:val="22"/>
          <w:lang w:val="en-ZA"/>
        </w:rPr>
        <w:t xml:space="preserve"> (m/s)</w:t>
      </w:r>
    </w:p>
    <w:p w:rsidR="001709EE" w:rsidRPr="00FE6416" w:rsidRDefault="001709EE" w:rsidP="00B11BE6">
      <w:pPr>
        <w:widowControl w:val="0"/>
        <w:autoSpaceDE w:val="0"/>
        <w:autoSpaceDN w:val="0"/>
        <w:adjustRightInd w:val="0"/>
        <w:ind w:left="946"/>
        <w:rPr>
          <w:rFonts w:ascii="Arial" w:hAnsi="Arial" w:cs="Tahoma"/>
          <w:sz w:val="22"/>
          <w:szCs w:val="22"/>
          <w:lang w:val="en-ZA"/>
        </w:rPr>
      </w:pPr>
    </w:p>
    <w:p w:rsidR="001709EE" w:rsidRPr="00FE6416" w:rsidRDefault="001709EE" w:rsidP="00D71EBA">
      <w:pPr>
        <w:widowControl w:val="0"/>
        <w:numPr>
          <w:ilvl w:val="2"/>
          <w:numId w:val="130"/>
        </w:numPr>
        <w:tabs>
          <w:tab w:val="clear" w:pos="2160"/>
          <w:tab w:val="num" w:pos="2552"/>
        </w:tabs>
        <w:autoSpaceDE w:val="0"/>
        <w:autoSpaceDN w:val="0"/>
        <w:adjustRightInd w:val="0"/>
        <w:ind w:left="2552" w:hanging="425"/>
        <w:rPr>
          <w:rFonts w:ascii="Arial" w:hAnsi="Arial" w:cs="Tahoma"/>
          <w:sz w:val="22"/>
          <w:szCs w:val="22"/>
          <w:lang w:val="en-ZA"/>
        </w:rPr>
      </w:pPr>
      <w:r w:rsidRPr="00FE6416">
        <w:rPr>
          <w:rFonts w:ascii="Arial" w:hAnsi="Arial" w:cs="Tahoma"/>
          <w:sz w:val="22"/>
          <w:szCs w:val="22"/>
          <w:lang w:val="en-ZA"/>
        </w:rPr>
        <w:t>Incline Shaft = 3.11</w:t>
      </w:r>
    </w:p>
    <w:p w:rsidR="001709EE" w:rsidRPr="00FE6416" w:rsidRDefault="001709EE" w:rsidP="00D71EBA">
      <w:pPr>
        <w:widowControl w:val="0"/>
        <w:numPr>
          <w:ilvl w:val="2"/>
          <w:numId w:val="130"/>
        </w:numPr>
        <w:tabs>
          <w:tab w:val="clear" w:pos="2160"/>
          <w:tab w:val="num" w:pos="2552"/>
        </w:tabs>
        <w:autoSpaceDE w:val="0"/>
        <w:autoSpaceDN w:val="0"/>
        <w:adjustRightInd w:val="0"/>
        <w:ind w:left="2552" w:hanging="425"/>
        <w:rPr>
          <w:rFonts w:ascii="Arial" w:hAnsi="Arial" w:cs="Tahoma"/>
          <w:sz w:val="22"/>
          <w:szCs w:val="22"/>
          <w:lang w:val="en-ZA"/>
        </w:rPr>
      </w:pPr>
      <w:r w:rsidRPr="00FE6416">
        <w:rPr>
          <w:rFonts w:ascii="Arial" w:hAnsi="Arial" w:cs="Tahoma"/>
          <w:sz w:val="22"/>
          <w:szCs w:val="22"/>
          <w:lang w:val="en-ZA"/>
        </w:rPr>
        <w:t>Sub-Incline = 4.72</w:t>
      </w:r>
    </w:p>
    <w:p w:rsidR="001709EE" w:rsidRPr="00FE6416" w:rsidRDefault="001709EE" w:rsidP="00D71EBA">
      <w:pPr>
        <w:widowControl w:val="0"/>
        <w:numPr>
          <w:ilvl w:val="2"/>
          <w:numId w:val="130"/>
        </w:numPr>
        <w:tabs>
          <w:tab w:val="clear" w:pos="2160"/>
          <w:tab w:val="num" w:pos="2552"/>
        </w:tabs>
        <w:autoSpaceDE w:val="0"/>
        <w:autoSpaceDN w:val="0"/>
        <w:adjustRightInd w:val="0"/>
        <w:ind w:left="2552" w:hanging="425"/>
        <w:rPr>
          <w:rFonts w:ascii="Arial" w:hAnsi="Arial" w:cs="Tahoma"/>
          <w:sz w:val="22"/>
          <w:szCs w:val="22"/>
          <w:lang w:val="en-ZA"/>
        </w:rPr>
      </w:pPr>
      <w:r w:rsidRPr="00FE6416">
        <w:rPr>
          <w:rFonts w:ascii="Arial" w:hAnsi="Arial" w:cs="Tahoma"/>
          <w:sz w:val="22"/>
          <w:szCs w:val="22"/>
          <w:lang w:val="en-ZA"/>
        </w:rPr>
        <w:t>Main West 1 Conveyor (split 10) = 4.16</w:t>
      </w:r>
    </w:p>
    <w:p w:rsidR="001709EE" w:rsidRPr="00FE6416" w:rsidRDefault="001709EE" w:rsidP="00B11BE6">
      <w:pPr>
        <w:widowControl w:val="0"/>
        <w:autoSpaceDE w:val="0"/>
        <w:autoSpaceDN w:val="0"/>
        <w:adjustRightInd w:val="0"/>
        <w:ind w:left="1800"/>
        <w:rPr>
          <w:rFonts w:ascii="Arial" w:hAnsi="Arial" w:cs="Tahoma"/>
          <w:sz w:val="22"/>
          <w:szCs w:val="22"/>
          <w:lang w:val="en-ZA"/>
        </w:rPr>
      </w:pPr>
      <w:r w:rsidRPr="00FE6416">
        <w:rPr>
          <w:rFonts w:ascii="Arial" w:hAnsi="Arial" w:cs="Tahoma"/>
          <w:sz w:val="22"/>
          <w:szCs w:val="22"/>
          <w:lang w:val="en-ZA"/>
        </w:rPr>
        <w:t xml:space="preserve"> </w:t>
      </w:r>
    </w:p>
    <w:p w:rsidR="001709EE" w:rsidRPr="00FE6416" w:rsidRDefault="001709EE" w:rsidP="00D71EBA">
      <w:pPr>
        <w:widowControl w:val="0"/>
        <w:numPr>
          <w:ilvl w:val="0"/>
          <w:numId w:val="130"/>
        </w:numPr>
        <w:tabs>
          <w:tab w:val="clear" w:pos="1306"/>
          <w:tab w:val="num" w:pos="2127"/>
        </w:tabs>
        <w:autoSpaceDE w:val="0"/>
        <w:autoSpaceDN w:val="0"/>
        <w:adjustRightInd w:val="0"/>
        <w:ind w:left="2127" w:hanging="709"/>
        <w:rPr>
          <w:rFonts w:ascii="Arial" w:hAnsi="Arial" w:cs="Tahoma"/>
          <w:sz w:val="22"/>
          <w:szCs w:val="22"/>
          <w:lang w:val="en-ZA"/>
        </w:rPr>
      </w:pPr>
      <w:r w:rsidRPr="00FE6416">
        <w:rPr>
          <w:rFonts w:ascii="Arial" w:hAnsi="Arial" w:cs="Tahoma"/>
          <w:b/>
          <w:sz w:val="22"/>
          <w:szCs w:val="22"/>
          <w:lang w:val="en-ZA"/>
        </w:rPr>
        <w:t>Average Air Quantity</w:t>
      </w:r>
      <w:r w:rsidRPr="00FE6416">
        <w:rPr>
          <w:rFonts w:ascii="Arial" w:hAnsi="Arial" w:cs="Tahoma"/>
          <w:sz w:val="22"/>
          <w:szCs w:val="22"/>
          <w:lang w:val="en-ZA"/>
        </w:rPr>
        <w:t xml:space="preserve"> (m</w:t>
      </w:r>
      <w:r w:rsidRPr="00FE6416">
        <w:rPr>
          <w:rFonts w:ascii="Arial" w:hAnsi="Arial" w:cs="Tahoma"/>
          <w:sz w:val="22"/>
          <w:szCs w:val="22"/>
          <w:vertAlign w:val="superscript"/>
          <w:lang w:val="en-ZA"/>
        </w:rPr>
        <w:t>3</w:t>
      </w:r>
      <w:r w:rsidRPr="00FE6416">
        <w:rPr>
          <w:rFonts w:ascii="Arial" w:hAnsi="Arial" w:cs="Tahoma"/>
          <w:sz w:val="22"/>
          <w:szCs w:val="22"/>
          <w:lang w:val="en-ZA"/>
        </w:rPr>
        <w:t>/s)</w:t>
      </w:r>
    </w:p>
    <w:p w:rsidR="001709EE" w:rsidRPr="00FE6416" w:rsidRDefault="001709EE" w:rsidP="00D71EBA">
      <w:pPr>
        <w:widowControl w:val="0"/>
        <w:autoSpaceDE w:val="0"/>
        <w:autoSpaceDN w:val="0"/>
        <w:adjustRightInd w:val="0"/>
        <w:ind w:left="2552" w:hanging="425"/>
        <w:rPr>
          <w:rFonts w:ascii="Arial" w:hAnsi="Arial" w:cs="Tahoma"/>
          <w:sz w:val="22"/>
          <w:szCs w:val="22"/>
          <w:lang w:val="en-ZA"/>
        </w:rPr>
      </w:pPr>
    </w:p>
    <w:p w:rsidR="001709EE" w:rsidRPr="00FE6416" w:rsidRDefault="001709EE" w:rsidP="00D71EBA">
      <w:pPr>
        <w:widowControl w:val="0"/>
        <w:numPr>
          <w:ilvl w:val="2"/>
          <w:numId w:val="130"/>
        </w:numPr>
        <w:autoSpaceDE w:val="0"/>
        <w:autoSpaceDN w:val="0"/>
        <w:adjustRightInd w:val="0"/>
        <w:ind w:left="2552" w:hanging="425"/>
        <w:rPr>
          <w:rFonts w:ascii="Arial" w:hAnsi="Arial" w:cs="Tahoma"/>
          <w:sz w:val="22"/>
          <w:szCs w:val="22"/>
          <w:lang w:val="en-ZA"/>
        </w:rPr>
      </w:pPr>
      <w:r w:rsidRPr="00FE6416">
        <w:rPr>
          <w:rFonts w:ascii="Arial" w:hAnsi="Arial" w:cs="Tahoma"/>
          <w:sz w:val="22"/>
          <w:szCs w:val="22"/>
          <w:lang w:val="en-ZA"/>
        </w:rPr>
        <w:t xml:space="preserve">Incline Shaft = 30.32 </w:t>
      </w:r>
    </w:p>
    <w:p w:rsidR="001709EE" w:rsidRPr="00FE6416" w:rsidRDefault="001709EE" w:rsidP="00D71EBA">
      <w:pPr>
        <w:widowControl w:val="0"/>
        <w:numPr>
          <w:ilvl w:val="2"/>
          <w:numId w:val="130"/>
        </w:numPr>
        <w:autoSpaceDE w:val="0"/>
        <w:autoSpaceDN w:val="0"/>
        <w:adjustRightInd w:val="0"/>
        <w:ind w:left="2552" w:hanging="425"/>
        <w:rPr>
          <w:rFonts w:ascii="Arial" w:hAnsi="Arial" w:cs="Tahoma"/>
          <w:sz w:val="22"/>
          <w:szCs w:val="22"/>
          <w:lang w:val="en-ZA"/>
        </w:rPr>
      </w:pPr>
      <w:r w:rsidRPr="00FE6416">
        <w:rPr>
          <w:rFonts w:ascii="Arial" w:hAnsi="Arial" w:cs="Tahoma"/>
          <w:sz w:val="22"/>
          <w:szCs w:val="22"/>
          <w:lang w:val="en-ZA"/>
        </w:rPr>
        <w:t xml:space="preserve">Sub-Incline = 46.02 </w:t>
      </w:r>
    </w:p>
    <w:p w:rsidR="001709EE" w:rsidRPr="00FE6416" w:rsidRDefault="001709EE" w:rsidP="00D71EBA">
      <w:pPr>
        <w:widowControl w:val="0"/>
        <w:numPr>
          <w:ilvl w:val="2"/>
          <w:numId w:val="130"/>
        </w:numPr>
        <w:autoSpaceDE w:val="0"/>
        <w:autoSpaceDN w:val="0"/>
        <w:adjustRightInd w:val="0"/>
        <w:ind w:left="2552" w:hanging="425"/>
        <w:rPr>
          <w:rFonts w:ascii="Arial" w:hAnsi="Arial" w:cs="Tahoma"/>
          <w:sz w:val="22"/>
          <w:szCs w:val="22"/>
          <w:lang w:val="en-ZA"/>
        </w:rPr>
      </w:pPr>
      <w:r w:rsidRPr="00FE6416">
        <w:rPr>
          <w:rFonts w:ascii="Arial" w:hAnsi="Arial" w:cs="Tahoma"/>
          <w:sz w:val="22"/>
          <w:szCs w:val="22"/>
          <w:lang w:val="en-ZA"/>
        </w:rPr>
        <w:t>Main West 1 Conveyor (split 10) = 39.58</w:t>
      </w:r>
    </w:p>
    <w:p w:rsidR="001709EE" w:rsidRPr="00FE6416" w:rsidRDefault="001709EE" w:rsidP="00B11BE6">
      <w:pPr>
        <w:widowControl w:val="0"/>
        <w:autoSpaceDE w:val="0"/>
        <w:autoSpaceDN w:val="0"/>
        <w:adjustRightInd w:val="0"/>
        <w:ind w:left="946"/>
        <w:rPr>
          <w:rFonts w:ascii="Arial" w:hAnsi="Arial" w:cs="Tahoma"/>
          <w:sz w:val="22"/>
          <w:szCs w:val="22"/>
          <w:lang w:val="en-ZA"/>
        </w:rPr>
      </w:pPr>
    </w:p>
    <w:p w:rsidR="001709EE" w:rsidRPr="00FE6416" w:rsidRDefault="001709EE" w:rsidP="00D71EBA">
      <w:pPr>
        <w:widowControl w:val="0"/>
        <w:numPr>
          <w:ilvl w:val="0"/>
          <w:numId w:val="130"/>
        </w:numPr>
        <w:tabs>
          <w:tab w:val="clear" w:pos="1306"/>
          <w:tab w:val="num" w:pos="2127"/>
        </w:tabs>
        <w:autoSpaceDE w:val="0"/>
        <w:autoSpaceDN w:val="0"/>
        <w:adjustRightInd w:val="0"/>
        <w:ind w:left="2127" w:hanging="709"/>
        <w:rPr>
          <w:rFonts w:ascii="Arial" w:hAnsi="Arial" w:cs="Tahoma"/>
          <w:sz w:val="22"/>
          <w:szCs w:val="22"/>
          <w:lang w:val="en-ZA"/>
        </w:rPr>
      </w:pPr>
      <w:r w:rsidRPr="00FE6416">
        <w:rPr>
          <w:rFonts w:ascii="Arial" w:hAnsi="Arial" w:cs="Tahoma"/>
          <w:b/>
          <w:sz w:val="22"/>
          <w:szCs w:val="22"/>
          <w:lang w:val="en-ZA"/>
        </w:rPr>
        <w:t>Average Barometric pressure</w:t>
      </w:r>
      <w:r w:rsidRPr="00FE6416">
        <w:rPr>
          <w:rFonts w:ascii="Arial" w:hAnsi="Arial" w:cs="Tahoma"/>
          <w:sz w:val="22"/>
          <w:szCs w:val="22"/>
          <w:lang w:val="en-ZA"/>
        </w:rPr>
        <w:t xml:space="preserve">  (mbar)</w:t>
      </w:r>
    </w:p>
    <w:p w:rsidR="001709EE" w:rsidRPr="00FE6416" w:rsidRDefault="001709EE" w:rsidP="00B11BE6">
      <w:pPr>
        <w:widowControl w:val="0"/>
        <w:autoSpaceDE w:val="0"/>
        <w:autoSpaceDN w:val="0"/>
        <w:adjustRightInd w:val="0"/>
        <w:ind w:left="946"/>
        <w:rPr>
          <w:rFonts w:ascii="Arial" w:hAnsi="Arial" w:cs="Tahoma"/>
          <w:sz w:val="22"/>
          <w:szCs w:val="22"/>
          <w:lang w:val="en-ZA"/>
        </w:rPr>
      </w:pPr>
    </w:p>
    <w:p w:rsidR="001709EE" w:rsidRPr="00FE6416" w:rsidRDefault="001709EE" w:rsidP="00D71EBA">
      <w:pPr>
        <w:widowControl w:val="0"/>
        <w:numPr>
          <w:ilvl w:val="2"/>
          <w:numId w:val="130"/>
        </w:numPr>
        <w:tabs>
          <w:tab w:val="clear" w:pos="2160"/>
          <w:tab w:val="num" w:pos="2552"/>
        </w:tabs>
        <w:autoSpaceDE w:val="0"/>
        <w:autoSpaceDN w:val="0"/>
        <w:adjustRightInd w:val="0"/>
        <w:ind w:left="2552" w:hanging="425"/>
        <w:rPr>
          <w:rFonts w:ascii="Arial" w:hAnsi="Arial" w:cs="Tahoma"/>
          <w:sz w:val="22"/>
          <w:szCs w:val="22"/>
          <w:lang w:val="en-ZA"/>
        </w:rPr>
      </w:pPr>
      <w:r w:rsidRPr="00FE6416">
        <w:rPr>
          <w:rFonts w:ascii="Arial" w:hAnsi="Arial" w:cs="Tahoma"/>
          <w:sz w:val="22"/>
          <w:szCs w:val="22"/>
          <w:lang w:val="en-ZA"/>
        </w:rPr>
        <w:t>Incline Shaft = 848.95 Sub-Incline = 848.95</w:t>
      </w:r>
    </w:p>
    <w:p w:rsidR="001709EE" w:rsidRPr="00FE6416" w:rsidRDefault="001709EE" w:rsidP="00D71EBA">
      <w:pPr>
        <w:widowControl w:val="0"/>
        <w:numPr>
          <w:ilvl w:val="2"/>
          <w:numId w:val="130"/>
        </w:numPr>
        <w:tabs>
          <w:tab w:val="clear" w:pos="2160"/>
          <w:tab w:val="num" w:pos="2552"/>
        </w:tabs>
        <w:autoSpaceDE w:val="0"/>
        <w:autoSpaceDN w:val="0"/>
        <w:adjustRightInd w:val="0"/>
        <w:ind w:left="2552" w:hanging="425"/>
        <w:rPr>
          <w:rFonts w:ascii="Arial" w:hAnsi="Arial" w:cs="Tahoma"/>
          <w:sz w:val="22"/>
          <w:szCs w:val="22"/>
          <w:lang w:val="en-ZA"/>
        </w:rPr>
      </w:pPr>
      <w:r w:rsidRPr="00FE6416">
        <w:rPr>
          <w:rFonts w:ascii="Arial" w:hAnsi="Arial" w:cs="Tahoma"/>
          <w:sz w:val="22"/>
          <w:szCs w:val="22"/>
          <w:lang w:val="en-ZA"/>
        </w:rPr>
        <w:t>Sub-Inc line = 848.21</w:t>
      </w:r>
    </w:p>
    <w:p w:rsidR="001709EE" w:rsidRPr="00FE6416" w:rsidRDefault="001709EE" w:rsidP="00D71EBA">
      <w:pPr>
        <w:widowControl w:val="0"/>
        <w:numPr>
          <w:ilvl w:val="2"/>
          <w:numId w:val="130"/>
        </w:numPr>
        <w:tabs>
          <w:tab w:val="clear" w:pos="2160"/>
          <w:tab w:val="num" w:pos="2552"/>
        </w:tabs>
        <w:autoSpaceDE w:val="0"/>
        <w:autoSpaceDN w:val="0"/>
        <w:adjustRightInd w:val="0"/>
        <w:ind w:left="2552" w:hanging="425"/>
        <w:rPr>
          <w:rFonts w:ascii="Arial" w:hAnsi="Arial" w:cs="Tahoma"/>
          <w:sz w:val="22"/>
          <w:szCs w:val="22"/>
          <w:lang w:val="en-ZA"/>
        </w:rPr>
      </w:pPr>
      <w:r w:rsidRPr="00FE6416">
        <w:rPr>
          <w:rFonts w:ascii="Arial" w:hAnsi="Arial" w:cs="Tahoma"/>
          <w:sz w:val="22"/>
          <w:szCs w:val="22"/>
          <w:lang w:val="en-ZA"/>
        </w:rPr>
        <w:t>Main West 1 Conveyor (split 10) = 848.28</w:t>
      </w:r>
    </w:p>
    <w:p w:rsidR="001709EE" w:rsidRPr="00FE6416" w:rsidRDefault="001709EE" w:rsidP="00B11BE6">
      <w:pPr>
        <w:rPr>
          <w:rFonts w:ascii="Arial" w:hAnsi="Arial" w:cs="Arial"/>
          <w:b/>
          <w:sz w:val="22"/>
          <w:szCs w:val="22"/>
          <w:u w:val="single"/>
          <w:lang w:val="en-ZA"/>
        </w:rPr>
      </w:pPr>
    </w:p>
    <w:p w:rsidR="001709EE" w:rsidRPr="00FE6416" w:rsidRDefault="001709EE" w:rsidP="00D71EBA">
      <w:pPr>
        <w:pStyle w:val="Heading3"/>
        <w:ind w:left="1418" w:hanging="851"/>
        <w:rPr>
          <w:rFonts w:cs="Tahoma"/>
          <w:bCs w:val="0"/>
          <w:sz w:val="22"/>
          <w:szCs w:val="22"/>
          <w:lang w:val="en-ZA"/>
        </w:rPr>
      </w:pPr>
      <w:r>
        <w:rPr>
          <w:rFonts w:cs="Tahoma"/>
          <w:bCs w:val="0"/>
          <w:sz w:val="22"/>
          <w:szCs w:val="22"/>
          <w:lang w:val="en-ZA"/>
        </w:rPr>
        <w:t>4.5</w:t>
      </w:r>
      <w:r w:rsidRPr="00FE6416">
        <w:rPr>
          <w:rFonts w:cs="Tahoma"/>
          <w:bCs w:val="0"/>
          <w:sz w:val="22"/>
          <w:szCs w:val="22"/>
          <w:lang w:val="en-ZA"/>
        </w:rPr>
        <w:t>.2</w:t>
      </w:r>
      <w:r w:rsidRPr="00FE6416">
        <w:rPr>
          <w:rFonts w:cs="Tahoma"/>
          <w:bCs w:val="0"/>
          <w:sz w:val="22"/>
          <w:szCs w:val="22"/>
          <w:lang w:val="en-ZA"/>
        </w:rPr>
        <w:tab/>
        <w:t>Respirable Dust Results</w:t>
      </w:r>
    </w:p>
    <w:p w:rsidR="001709EE" w:rsidRPr="00FE6416" w:rsidRDefault="001709EE" w:rsidP="00845695">
      <w:pPr>
        <w:ind w:left="1418"/>
        <w:rPr>
          <w:rFonts w:ascii="Arial" w:hAnsi="Arial" w:cs="Arial"/>
          <w:sz w:val="22"/>
          <w:szCs w:val="22"/>
          <w:lang w:val="en-ZA"/>
        </w:rPr>
      </w:pPr>
      <w:r w:rsidRPr="00FE6416">
        <w:rPr>
          <w:rFonts w:ascii="Arial" w:hAnsi="Arial" w:cs="Arial"/>
          <w:sz w:val="22"/>
          <w:szCs w:val="22"/>
          <w:lang w:val="en-ZA"/>
        </w:rPr>
        <w:t>Test 1 – Control not operating (12 x sampling days)</w:t>
      </w:r>
    </w:p>
    <w:p w:rsidR="001709EE" w:rsidRPr="00FE6416" w:rsidRDefault="001709EE" w:rsidP="00B11BE6">
      <w:pPr>
        <w:rPr>
          <w:rFonts w:ascii="Arial" w:hAnsi="Arial" w:cs="Arial"/>
          <w:sz w:val="22"/>
          <w:szCs w:val="22"/>
          <w:lang w:val="en-ZA"/>
        </w:rPr>
      </w:pPr>
    </w:p>
    <w:p w:rsidR="001709EE" w:rsidRPr="00FE6416" w:rsidRDefault="001709EE" w:rsidP="00845695">
      <w:pPr>
        <w:numPr>
          <w:ilvl w:val="0"/>
          <w:numId w:val="140"/>
        </w:numPr>
        <w:tabs>
          <w:tab w:val="clear" w:pos="720"/>
          <w:tab w:val="num" w:pos="2127"/>
        </w:tabs>
        <w:ind w:left="2127" w:hanging="709"/>
        <w:rPr>
          <w:rFonts w:ascii="Arial" w:hAnsi="Arial" w:cs="Arial"/>
          <w:sz w:val="22"/>
          <w:szCs w:val="22"/>
          <w:lang w:val="en-ZA"/>
        </w:rPr>
      </w:pPr>
      <w:r w:rsidRPr="00FE6416">
        <w:rPr>
          <w:rFonts w:ascii="Arial" w:hAnsi="Arial" w:cs="Tahoma"/>
          <w:sz w:val="22"/>
          <w:szCs w:val="22"/>
          <w:lang w:val="en-ZA"/>
        </w:rPr>
        <w:t xml:space="preserve">Incline Shaft = number of samples = 12 </w:t>
      </w:r>
    </w:p>
    <w:p w:rsidR="001709EE" w:rsidRPr="00FE6416" w:rsidRDefault="001709EE" w:rsidP="00845695">
      <w:pPr>
        <w:numPr>
          <w:ilvl w:val="0"/>
          <w:numId w:val="140"/>
        </w:numPr>
        <w:tabs>
          <w:tab w:val="clear" w:pos="720"/>
          <w:tab w:val="num" w:pos="2127"/>
        </w:tabs>
        <w:ind w:left="2127" w:hanging="709"/>
        <w:rPr>
          <w:rFonts w:ascii="Arial" w:hAnsi="Arial" w:cs="Arial"/>
          <w:sz w:val="22"/>
          <w:szCs w:val="22"/>
          <w:lang w:val="en-ZA"/>
        </w:rPr>
      </w:pPr>
      <w:r w:rsidRPr="00FE6416">
        <w:rPr>
          <w:rFonts w:ascii="Arial" w:hAnsi="Arial" w:cs="Tahoma"/>
          <w:sz w:val="22"/>
          <w:szCs w:val="22"/>
          <w:lang w:val="en-ZA"/>
        </w:rPr>
        <w:t>Sub-Incline = number of samples = 12</w:t>
      </w:r>
    </w:p>
    <w:p w:rsidR="001709EE" w:rsidRPr="00FE6416" w:rsidRDefault="001709EE" w:rsidP="00845695">
      <w:pPr>
        <w:numPr>
          <w:ilvl w:val="0"/>
          <w:numId w:val="140"/>
        </w:numPr>
        <w:tabs>
          <w:tab w:val="clear" w:pos="720"/>
          <w:tab w:val="num" w:pos="2127"/>
        </w:tabs>
        <w:ind w:left="2127" w:hanging="709"/>
        <w:rPr>
          <w:rFonts w:ascii="Arial" w:hAnsi="Arial" w:cs="Arial"/>
          <w:sz w:val="22"/>
          <w:szCs w:val="22"/>
          <w:lang w:val="en-ZA"/>
        </w:rPr>
      </w:pPr>
      <w:r w:rsidRPr="00FE6416">
        <w:rPr>
          <w:rFonts w:ascii="Arial" w:hAnsi="Arial" w:cs="Tahoma"/>
          <w:sz w:val="22"/>
          <w:szCs w:val="22"/>
          <w:lang w:val="en-ZA"/>
        </w:rPr>
        <w:t>Main West 1 Conveyor (split 10) = number of samples = 12</w:t>
      </w:r>
    </w:p>
    <w:p w:rsidR="001709EE" w:rsidRPr="00FE6416" w:rsidRDefault="001709EE" w:rsidP="00B11BE6">
      <w:pPr>
        <w:ind w:left="360"/>
        <w:rPr>
          <w:rFonts w:ascii="Arial" w:hAnsi="Arial" w:cs="Arial"/>
          <w:sz w:val="22"/>
          <w:szCs w:val="22"/>
          <w:lang w:val="en-ZA"/>
        </w:rPr>
      </w:pPr>
    </w:p>
    <w:p w:rsidR="001709EE" w:rsidRPr="00FE6416" w:rsidRDefault="001709EE" w:rsidP="00B11BE6">
      <w:pPr>
        <w:ind w:left="360"/>
        <w:rPr>
          <w:rFonts w:ascii="Arial" w:hAnsi="Arial" w:cs="Arial"/>
          <w:b/>
          <w:sz w:val="22"/>
          <w:szCs w:val="22"/>
          <w:u w:val="single"/>
          <w:lang w:val="en-ZA"/>
        </w:rPr>
      </w:pPr>
    </w:p>
    <w:p w:rsidR="001709EE" w:rsidRPr="00FE6416" w:rsidRDefault="001709EE" w:rsidP="00845695">
      <w:pPr>
        <w:ind w:left="1418"/>
        <w:rPr>
          <w:rFonts w:ascii="Arial" w:hAnsi="Arial" w:cs="Arial"/>
          <w:sz w:val="22"/>
          <w:szCs w:val="22"/>
          <w:lang w:val="en-ZA"/>
        </w:rPr>
      </w:pPr>
      <w:r w:rsidRPr="00FE6416">
        <w:rPr>
          <w:rFonts w:ascii="Arial" w:hAnsi="Arial" w:cs="Arial"/>
          <w:sz w:val="22"/>
          <w:szCs w:val="22"/>
          <w:lang w:val="en-ZA"/>
        </w:rPr>
        <w:t>Test 2 – Control operating (15 x sampling days – 3 x sampling pumps per area)</w:t>
      </w:r>
    </w:p>
    <w:p w:rsidR="001709EE" w:rsidRPr="00FE6416" w:rsidRDefault="001709EE" w:rsidP="00B11BE6">
      <w:pPr>
        <w:rPr>
          <w:rFonts w:ascii="Arial" w:hAnsi="Arial" w:cs="Arial"/>
          <w:sz w:val="22"/>
          <w:szCs w:val="22"/>
          <w:lang w:val="en-ZA"/>
        </w:rPr>
      </w:pPr>
    </w:p>
    <w:p w:rsidR="001709EE" w:rsidRPr="00FE6416" w:rsidRDefault="001709EE" w:rsidP="00845695">
      <w:pPr>
        <w:numPr>
          <w:ilvl w:val="0"/>
          <w:numId w:val="140"/>
        </w:numPr>
        <w:tabs>
          <w:tab w:val="clear" w:pos="720"/>
          <w:tab w:val="num" w:pos="2127"/>
        </w:tabs>
        <w:ind w:left="2127" w:hanging="709"/>
        <w:rPr>
          <w:rFonts w:ascii="Arial" w:hAnsi="Arial" w:cs="Arial"/>
          <w:sz w:val="22"/>
          <w:szCs w:val="22"/>
          <w:lang w:val="en-ZA"/>
        </w:rPr>
      </w:pPr>
      <w:r w:rsidRPr="00FE6416">
        <w:rPr>
          <w:rFonts w:ascii="Arial" w:hAnsi="Arial" w:cs="Tahoma"/>
          <w:sz w:val="22"/>
          <w:szCs w:val="22"/>
          <w:lang w:val="en-ZA"/>
        </w:rPr>
        <w:t xml:space="preserve">Incline Shaft = number of samples = 45 </w:t>
      </w:r>
    </w:p>
    <w:p w:rsidR="001709EE" w:rsidRPr="00FE6416" w:rsidRDefault="001709EE" w:rsidP="00845695">
      <w:pPr>
        <w:numPr>
          <w:ilvl w:val="0"/>
          <w:numId w:val="140"/>
        </w:numPr>
        <w:tabs>
          <w:tab w:val="clear" w:pos="720"/>
          <w:tab w:val="num" w:pos="2127"/>
        </w:tabs>
        <w:ind w:left="2127" w:hanging="709"/>
        <w:rPr>
          <w:rFonts w:ascii="Arial" w:hAnsi="Arial" w:cs="Arial"/>
          <w:sz w:val="22"/>
          <w:szCs w:val="22"/>
          <w:lang w:val="en-ZA"/>
        </w:rPr>
      </w:pPr>
      <w:r w:rsidRPr="00FE6416">
        <w:rPr>
          <w:rFonts w:ascii="Arial" w:hAnsi="Arial" w:cs="Tahoma"/>
          <w:sz w:val="22"/>
          <w:szCs w:val="22"/>
          <w:lang w:val="en-ZA"/>
        </w:rPr>
        <w:t>Sub-Incline = number of samples = 45</w:t>
      </w:r>
    </w:p>
    <w:p w:rsidR="001709EE" w:rsidRPr="00FE6416" w:rsidRDefault="001709EE" w:rsidP="00845695">
      <w:pPr>
        <w:numPr>
          <w:ilvl w:val="0"/>
          <w:numId w:val="140"/>
        </w:numPr>
        <w:tabs>
          <w:tab w:val="clear" w:pos="720"/>
          <w:tab w:val="num" w:pos="2127"/>
        </w:tabs>
        <w:ind w:left="2127" w:hanging="709"/>
        <w:rPr>
          <w:rFonts w:ascii="Arial" w:hAnsi="Arial" w:cs="Arial"/>
          <w:sz w:val="22"/>
          <w:szCs w:val="22"/>
          <w:lang w:val="en-ZA"/>
        </w:rPr>
      </w:pPr>
      <w:r w:rsidRPr="00FE6416">
        <w:rPr>
          <w:rFonts w:ascii="Arial" w:hAnsi="Arial" w:cs="Tahoma"/>
          <w:sz w:val="22"/>
          <w:szCs w:val="22"/>
          <w:lang w:val="en-ZA"/>
        </w:rPr>
        <w:t>Main West 1 Conveyor (split 10) = number of samples = 45</w:t>
      </w:r>
    </w:p>
    <w:p w:rsidR="001709EE" w:rsidRPr="00FE6416" w:rsidRDefault="001709EE" w:rsidP="00B11BE6">
      <w:pPr>
        <w:ind w:left="360"/>
        <w:rPr>
          <w:rFonts w:ascii="Arial" w:hAnsi="Arial" w:cs="Arial"/>
          <w:b/>
          <w:sz w:val="22"/>
          <w:szCs w:val="22"/>
          <w:u w:val="single"/>
          <w:lang w:val="en-ZA"/>
        </w:rPr>
      </w:pPr>
    </w:p>
    <w:p w:rsidR="001709EE" w:rsidRDefault="001709EE" w:rsidP="00B11BE6">
      <w:pPr>
        <w:ind w:left="360"/>
        <w:rPr>
          <w:rFonts w:ascii="Arial" w:hAnsi="Arial" w:cs="Arial"/>
          <w:bCs/>
          <w:sz w:val="22"/>
          <w:szCs w:val="22"/>
          <w:lang w:val="en-ZA"/>
        </w:rPr>
      </w:pPr>
      <w:r w:rsidRPr="00FE6416">
        <w:rPr>
          <w:rFonts w:ascii="Arial" w:hAnsi="Arial" w:cs="Arial"/>
          <w:bCs/>
          <w:sz w:val="22"/>
          <w:szCs w:val="22"/>
          <w:lang w:val="en-ZA"/>
        </w:rPr>
        <w:t xml:space="preserve">                                     </w:t>
      </w:r>
    </w:p>
    <w:p w:rsidR="001709EE" w:rsidRPr="00FE6416" w:rsidRDefault="001709EE" w:rsidP="00845695">
      <w:pPr>
        <w:ind w:left="1276"/>
        <w:rPr>
          <w:rFonts w:ascii="Arial" w:hAnsi="Arial" w:cs="Arial"/>
          <w:b/>
          <w:sz w:val="22"/>
          <w:szCs w:val="22"/>
          <w:u w:val="single"/>
          <w:lang w:val="en-ZA"/>
        </w:rPr>
      </w:pPr>
      <w:r w:rsidRPr="00FE6416">
        <w:rPr>
          <w:rFonts w:ascii="Arial" w:hAnsi="Arial" w:cs="Arial"/>
          <w:bCs/>
          <w:sz w:val="22"/>
          <w:szCs w:val="22"/>
          <w:lang w:val="en-ZA"/>
        </w:rPr>
        <w:t xml:space="preserve">               </w:t>
      </w:r>
      <w:r w:rsidRPr="00FE6416">
        <w:rPr>
          <w:rFonts w:ascii="Arial" w:hAnsi="Arial" w:cs="Arial"/>
          <w:b/>
          <w:bCs/>
          <w:sz w:val="22"/>
          <w:szCs w:val="22"/>
          <w:lang w:val="en-ZA"/>
        </w:rPr>
        <w:t>Respirable Dust Results</w:t>
      </w:r>
      <w:r w:rsidRPr="00FE6416">
        <w:rPr>
          <w:rFonts w:ascii="Arial" w:hAnsi="Arial" w:cs="Arial"/>
          <w:bCs/>
          <w:sz w:val="22"/>
          <w:szCs w:val="22"/>
          <w:lang w:val="en-ZA"/>
        </w:rPr>
        <w:t xml:space="preserve"> (mg/m</w:t>
      </w:r>
      <w:r w:rsidRPr="00FE6416">
        <w:rPr>
          <w:rFonts w:ascii="Arial" w:hAnsi="Arial" w:cs="Arial"/>
          <w:bCs/>
          <w:sz w:val="22"/>
          <w:szCs w:val="22"/>
          <w:vertAlign w:val="superscript"/>
          <w:lang w:val="en-ZA"/>
        </w:rPr>
        <w:t>3</w:t>
      </w:r>
      <w:r w:rsidRPr="00FE6416">
        <w:rPr>
          <w:rFonts w:ascii="Arial" w:hAnsi="Arial" w:cs="Arial"/>
          <w:bCs/>
          <w:sz w:val="22"/>
          <w:szCs w:val="22"/>
          <w:lang w:val="en-ZA"/>
        </w:rPr>
        <w:t>)</w:t>
      </w:r>
    </w:p>
    <w:p w:rsidR="001709EE" w:rsidRPr="00FE6416" w:rsidRDefault="001709EE" w:rsidP="00B11BE6">
      <w:pPr>
        <w:ind w:left="360"/>
        <w:rPr>
          <w:rFonts w:ascii="Arial" w:hAnsi="Arial" w:cs="Arial"/>
          <w:b/>
          <w:sz w:val="22"/>
          <w:szCs w:val="22"/>
          <w:u w:val="single"/>
          <w:lang w:val="en-ZA"/>
        </w:rPr>
      </w:pPr>
    </w:p>
    <w:tbl>
      <w:tblPr>
        <w:tblW w:w="10980" w:type="dxa"/>
        <w:tblInd w:w="-64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3600"/>
        <w:gridCol w:w="1980"/>
        <w:gridCol w:w="1800"/>
        <w:gridCol w:w="1620"/>
        <w:gridCol w:w="1980"/>
      </w:tblGrid>
      <w:tr w:rsidR="001709EE" w:rsidRPr="00FE6416" w:rsidTr="00936941">
        <w:tc>
          <w:tcPr>
            <w:tcW w:w="3600" w:type="dxa"/>
            <w:tcBorders>
              <w:top w:val="nil"/>
              <w:left w:val="nil"/>
            </w:tcBorders>
          </w:tcPr>
          <w:p w:rsidR="001709EE" w:rsidRPr="00FE6416" w:rsidRDefault="001709EE" w:rsidP="00B11BE6">
            <w:pPr>
              <w:rPr>
                <w:rFonts w:ascii="Arial" w:hAnsi="Arial" w:cs="Arial"/>
                <w:b/>
                <w:u w:val="single"/>
                <w:lang w:val="en-ZA"/>
              </w:rPr>
            </w:pPr>
          </w:p>
        </w:tc>
        <w:tc>
          <w:tcPr>
            <w:tcW w:w="1980" w:type="dxa"/>
          </w:tcPr>
          <w:p w:rsidR="001709EE" w:rsidRPr="00FE6416" w:rsidRDefault="001709EE" w:rsidP="00B11BE6">
            <w:pPr>
              <w:rPr>
                <w:rFonts w:ascii="Arial" w:hAnsi="Arial" w:cs="Arial"/>
                <w:b/>
                <w:lang w:val="en-ZA"/>
              </w:rPr>
            </w:pPr>
            <w:r w:rsidRPr="00FE6416">
              <w:rPr>
                <w:rFonts w:ascii="Arial" w:hAnsi="Arial" w:cs="Arial"/>
                <w:b/>
                <w:sz w:val="22"/>
                <w:szCs w:val="22"/>
                <w:lang w:val="en-ZA"/>
              </w:rPr>
              <w:t>Inc line Shaft</w:t>
            </w:r>
          </w:p>
        </w:tc>
        <w:tc>
          <w:tcPr>
            <w:tcW w:w="1800" w:type="dxa"/>
          </w:tcPr>
          <w:p w:rsidR="001709EE" w:rsidRPr="00FE6416" w:rsidRDefault="001709EE" w:rsidP="00B11BE6">
            <w:pPr>
              <w:rPr>
                <w:rFonts w:ascii="Arial" w:hAnsi="Arial" w:cs="Arial"/>
                <w:b/>
                <w:lang w:val="en-ZA"/>
              </w:rPr>
            </w:pPr>
            <w:r w:rsidRPr="00FE6416">
              <w:rPr>
                <w:rFonts w:ascii="Arial" w:hAnsi="Arial" w:cs="Arial"/>
                <w:b/>
                <w:sz w:val="22"/>
                <w:szCs w:val="22"/>
                <w:lang w:val="en-ZA"/>
              </w:rPr>
              <w:t>Sub-Incline</w:t>
            </w:r>
          </w:p>
        </w:tc>
        <w:tc>
          <w:tcPr>
            <w:tcW w:w="1620" w:type="dxa"/>
          </w:tcPr>
          <w:p w:rsidR="001709EE" w:rsidRPr="00FE6416" w:rsidRDefault="001709EE" w:rsidP="00B11BE6">
            <w:pPr>
              <w:rPr>
                <w:rFonts w:ascii="Arial" w:hAnsi="Arial" w:cs="Arial"/>
                <w:b/>
                <w:lang w:val="en-ZA"/>
              </w:rPr>
            </w:pPr>
            <w:r w:rsidRPr="00FE6416">
              <w:rPr>
                <w:rFonts w:ascii="Arial" w:hAnsi="Arial" w:cs="Arial"/>
                <w:b/>
                <w:sz w:val="22"/>
                <w:szCs w:val="22"/>
                <w:lang w:val="en-ZA"/>
              </w:rPr>
              <w:t>Main West 1</w:t>
            </w:r>
          </w:p>
        </w:tc>
        <w:tc>
          <w:tcPr>
            <w:tcW w:w="1980"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AVERAGE</w:t>
            </w:r>
          </w:p>
        </w:tc>
      </w:tr>
      <w:tr w:rsidR="001709EE" w:rsidRPr="00FE6416" w:rsidTr="00936941">
        <w:tc>
          <w:tcPr>
            <w:tcW w:w="3600" w:type="dxa"/>
            <w:tcBorders>
              <w:bottom w:val="single" w:sz="4" w:space="0" w:color="auto"/>
            </w:tcBorders>
          </w:tcPr>
          <w:p w:rsidR="001709EE" w:rsidRPr="00FE6416" w:rsidRDefault="001709EE" w:rsidP="00B11BE6">
            <w:pPr>
              <w:rPr>
                <w:rFonts w:ascii="Arial" w:hAnsi="Arial" w:cs="Arial"/>
                <w:lang w:val="en-ZA"/>
              </w:rPr>
            </w:pPr>
            <w:r w:rsidRPr="00FE6416">
              <w:rPr>
                <w:rFonts w:ascii="Arial" w:hAnsi="Arial" w:cs="Arial"/>
                <w:sz w:val="22"/>
                <w:szCs w:val="22"/>
                <w:lang w:val="en-ZA"/>
              </w:rPr>
              <w:t>Average Dust Results – Test 1</w:t>
            </w:r>
          </w:p>
        </w:tc>
        <w:tc>
          <w:tcPr>
            <w:tcW w:w="1980" w:type="dxa"/>
            <w:tcBorders>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2.01</w:t>
            </w:r>
          </w:p>
        </w:tc>
        <w:tc>
          <w:tcPr>
            <w:tcW w:w="1800" w:type="dxa"/>
            <w:tcBorders>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1.18</w:t>
            </w:r>
          </w:p>
        </w:tc>
        <w:tc>
          <w:tcPr>
            <w:tcW w:w="1620" w:type="dxa"/>
            <w:tcBorders>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1.07</w:t>
            </w:r>
          </w:p>
        </w:tc>
        <w:tc>
          <w:tcPr>
            <w:tcW w:w="1980" w:type="dxa"/>
            <w:tcBorders>
              <w:bottom w:val="single" w:sz="4" w:space="0" w:color="auto"/>
            </w:tcBorders>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1.42</w:t>
            </w:r>
          </w:p>
        </w:tc>
      </w:tr>
      <w:tr w:rsidR="001709EE" w:rsidRPr="00FE6416" w:rsidTr="00936941">
        <w:tc>
          <w:tcPr>
            <w:tcW w:w="3600" w:type="dxa"/>
            <w:tcBorders>
              <w:top w:val="single" w:sz="4" w:space="0" w:color="auto"/>
            </w:tcBorders>
          </w:tcPr>
          <w:p w:rsidR="001709EE" w:rsidRPr="00FE6416" w:rsidRDefault="001709EE" w:rsidP="00B11BE6">
            <w:pPr>
              <w:rPr>
                <w:rFonts w:ascii="Arial" w:hAnsi="Arial" w:cs="Arial"/>
                <w:b/>
                <w:u w:val="single"/>
                <w:lang w:val="en-ZA"/>
              </w:rPr>
            </w:pPr>
            <w:r w:rsidRPr="00FE6416">
              <w:rPr>
                <w:rFonts w:ascii="Arial" w:hAnsi="Arial" w:cs="Arial"/>
                <w:sz w:val="22"/>
                <w:szCs w:val="22"/>
                <w:lang w:val="en-ZA"/>
              </w:rPr>
              <w:t>Average Dust Results – Test 2</w:t>
            </w:r>
          </w:p>
        </w:tc>
        <w:tc>
          <w:tcPr>
            <w:tcW w:w="1980" w:type="dxa"/>
            <w:tcBorders>
              <w:top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1.16</w:t>
            </w:r>
          </w:p>
        </w:tc>
        <w:tc>
          <w:tcPr>
            <w:tcW w:w="1800" w:type="dxa"/>
            <w:tcBorders>
              <w:top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0.43</w:t>
            </w:r>
          </w:p>
        </w:tc>
        <w:tc>
          <w:tcPr>
            <w:tcW w:w="1620" w:type="dxa"/>
            <w:tcBorders>
              <w:top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0.89</w:t>
            </w:r>
          </w:p>
        </w:tc>
        <w:tc>
          <w:tcPr>
            <w:tcW w:w="1980" w:type="dxa"/>
            <w:tcBorders>
              <w:top w:val="single" w:sz="4" w:space="0" w:color="auto"/>
            </w:tcBorders>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0.83</w:t>
            </w:r>
          </w:p>
        </w:tc>
      </w:tr>
    </w:tbl>
    <w:p w:rsidR="001709EE" w:rsidRPr="00FE6416" w:rsidRDefault="001709EE" w:rsidP="00B11BE6">
      <w:pPr>
        <w:ind w:left="360"/>
        <w:rPr>
          <w:rFonts w:ascii="Arial" w:hAnsi="Arial" w:cs="Arial"/>
          <w:b/>
          <w:sz w:val="22"/>
          <w:szCs w:val="22"/>
          <w:u w:val="single"/>
          <w:lang w:val="en-ZA"/>
        </w:rPr>
      </w:pPr>
    </w:p>
    <w:p w:rsidR="001709EE" w:rsidRPr="00FE6416" w:rsidRDefault="001709EE" w:rsidP="00B11BE6">
      <w:pPr>
        <w:ind w:left="360"/>
        <w:rPr>
          <w:rFonts w:ascii="Arial" w:hAnsi="Arial" w:cs="Arial"/>
          <w:b/>
          <w:sz w:val="22"/>
          <w:szCs w:val="22"/>
          <w:u w:val="single"/>
          <w:lang w:val="en-ZA"/>
        </w:rPr>
      </w:pPr>
    </w:p>
    <w:p w:rsidR="001709EE" w:rsidRPr="00FE6416" w:rsidRDefault="001709EE" w:rsidP="00845695">
      <w:pPr>
        <w:pStyle w:val="Heading3"/>
        <w:ind w:left="1418" w:hanging="851"/>
        <w:rPr>
          <w:rFonts w:cs="Tahoma"/>
          <w:bCs w:val="0"/>
          <w:sz w:val="22"/>
          <w:szCs w:val="22"/>
          <w:lang w:val="en-ZA"/>
        </w:rPr>
      </w:pPr>
      <w:r>
        <w:rPr>
          <w:rFonts w:cs="Tahoma"/>
          <w:bCs w:val="0"/>
          <w:sz w:val="22"/>
          <w:szCs w:val="22"/>
          <w:lang w:val="en-ZA"/>
        </w:rPr>
        <w:t>4.5</w:t>
      </w:r>
      <w:r w:rsidRPr="00FE6416">
        <w:rPr>
          <w:rFonts w:cs="Tahoma"/>
          <w:bCs w:val="0"/>
          <w:sz w:val="22"/>
          <w:szCs w:val="22"/>
          <w:lang w:val="en-ZA"/>
        </w:rPr>
        <w:t>.3</w:t>
      </w:r>
      <w:r w:rsidRPr="00FE6416">
        <w:rPr>
          <w:rFonts w:cs="Tahoma"/>
          <w:bCs w:val="0"/>
          <w:sz w:val="22"/>
          <w:szCs w:val="22"/>
          <w:lang w:val="en-ZA"/>
        </w:rPr>
        <w:tab/>
        <w:t>Total Dust Results</w:t>
      </w:r>
    </w:p>
    <w:p w:rsidR="001709EE" w:rsidRDefault="001709EE" w:rsidP="00845695">
      <w:pPr>
        <w:ind w:left="1418"/>
        <w:rPr>
          <w:rFonts w:ascii="Arial" w:hAnsi="Arial" w:cs="Arial"/>
          <w:sz w:val="22"/>
          <w:szCs w:val="22"/>
          <w:lang w:val="en-ZA"/>
        </w:rPr>
      </w:pPr>
      <w:r w:rsidRPr="00FE6416">
        <w:rPr>
          <w:rFonts w:ascii="Arial" w:hAnsi="Arial" w:cs="Arial"/>
          <w:sz w:val="22"/>
          <w:szCs w:val="22"/>
          <w:lang w:val="en-ZA"/>
        </w:rPr>
        <w:t>Test 1 – Control not operating (12 x sampling days)</w:t>
      </w:r>
    </w:p>
    <w:p w:rsidR="001709EE" w:rsidRPr="00FE6416" w:rsidRDefault="001709EE" w:rsidP="00B11BE6">
      <w:pPr>
        <w:rPr>
          <w:rFonts w:ascii="Arial" w:hAnsi="Arial" w:cs="Arial"/>
          <w:sz w:val="22"/>
          <w:szCs w:val="22"/>
          <w:lang w:val="en-ZA"/>
        </w:rPr>
      </w:pPr>
    </w:p>
    <w:p w:rsidR="001709EE" w:rsidRPr="00FE6416" w:rsidRDefault="001709EE" w:rsidP="00845695">
      <w:pPr>
        <w:numPr>
          <w:ilvl w:val="0"/>
          <w:numId w:val="140"/>
        </w:numPr>
        <w:tabs>
          <w:tab w:val="clear" w:pos="720"/>
          <w:tab w:val="num" w:pos="2127"/>
        </w:tabs>
        <w:ind w:left="2127" w:hanging="709"/>
        <w:rPr>
          <w:rFonts w:ascii="Arial" w:hAnsi="Arial" w:cs="Arial"/>
          <w:sz w:val="22"/>
          <w:szCs w:val="22"/>
          <w:lang w:val="en-ZA"/>
        </w:rPr>
      </w:pPr>
      <w:r w:rsidRPr="00FE6416">
        <w:rPr>
          <w:rFonts w:ascii="Arial" w:hAnsi="Arial" w:cs="Tahoma"/>
          <w:sz w:val="22"/>
          <w:szCs w:val="22"/>
          <w:lang w:val="en-ZA"/>
        </w:rPr>
        <w:t xml:space="preserve">Incline Shaft = number of samples = 12 </w:t>
      </w:r>
    </w:p>
    <w:p w:rsidR="001709EE" w:rsidRPr="00FE6416" w:rsidRDefault="001709EE" w:rsidP="00845695">
      <w:pPr>
        <w:numPr>
          <w:ilvl w:val="0"/>
          <w:numId w:val="140"/>
        </w:numPr>
        <w:tabs>
          <w:tab w:val="clear" w:pos="720"/>
          <w:tab w:val="num" w:pos="2127"/>
        </w:tabs>
        <w:ind w:left="2127" w:hanging="709"/>
        <w:rPr>
          <w:rFonts w:ascii="Arial" w:hAnsi="Arial" w:cs="Arial"/>
          <w:sz w:val="22"/>
          <w:szCs w:val="22"/>
          <w:lang w:val="en-ZA"/>
        </w:rPr>
      </w:pPr>
      <w:r w:rsidRPr="00FE6416">
        <w:rPr>
          <w:rFonts w:ascii="Arial" w:hAnsi="Arial" w:cs="Tahoma"/>
          <w:sz w:val="22"/>
          <w:szCs w:val="22"/>
          <w:lang w:val="en-ZA"/>
        </w:rPr>
        <w:t>Sub-Incline = number of samples = 12</w:t>
      </w:r>
    </w:p>
    <w:p w:rsidR="001709EE" w:rsidRPr="00FE6416" w:rsidRDefault="001709EE" w:rsidP="00845695">
      <w:pPr>
        <w:numPr>
          <w:ilvl w:val="0"/>
          <w:numId w:val="140"/>
        </w:numPr>
        <w:tabs>
          <w:tab w:val="clear" w:pos="720"/>
          <w:tab w:val="num" w:pos="2127"/>
        </w:tabs>
        <w:ind w:left="2127" w:hanging="709"/>
        <w:rPr>
          <w:rFonts w:ascii="Arial" w:hAnsi="Arial" w:cs="Arial"/>
          <w:sz w:val="22"/>
          <w:szCs w:val="22"/>
          <w:lang w:val="en-ZA"/>
        </w:rPr>
      </w:pPr>
      <w:r w:rsidRPr="00FE6416">
        <w:rPr>
          <w:rFonts w:ascii="Arial" w:hAnsi="Arial" w:cs="Tahoma"/>
          <w:sz w:val="22"/>
          <w:szCs w:val="22"/>
          <w:lang w:val="en-ZA"/>
        </w:rPr>
        <w:t>Main West 1 Conveyor (split 10) = number of samples = 12</w:t>
      </w:r>
    </w:p>
    <w:p w:rsidR="001709EE" w:rsidRPr="00FE6416" w:rsidRDefault="001709EE" w:rsidP="00B11BE6">
      <w:pPr>
        <w:ind w:left="360"/>
        <w:rPr>
          <w:rFonts w:ascii="Arial" w:hAnsi="Arial" w:cs="Arial"/>
          <w:b/>
          <w:sz w:val="22"/>
          <w:szCs w:val="22"/>
          <w:u w:val="single"/>
          <w:lang w:val="en-ZA"/>
        </w:rPr>
      </w:pPr>
    </w:p>
    <w:p w:rsidR="001709EE" w:rsidRPr="00FE6416" w:rsidRDefault="001709EE" w:rsidP="00845695">
      <w:pPr>
        <w:ind w:left="1418"/>
        <w:rPr>
          <w:rFonts w:ascii="Arial" w:hAnsi="Arial" w:cs="Arial"/>
          <w:sz w:val="22"/>
          <w:szCs w:val="22"/>
          <w:lang w:val="en-ZA"/>
        </w:rPr>
      </w:pPr>
      <w:r w:rsidRPr="00FE6416">
        <w:rPr>
          <w:rFonts w:ascii="Arial" w:hAnsi="Arial" w:cs="Arial"/>
          <w:sz w:val="22"/>
          <w:szCs w:val="22"/>
          <w:lang w:val="en-ZA"/>
        </w:rPr>
        <w:t>Test 2 – Control operating (15 x sampling days – 3 x sampling pumps per area)</w:t>
      </w:r>
    </w:p>
    <w:p w:rsidR="001709EE" w:rsidRPr="00FE6416" w:rsidRDefault="001709EE" w:rsidP="00845695">
      <w:pPr>
        <w:numPr>
          <w:ilvl w:val="0"/>
          <w:numId w:val="140"/>
        </w:numPr>
        <w:tabs>
          <w:tab w:val="clear" w:pos="720"/>
          <w:tab w:val="num" w:pos="2127"/>
        </w:tabs>
        <w:ind w:left="2127" w:hanging="709"/>
        <w:rPr>
          <w:rFonts w:ascii="Arial" w:hAnsi="Arial" w:cs="Arial"/>
          <w:sz w:val="22"/>
          <w:szCs w:val="22"/>
          <w:lang w:val="en-ZA"/>
        </w:rPr>
      </w:pPr>
      <w:r w:rsidRPr="00FE6416">
        <w:rPr>
          <w:rFonts w:ascii="Arial" w:hAnsi="Arial" w:cs="Tahoma"/>
          <w:sz w:val="22"/>
          <w:szCs w:val="22"/>
          <w:lang w:val="en-ZA"/>
        </w:rPr>
        <w:t xml:space="preserve">Incline Shaft = number of samples = 45 </w:t>
      </w:r>
    </w:p>
    <w:p w:rsidR="001709EE" w:rsidRPr="00FE6416" w:rsidRDefault="001709EE" w:rsidP="00845695">
      <w:pPr>
        <w:numPr>
          <w:ilvl w:val="0"/>
          <w:numId w:val="140"/>
        </w:numPr>
        <w:tabs>
          <w:tab w:val="clear" w:pos="720"/>
          <w:tab w:val="num" w:pos="2127"/>
        </w:tabs>
        <w:ind w:left="2127" w:hanging="709"/>
        <w:rPr>
          <w:rFonts w:ascii="Arial" w:hAnsi="Arial" w:cs="Arial"/>
          <w:sz w:val="22"/>
          <w:szCs w:val="22"/>
          <w:lang w:val="en-ZA"/>
        </w:rPr>
      </w:pPr>
      <w:r w:rsidRPr="00FE6416">
        <w:rPr>
          <w:rFonts w:ascii="Arial" w:hAnsi="Arial" w:cs="Tahoma"/>
          <w:sz w:val="22"/>
          <w:szCs w:val="22"/>
          <w:lang w:val="en-ZA"/>
        </w:rPr>
        <w:t>Sub-Incline = number of samples = 45</w:t>
      </w:r>
    </w:p>
    <w:p w:rsidR="001709EE" w:rsidRPr="00845695" w:rsidRDefault="001709EE" w:rsidP="00845695">
      <w:pPr>
        <w:numPr>
          <w:ilvl w:val="0"/>
          <w:numId w:val="140"/>
        </w:numPr>
        <w:tabs>
          <w:tab w:val="clear" w:pos="720"/>
          <w:tab w:val="num" w:pos="2127"/>
        </w:tabs>
        <w:ind w:left="2127" w:hanging="709"/>
        <w:rPr>
          <w:rFonts w:ascii="Arial" w:hAnsi="Arial" w:cs="Arial"/>
          <w:sz w:val="22"/>
          <w:szCs w:val="22"/>
          <w:lang w:val="en-ZA"/>
        </w:rPr>
      </w:pPr>
      <w:r w:rsidRPr="00FE6416">
        <w:rPr>
          <w:rFonts w:ascii="Arial" w:hAnsi="Arial" w:cs="Tahoma"/>
          <w:sz w:val="22"/>
          <w:szCs w:val="22"/>
          <w:lang w:val="en-ZA"/>
        </w:rPr>
        <w:t>Main West 1 Conveyor (split 10) = number of samples = 45</w:t>
      </w:r>
    </w:p>
    <w:p w:rsidR="001709EE" w:rsidRDefault="001709EE" w:rsidP="00845695">
      <w:pPr>
        <w:ind w:left="2127"/>
        <w:rPr>
          <w:rFonts w:ascii="Arial" w:hAnsi="Arial" w:cs="Tahoma"/>
          <w:sz w:val="22"/>
          <w:szCs w:val="22"/>
          <w:lang w:val="en-ZA"/>
        </w:rPr>
      </w:pPr>
    </w:p>
    <w:p w:rsidR="001709EE" w:rsidRPr="00FE6416" w:rsidRDefault="001709EE" w:rsidP="00845695">
      <w:pPr>
        <w:ind w:left="2127"/>
        <w:rPr>
          <w:rFonts w:ascii="Arial" w:hAnsi="Arial" w:cs="Arial"/>
          <w:sz w:val="22"/>
          <w:szCs w:val="22"/>
          <w:lang w:val="en-ZA"/>
        </w:rPr>
      </w:pPr>
    </w:p>
    <w:p w:rsidR="001709EE" w:rsidRPr="00FE6416" w:rsidRDefault="001709EE" w:rsidP="00B11BE6">
      <w:pPr>
        <w:ind w:left="360"/>
        <w:rPr>
          <w:rFonts w:ascii="Arial" w:hAnsi="Arial" w:cs="Arial"/>
          <w:b/>
          <w:sz w:val="22"/>
          <w:szCs w:val="22"/>
          <w:u w:val="single"/>
          <w:lang w:val="en-ZA"/>
        </w:rPr>
      </w:pPr>
      <w:r w:rsidRPr="00FE6416">
        <w:rPr>
          <w:rFonts w:ascii="Arial" w:hAnsi="Arial" w:cs="Arial"/>
          <w:bCs/>
          <w:sz w:val="22"/>
          <w:szCs w:val="22"/>
          <w:lang w:val="en-ZA"/>
        </w:rPr>
        <w:t xml:space="preserve">                                                    </w:t>
      </w:r>
      <w:r w:rsidRPr="00FE6416">
        <w:rPr>
          <w:rFonts w:ascii="Arial" w:hAnsi="Arial" w:cs="Arial"/>
          <w:b/>
          <w:bCs/>
          <w:sz w:val="22"/>
          <w:szCs w:val="22"/>
          <w:lang w:val="en-ZA"/>
        </w:rPr>
        <w:t>Total Dust Results</w:t>
      </w:r>
      <w:r w:rsidRPr="00FE6416">
        <w:rPr>
          <w:rFonts w:ascii="Arial" w:hAnsi="Arial" w:cs="Arial"/>
          <w:bCs/>
          <w:sz w:val="22"/>
          <w:szCs w:val="22"/>
          <w:lang w:val="en-ZA"/>
        </w:rPr>
        <w:t xml:space="preserve"> (mg/m</w:t>
      </w:r>
      <w:r w:rsidRPr="00FE6416">
        <w:rPr>
          <w:rFonts w:ascii="Arial" w:hAnsi="Arial" w:cs="Arial"/>
          <w:bCs/>
          <w:sz w:val="22"/>
          <w:szCs w:val="22"/>
          <w:vertAlign w:val="superscript"/>
          <w:lang w:val="en-ZA"/>
        </w:rPr>
        <w:t>3</w:t>
      </w:r>
      <w:r w:rsidRPr="00FE6416">
        <w:rPr>
          <w:rFonts w:ascii="Arial" w:hAnsi="Arial" w:cs="Arial"/>
          <w:bCs/>
          <w:sz w:val="22"/>
          <w:szCs w:val="22"/>
          <w:lang w:val="en-ZA"/>
        </w:rPr>
        <w:t>)</w:t>
      </w:r>
    </w:p>
    <w:p w:rsidR="001709EE" w:rsidRPr="00FE6416" w:rsidRDefault="001709EE" w:rsidP="00B11BE6">
      <w:pPr>
        <w:ind w:left="360"/>
        <w:rPr>
          <w:rFonts w:ascii="Arial" w:hAnsi="Arial" w:cs="Arial"/>
          <w:b/>
          <w:sz w:val="22"/>
          <w:szCs w:val="22"/>
          <w:u w:val="single"/>
          <w:lang w:val="en-ZA"/>
        </w:rPr>
      </w:pPr>
    </w:p>
    <w:tbl>
      <w:tblPr>
        <w:tblW w:w="10980" w:type="dxa"/>
        <w:tblInd w:w="-64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3600"/>
        <w:gridCol w:w="1980"/>
        <w:gridCol w:w="1800"/>
        <w:gridCol w:w="1620"/>
        <w:gridCol w:w="1980"/>
      </w:tblGrid>
      <w:tr w:rsidR="001709EE" w:rsidRPr="00FE6416" w:rsidTr="00936941">
        <w:tc>
          <w:tcPr>
            <w:tcW w:w="3600" w:type="dxa"/>
            <w:tcBorders>
              <w:top w:val="nil"/>
              <w:left w:val="nil"/>
            </w:tcBorders>
          </w:tcPr>
          <w:p w:rsidR="001709EE" w:rsidRPr="00FE6416" w:rsidRDefault="001709EE" w:rsidP="00B11BE6">
            <w:pPr>
              <w:rPr>
                <w:rFonts w:ascii="Arial" w:hAnsi="Arial" w:cs="Arial"/>
                <w:b/>
                <w:u w:val="single"/>
                <w:lang w:val="en-ZA"/>
              </w:rPr>
            </w:pPr>
          </w:p>
        </w:tc>
        <w:tc>
          <w:tcPr>
            <w:tcW w:w="1980" w:type="dxa"/>
            <w:shd w:val="clear" w:color="auto" w:fill="FFFF99"/>
          </w:tcPr>
          <w:p w:rsidR="001709EE" w:rsidRPr="00FE6416" w:rsidRDefault="001709EE" w:rsidP="00B11BE6">
            <w:pPr>
              <w:rPr>
                <w:rFonts w:ascii="Arial" w:hAnsi="Arial" w:cs="Arial"/>
                <w:b/>
                <w:lang w:val="en-ZA"/>
              </w:rPr>
            </w:pPr>
            <w:r w:rsidRPr="00FE6416">
              <w:rPr>
                <w:rFonts w:ascii="Arial" w:hAnsi="Arial" w:cs="Arial"/>
                <w:b/>
                <w:sz w:val="22"/>
                <w:szCs w:val="22"/>
                <w:lang w:val="en-ZA"/>
              </w:rPr>
              <w:t>Inc line Shaft</w:t>
            </w:r>
          </w:p>
        </w:tc>
        <w:tc>
          <w:tcPr>
            <w:tcW w:w="1800" w:type="dxa"/>
            <w:shd w:val="clear" w:color="auto" w:fill="FFFF99"/>
          </w:tcPr>
          <w:p w:rsidR="001709EE" w:rsidRPr="00FE6416" w:rsidRDefault="001709EE" w:rsidP="00B11BE6">
            <w:pPr>
              <w:rPr>
                <w:rFonts w:ascii="Arial" w:hAnsi="Arial" w:cs="Arial"/>
                <w:b/>
                <w:lang w:val="en-ZA"/>
              </w:rPr>
            </w:pPr>
            <w:r w:rsidRPr="00FE6416">
              <w:rPr>
                <w:rFonts w:ascii="Arial" w:hAnsi="Arial" w:cs="Arial"/>
                <w:b/>
                <w:sz w:val="22"/>
                <w:szCs w:val="22"/>
                <w:lang w:val="en-ZA"/>
              </w:rPr>
              <w:t>Sub-Incline</w:t>
            </w:r>
          </w:p>
        </w:tc>
        <w:tc>
          <w:tcPr>
            <w:tcW w:w="1620" w:type="dxa"/>
            <w:shd w:val="clear" w:color="auto" w:fill="FFFF99"/>
          </w:tcPr>
          <w:p w:rsidR="001709EE" w:rsidRPr="00FE6416" w:rsidRDefault="001709EE" w:rsidP="00B11BE6">
            <w:pPr>
              <w:rPr>
                <w:rFonts w:ascii="Arial" w:hAnsi="Arial" w:cs="Arial"/>
                <w:b/>
                <w:lang w:val="en-ZA"/>
              </w:rPr>
            </w:pPr>
            <w:r w:rsidRPr="00FE6416">
              <w:rPr>
                <w:rFonts w:ascii="Arial" w:hAnsi="Arial" w:cs="Arial"/>
                <w:b/>
                <w:sz w:val="22"/>
                <w:szCs w:val="22"/>
                <w:lang w:val="en-ZA"/>
              </w:rPr>
              <w:t>Main West 1</w:t>
            </w:r>
          </w:p>
        </w:tc>
        <w:tc>
          <w:tcPr>
            <w:tcW w:w="1980" w:type="dxa"/>
            <w:shd w:val="clear" w:color="auto" w:fill="FFFF99"/>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AVERAGE</w:t>
            </w:r>
          </w:p>
        </w:tc>
      </w:tr>
      <w:tr w:rsidR="001709EE" w:rsidRPr="00FE6416" w:rsidTr="00936941">
        <w:tc>
          <w:tcPr>
            <w:tcW w:w="3600" w:type="dxa"/>
            <w:tcBorders>
              <w:bottom w:val="single" w:sz="4" w:space="0" w:color="auto"/>
            </w:tcBorders>
          </w:tcPr>
          <w:p w:rsidR="001709EE" w:rsidRPr="00FE6416" w:rsidRDefault="001709EE" w:rsidP="00B11BE6">
            <w:pPr>
              <w:rPr>
                <w:rFonts w:ascii="Arial" w:hAnsi="Arial" w:cs="Arial"/>
                <w:lang w:val="en-ZA"/>
              </w:rPr>
            </w:pPr>
            <w:r w:rsidRPr="00FE6416">
              <w:rPr>
                <w:rFonts w:ascii="Arial" w:hAnsi="Arial" w:cs="Arial"/>
                <w:sz w:val="22"/>
                <w:szCs w:val="22"/>
                <w:lang w:val="en-ZA"/>
              </w:rPr>
              <w:t>Average Dust Results – Test 1</w:t>
            </w:r>
          </w:p>
        </w:tc>
        <w:tc>
          <w:tcPr>
            <w:tcW w:w="1980" w:type="dxa"/>
            <w:tcBorders>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3.15</w:t>
            </w:r>
          </w:p>
        </w:tc>
        <w:tc>
          <w:tcPr>
            <w:tcW w:w="1800" w:type="dxa"/>
            <w:tcBorders>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1.59</w:t>
            </w:r>
          </w:p>
        </w:tc>
        <w:tc>
          <w:tcPr>
            <w:tcW w:w="1620" w:type="dxa"/>
            <w:tcBorders>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1.68</w:t>
            </w:r>
          </w:p>
        </w:tc>
        <w:tc>
          <w:tcPr>
            <w:tcW w:w="1980" w:type="dxa"/>
            <w:tcBorders>
              <w:bottom w:val="single" w:sz="4" w:space="0" w:color="auto"/>
            </w:tcBorders>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2.14</w:t>
            </w:r>
          </w:p>
        </w:tc>
      </w:tr>
      <w:tr w:rsidR="001709EE" w:rsidRPr="00FE6416" w:rsidTr="00936941">
        <w:tc>
          <w:tcPr>
            <w:tcW w:w="3600" w:type="dxa"/>
            <w:tcBorders>
              <w:top w:val="single" w:sz="4" w:space="0" w:color="auto"/>
            </w:tcBorders>
          </w:tcPr>
          <w:p w:rsidR="001709EE" w:rsidRPr="00FE6416" w:rsidRDefault="001709EE" w:rsidP="00B11BE6">
            <w:pPr>
              <w:rPr>
                <w:rFonts w:ascii="Arial" w:hAnsi="Arial" w:cs="Arial"/>
                <w:b/>
                <w:u w:val="single"/>
                <w:lang w:val="en-ZA"/>
              </w:rPr>
            </w:pPr>
            <w:r w:rsidRPr="00FE6416">
              <w:rPr>
                <w:rFonts w:ascii="Arial" w:hAnsi="Arial" w:cs="Arial"/>
                <w:sz w:val="22"/>
                <w:szCs w:val="22"/>
                <w:lang w:val="en-ZA"/>
              </w:rPr>
              <w:t>Average Dust Results – Test 2</w:t>
            </w:r>
          </w:p>
        </w:tc>
        <w:tc>
          <w:tcPr>
            <w:tcW w:w="1980" w:type="dxa"/>
            <w:tcBorders>
              <w:top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1.9</w:t>
            </w:r>
          </w:p>
        </w:tc>
        <w:tc>
          <w:tcPr>
            <w:tcW w:w="1800" w:type="dxa"/>
            <w:tcBorders>
              <w:top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0.86</w:t>
            </w:r>
          </w:p>
        </w:tc>
        <w:tc>
          <w:tcPr>
            <w:tcW w:w="1620" w:type="dxa"/>
            <w:tcBorders>
              <w:top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1.35</w:t>
            </w:r>
          </w:p>
        </w:tc>
        <w:tc>
          <w:tcPr>
            <w:tcW w:w="1980" w:type="dxa"/>
            <w:tcBorders>
              <w:top w:val="single" w:sz="4" w:space="0" w:color="auto"/>
            </w:tcBorders>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1.37</w:t>
            </w:r>
          </w:p>
        </w:tc>
      </w:tr>
    </w:tbl>
    <w:p w:rsidR="001709EE" w:rsidRPr="00FE6416" w:rsidRDefault="001709EE" w:rsidP="00B11BE6">
      <w:pPr>
        <w:ind w:left="360"/>
        <w:rPr>
          <w:rFonts w:ascii="Arial" w:hAnsi="Arial" w:cs="Arial"/>
          <w:sz w:val="22"/>
          <w:szCs w:val="22"/>
          <w:lang w:val="en-ZA"/>
        </w:rPr>
      </w:pPr>
      <w:r w:rsidRPr="00FE6416">
        <w:rPr>
          <w:rFonts w:ascii="Arial" w:hAnsi="Arial" w:cs="Arial"/>
          <w:sz w:val="22"/>
          <w:szCs w:val="22"/>
          <w:lang w:val="en-ZA"/>
        </w:rPr>
        <w:t>Test 1 – Fogger System not operating</w:t>
      </w:r>
    </w:p>
    <w:p w:rsidR="001709EE" w:rsidRPr="00FE6416" w:rsidRDefault="001709EE" w:rsidP="00B11BE6">
      <w:pPr>
        <w:ind w:left="360"/>
        <w:rPr>
          <w:rFonts w:ascii="Arial" w:hAnsi="Arial" w:cs="Arial"/>
          <w:sz w:val="22"/>
          <w:szCs w:val="22"/>
          <w:lang w:val="en-ZA"/>
        </w:rPr>
      </w:pPr>
      <w:r w:rsidRPr="00FE6416">
        <w:rPr>
          <w:rFonts w:ascii="Arial" w:hAnsi="Arial" w:cs="Arial"/>
          <w:sz w:val="22"/>
          <w:szCs w:val="22"/>
          <w:lang w:val="en-ZA"/>
        </w:rPr>
        <w:t>Test 2 – Fogger System operating</w:t>
      </w:r>
    </w:p>
    <w:p w:rsidR="001709EE" w:rsidRPr="00FE6416" w:rsidRDefault="001709EE" w:rsidP="00B11BE6">
      <w:pPr>
        <w:ind w:left="360"/>
        <w:rPr>
          <w:rFonts w:ascii="Arial" w:hAnsi="Arial" w:cs="Arial"/>
          <w:b/>
          <w:sz w:val="22"/>
          <w:szCs w:val="22"/>
          <w:u w:val="single"/>
          <w:lang w:val="en-ZA"/>
        </w:rPr>
      </w:pPr>
    </w:p>
    <w:p w:rsidR="001709EE" w:rsidRPr="00FE6416" w:rsidRDefault="001709EE" w:rsidP="00845695">
      <w:pPr>
        <w:pStyle w:val="Heading3"/>
        <w:ind w:left="1418" w:hanging="851"/>
        <w:rPr>
          <w:rFonts w:cs="Tahoma"/>
          <w:bCs w:val="0"/>
          <w:sz w:val="22"/>
          <w:szCs w:val="22"/>
          <w:lang w:val="en-ZA"/>
        </w:rPr>
      </w:pPr>
      <w:r>
        <w:rPr>
          <w:rFonts w:cs="Tahoma"/>
          <w:bCs w:val="0"/>
          <w:sz w:val="22"/>
          <w:szCs w:val="22"/>
          <w:lang w:val="en-ZA"/>
        </w:rPr>
        <w:t>4.5</w:t>
      </w:r>
      <w:r w:rsidRPr="00FE6416">
        <w:rPr>
          <w:rFonts w:cs="Tahoma"/>
          <w:bCs w:val="0"/>
          <w:sz w:val="22"/>
          <w:szCs w:val="22"/>
          <w:lang w:val="en-ZA"/>
        </w:rPr>
        <w:t>.4</w:t>
      </w:r>
      <w:r w:rsidRPr="00FE6416">
        <w:rPr>
          <w:rFonts w:cs="Tahoma"/>
          <w:bCs w:val="0"/>
          <w:sz w:val="22"/>
          <w:szCs w:val="22"/>
          <w:lang w:val="en-ZA"/>
        </w:rPr>
        <w:tab/>
        <w:t>System Improvement Results</w:t>
      </w:r>
    </w:p>
    <w:p w:rsidR="001709EE" w:rsidRPr="00FE6416" w:rsidRDefault="001709EE" w:rsidP="00B11BE6">
      <w:pPr>
        <w:ind w:left="360"/>
        <w:rPr>
          <w:rFonts w:ascii="Arial" w:hAnsi="Arial" w:cs="Arial"/>
          <w:b/>
          <w:sz w:val="22"/>
          <w:szCs w:val="22"/>
          <w:u w:val="single"/>
          <w:lang w:val="en-ZA"/>
        </w:rPr>
      </w:pPr>
    </w:p>
    <w:p w:rsidR="001709EE" w:rsidRPr="00FE6416" w:rsidRDefault="001709EE" w:rsidP="00B11BE6">
      <w:pPr>
        <w:ind w:left="360"/>
        <w:rPr>
          <w:rFonts w:ascii="Arial" w:hAnsi="Arial" w:cs="Arial"/>
          <w:b/>
          <w:sz w:val="22"/>
          <w:szCs w:val="22"/>
          <w:u w:val="single"/>
          <w:lang w:val="en-ZA"/>
        </w:rPr>
      </w:pPr>
      <w:r w:rsidRPr="00FE6416">
        <w:rPr>
          <w:rFonts w:ascii="Arial" w:hAnsi="Arial" w:cs="Arial"/>
          <w:b/>
          <w:bCs/>
          <w:sz w:val="22"/>
          <w:szCs w:val="22"/>
          <w:lang w:val="en-ZA"/>
        </w:rPr>
        <w:t xml:space="preserve">                                                              System Improvement</w:t>
      </w:r>
      <w:r w:rsidRPr="00FE6416">
        <w:rPr>
          <w:rFonts w:ascii="Arial" w:hAnsi="Arial" w:cs="Arial"/>
          <w:bCs/>
          <w:sz w:val="22"/>
          <w:szCs w:val="22"/>
          <w:lang w:val="en-ZA"/>
        </w:rPr>
        <w:t xml:space="preserve"> (%)</w:t>
      </w:r>
    </w:p>
    <w:p w:rsidR="001709EE" w:rsidRPr="00FE6416" w:rsidRDefault="001709EE" w:rsidP="00B11BE6">
      <w:pPr>
        <w:ind w:left="360"/>
        <w:rPr>
          <w:rFonts w:ascii="Arial" w:hAnsi="Arial" w:cs="Arial"/>
          <w:b/>
          <w:sz w:val="22"/>
          <w:szCs w:val="22"/>
          <w:u w:val="single"/>
          <w:lang w:val="en-ZA"/>
        </w:rPr>
      </w:pPr>
    </w:p>
    <w:tbl>
      <w:tblPr>
        <w:tblW w:w="10980" w:type="dxa"/>
        <w:tblInd w:w="-6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3600"/>
        <w:gridCol w:w="1980"/>
        <w:gridCol w:w="1800"/>
        <w:gridCol w:w="1620"/>
        <w:gridCol w:w="1980"/>
      </w:tblGrid>
      <w:tr w:rsidR="001709EE" w:rsidRPr="00FE6416" w:rsidTr="00936941">
        <w:tc>
          <w:tcPr>
            <w:tcW w:w="3600" w:type="dxa"/>
            <w:tcBorders>
              <w:top w:val="nil"/>
              <w:left w:val="nil"/>
            </w:tcBorders>
          </w:tcPr>
          <w:p w:rsidR="001709EE" w:rsidRPr="00FE6416" w:rsidRDefault="001709EE" w:rsidP="00B11BE6">
            <w:pPr>
              <w:rPr>
                <w:rFonts w:ascii="Arial" w:hAnsi="Arial" w:cs="Arial"/>
                <w:b/>
                <w:u w:val="single"/>
                <w:lang w:val="en-ZA"/>
              </w:rPr>
            </w:pPr>
          </w:p>
        </w:tc>
        <w:tc>
          <w:tcPr>
            <w:tcW w:w="1980" w:type="dxa"/>
            <w:shd w:val="clear" w:color="auto" w:fill="FFCC99"/>
          </w:tcPr>
          <w:p w:rsidR="001709EE" w:rsidRPr="00FE6416" w:rsidRDefault="001709EE" w:rsidP="00B11BE6">
            <w:pPr>
              <w:rPr>
                <w:rFonts w:ascii="Arial" w:hAnsi="Arial" w:cs="Arial"/>
                <w:b/>
                <w:lang w:val="en-ZA"/>
              </w:rPr>
            </w:pPr>
            <w:r w:rsidRPr="00FE6416">
              <w:rPr>
                <w:rFonts w:ascii="Arial" w:hAnsi="Arial" w:cs="Arial"/>
                <w:b/>
                <w:sz w:val="22"/>
                <w:szCs w:val="22"/>
                <w:lang w:val="en-ZA"/>
              </w:rPr>
              <w:t>Inc line Shaft</w:t>
            </w:r>
          </w:p>
        </w:tc>
        <w:tc>
          <w:tcPr>
            <w:tcW w:w="1800" w:type="dxa"/>
            <w:shd w:val="clear" w:color="auto" w:fill="FFCC99"/>
          </w:tcPr>
          <w:p w:rsidR="001709EE" w:rsidRPr="00FE6416" w:rsidRDefault="001709EE" w:rsidP="00B11BE6">
            <w:pPr>
              <w:rPr>
                <w:rFonts w:ascii="Arial" w:hAnsi="Arial" w:cs="Arial"/>
                <w:b/>
                <w:lang w:val="en-ZA"/>
              </w:rPr>
            </w:pPr>
            <w:r w:rsidRPr="00FE6416">
              <w:rPr>
                <w:rFonts w:ascii="Arial" w:hAnsi="Arial" w:cs="Arial"/>
                <w:b/>
                <w:sz w:val="22"/>
                <w:szCs w:val="22"/>
                <w:lang w:val="en-ZA"/>
              </w:rPr>
              <w:t>Sub-Incline</w:t>
            </w:r>
          </w:p>
        </w:tc>
        <w:tc>
          <w:tcPr>
            <w:tcW w:w="1620" w:type="dxa"/>
            <w:shd w:val="clear" w:color="auto" w:fill="FFCC99"/>
          </w:tcPr>
          <w:p w:rsidR="001709EE" w:rsidRPr="00FE6416" w:rsidRDefault="001709EE" w:rsidP="00B11BE6">
            <w:pPr>
              <w:rPr>
                <w:rFonts w:ascii="Arial" w:hAnsi="Arial" w:cs="Arial"/>
                <w:b/>
                <w:lang w:val="en-ZA"/>
              </w:rPr>
            </w:pPr>
            <w:r w:rsidRPr="00FE6416">
              <w:rPr>
                <w:rFonts w:ascii="Arial" w:hAnsi="Arial" w:cs="Arial"/>
                <w:b/>
                <w:sz w:val="22"/>
                <w:szCs w:val="22"/>
                <w:lang w:val="en-ZA"/>
              </w:rPr>
              <w:t>Main West 1</w:t>
            </w:r>
          </w:p>
        </w:tc>
        <w:tc>
          <w:tcPr>
            <w:tcW w:w="1980" w:type="dxa"/>
            <w:shd w:val="clear" w:color="auto" w:fill="FFCC99"/>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AVERAGE</w:t>
            </w:r>
          </w:p>
        </w:tc>
      </w:tr>
      <w:tr w:rsidR="001709EE" w:rsidRPr="00FE6416" w:rsidTr="00936941">
        <w:tc>
          <w:tcPr>
            <w:tcW w:w="3600" w:type="dxa"/>
            <w:tcBorders>
              <w:bottom w:val="single" w:sz="4" w:space="0" w:color="auto"/>
            </w:tcBorders>
          </w:tcPr>
          <w:p w:rsidR="001709EE" w:rsidRPr="00FE6416" w:rsidRDefault="001709EE" w:rsidP="00B11BE6">
            <w:pPr>
              <w:rPr>
                <w:rFonts w:ascii="Arial" w:hAnsi="Arial" w:cs="Arial"/>
                <w:lang w:val="en-ZA"/>
              </w:rPr>
            </w:pPr>
            <w:r w:rsidRPr="00FE6416">
              <w:rPr>
                <w:rFonts w:ascii="Arial" w:hAnsi="Arial" w:cs="Arial"/>
                <w:sz w:val="22"/>
                <w:szCs w:val="22"/>
                <w:lang w:val="en-ZA"/>
              </w:rPr>
              <w:t xml:space="preserve">Respirable  Dust </w:t>
            </w:r>
          </w:p>
        </w:tc>
        <w:tc>
          <w:tcPr>
            <w:tcW w:w="1980" w:type="dxa"/>
            <w:tcBorders>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43.2</w:t>
            </w:r>
          </w:p>
        </w:tc>
        <w:tc>
          <w:tcPr>
            <w:tcW w:w="1800" w:type="dxa"/>
            <w:tcBorders>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63.6</w:t>
            </w:r>
          </w:p>
        </w:tc>
        <w:tc>
          <w:tcPr>
            <w:tcW w:w="1620" w:type="dxa"/>
            <w:tcBorders>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16.8</w:t>
            </w:r>
          </w:p>
        </w:tc>
        <w:tc>
          <w:tcPr>
            <w:tcW w:w="1980" w:type="dxa"/>
            <w:tcBorders>
              <w:bottom w:val="single" w:sz="4" w:space="0" w:color="auto"/>
            </w:tcBorders>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40.9%</w:t>
            </w:r>
          </w:p>
        </w:tc>
      </w:tr>
      <w:tr w:rsidR="001709EE" w:rsidRPr="00FE6416" w:rsidTr="00936941">
        <w:tc>
          <w:tcPr>
            <w:tcW w:w="3600" w:type="dxa"/>
            <w:tcBorders>
              <w:top w:val="single" w:sz="4" w:space="0" w:color="auto"/>
            </w:tcBorders>
          </w:tcPr>
          <w:p w:rsidR="001709EE" w:rsidRPr="00FE6416" w:rsidRDefault="001709EE" w:rsidP="00B11BE6">
            <w:pPr>
              <w:rPr>
                <w:rFonts w:ascii="Arial" w:hAnsi="Arial" w:cs="Arial"/>
                <w:b/>
                <w:u w:val="single"/>
                <w:lang w:val="en-ZA"/>
              </w:rPr>
            </w:pPr>
            <w:r w:rsidRPr="00FE6416">
              <w:rPr>
                <w:rFonts w:ascii="Arial" w:hAnsi="Arial" w:cs="Arial"/>
                <w:sz w:val="22"/>
                <w:szCs w:val="22"/>
                <w:lang w:val="en-ZA"/>
              </w:rPr>
              <w:t xml:space="preserve">Total Dust </w:t>
            </w:r>
          </w:p>
        </w:tc>
        <w:tc>
          <w:tcPr>
            <w:tcW w:w="1980" w:type="dxa"/>
            <w:tcBorders>
              <w:top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39.7</w:t>
            </w:r>
          </w:p>
        </w:tc>
        <w:tc>
          <w:tcPr>
            <w:tcW w:w="1800" w:type="dxa"/>
            <w:tcBorders>
              <w:top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39.6</w:t>
            </w:r>
          </w:p>
        </w:tc>
        <w:tc>
          <w:tcPr>
            <w:tcW w:w="1620" w:type="dxa"/>
            <w:tcBorders>
              <w:top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19.6</w:t>
            </w:r>
          </w:p>
        </w:tc>
        <w:tc>
          <w:tcPr>
            <w:tcW w:w="1980" w:type="dxa"/>
            <w:tcBorders>
              <w:top w:val="single" w:sz="4" w:space="0" w:color="auto"/>
            </w:tcBorders>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33%</w:t>
            </w:r>
          </w:p>
        </w:tc>
      </w:tr>
    </w:tbl>
    <w:p w:rsidR="001709EE" w:rsidRPr="00FE6416" w:rsidRDefault="001709EE" w:rsidP="00B11BE6">
      <w:pPr>
        <w:ind w:left="360"/>
        <w:rPr>
          <w:rFonts w:ascii="Arial" w:hAnsi="Arial" w:cs="Arial"/>
          <w:b/>
          <w:sz w:val="22"/>
          <w:szCs w:val="22"/>
          <w:u w:val="single"/>
          <w:lang w:val="en-ZA"/>
        </w:rPr>
      </w:pPr>
    </w:p>
    <w:p w:rsidR="001709EE" w:rsidRPr="00FE6416" w:rsidRDefault="001709EE" w:rsidP="00502604">
      <w:pPr>
        <w:pStyle w:val="Heading3"/>
        <w:numPr>
          <w:ilvl w:val="2"/>
          <w:numId w:val="223"/>
        </w:numPr>
        <w:rPr>
          <w:rFonts w:cs="Tahoma"/>
          <w:bCs w:val="0"/>
          <w:sz w:val="22"/>
          <w:szCs w:val="22"/>
          <w:lang w:val="en-ZA"/>
        </w:rPr>
      </w:pPr>
      <w:r w:rsidRPr="00FE6416">
        <w:rPr>
          <w:rFonts w:cs="Tahoma"/>
          <w:bCs w:val="0"/>
          <w:sz w:val="22"/>
          <w:szCs w:val="22"/>
          <w:lang w:val="en-ZA"/>
        </w:rPr>
        <w:t>Problems Encountered during the Sampling Process</w:t>
      </w:r>
    </w:p>
    <w:p w:rsidR="001709EE" w:rsidRPr="00FE6416" w:rsidRDefault="001709EE" w:rsidP="00B11BE6">
      <w:pPr>
        <w:rPr>
          <w:sz w:val="22"/>
          <w:szCs w:val="22"/>
          <w:lang w:val="en-ZA"/>
        </w:rPr>
      </w:pPr>
    </w:p>
    <w:p w:rsidR="001709EE" w:rsidRPr="00FE6416" w:rsidRDefault="001709EE" w:rsidP="00845695">
      <w:pPr>
        <w:ind w:left="1418"/>
        <w:rPr>
          <w:rFonts w:ascii="Arial" w:hAnsi="Arial" w:cs="Arial"/>
          <w:sz w:val="22"/>
          <w:szCs w:val="22"/>
          <w:lang w:val="en-ZA"/>
        </w:rPr>
      </w:pPr>
      <w:r w:rsidRPr="00FE6416">
        <w:rPr>
          <w:rFonts w:ascii="Arial" w:hAnsi="Arial" w:cs="Arial"/>
          <w:sz w:val="22"/>
          <w:szCs w:val="22"/>
          <w:lang w:val="en-ZA"/>
        </w:rPr>
        <w:t>The following problems were encountered during Test 2 – Sampling with the system in operation. Total number of sampling pumps used per shift was 37</w:t>
      </w:r>
    </w:p>
    <w:p w:rsidR="001709EE" w:rsidRPr="00FE6416" w:rsidRDefault="001709EE" w:rsidP="00B11BE6">
      <w:pPr>
        <w:ind w:left="360"/>
        <w:rPr>
          <w:rFonts w:ascii="Arial" w:hAnsi="Arial" w:cs="Arial"/>
          <w:sz w:val="22"/>
          <w:szCs w:val="22"/>
          <w:lang w:val="en-ZA"/>
        </w:rPr>
      </w:pPr>
    </w:p>
    <w:p w:rsidR="001709EE" w:rsidRPr="00845695" w:rsidRDefault="001709EE" w:rsidP="00502604">
      <w:pPr>
        <w:pStyle w:val="ListParagraph"/>
        <w:numPr>
          <w:ilvl w:val="3"/>
          <w:numId w:val="223"/>
        </w:numPr>
        <w:rPr>
          <w:rFonts w:ascii="Arial" w:hAnsi="Arial" w:cs="Arial"/>
          <w:b/>
          <w:sz w:val="22"/>
          <w:szCs w:val="22"/>
        </w:rPr>
      </w:pPr>
      <w:r w:rsidRPr="00845695">
        <w:rPr>
          <w:rFonts w:ascii="Arial" w:hAnsi="Arial" w:cs="Arial"/>
          <w:b/>
          <w:sz w:val="22"/>
          <w:szCs w:val="22"/>
        </w:rPr>
        <w:t>Sampling Filters</w:t>
      </w:r>
    </w:p>
    <w:p w:rsidR="001709EE" w:rsidRPr="00FE6416" w:rsidRDefault="001709EE" w:rsidP="00B11BE6">
      <w:pPr>
        <w:rPr>
          <w:rFonts w:ascii="Arial" w:hAnsi="Arial" w:cs="Arial"/>
          <w:sz w:val="22"/>
          <w:szCs w:val="22"/>
          <w:lang w:val="en-ZA"/>
        </w:rPr>
      </w:pPr>
    </w:p>
    <w:p w:rsidR="001709EE" w:rsidRPr="00FE6416" w:rsidRDefault="001709EE" w:rsidP="00845695">
      <w:pPr>
        <w:numPr>
          <w:ilvl w:val="0"/>
          <w:numId w:val="141"/>
        </w:numPr>
        <w:tabs>
          <w:tab w:val="clear" w:pos="1080"/>
          <w:tab w:val="num" w:pos="2552"/>
        </w:tabs>
        <w:ind w:left="2552" w:hanging="425"/>
        <w:rPr>
          <w:rFonts w:ascii="Arial" w:hAnsi="Arial" w:cs="Arial"/>
          <w:sz w:val="22"/>
          <w:szCs w:val="22"/>
          <w:lang w:val="en-ZA"/>
        </w:rPr>
      </w:pPr>
      <w:r w:rsidRPr="00FE6416">
        <w:rPr>
          <w:rFonts w:ascii="Arial" w:hAnsi="Arial" w:cs="Arial"/>
          <w:sz w:val="22"/>
          <w:szCs w:val="22"/>
          <w:lang w:val="en-ZA"/>
        </w:rPr>
        <w:t>Number of sampling filters lost during the sampling process was five (5), this was caused by the incorrect diameter of the filter that caused the adaptor not to fit easily into the filter. Most lost filters are filters for Total Dust Sampling.</w:t>
      </w:r>
    </w:p>
    <w:p w:rsidR="001709EE" w:rsidRPr="00FE6416" w:rsidRDefault="001709EE" w:rsidP="00845695">
      <w:pPr>
        <w:numPr>
          <w:ilvl w:val="0"/>
          <w:numId w:val="141"/>
        </w:numPr>
        <w:tabs>
          <w:tab w:val="clear" w:pos="1080"/>
          <w:tab w:val="num" w:pos="2552"/>
        </w:tabs>
        <w:ind w:left="2552" w:hanging="425"/>
        <w:rPr>
          <w:rFonts w:ascii="Arial" w:hAnsi="Arial" w:cs="Arial"/>
          <w:sz w:val="22"/>
          <w:szCs w:val="22"/>
          <w:lang w:val="en-ZA"/>
        </w:rPr>
      </w:pPr>
      <w:r w:rsidRPr="00FE6416">
        <w:rPr>
          <w:rFonts w:ascii="Arial" w:hAnsi="Arial" w:cs="Arial"/>
          <w:sz w:val="22"/>
          <w:szCs w:val="22"/>
          <w:lang w:val="en-ZA"/>
        </w:rPr>
        <w:t>Number of contaminated filters was four (4), this contamination was caused by water accumulation on the conveyor during the belt start up.</w:t>
      </w:r>
    </w:p>
    <w:p w:rsidR="001709EE" w:rsidRPr="00FE6416" w:rsidRDefault="001709EE" w:rsidP="00845695">
      <w:pPr>
        <w:numPr>
          <w:ilvl w:val="0"/>
          <w:numId w:val="141"/>
        </w:numPr>
        <w:tabs>
          <w:tab w:val="clear" w:pos="1080"/>
          <w:tab w:val="num" w:pos="2552"/>
        </w:tabs>
        <w:ind w:left="2552" w:hanging="425"/>
        <w:rPr>
          <w:rFonts w:ascii="Arial" w:hAnsi="Arial" w:cs="Arial"/>
          <w:sz w:val="22"/>
          <w:szCs w:val="22"/>
          <w:lang w:val="en-ZA"/>
        </w:rPr>
      </w:pPr>
      <w:r w:rsidRPr="00FE6416">
        <w:rPr>
          <w:rFonts w:ascii="Arial" w:hAnsi="Arial" w:cs="Arial"/>
          <w:sz w:val="22"/>
          <w:szCs w:val="22"/>
          <w:lang w:val="en-ZA"/>
        </w:rPr>
        <w:t>Number of sampling filters with “</w:t>
      </w:r>
      <w:r w:rsidRPr="00FE6416">
        <w:rPr>
          <w:rFonts w:ascii="Arial" w:hAnsi="Arial" w:cs="Arial"/>
          <w:b/>
          <w:sz w:val="22"/>
          <w:szCs w:val="22"/>
          <w:lang w:val="en-ZA"/>
        </w:rPr>
        <w:t>no dust</w:t>
      </w:r>
      <w:r w:rsidRPr="00FE6416">
        <w:rPr>
          <w:rFonts w:ascii="Arial" w:hAnsi="Arial" w:cs="Arial"/>
          <w:sz w:val="22"/>
          <w:szCs w:val="22"/>
          <w:lang w:val="en-ZA"/>
        </w:rPr>
        <w:t>” during the sampling process was three (3),</w:t>
      </w:r>
    </w:p>
    <w:p w:rsidR="001709EE" w:rsidRPr="00FE6416" w:rsidRDefault="001709EE" w:rsidP="00B11BE6">
      <w:pPr>
        <w:ind w:left="360"/>
        <w:rPr>
          <w:rFonts w:ascii="Arial" w:hAnsi="Arial" w:cs="Arial"/>
          <w:b/>
          <w:sz w:val="22"/>
          <w:szCs w:val="22"/>
          <w:u w:val="single"/>
          <w:lang w:val="en-ZA"/>
        </w:rPr>
      </w:pPr>
    </w:p>
    <w:p w:rsidR="001709EE" w:rsidRPr="00845695" w:rsidRDefault="001709EE" w:rsidP="00845695">
      <w:pPr>
        <w:ind w:left="2127" w:hanging="709"/>
        <w:rPr>
          <w:rFonts w:ascii="Arial" w:hAnsi="Arial" w:cs="Arial"/>
          <w:b/>
          <w:sz w:val="22"/>
          <w:szCs w:val="22"/>
          <w:lang w:val="en-ZA"/>
        </w:rPr>
      </w:pPr>
      <w:r>
        <w:rPr>
          <w:rFonts w:ascii="Arial" w:hAnsi="Arial" w:cs="Arial"/>
          <w:b/>
          <w:sz w:val="22"/>
          <w:szCs w:val="22"/>
          <w:lang w:val="en-ZA"/>
        </w:rPr>
        <w:t>4.5</w:t>
      </w:r>
      <w:r w:rsidRPr="00845695">
        <w:rPr>
          <w:rFonts w:ascii="Arial" w:hAnsi="Arial" w:cs="Arial"/>
          <w:b/>
          <w:sz w:val="22"/>
          <w:szCs w:val="22"/>
          <w:lang w:val="en-ZA"/>
        </w:rPr>
        <w:t>.5.2 Sampling Days</w:t>
      </w:r>
    </w:p>
    <w:p w:rsidR="001709EE" w:rsidRPr="00FE6416" w:rsidRDefault="001709EE" w:rsidP="00B11BE6">
      <w:pPr>
        <w:ind w:left="360"/>
        <w:rPr>
          <w:rFonts w:ascii="Arial" w:hAnsi="Arial" w:cs="Arial"/>
          <w:sz w:val="22"/>
          <w:szCs w:val="22"/>
          <w:lang w:val="en-ZA"/>
        </w:rPr>
      </w:pPr>
    </w:p>
    <w:p w:rsidR="001709EE" w:rsidRPr="00FE6416" w:rsidRDefault="001709EE" w:rsidP="00845695">
      <w:pPr>
        <w:numPr>
          <w:ilvl w:val="0"/>
          <w:numId w:val="141"/>
        </w:numPr>
        <w:tabs>
          <w:tab w:val="clear" w:pos="1080"/>
          <w:tab w:val="num" w:pos="2552"/>
        </w:tabs>
        <w:ind w:left="2552" w:hanging="425"/>
        <w:rPr>
          <w:rFonts w:ascii="Arial" w:hAnsi="Arial" w:cs="Arial"/>
          <w:sz w:val="22"/>
          <w:szCs w:val="22"/>
          <w:lang w:val="en-ZA"/>
        </w:rPr>
      </w:pPr>
      <w:r w:rsidRPr="00FE6416">
        <w:rPr>
          <w:rFonts w:ascii="Arial" w:hAnsi="Arial" w:cs="Arial"/>
          <w:sz w:val="22"/>
          <w:szCs w:val="22"/>
          <w:lang w:val="en-ZA"/>
        </w:rPr>
        <w:t>On the 13</w:t>
      </w:r>
      <w:r w:rsidRPr="00FE6416">
        <w:rPr>
          <w:rFonts w:ascii="Arial" w:hAnsi="Arial" w:cs="Arial"/>
          <w:sz w:val="22"/>
          <w:szCs w:val="22"/>
          <w:vertAlign w:val="superscript"/>
          <w:lang w:val="en-ZA"/>
        </w:rPr>
        <w:t xml:space="preserve">th </w:t>
      </w:r>
      <w:r w:rsidRPr="00FE6416">
        <w:rPr>
          <w:rFonts w:ascii="Arial" w:hAnsi="Arial" w:cs="Arial"/>
          <w:sz w:val="22"/>
          <w:szCs w:val="22"/>
          <w:lang w:val="en-ZA"/>
        </w:rPr>
        <w:t>and 17th of May 2010, No sampling was carried out at Sub-Incline and Main West 1 Conveyor (split 10) due to the shortage of filters (12 filters short on the 13</w:t>
      </w:r>
      <w:r w:rsidRPr="00FE6416">
        <w:rPr>
          <w:rFonts w:ascii="Arial" w:hAnsi="Arial" w:cs="Arial"/>
          <w:sz w:val="22"/>
          <w:szCs w:val="22"/>
          <w:vertAlign w:val="superscript"/>
          <w:lang w:val="en-ZA"/>
        </w:rPr>
        <w:t>th</w:t>
      </w:r>
      <w:r w:rsidRPr="00FE6416">
        <w:rPr>
          <w:rFonts w:ascii="Arial" w:hAnsi="Arial" w:cs="Arial"/>
          <w:sz w:val="22"/>
          <w:szCs w:val="22"/>
          <w:lang w:val="en-ZA"/>
        </w:rPr>
        <w:t xml:space="preserve"> and 2 filters on the17th of May). This was caused by miscommunication between mine personnel and the service provider.</w:t>
      </w:r>
    </w:p>
    <w:p w:rsidR="001709EE" w:rsidRPr="00FE6416" w:rsidRDefault="001709EE" w:rsidP="00845695">
      <w:pPr>
        <w:numPr>
          <w:ilvl w:val="0"/>
          <w:numId w:val="141"/>
        </w:numPr>
        <w:tabs>
          <w:tab w:val="clear" w:pos="1080"/>
          <w:tab w:val="num" w:pos="2552"/>
        </w:tabs>
        <w:ind w:left="2552" w:hanging="425"/>
        <w:rPr>
          <w:rFonts w:ascii="Arial" w:hAnsi="Arial" w:cs="Arial"/>
          <w:sz w:val="22"/>
          <w:szCs w:val="22"/>
          <w:lang w:val="en-ZA"/>
        </w:rPr>
      </w:pPr>
      <w:r w:rsidRPr="00FE6416">
        <w:rPr>
          <w:rFonts w:ascii="Arial" w:hAnsi="Arial" w:cs="Arial"/>
          <w:sz w:val="22"/>
          <w:szCs w:val="22"/>
          <w:lang w:val="en-ZA"/>
        </w:rPr>
        <w:t>On the 21</w:t>
      </w:r>
      <w:r w:rsidRPr="00FE6416">
        <w:rPr>
          <w:rFonts w:ascii="Arial" w:hAnsi="Arial" w:cs="Arial"/>
          <w:sz w:val="22"/>
          <w:szCs w:val="22"/>
          <w:vertAlign w:val="superscript"/>
          <w:lang w:val="en-ZA"/>
        </w:rPr>
        <w:t>st</w:t>
      </w:r>
      <w:r w:rsidRPr="00FE6416">
        <w:rPr>
          <w:rFonts w:ascii="Arial" w:hAnsi="Arial" w:cs="Arial"/>
          <w:sz w:val="22"/>
          <w:szCs w:val="22"/>
          <w:lang w:val="en-ZA"/>
        </w:rPr>
        <w:t xml:space="preserve"> of May 2010, no sampling took place. The Fogger was switched off at the Incline Substation by mine personnel as the result of discomfort experience.</w:t>
      </w:r>
    </w:p>
    <w:p w:rsidR="001709EE" w:rsidRPr="00FE6416" w:rsidRDefault="001709EE" w:rsidP="00B11BE6">
      <w:pPr>
        <w:rPr>
          <w:rFonts w:ascii="Arial" w:hAnsi="Arial" w:cs="Arial"/>
          <w:b/>
          <w:sz w:val="22"/>
          <w:szCs w:val="22"/>
          <w:u w:val="single"/>
          <w:lang w:val="en-ZA"/>
        </w:rPr>
      </w:pPr>
    </w:p>
    <w:p w:rsidR="001709EE" w:rsidRPr="00FE6416" w:rsidRDefault="001709EE" w:rsidP="007C532A">
      <w:pPr>
        <w:pStyle w:val="Heading3"/>
        <w:ind w:left="567" w:hanging="567"/>
        <w:rPr>
          <w:rFonts w:cs="Tahoma"/>
          <w:bCs w:val="0"/>
          <w:sz w:val="22"/>
          <w:szCs w:val="22"/>
          <w:lang w:val="en-ZA"/>
        </w:rPr>
      </w:pPr>
      <w:r>
        <w:rPr>
          <w:sz w:val="22"/>
          <w:szCs w:val="22"/>
          <w:lang w:val="en-ZA"/>
        </w:rPr>
        <w:t>4.6</w:t>
      </w:r>
      <w:r w:rsidRPr="00FE6416">
        <w:rPr>
          <w:sz w:val="22"/>
          <w:szCs w:val="22"/>
          <w:lang w:val="en-ZA"/>
        </w:rPr>
        <w:tab/>
        <w:t>SILICA CONTENT RESULTS</w:t>
      </w:r>
    </w:p>
    <w:p w:rsidR="001709EE" w:rsidRPr="00FE6416" w:rsidRDefault="001709EE" w:rsidP="00B11BE6">
      <w:pPr>
        <w:ind w:left="360"/>
        <w:rPr>
          <w:rFonts w:ascii="Arial" w:hAnsi="Arial" w:cs="Arial"/>
          <w:b/>
          <w:sz w:val="22"/>
          <w:szCs w:val="22"/>
          <w:u w:val="single"/>
          <w:lang w:val="en-ZA"/>
        </w:rPr>
      </w:pPr>
    </w:p>
    <w:p w:rsidR="001709EE" w:rsidRPr="00FE6416" w:rsidRDefault="001709EE" w:rsidP="007C532A">
      <w:pPr>
        <w:ind w:left="1418" w:hanging="851"/>
        <w:rPr>
          <w:rFonts w:ascii="Arial" w:hAnsi="Arial" w:cs="Arial"/>
          <w:b/>
          <w:sz w:val="22"/>
          <w:szCs w:val="22"/>
          <w:lang w:val="en-ZA"/>
        </w:rPr>
      </w:pPr>
      <w:r w:rsidRPr="00FE6416">
        <w:rPr>
          <w:rFonts w:ascii="Arial" w:hAnsi="Arial" w:cs="Arial"/>
          <w:b/>
          <w:sz w:val="22"/>
          <w:szCs w:val="22"/>
          <w:lang w:val="en-ZA"/>
        </w:rPr>
        <w:t>4.</w:t>
      </w:r>
      <w:r>
        <w:rPr>
          <w:rFonts w:ascii="Arial" w:hAnsi="Arial" w:cs="Arial"/>
          <w:b/>
          <w:sz w:val="22"/>
          <w:szCs w:val="22"/>
          <w:lang w:val="en-ZA"/>
        </w:rPr>
        <w:t>6</w:t>
      </w:r>
      <w:r w:rsidRPr="00FE6416">
        <w:rPr>
          <w:rFonts w:ascii="Arial" w:hAnsi="Arial" w:cs="Arial"/>
          <w:b/>
          <w:sz w:val="22"/>
          <w:szCs w:val="22"/>
          <w:lang w:val="en-ZA"/>
        </w:rPr>
        <w:t xml:space="preserve">.1 </w:t>
      </w:r>
      <w:r>
        <w:rPr>
          <w:rFonts w:ascii="Arial" w:hAnsi="Arial" w:cs="Arial"/>
          <w:b/>
          <w:sz w:val="22"/>
          <w:szCs w:val="22"/>
          <w:lang w:val="en-ZA"/>
        </w:rPr>
        <w:tab/>
      </w:r>
      <w:r w:rsidRPr="00FE6416">
        <w:rPr>
          <w:rFonts w:ascii="Arial" w:hAnsi="Arial" w:cs="Arial"/>
          <w:b/>
          <w:sz w:val="22"/>
          <w:szCs w:val="22"/>
          <w:lang w:val="en-ZA"/>
        </w:rPr>
        <w:t>Respirable Silica Dust Results</w:t>
      </w:r>
    </w:p>
    <w:p w:rsidR="001709EE" w:rsidRPr="00FE6416" w:rsidRDefault="001709EE" w:rsidP="00B11BE6">
      <w:pPr>
        <w:ind w:left="360"/>
        <w:rPr>
          <w:rFonts w:ascii="Arial" w:hAnsi="Arial" w:cs="Arial"/>
          <w:b/>
          <w:sz w:val="22"/>
          <w:szCs w:val="22"/>
          <w:lang w:val="en-ZA"/>
        </w:rPr>
      </w:pPr>
    </w:p>
    <w:p w:rsidR="001709EE" w:rsidRPr="00FE6416" w:rsidRDefault="001709EE" w:rsidP="00B11BE6">
      <w:pPr>
        <w:ind w:left="360"/>
        <w:rPr>
          <w:rFonts w:ascii="Arial" w:hAnsi="Arial" w:cs="Arial"/>
          <w:b/>
          <w:sz w:val="22"/>
          <w:szCs w:val="22"/>
          <w:lang w:val="en-ZA"/>
        </w:rPr>
      </w:pPr>
      <w:r w:rsidRPr="00FE6416">
        <w:rPr>
          <w:rFonts w:ascii="Arial" w:hAnsi="Arial" w:cs="Arial"/>
          <w:b/>
          <w:sz w:val="22"/>
          <w:szCs w:val="22"/>
          <w:lang w:val="en-ZA"/>
        </w:rPr>
        <w:t xml:space="preserve">                                     </w:t>
      </w:r>
      <w:r w:rsidRPr="00FE6416">
        <w:rPr>
          <w:rFonts w:ascii="Arial" w:hAnsi="Arial" w:cs="Arial"/>
          <w:b/>
          <w:sz w:val="22"/>
          <w:szCs w:val="22"/>
          <w:u w:val="single"/>
          <w:lang w:val="en-ZA"/>
        </w:rPr>
        <w:t>Incline Shaft Silica Results</w:t>
      </w:r>
      <w:r w:rsidRPr="00FE6416">
        <w:rPr>
          <w:rFonts w:ascii="Arial" w:hAnsi="Arial" w:cs="Arial"/>
          <w:b/>
          <w:sz w:val="22"/>
          <w:szCs w:val="22"/>
          <w:lang w:val="en-ZA"/>
        </w:rPr>
        <w:t xml:space="preserve"> (%)</w:t>
      </w:r>
    </w:p>
    <w:p w:rsidR="001709EE" w:rsidRPr="00FE6416" w:rsidRDefault="001709EE" w:rsidP="00B11BE6">
      <w:pPr>
        <w:ind w:left="360"/>
        <w:rPr>
          <w:rFonts w:ascii="Arial" w:hAnsi="Arial" w:cs="Arial"/>
          <w:b/>
          <w:sz w:val="22"/>
          <w:szCs w:val="22"/>
          <w:u w:val="single"/>
          <w:lang w:val="en-ZA"/>
        </w:rPr>
      </w:pPr>
    </w:p>
    <w:tbl>
      <w:tblPr>
        <w:tblW w:w="10440" w:type="dxa"/>
        <w:tblInd w:w="-6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2700"/>
        <w:gridCol w:w="2340"/>
        <w:gridCol w:w="1800"/>
        <w:gridCol w:w="1620"/>
        <w:gridCol w:w="1980"/>
      </w:tblGrid>
      <w:tr w:rsidR="001709EE" w:rsidRPr="00FE6416" w:rsidTr="00936941">
        <w:tc>
          <w:tcPr>
            <w:tcW w:w="2700" w:type="dxa"/>
            <w:tcBorders>
              <w:top w:val="nil"/>
              <w:left w:val="nil"/>
            </w:tcBorders>
          </w:tcPr>
          <w:p w:rsidR="001709EE" w:rsidRPr="00FE6416" w:rsidRDefault="001709EE" w:rsidP="00B11BE6">
            <w:pPr>
              <w:rPr>
                <w:rFonts w:ascii="Arial" w:hAnsi="Arial" w:cs="Arial"/>
                <w:lang w:val="en-ZA"/>
              </w:rPr>
            </w:pPr>
          </w:p>
        </w:tc>
        <w:tc>
          <w:tcPr>
            <w:tcW w:w="2340"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Sample 1</w:t>
            </w:r>
          </w:p>
        </w:tc>
        <w:tc>
          <w:tcPr>
            <w:tcW w:w="1800"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Sample 2</w:t>
            </w:r>
          </w:p>
        </w:tc>
        <w:tc>
          <w:tcPr>
            <w:tcW w:w="1620"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Sample 3</w:t>
            </w:r>
          </w:p>
        </w:tc>
        <w:tc>
          <w:tcPr>
            <w:tcW w:w="1980"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AVERAGE</w:t>
            </w:r>
          </w:p>
        </w:tc>
      </w:tr>
      <w:tr w:rsidR="001709EE" w:rsidRPr="00FE6416" w:rsidTr="00936941">
        <w:tc>
          <w:tcPr>
            <w:tcW w:w="2700" w:type="dxa"/>
            <w:tcBorders>
              <w:bottom w:val="single" w:sz="4" w:space="0" w:color="auto"/>
            </w:tcBorders>
          </w:tcPr>
          <w:p w:rsidR="001709EE" w:rsidRPr="00FE6416" w:rsidRDefault="001709EE" w:rsidP="00B11BE6">
            <w:pPr>
              <w:rPr>
                <w:rFonts w:ascii="Arial" w:hAnsi="Arial" w:cs="Arial"/>
                <w:lang w:val="en-ZA"/>
              </w:rPr>
            </w:pPr>
            <w:r w:rsidRPr="00FE6416">
              <w:rPr>
                <w:rFonts w:ascii="Arial" w:hAnsi="Arial" w:cs="Arial"/>
                <w:sz w:val="22"/>
                <w:szCs w:val="22"/>
                <w:lang w:val="en-ZA"/>
              </w:rPr>
              <w:t>Silica Results – Test 1</w:t>
            </w:r>
          </w:p>
        </w:tc>
        <w:tc>
          <w:tcPr>
            <w:tcW w:w="2340" w:type="dxa"/>
            <w:tcBorders>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1.38%</w:t>
            </w:r>
          </w:p>
        </w:tc>
        <w:tc>
          <w:tcPr>
            <w:tcW w:w="1800" w:type="dxa"/>
            <w:tcBorders>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0.62%</w:t>
            </w:r>
          </w:p>
        </w:tc>
        <w:tc>
          <w:tcPr>
            <w:tcW w:w="1620" w:type="dxa"/>
            <w:tcBorders>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1.39%</w:t>
            </w:r>
          </w:p>
        </w:tc>
        <w:tc>
          <w:tcPr>
            <w:tcW w:w="1980" w:type="dxa"/>
            <w:tcBorders>
              <w:bottom w:val="single" w:sz="4" w:space="0" w:color="auto"/>
            </w:tcBorders>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1.13%</w:t>
            </w:r>
          </w:p>
        </w:tc>
      </w:tr>
      <w:tr w:rsidR="001709EE" w:rsidRPr="00FE6416" w:rsidTr="00936941">
        <w:tc>
          <w:tcPr>
            <w:tcW w:w="2700" w:type="dxa"/>
            <w:tcBorders>
              <w:top w:val="single" w:sz="4" w:space="0" w:color="auto"/>
              <w:bottom w:val="single" w:sz="4" w:space="0" w:color="auto"/>
            </w:tcBorders>
          </w:tcPr>
          <w:p w:rsidR="001709EE" w:rsidRPr="00FE6416" w:rsidRDefault="001709EE" w:rsidP="00B11BE6">
            <w:pPr>
              <w:rPr>
                <w:rFonts w:ascii="Arial" w:hAnsi="Arial" w:cs="Arial"/>
                <w:lang w:val="en-ZA"/>
              </w:rPr>
            </w:pPr>
            <w:r w:rsidRPr="00FE6416">
              <w:rPr>
                <w:rFonts w:ascii="Arial" w:hAnsi="Arial" w:cs="Arial"/>
                <w:sz w:val="22"/>
                <w:szCs w:val="22"/>
                <w:lang w:val="en-ZA"/>
              </w:rPr>
              <w:t>Silica Results – Test 2</w:t>
            </w:r>
          </w:p>
        </w:tc>
        <w:tc>
          <w:tcPr>
            <w:tcW w:w="2340" w:type="dxa"/>
            <w:tcBorders>
              <w:top w:val="single" w:sz="4" w:space="0" w:color="auto"/>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0.13%</w:t>
            </w:r>
          </w:p>
        </w:tc>
        <w:tc>
          <w:tcPr>
            <w:tcW w:w="1800" w:type="dxa"/>
            <w:tcBorders>
              <w:top w:val="single" w:sz="4" w:space="0" w:color="auto"/>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0.13%</w:t>
            </w:r>
          </w:p>
        </w:tc>
        <w:tc>
          <w:tcPr>
            <w:tcW w:w="1620" w:type="dxa"/>
            <w:tcBorders>
              <w:top w:val="single" w:sz="4" w:space="0" w:color="auto"/>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0.13%</w:t>
            </w:r>
          </w:p>
        </w:tc>
        <w:tc>
          <w:tcPr>
            <w:tcW w:w="1980" w:type="dxa"/>
            <w:tcBorders>
              <w:top w:val="single" w:sz="4" w:space="0" w:color="auto"/>
              <w:bottom w:val="single" w:sz="4" w:space="0" w:color="auto"/>
            </w:tcBorders>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0.13%</w:t>
            </w:r>
          </w:p>
        </w:tc>
      </w:tr>
      <w:tr w:rsidR="001709EE" w:rsidRPr="00FE6416" w:rsidTr="00936941">
        <w:tc>
          <w:tcPr>
            <w:tcW w:w="2700" w:type="dxa"/>
            <w:tcBorders>
              <w:top w:val="single" w:sz="4" w:space="0" w:color="auto"/>
            </w:tcBorders>
          </w:tcPr>
          <w:p w:rsidR="001709EE" w:rsidRPr="00FE6416" w:rsidRDefault="001709EE" w:rsidP="00B11BE6">
            <w:pPr>
              <w:rPr>
                <w:rFonts w:ascii="Arial" w:hAnsi="Arial" w:cs="Arial"/>
                <w:b/>
                <w:lang w:val="en-ZA"/>
              </w:rPr>
            </w:pPr>
            <w:r w:rsidRPr="00FE6416">
              <w:rPr>
                <w:rFonts w:ascii="Arial" w:hAnsi="Arial" w:cs="Arial"/>
                <w:b/>
                <w:sz w:val="22"/>
                <w:szCs w:val="22"/>
                <w:lang w:val="en-ZA"/>
              </w:rPr>
              <w:t>System Improvement</w:t>
            </w:r>
          </w:p>
        </w:tc>
        <w:tc>
          <w:tcPr>
            <w:tcW w:w="2340" w:type="dxa"/>
            <w:tcBorders>
              <w:top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90.6%</w:t>
            </w:r>
          </w:p>
        </w:tc>
        <w:tc>
          <w:tcPr>
            <w:tcW w:w="1800" w:type="dxa"/>
            <w:tcBorders>
              <w:top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79%</w:t>
            </w:r>
          </w:p>
        </w:tc>
        <w:tc>
          <w:tcPr>
            <w:tcW w:w="1620" w:type="dxa"/>
            <w:tcBorders>
              <w:top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90.6%</w:t>
            </w:r>
          </w:p>
        </w:tc>
        <w:tc>
          <w:tcPr>
            <w:tcW w:w="1980" w:type="dxa"/>
            <w:tcBorders>
              <w:top w:val="single" w:sz="4" w:space="0" w:color="auto"/>
            </w:tcBorders>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86.7%</w:t>
            </w:r>
          </w:p>
        </w:tc>
      </w:tr>
    </w:tbl>
    <w:p w:rsidR="001709EE" w:rsidRPr="00FE6416" w:rsidRDefault="001709EE" w:rsidP="00B11BE6">
      <w:pPr>
        <w:ind w:left="360"/>
        <w:rPr>
          <w:rFonts w:ascii="Arial" w:hAnsi="Arial" w:cs="Arial"/>
          <w:b/>
          <w:sz w:val="22"/>
          <w:szCs w:val="22"/>
          <w:u w:val="single"/>
          <w:lang w:val="en-ZA"/>
        </w:rPr>
      </w:pPr>
    </w:p>
    <w:p w:rsidR="001709EE" w:rsidRPr="00FE6416" w:rsidRDefault="001709EE" w:rsidP="00B11BE6">
      <w:pPr>
        <w:ind w:left="360"/>
        <w:rPr>
          <w:rFonts w:ascii="Arial" w:hAnsi="Arial" w:cs="Arial"/>
          <w:sz w:val="22"/>
          <w:szCs w:val="22"/>
          <w:lang w:val="en-ZA"/>
        </w:rPr>
      </w:pPr>
      <w:r w:rsidRPr="00FE6416">
        <w:rPr>
          <w:rFonts w:ascii="Arial" w:hAnsi="Arial" w:cs="Arial"/>
          <w:sz w:val="22"/>
          <w:szCs w:val="22"/>
          <w:lang w:val="en-ZA"/>
        </w:rPr>
        <w:t>Test 1 – Fogger System not operating</w:t>
      </w:r>
    </w:p>
    <w:p w:rsidR="001709EE" w:rsidRPr="00FE6416" w:rsidRDefault="001709EE" w:rsidP="00B11BE6">
      <w:pPr>
        <w:ind w:left="360"/>
        <w:rPr>
          <w:rFonts w:ascii="Arial" w:hAnsi="Arial" w:cs="Arial"/>
          <w:sz w:val="22"/>
          <w:szCs w:val="22"/>
          <w:lang w:val="en-ZA"/>
        </w:rPr>
      </w:pPr>
      <w:r w:rsidRPr="00FE6416">
        <w:rPr>
          <w:rFonts w:ascii="Arial" w:hAnsi="Arial" w:cs="Arial"/>
          <w:sz w:val="22"/>
          <w:szCs w:val="22"/>
          <w:lang w:val="en-ZA"/>
        </w:rPr>
        <w:t>Test 2 – Fogger System operating</w:t>
      </w:r>
    </w:p>
    <w:p w:rsidR="001709EE" w:rsidRPr="00FE6416" w:rsidRDefault="001709EE" w:rsidP="00B11BE6">
      <w:pPr>
        <w:ind w:left="360"/>
        <w:rPr>
          <w:rFonts w:ascii="Arial" w:hAnsi="Arial" w:cs="Arial"/>
          <w:b/>
          <w:sz w:val="22"/>
          <w:szCs w:val="22"/>
          <w:lang w:val="en-ZA"/>
        </w:rPr>
      </w:pPr>
      <w:r w:rsidRPr="00FE6416">
        <w:rPr>
          <w:rFonts w:ascii="Arial" w:hAnsi="Arial" w:cs="Arial"/>
          <w:b/>
          <w:sz w:val="22"/>
          <w:szCs w:val="22"/>
          <w:lang w:val="en-ZA"/>
        </w:rPr>
        <w:t xml:space="preserve">                                      </w:t>
      </w:r>
      <w:r w:rsidRPr="00FE6416">
        <w:rPr>
          <w:rFonts w:ascii="Arial" w:hAnsi="Arial" w:cs="Arial"/>
          <w:b/>
          <w:sz w:val="22"/>
          <w:szCs w:val="22"/>
          <w:u w:val="single"/>
          <w:lang w:val="en-ZA"/>
        </w:rPr>
        <w:t>Sub-Incline Shaft Silica Results</w:t>
      </w:r>
      <w:r w:rsidRPr="00FE6416">
        <w:rPr>
          <w:rFonts w:ascii="Arial" w:hAnsi="Arial" w:cs="Arial"/>
          <w:b/>
          <w:sz w:val="22"/>
          <w:szCs w:val="22"/>
          <w:lang w:val="en-ZA"/>
        </w:rPr>
        <w:t xml:space="preserve"> (%)</w:t>
      </w:r>
    </w:p>
    <w:p w:rsidR="001709EE" w:rsidRPr="00FE6416" w:rsidRDefault="001709EE" w:rsidP="00B11BE6">
      <w:pPr>
        <w:ind w:left="360"/>
        <w:rPr>
          <w:rFonts w:ascii="Arial" w:hAnsi="Arial" w:cs="Arial"/>
          <w:b/>
          <w:sz w:val="22"/>
          <w:szCs w:val="22"/>
          <w:u w:val="single"/>
          <w:lang w:val="en-ZA"/>
        </w:rPr>
      </w:pPr>
    </w:p>
    <w:tbl>
      <w:tblPr>
        <w:tblW w:w="10440" w:type="dxa"/>
        <w:tblInd w:w="-6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2700"/>
        <w:gridCol w:w="2340"/>
        <w:gridCol w:w="1800"/>
        <w:gridCol w:w="1620"/>
        <w:gridCol w:w="1980"/>
      </w:tblGrid>
      <w:tr w:rsidR="001709EE" w:rsidRPr="00FE6416" w:rsidTr="00936941">
        <w:tc>
          <w:tcPr>
            <w:tcW w:w="2700" w:type="dxa"/>
            <w:tcBorders>
              <w:top w:val="nil"/>
              <w:left w:val="nil"/>
            </w:tcBorders>
          </w:tcPr>
          <w:p w:rsidR="001709EE" w:rsidRPr="00FE6416" w:rsidRDefault="001709EE" w:rsidP="00B11BE6">
            <w:pPr>
              <w:rPr>
                <w:rFonts w:ascii="Arial" w:hAnsi="Arial" w:cs="Arial"/>
                <w:lang w:val="en-ZA"/>
              </w:rPr>
            </w:pPr>
          </w:p>
        </w:tc>
        <w:tc>
          <w:tcPr>
            <w:tcW w:w="2340"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Sample 1</w:t>
            </w:r>
          </w:p>
        </w:tc>
        <w:tc>
          <w:tcPr>
            <w:tcW w:w="1800"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Sample 2</w:t>
            </w:r>
          </w:p>
        </w:tc>
        <w:tc>
          <w:tcPr>
            <w:tcW w:w="1620"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Sample 3</w:t>
            </w:r>
          </w:p>
        </w:tc>
        <w:tc>
          <w:tcPr>
            <w:tcW w:w="1980"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AVERAGE</w:t>
            </w:r>
          </w:p>
        </w:tc>
      </w:tr>
      <w:tr w:rsidR="001709EE" w:rsidRPr="00FE6416" w:rsidTr="00936941">
        <w:tc>
          <w:tcPr>
            <w:tcW w:w="2700" w:type="dxa"/>
            <w:tcBorders>
              <w:bottom w:val="single" w:sz="4" w:space="0" w:color="auto"/>
            </w:tcBorders>
          </w:tcPr>
          <w:p w:rsidR="001709EE" w:rsidRPr="00FE6416" w:rsidRDefault="001709EE" w:rsidP="00B11BE6">
            <w:pPr>
              <w:rPr>
                <w:rFonts w:ascii="Arial" w:hAnsi="Arial" w:cs="Arial"/>
                <w:lang w:val="en-ZA"/>
              </w:rPr>
            </w:pPr>
            <w:r w:rsidRPr="00FE6416">
              <w:rPr>
                <w:rFonts w:ascii="Arial" w:hAnsi="Arial" w:cs="Arial"/>
                <w:sz w:val="22"/>
                <w:szCs w:val="22"/>
                <w:lang w:val="en-ZA"/>
              </w:rPr>
              <w:t>Silica Results – Test 1</w:t>
            </w:r>
          </w:p>
        </w:tc>
        <w:tc>
          <w:tcPr>
            <w:tcW w:w="2340" w:type="dxa"/>
            <w:tcBorders>
              <w:bottom w:val="single" w:sz="4" w:space="0" w:color="auto"/>
            </w:tcBorders>
          </w:tcPr>
          <w:p w:rsidR="001709EE" w:rsidRPr="00FE6416" w:rsidRDefault="001709EE" w:rsidP="00B11BE6">
            <w:pPr>
              <w:jc w:val="center"/>
              <w:rPr>
                <w:rFonts w:ascii="Arial" w:hAnsi="Arial" w:cs="Arial"/>
              </w:rPr>
            </w:pPr>
            <w:r w:rsidRPr="00FE6416">
              <w:rPr>
                <w:rFonts w:ascii="Arial" w:hAnsi="Arial" w:cs="Arial"/>
                <w:bCs/>
                <w:sz w:val="22"/>
                <w:szCs w:val="22"/>
              </w:rPr>
              <w:t>1.32%</w:t>
            </w:r>
          </w:p>
        </w:tc>
        <w:tc>
          <w:tcPr>
            <w:tcW w:w="1800" w:type="dxa"/>
            <w:tcBorders>
              <w:bottom w:val="single" w:sz="4" w:space="0" w:color="auto"/>
            </w:tcBorders>
          </w:tcPr>
          <w:p w:rsidR="001709EE" w:rsidRPr="00FE6416" w:rsidRDefault="001709EE" w:rsidP="00B11BE6">
            <w:pPr>
              <w:jc w:val="center"/>
              <w:rPr>
                <w:rFonts w:ascii="Arial" w:hAnsi="Arial" w:cs="Arial"/>
              </w:rPr>
            </w:pPr>
            <w:r w:rsidRPr="00FE6416">
              <w:rPr>
                <w:rFonts w:ascii="Arial" w:hAnsi="Arial" w:cs="Arial"/>
                <w:bCs/>
                <w:sz w:val="22"/>
                <w:szCs w:val="22"/>
              </w:rPr>
              <w:t>1.1%</w:t>
            </w:r>
          </w:p>
        </w:tc>
        <w:tc>
          <w:tcPr>
            <w:tcW w:w="1620" w:type="dxa"/>
            <w:tcBorders>
              <w:bottom w:val="single" w:sz="4" w:space="0" w:color="auto"/>
            </w:tcBorders>
          </w:tcPr>
          <w:p w:rsidR="001709EE" w:rsidRPr="00FE6416" w:rsidRDefault="001709EE" w:rsidP="00B11BE6">
            <w:pPr>
              <w:jc w:val="center"/>
              <w:rPr>
                <w:rFonts w:ascii="Arial" w:hAnsi="Arial" w:cs="Arial"/>
              </w:rPr>
            </w:pPr>
            <w:r w:rsidRPr="00FE6416">
              <w:rPr>
                <w:rFonts w:ascii="Arial" w:hAnsi="Arial" w:cs="Arial"/>
                <w:bCs/>
                <w:sz w:val="22"/>
                <w:szCs w:val="22"/>
              </w:rPr>
              <w:t>2.4%</w:t>
            </w:r>
          </w:p>
        </w:tc>
        <w:tc>
          <w:tcPr>
            <w:tcW w:w="1980" w:type="dxa"/>
            <w:tcBorders>
              <w:bottom w:val="single" w:sz="4" w:space="0" w:color="auto"/>
            </w:tcBorders>
          </w:tcPr>
          <w:p w:rsidR="001709EE" w:rsidRPr="00FE6416" w:rsidRDefault="001709EE" w:rsidP="00B11BE6">
            <w:pPr>
              <w:jc w:val="center"/>
              <w:rPr>
                <w:rFonts w:ascii="Arial" w:hAnsi="Arial" w:cs="Arial"/>
                <w:b/>
              </w:rPr>
            </w:pPr>
            <w:r w:rsidRPr="00FE6416">
              <w:rPr>
                <w:rFonts w:ascii="Arial" w:hAnsi="Arial" w:cs="Arial"/>
                <w:b/>
                <w:bCs/>
                <w:sz w:val="22"/>
                <w:szCs w:val="22"/>
              </w:rPr>
              <w:t>1.61%</w:t>
            </w:r>
          </w:p>
        </w:tc>
      </w:tr>
      <w:tr w:rsidR="001709EE" w:rsidRPr="00FE6416" w:rsidTr="00936941">
        <w:tc>
          <w:tcPr>
            <w:tcW w:w="2700" w:type="dxa"/>
            <w:tcBorders>
              <w:top w:val="single" w:sz="4" w:space="0" w:color="auto"/>
              <w:bottom w:val="single" w:sz="4" w:space="0" w:color="auto"/>
            </w:tcBorders>
          </w:tcPr>
          <w:p w:rsidR="001709EE" w:rsidRPr="00FE6416" w:rsidRDefault="001709EE" w:rsidP="00B11BE6">
            <w:pPr>
              <w:rPr>
                <w:rFonts w:ascii="Arial" w:hAnsi="Arial" w:cs="Arial"/>
                <w:lang w:val="en-ZA"/>
              </w:rPr>
            </w:pPr>
            <w:r w:rsidRPr="00FE6416">
              <w:rPr>
                <w:rFonts w:ascii="Arial" w:hAnsi="Arial" w:cs="Arial"/>
                <w:sz w:val="22"/>
                <w:szCs w:val="22"/>
                <w:lang w:val="en-ZA"/>
              </w:rPr>
              <w:t>Silica Results – Test 2</w:t>
            </w:r>
          </w:p>
        </w:tc>
        <w:tc>
          <w:tcPr>
            <w:tcW w:w="2340" w:type="dxa"/>
            <w:tcBorders>
              <w:top w:val="single" w:sz="4" w:space="0" w:color="auto"/>
              <w:bottom w:val="single" w:sz="4" w:space="0" w:color="auto"/>
            </w:tcBorders>
          </w:tcPr>
          <w:p w:rsidR="001709EE" w:rsidRPr="00FE6416" w:rsidRDefault="001709EE" w:rsidP="00B11BE6">
            <w:pPr>
              <w:jc w:val="center"/>
              <w:rPr>
                <w:rFonts w:ascii="Arial" w:hAnsi="Arial" w:cs="Arial"/>
              </w:rPr>
            </w:pPr>
            <w:r w:rsidRPr="00FE6416">
              <w:rPr>
                <w:rFonts w:ascii="Arial" w:hAnsi="Arial" w:cs="Arial"/>
                <w:bCs/>
                <w:sz w:val="22"/>
                <w:szCs w:val="22"/>
              </w:rPr>
              <w:t>0.3%</w:t>
            </w:r>
          </w:p>
        </w:tc>
        <w:tc>
          <w:tcPr>
            <w:tcW w:w="1800" w:type="dxa"/>
            <w:tcBorders>
              <w:top w:val="single" w:sz="4" w:space="0" w:color="auto"/>
              <w:bottom w:val="single" w:sz="4" w:space="0" w:color="auto"/>
            </w:tcBorders>
          </w:tcPr>
          <w:p w:rsidR="001709EE" w:rsidRPr="00FE6416" w:rsidRDefault="001709EE" w:rsidP="00B11BE6">
            <w:pPr>
              <w:jc w:val="center"/>
              <w:rPr>
                <w:rFonts w:ascii="Arial" w:hAnsi="Arial" w:cs="Arial"/>
              </w:rPr>
            </w:pPr>
            <w:r w:rsidRPr="00FE6416">
              <w:rPr>
                <w:rFonts w:ascii="Arial" w:hAnsi="Arial" w:cs="Arial"/>
                <w:bCs/>
                <w:sz w:val="22"/>
                <w:szCs w:val="22"/>
              </w:rPr>
              <w:t>0.3%</w:t>
            </w:r>
          </w:p>
        </w:tc>
        <w:tc>
          <w:tcPr>
            <w:tcW w:w="1620" w:type="dxa"/>
            <w:tcBorders>
              <w:top w:val="single" w:sz="4" w:space="0" w:color="auto"/>
              <w:bottom w:val="single" w:sz="4" w:space="0" w:color="auto"/>
            </w:tcBorders>
          </w:tcPr>
          <w:p w:rsidR="001709EE" w:rsidRPr="00FE6416" w:rsidRDefault="001709EE" w:rsidP="00B11BE6">
            <w:pPr>
              <w:jc w:val="center"/>
              <w:rPr>
                <w:rFonts w:ascii="Arial" w:hAnsi="Arial" w:cs="Arial"/>
              </w:rPr>
            </w:pPr>
            <w:r w:rsidRPr="00FE6416">
              <w:rPr>
                <w:rFonts w:ascii="Arial" w:hAnsi="Arial" w:cs="Arial"/>
                <w:bCs/>
                <w:sz w:val="22"/>
                <w:szCs w:val="22"/>
              </w:rPr>
              <w:t>0.3%</w:t>
            </w:r>
          </w:p>
        </w:tc>
        <w:tc>
          <w:tcPr>
            <w:tcW w:w="1980" w:type="dxa"/>
            <w:tcBorders>
              <w:top w:val="single" w:sz="4" w:space="0" w:color="auto"/>
              <w:bottom w:val="single" w:sz="4" w:space="0" w:color="auto"/>
            </w:tcBorders>
          </w:tcPr>
          <w:p w:rsidR="001709EE" w:rsidRPr="00FE6416" w:rsidRDefault="001709EE" w:rsidP="00B11BE6">
            <w:pPr>
              <w:jc w:val="center"/>
              <w:rPr>
                <w:rFonts w:ascii="Arial" w:hAnsi="Arial" w:cs="Arial"/>
                <w:b/>
              </w:rPr>
            </w:pPr>
            <w:r w:rsidRPr="00FE6416">
              <w:rPr>
                <w:rFonts w:ascii="Arial" w:hAnsi="Arial" w:cs="Arial"/>
                <w:b/>
                <w:bCs/>
                <w:sz w:val="22"/>
                <w:szCs w:val="22"/>
              </w:rPr>
              <w:t>0.3%</w:t>
            </w:r>
          </w:p>
        </w:tc>
      </w:tr>
      <w:tr w:rsidR="001709EE" w:rsidRPr="00FE6416" w:rsidTr="00936941">
        <w:tc>
          <w:tcPr>
            <w:tcW w:w="2700" w:type="dxa"/>
            <w:tcBorders>
              <w:top w:val="single" w:sz="4" w:space="0" w:color="auto"/>
            </w:tcBorders>
          </w:tcPr>
          <w:p w:rsidR="001709EE" w:rsidRPr="00FE6416" w:rsidRDefault="001709EE" w:rsidP="00B11BE6">
            <w:pPr>
              <w:rPr>
                <w:rFonts w:ascii="Arial" w:hAnsi="Arial" w:cs="Arial"/>
                <w:b/>
                <w:lang w:val="en-ZA"/>
              </w:rPr>
            </w:pPr>
            <w:r w:rsidRPr="00FE6416">
              <w:rPr>
                <w:rFonts w:ascii="Arial" w:hAnsi="Arial" w:cs="Arial"/>
                <w:b/>
                <w:sz w:val="22"/>
                <w:szCs w:val="22"/>
                <w:lang w:val="en-ZA"/>
              </w:rPr>
              <w:t>System Improvement</w:t>
            </w:r>
          </w:p>
        </w:tc>
        <w:tc>
          <w:tcPr>
            <w:tcW w:w="2340" w:type="dxa"/>
            <w:tcBorders>
              <w:top w:val="single" w:sz="4" w:space="0" w:color="auto"/>
            </w:tcBorders>
          </w:tcPr>
          <w:p w:rsidR="001709EE" w:rsidRPr="00FE6416" w:rsidRDefault="001709EE" w:rsidP="00B11BE6">
            <w:pPr>
              <w:jc w:val="center"/>
              <w:rPr>
                <w:rFonts w:ascii="Arial" w:hAnsi="Arial" w:cs="Arial"/>
              </w:rPr>
            </w:pPr>
            <w:r w:rsidRPr="00FE6416">
              <w:rPr>
                <w:rFonts w:ascii="Arial" w:hAnsi="Arial" w:cs="Arial"/>
                <w:bCs/>
                <w:sz w:val="22"/>
                <w:szCs w:val="22"/>
              </w:rPr>
              <w:t>77.3%</w:t>
            </w:r>
          </w:p>
        </w:tc>
        <w:tc>
          <w:tcPr>
            <w:tcW w:w="1800" w:type="dxa"/>
            <w:tcBorders>
              <w:top w:val="single" w:sz="4" w:space="0" w:color="auto"/>
            </w:tcBorders>
          </w:tcPr>
          <w:p w:rsidR="001709EE" w:rsidRPr="00FE6416" w:rsidRDefault="001709EE" w:rsidP="00B11BE6">
            <w:pPr>
              <w:jc w:val="center"/>
              <w:rPr>
                <w:rFonts w:ascii="Arial" w:hAnsi="Arial" w:cs="Arial"/>
              </w:rPr>
            </w:pPr>
            <w:r w:rsidRPr="00FE6416">
              <w:rPr>
                <w:rFonts w:ascii="Arial" w:hAnsi="Arial" w:cs="Arial"/>
                <w:bCs/>
                <w:sz w:val="22"/>
                <w:szCs w:val="22"/>
              </w:rPr>
              <w:t>72.7%</w:t>
            </w:r>
          </w:p>
        </w:tc>
        <w:tc>
          <w:tcPr>
            <w:tcW w:w="1620" w:type="dxa"/>
            <w:tcBorders>
              <w:top w:val="single" w:sz="4" w:space="0" w:color="auto"/>
            </w:tcBorders>
          </w:tcPr>
          <w:p w:rsidR="001709EE" w:rsidRPr="00FE6416" w:rsidRDefault="001709EE" w:rsidP="00B11BE6">
            <w:pPr>
              <w:jc w:val="center"/>
              <w:rPr>
                <w:rFonts w:ascii="Arial" w:hAnsi="Arial" w:cs="Arial"/>
              </w:rPr>
            </w:pPr>
            <w:r w:rsidRPr="00FE6416">
              <w:rPr>
                <w:rFonts w:ascii="Arial" w:hAnsi="Arial" w:cs="Arial"/>
                <w:bCs/>
                <w:sz w:val="22"/>
                <w:szCs w:val="22"/>
              </w:rPr>
              <w:t>87.5%</w:t>
            </w:r>
          </w:p>
        </w:tc>
        <w:tc>
          <w:tcPr>
            <w:tcW w:w="1980" w:type="dxa"/>
            <w:tcBorders>
              <w:top w:val="single" w:sz="4" w:space="0" w:color="auto"/>
            </w:tcBorders>
          </w:tcPr>
          <w:p w:rsidR="001709EE" w:rsidRPr="00FE6416" w:rsidRDefault="001709EE" w:rsidP="00B11BE6">
            <w:pPr>
              <w:jc w:val="center"/>
              <w:rPr>
                <w:rFonts w:ascii="Arial" w:hAnsi="Arial" w:cs="Arial"/>
                <w:b/>
              </w:rPr>
            </w:pPr>
            <w:r w:rsidRPr="00FE6416">
              <w:rPr>
                <w:rFonts w:ascii="Arial" w:hAnsi="Arial" w:cs="Arial"/>
                <w:b/>
                <w:bCs/>
                <w:sz w:val="22"/>
                <w:szCs w:val="22"/>
              </w:rPr>
              <w:t>79.2%</w:t>
            </w:r>
          </w:p>
        </w:tc>
      </w:tr>
    </w:tbl>
    <w:p w:rsidR="001709EE" w:rsidRPr="00FE6416" w:rsidRDefault="001709EE" w:rsidP="00B11BE6">
      <w:pPr>
        <w:ind w:left="360"/>
        <w:rPr>
          <w:rFonts w:ascii="Arial" w:hAnsi="Arial" w:cs="Arial"/>
          <w:b/>
          <w:sz w:val="22"/>
          <w:szCs w:val="22"/>
          <w:u w:val="single"/>
          <w:lang w:val="en-ZA"/>
        </w:rPr>
      </w:pPr>
    </w:p>
    <w:p w:rsidR="001709EE" w:rsidRPr="00FE6416" w:rsidRDefault="001709EE" w:rsidP="00B11BE6">
      <w:pPr>
        <w:ind w:left="360"/>
        <w:rPr>
          <w:rFonts w:ascii="Arial" w:hAnsi="Arial" w:cs="Arial"/>
          <w:b/>
          <w:sz w:val="22"/>
          <w:szCs w:val="22"/>
          <w:u w:val="single"/>
          <w:lang w:val="en-ZA"/>
        </w:rPr>
      </w:pPr>
    </w:p>
    <w:p w:rsidR="001709EE" w:rsidRPr="00FE6416" w:rsidRDefault="001709EE" w:rsidP="00B11BE6">
      <w:pPr>
        <w:ind w:left="360"/>
        <w:rPr>
          <w:rFonts w:ascii="Arial" w:hAnsi="Arial" w:cs="Arial"/>
          <w:b/>
          <w:sz w:val="22"/>
          <w:szCs w:val="22"/>
          <w:lang w:val="en-ZA"/>
        </w:rPr>
      </w:pPr>
      <w:r w:rsidRPr="00FE6416">
        <w:rPr>
          <w:rFonts w:ascii="Arial" w:hAnsi="Arial" w:cs="Arial"/>
          <w:b/>
          <w:sz w:val="22"/>
          <w:szCs w:val="22"/>
          <w:lang w:val="en-ZA"/>
        </w:rPr>
        <w:t xml:space="preserve">                                    </w:t>
      </w:r>
      <w:r w:rsidRPr="00FE6416">
        <w:rPr>
          <w:rFonts w:ascii="Arial" w:hAnsi="Arial" w:cs="Arial"/>
          <w:b/>
          <w:sz w:val="22"/>
          <w:szCs w:val="22"/>
          <w:u w:val="single"/>
          <w:lang w:val="en-ZA"/>
        </w:rPr>
        <w:t>Main West 1 Conveyor Silica Results</w:t>
      </w:r>
      <w:r w:rsidRPr="00FE6416">
        <w:rPr>
          <w:rFonts w:ascii="Arial" w:hAnsi="Arial" w:cs="Arial"/>
          <w:b/>
          <w:sz w:val="22"/>
          <w:szCs w:val="22"/>
          <w:lang w:val="en-ZA"/>
        </w:rPr>
        <w:t xml:space="preserve"> (%)</w:t>
      </w:r>
    </w:p>
    <w:p w:rsidR="001709EE" w:rsidRPr="00FE6416" w:rsidRDefault="001709EE" w:rsidP="00B11BE6">
      <w:pPr>
        <w:ind w:left="360"/>
        <w:rPr>
          <w:rFonts w:ascii="Arial" w:hAnsi="Arial" w:cs="Arial"/>
          <w:b/>
          <w:sz w:val="22"/>
          <w:szCs w:val="22"/>
          <w:u w:val="single"/>
          <w:lang w:val="en-ZA"/>
        </w:rPr>
      </w:pPr>
    </w:p>
    <w:tbl>
      <w:tblPr>
        <w:tblW w:w="10440" w:type="dxa"/>
        <w:tblInd w:w="-6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2700"/>
        <w:gridCol w:w="2340"/>
        <w:gridCol w:w="1800"/>
        <w:gridCol w:w="1620"/>
        <w:gridCol w:w="1980"/>
      </w:tblGrid>
      <w:tr w:rsidR="001709EE" w:rsidRPr="00FE6416" w:rsidTr="00936941">
        <w:tc>
          <w:tcPr>
            <w:tcW w:w="2700" w:type="dxa"/>
            <w:tcBorders>
              <w:top w:val="nil"/>
              <w:left w:val="nil"/>
            </w:tcBorders>
          </w:tcPr>
          <w:p w:rsidR="001709EE" w:rsidRPr="00FE6416" w:rsidRDefault="001709EE" w:rsidP="00B11BE6">
            <w:pPr>
              <w:rPr>
                <w:rFonts w:ascii="Arial" w:hAnsi="Arial" w:cs="Arial"/>
                <w:lang w:val="en-ZA"/>
              </w:rPr>
            </w:pPr>
          </w:p>
        </w:tc>
        <w:tc>
          <w:tcPr>
            <w:tcW w:w="2340"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Sample 1</w:t>
            </w:r>
          </w:p>
        </w:tc>
        <w:tc>
          <w:tcPr>
            <w:tcW w:w="1800"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Sample 2</w:t>
            </w:r>
          </w:p>
        </w:tc>
        <w:tc>
          <w:tcPr>
            <w:tcW w:w="1620"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Sample 3</w:t>
            </w:r>
          </w:p>
        </w:tc>
        <w:tc>
          <w:tcPr>
            <w:tcW w:w="1980"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AVERAGE</w:t>
            </w:r>
          </w:p>
        </w:tc>
      </w:tr>
      <w:tr w:rsidR="001709EE" w:rsidRPr="00FE6416" w:rsidTr="00936941">
        <w:tc>
          <w:tcPr>
            <w:tcW w:w="2700" w:type="dxa"/>
            <w:tcBorders>
              <w:bottom w:val="single" w:sz="4" w:space="0" w:color="auto"/>
            </w:tcBorders>
          </w:tcPr>
          <w:p w:rsidR="001709EE" w:rsidRPr="00FE6416" w:rsidRDefault="001709EE" w:rsidP="00B11BE6">
            <w:pPr>
              <w:rPr>
                <w:rFonts w:ascii="Arial" w:hAnsi="Arial" w:cs="Arial"/>
                <w:lang w:val="en-ZA"/>
              </w:rPr>
            </w:pPr>
            <w:r w:rsidRPr="00FE6416">
              <w:rPr>
                <w:rFonts w:ascii="Arial" w:hAnsi="Arial" w:cs="Arial"/>
                <w:sz w:val="22"/>
                <w:szCs w:val="22"/>
                <w:lang w:val="en-ZA"/>
              </w:rPr>
              <w:t>Silica Results – Test 1</w:t>
            </w:r>
          </w:p>
        </w:tc>
        <w:tc>
          <w:tcPr>
            <w:tcW w:w="2340" w:type="dxa"/>
            <w:tcBorders>
              <w:bottom w:val="single" w:sz="4" w:space="0" w:color="auto"/>
            </w:tcBorders>
          </w:tcPr>
          <w:p w:rsidR="001709EE" w:rsidRPr="00FE6416" w:rsidRDefault="001709EE" w:rsidP="00B11BE6">
            <w:pPr>
              <w:jc w:val="center"/>
              <w:rPr>
                <w:rFonts w:ascii="Arial" w:hAnsi="Arial" w:cs="Arial"/>
              </w:rPr>
            </w:pPr>
            <w:r w:rsidRPr="00FE6416">
              <w:rPr>
                <w:rFonts w:ascii="Arial" w:hAnsi="Arial" w:cs="Arial"/>
                <w:bCs/>
                <w:sz w:val="22"/>
                <w:szCs w:val="22"/>
              </w:rPr>
              <w:t>1.36%</w:t>
            </w:r>
          </w:p>
        </w:tc>
        <w:tc>
          <w:tcPr>
            <w:tcW w:w="1800" w:type="dxa"/>
            <w:tcBorders>
              <w:bottom w:val="single" w:sz="4" w:space="0" w:color="auto"/>
            </w:tcBorders>
          </w:tcPr>
          <w:p w:rsidR="001709EE" w:rsidRPr="00FE6416" w:rsidRDefault="001709EE" w:rsidP="00B11BE6">
            <w:pPr>
              <w:jc w:val="center"/>
              <w:rPr>
                <w:rFonts w:ascii="Arial" w:hAnsi="Arial" w:cs="Arial"/>
              </w:rPr>
            </w:pPr>
            <w:r w:rsidRPr="00FE6416">
              <w:rPr>
                <w:rFonts w:ascii="Arial" w:hAnsi="Arial" w:cs="Arial"/>
                <w:bCs/>
                <w:sz w:val="22"/>
                <w:szCs w:val="22"/>
              </w:rPr>
              <w:t>1.41%</w:t>
            </w:r>
          </w:p>
        </w:tc>
        <w:tc>
          <w:tcPr>
            <w:tcW w:w="1620" w:type="dxa"/>
            <w:tcBorders>
              <w:bottom w:val="single" w:sz="4" w:space="0" w:color="auto"/>
            </w:tcBorders>
          </w:tcPr>
          <w:p w:rsidR="001709EE" w:rsidRPr="00FE6416" w:rsidRDefault="001709EE" w:rsidP="00B11BE6">
            <w:pPr>
              <w:jc w:val="center"/>
              <w:rPr>
                <w:rFonts w:ascii="Arial" w:hAnsi="Arial" w:cs="Arial"/>
              </w:rPr>
            </w:pPr>
            <w:r w:rsidRPr="00FE6416">
              <w:rPr>
                <w:rFonts w:ascii="Arial" w:hAnsi="Arial" w:cs="Arial"/>
                <w:bCs/>
                <w:sz w:val="22"/>
                <w:szCs w:val="22"/>
              </w:rPr>
              <w:t>0.68%</w:t>
            </w:r>
          </w:p>
        </w:tc>
        <w:tc>
          <w:tcPr>
            <w:tcW w:w="1980" w:type="dxa"/>
            <w:tcBorders>
              <w:bottom w:val="single" w:sz="4" w:space="0" w:color="auto"/>
            </w:tcBorders>
          </w:tcPr>
          <w:p w:rsidR="001709EE" w:rsidRPr="00FE6416" w:rsidRDefault="001709EE" w:rsidP="00B11BE6">
            <w:pPr>
              <w:jc w:val="center"/>
              <w:rPr>
                <w:rFonts w:ascii="Arial" w:hAnsi="Arial" w:cs="Arial"/>
                <w:b/>
              </w:rPr>
            </w:pPr>
            <w:r w:rsidRPr="00FE6416">
              <w:rPr>
                <w:rFonts w:ascii="Arial" w:hAnsi="Arial" w:cs="Arial"/>
                <w:b/>
                <w:bCs/>
                <w:sz w:val="22"/>
                <w:szCs w:val="22"/>
              </w:rPr>
              <w:t>1.15%</w:t>
            </w:r>
          </w:p>
        </w:tc>
      </w:tr>
      <w:tr w:rsidR="001709EE" w:rsidRPr="00FE6416" w:rsidTr="00936941">
        <w:tc>
          <w:tcPr>
            <w:tcW w:w="2700" w:type="dxa"/>
            <w:tcBorders>
              <w:top w:val="single" w:sz="4" w:space="0" w:color="auto"/>
              <w:bottom w:val="single" w:sz="4" w:space="0" w:color="auto"/>
            </w:tcBorders>
          </w:tcPr>
          <w:p w:rsidR="001709EE" w:rsidRPr="00FE6416" w:rsidRDefault="001709EE" w:rsidP="00B11BE6">
            <w:pPr>
              <w:rPr>
                <w:rFonts w:ascii="Arial" w:hAnsi="Arial" w:cs="Arial"/>
                <w:lang w:val="en-ZA"/>
              </w:rPr>
            </w:pPr>
            <w:r w:rsidRPr="00FE6416">
              <w:rPr>
                <w:rFonts w:ascii="Arial" w:hAnsi="Arial" w:cs="Arial"/>
                <w:sz w:val="22"/>
                <w:szCs w:val="22"/>
                <w:lang w:val="en-ZA"/>
              </w:rPr>
              <w:t>Silica Results – Test 2</w:t>
            </w:r>
          </w:p>
        </w:tc>
        <w:tc>
          <w:tcPr>
            <w:tcW w:w="2340" w:type="dxa"/>
            <w:tcBorders>
              <w:top w:val="single" w:sz="4" w:space="0" w:color="auto"/>
              <w:bottom w:val="single" w:sz="4" w:space="0" w:color="auto"/>
            </w:tcBorders>
          </w:tcPr>
          <w:p w:rsidR="001709EE" w:rsidRPr="00FE6416" w:rsidRDefault="001709EE" w:rsidP="00B11BE6">
            <w:pPr>
              <w:jc w:val="center"/>
              <w:rPr>
                <w:rFonts w:ascii="Arial" w:hAnsi="Arial" w:cs="Arial"/>
              </w:rPr>
            </w:pPr>
            <w:r w:rsidRPr="00FE6416">
              <w:rPr>
                <w:rFonts w:ascii="Arial" w:hAnsi="Arial" w:cs="Arial"/>
                <w:bCs/>
                <w:sz w:val="22"/>
                <w:szCs w:val="22"/>
              </w:rPr>
              <w:t>0.15%</w:t>
            </w:r>
          </w:p>
        </w:tc>
        <w:tc>
          <w:tcPr>
            <w:tcW w:w="1800" w:type="dxa"/>
            <w:tcBorders>
              <w:top w:val="single" w:sz="4" w:space="0" w:color="auto"/>
              <w:bottom w:val="single" w:sz="4" w:space="0" w:color="auto"/>
            </w:tcBorders>
          </w:tcPr>
          <w:p w:rsidR="001709EE" w:rsidRPr="00FE6416" w:rsidRDefault="001709EE" w:rsidP="00B11BE6">
            <w:pPr>
              <w:jc w:val="center"/>
              <w:rPr>
                <w:rFonts w:ascii="Arial" w:hAnsi="Arial" w:cs="Arial"/>
              </w:rPr>
            </w:pPr>
            <w:r w:rsidRPr="00FE6416">
              <w:rPr>
                <w:rFonts w:ascii="Arial" w:hAnsi="Arial" w:cs="Arial"/>
                <w:bCs/>
                <w:sz w:val="22"/>
                <w:szCs w:val="22"/>
              </w:rPr>
              <w:t>0.15%</w:t>
            </w:r>
          </w:p>
        </w:tc>
        <w:tc>
          <w:tcPr>
            <w:tcW w:w="1620" w:type="dxa"/>
            <w:tcBorders>
              <w:top w:val="single" w:sz="4" w:space="0" w:color="auto"/>
              <w:bottom w:val="single" w:sz="4" w:space="0" w:color="auto"/>
            </w:tcBorders>
          </w:tcPr>
          <w:p w:rsidR="001709EE" w:rsidRPr="00FE6416" w:rsidRDefault="001709EE" w:rsidP="00B11BE6">
            <w:pPr>
              <w:jc w:val="center"/>
              <w:rPr>
                <w:rFonts w:ascii="Arial" w:hAnsi="Arial" w:cs="Arial"/>
              </w:rPr>
            </w:pPr>
            <w:r w:rsidRPr="00FE6416">
              <w:rPr>
                <w:rFonts w:ascii="Arial" w:hAnsi="Arial" w:cs="Arial"/>
                <w:bCs/>
                <w:sz w:val="22"/>
                <w:szCs w:val="22"/>
              </w:rPr>
              <w:t>0.15%</w:t>
            </w:r>
          </w:p>
        </w:tc>
        <w:tc>
          <w:tcPr>
            <w:tcW w:w="1980" w:type="dxa"/>
            <w:tcBorders>
              <w:top w:val="single" w:sz="4" w:space="0" w:color="auto"/>
              <w:bottom w:val="single" w:sz="4" w:space="0" w:color="auto"/>
            </w:tcBorders>
          </w:tcPr>
          <w:p w:rsidR="001709EE" w:rsidRPr="00FE6416" w:rsidRDefault="001709EE" w:rsidP="00B11BE6">
            <w:pPr>
              <w:jc w:val="center"/>
              <w:rPr>
                <w:rFonts w:ascii="Arial" w:hAnsi="Arial" w:cs="Arial"/>
                <w:b/>
              </w:rPr>
            </w:pPr>
            <w:r w:rsidRPr="00FE6416">
              <w:rPr>
                <w:rFonts w:ascii="Arial" w:hAnsi="Arial" w:cs="Arial"/>
                <w:b/>
                <w:bCs/>
                <w:sz w:val="22"/>
                <w:szCs w:val="22"/>
              </w:rPr>
              <w:t>0.15%</w:t>
            </w:r>
          </w:p>
        </w:tc>
      </w:tr>
      <w:tr w:rsidR="001709EE" w:rsidRPr="00FE6416" w:rsidTr="00936941">
        <w:tc>
          <w:tcPr>
            <w:tcW w:w="2700" w:type="dxa"/>
            <w:tcBorders>
              <w:top w:val="single" w:sz="4" w:space="0" w:color="auto"/>
            </w:tcBorders>
          </w:tcPr>
          <w:p w:rsidR="001709EE" w:rsidRPr="00FE6416" w:rsidRDefault="001709EE" w:rsidP="00B11BE6">
            <w:pPr>
              <w:rPr>
                <w:rFonts w:ascii="Arial" w:hAnsi="Arial" w:cs="Arial"/>
                <w:b/>
                <w:lang w:val="en-ZA"/>
              </w:rPr>
            </w:pPr>
            <w:r w:rsidRPr="00FE6416">
              <w:rPr>
                <w:rFonts w:ascii="Arial" w:hAnsi="Arial" w:cs="Arial"/>
                <w:b/>
                <w:sz w:val="22"/>
                <w:szCs w:val="22"/>
                <w:lang w:val="en-ZA"/>
              </w:rPr>
              <w:t>System Improvement</w:t>
            </w:r>
          </w:p>
        </w:tc>
        <w:tc>
          <w:tcPr>
            <w:tcW w:w="2340" w:type="dxa"/>
            <w:tcBorders>
              <w:top w:val="single" w:sz="4" w:space="0" w:color="auto"/>
            </w:tcBorders>
          </w:tcPr>
          <w:p w:rsidR="001709EE" w:rsidRPr="00FE6416" w:rsidRDefault="001709EE" w:rsidP="00B11BE6">
            <w:pPr>
              <w:jc w:val="center"/>
              <w:rPr>
                <w:rFonts w:ascii="Arial" w:hAnsi="Arial" w:cs="Arial"/>
              </w:rPr>
            </w:pPr>
            <w:r w:rsidRPr="00FE6416">
              <w:rPr>
                <w:rFonts w:ascii="Arial" w:hAnsi="Arial" w:cs="Arial"/>
                <w:bCs/>
                <w:sz w:val="22"/>
                <w:szCs w:val="22"/>
              </w:rPr>
              <w:t>89.0%</w:t>
            </w:r>
          </w:p>
        </w:tc>
        <w:tc>
          <w:tcPr>
            <w:tcW w:w="1800" w:type="dxa"/>
            <w:tcBorders>
              <w:top w:val="single" w:sz="4" w:space="0" w:color="auto"/>
            </w:tcBorders>
          </w:tcPr>
          <w:p w:rsidR="001709EE" w:rsidRPr="00FE6416" w:rsidRDefault="001709EE" w:rsidP="00B11BE6">
            <w:pPr>
              <w:jc w:val="center"/>
              <w:rPr>
                <w:rFonts w:ascii="Arial" w:hAnsi="Arial" w:cs="Arial"/>
              </w:rPr>
            </w:pPr>
            <w:r w:rsidRPr="00FE6416">
              <w:rPr>
                <w:rFonts w:ascii="Arial" w:hAnsi="Arial" w:cs="Arial"/>
                <w:bCs/>
                <w:sz w:val="22"/>
                <w:szCs w:val="22"/>
              </w:rPr>
              <w:t>89.4%</w:t>
            </w:r>
          </w:p>
        </w:tc>
        <w:tc>
          <w:tcPr>
            <w:tcW w:w="1620" w:type="dxa"/>
            <w:tcBorders>
              <w:top w:val="single" w:sz="4" w:space="0" w:color="auto"/>
            </w:tcBorders>
          </w:tcPr>
          <w:p w:rsidR="001709EE" w:rsidRPr="00FE6416" w:rsidRDefault="001709EE" w:rsidP="00B11BE6">
            <w:pPr>
              <w:jc w:val="center"/>
              <w:rPr>
                <w:rFonts w:ascii="Arial" w:hAnsi="Arial" w:cs="Arial"/>
              </w:rPr>
            </w:pPr>
            <w:r w:rsidRPr="00FE6416">
              <w:rPr>
                <w:rFonts w:ascii="Arial" w:hAnsi="Arial" w:cs="Arial"/>
                <w:bCs/>
                <w:sz w:val="22"/>
                <w:szCs w:val="22"/>
              </w:rPr>
              <w:t>77.9%</w:t>
            </w:r>
          </w:p>
        </w:tc>
        <w:tc>
          <w:tcPr>
            <w:tcW w:w="1980" w:type="dxa"/>
            <w:tcBorders>
              <w:top w:val="single" w:sz="4" w:space="0" w:color="auto"/>
            </w:tcBorders>
          </w:tcPr>
          <w:p w:rsidR="001709EE" w:rsidRPr="00FE6416" w:rsidRDefault="001709EE" w:rsidP="00B11BE6">
            <w:pPr>
              <w:jc w:val="center"/>
              <w:rPr>
                <w:rFonts w:ascii="Arial" w:hAnsi="Arial" w:cs="Arial"/>
                <w:b/>
              </w:rPr>
            </w:pPr>
            <w:r w:rsidRPr="00FE6416">
              <w:rPr>
                <w:rFonts w:ascii="Arial" w:hAnsi="Arial" w:cs="Arial"/>
                <w:b/>
                <w:bCs/>
                <w:sz w:val="22"/>
                <w:szCs w:val="22"/>
              </w:rPr>
              <w:t>85.4</w:t>
            </w:r>
          </w:p>
        </w:tc>
      </w:tr>
    </w:tbl>
    <w:p w:rsidR="001709EE" w:rsidRPr="00FE6416" w:rsidRDefault="001709EE" w:rsidP="00B11BE6">
      <w:pPr>
        <w:ind w:left="360"/>
        <w:rPr>
          <w:rFonts w:ascii="Arial" w:hAnsi="Arial" w:cs="Arial"/>
          <w:b/>
          <w:sz w:val="22"/>
          <w:szCs w:val="22"/>
          <w:u w:val="single"/>
          <w:lang w:val="en-ZA"/>
        </w:rPr>
      </w:pPr>
    </w:p>
    <w:p w:rsidR="001709EE" w:rsidRDefault="001709EE" w:rsidP="00B11BE6">
      <w:pPr>
        <w:ind w:left="360"/>
        <w:rPr>
          <w:rFonts w:ascii="Arial" w:hAnsi="Arial" w:cs="Arial"/>
          <w:b/>
          <w:sz w:val="22"/>
          <w:szCs w:val="22"/>
          <w:lang w:val="en-ZA"/>
        </w:rPr>
      </w:pPr>
      <w:r w:rsidRPr="00FE6416">
        <w:rPr>
          <w:rFonts w:ascii="Arial" w:hAnsi="Arial" w:cs="Arial"/>
          <w:b/>
          <w:sz w:val="22"/>
          <w:szCs w:val="22"/>
          <w:lang w:val="en-ZA"/>
        </w:rPr>
        <w:t>The Overall System Improvement on Respirable Silica Dust is 83.8%</w:t>
      </w:r>
    </w:p>
    <w:p w:rsidR="001709EE" w:rsidRPr="00FE6416" w:rsidRDefault="001709EE" w:rsidP="00B11BE6">
      <w:pPr>
        <w:ind w:left="360"/>
        <w:rPr>
          <w:rFonts w:ascii="Arial" w:hAnsi="Arial" w:cs="Arial"/>
          <w:b/>
          <w:sz w:val="22"/>
          <w:szCs w:val="22"/>
          <w:u w:val="single"/>
          <w:lang w:val="en-ZA"/>
        </w:rPr>
      </w:pPr>
    </w:p>
    <w:p w:rsidR="001709EE" w:rsidRPr="00FE6416" w:rsidRDefault="001709EE" w:rsidP="007C532A">
      <w:pPr>
        <w:ind w:left="1418" w:hanging="851"/>
        <w:rPr>
          <w:rFonts w:ascii="Arial" w:hAnsi="Arial" w:cs="Arial"/>
          <w:b/>
          <w:sz w:val="22"/>
          <w:szCs w:val="22"/>
          <w:lang w:val="en-ZA"/>
        </w:rPr>
      </w:pPr>
      <w:r w:rsidRPr="00FE6416">
        <w:rPr>
          <w:rFonts w:ascii="Arial" w:hAnsi="Arial" w:cs="Arial"/>
          <w:b/>
          <w:sz w:val="22"/>
          <w:szCs w:val="22"/>
          <w:lang w:val="en-ZA"/>
        </w:rPr>
        <w:t>4.</w:t>
      </w:r>
      <w:r>
        <w:rPr>
          <w:rFonts w:ascii="Arial" w:hAnsi="Arial" w:cs="Arial"/>
          <w:b/>
          <w:sz w:val="22"/>
          <w:szCs w:val="22"/>
          <w:lang w:val="en-ZA"/>
        </w:rPr>
        <w:t>6</w:t>
      </w:r>
      <w:r w:rsidRPr="00FE6416">
        <w:rPr>
          <w:rFonts w:ascii="Arial" w:hAnsi="Arial" w:cs="Arial"/>
          <w:b/>
          <w:sz w:val="22"/>
          <w:szCs w:val="22"/>
          <w:lang w:val="en-ZA"/>
        </w:rPr>
        <w:t xml:space="preserve">.2 </w:t>
      </w:r>
      <w:r>
        <w:rPr>
          <w:rFonts w:ascii="Arial" w:hAnsi="Arial" w:cs="Arial"/>
          <w:b/>
          <w:sz w:val="22"/>
          <w:szCs w:val="22"/>
          <w:lang w:val="en-ZA"/>
        </w:rPr>
        <w:tab/>
      </w:r>
      <w:r w:rsidRPr="00FE6416">
        <w:rPr>
          <w:rFonts w:ascii="Arial" w:hAnsi="Arial" w:cs="Arial"/>
          <w:b/>
          <w:sz w:val="22"/>
          <w:szCs w:val="22"/>
          <w:lang w:val="en-ZA"/>
        </w:rPr>
        <w:t>Total Dust Silica Results</w:t>
      </w:r>
    </w:p>
    <w:p w:rsidR="001709EE" w:rsidRPr="00FE6416" w:rsidRDefault="001709EE" w:rsidP="00B11BE6">
      <w:pPr>
        <w:ind w:left="360"/>
        <w:rPr>
          <w:rFonts w:ascii="Arial" w:hAnsi="Arial" w:cs="Arial"/>
          <w:b/>
          <w:sz w:val="22"/>
          <w:szCs w:val="22"/>
          <w:lang w:val="en-ZA"/>
        </w:rPr>
      </w:pPr>
    </w:p>
    <w:p w:rsidR="001709EE" w:rsidRPr="00FE6416" w:rsidRDefault="001709EE" w:rsidP="00B11BE6">
      <w:pPr>
        <w:ind w:left="360"/>
        <w:rPr>
          <w:rFonts w:ascii="Arial" w:hAnsi="Arial" w:cs="Arial"/>
          <w:b/>
          <w:sz w:val="22"/>
          <w:szCs w:val="22"/>
          <w:lang w:val="en-ZA"/>
        </w:rPr>
      </w:pPr>
      <w:r w:rsidRPr="00FE6416">
        <w:rPr>
          <w:rFonts w:ascii="Arial" w:hAnsi="Arial" w:cs="Arial"/>
          <w:b/>
          <w:sz w:val="22"/>
          <w:szCs w:val="22"/>
          <w:lang w:val="en-ZA"/>
        </w:rPr>
        <w:t xml:space="preserve">                                     Incline Shaft Silica Results (%)</w:t>
      </w:r>
    </w:p>
    <w:p w:rsidR="001709EE" w:rsidRPr="00FE6416" w:rsidRDefault="001709EE" w:rsidP="00B11BE6">
      <w:pPr>
        <w:ind w:left="360"/>
        <w:rPr>
          <w:rFonts w:ascii="Arial" w:hAnsi="Arial" w:cs="Arial"/>
          <w:b/>
          <w:sz w:val="22"/>
          <w:szCs w:val="22"/>
          <w:u w:val="single"/>
          <w:lang w:val="en-ZA"/>
        </w:rPr>
      </w:pPr>
    </w:p>
    <w:tbl>
      <w:tblPr>
        <w:tblW w:w="10440" w:type="dxa"/>
        <w:tblInd w:w="-6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2700"/>
        <w:gridCol w:w="2340"/>
        <w:gridCol w:w="1800"/>
        <w:gridCol w:w="1620"/>
        <w:gridCol w:w="1980"/>
      </w:tblGrid>
      <w:tr w:rsidR="001709EE" w:rsidRPr="00FE6416" w:rsidTr="00936941">
        <w:tc>
          <w:tcPr>
            <w:tcW w:w="2700" w:type="dxa"/>
            <w:tcBorders>
              <w:top w:val="nil"/>
              <w:left w:val="nil"/>
            </w:tcBorders>
          </w:tcPr>
          <w:p w:rsidR="001709EE" w:rsidRPr="00FE6416" w:rsidRDefault="001709EE" w:rsidP="00B11BE6">
            <w:pPr>
              <w:rPr>
                <w:rFonts w:ascii="Arial" w:hAnsi="Arial" w:cs="Arial"/>
                <w:lang w:val="en-ZA"/>
              </w:rPr>
            </w:pPr>
          </w:p>
        </w:tc>
        <w:tc>
          <w:tcPr>
            <w:tcW w:w="2340"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Sample 1</w:t>
            </w:r>
          </w:p>
        </w:tc>
        <w:tc>
          <w:tcPr>
            <w:tcW w:w="1800"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Sample 2</w:t>
            </w:r>
          </w:p>
        </w:tc>
        <w:tc>
          <w:tcPr>
            <w:tcW w:w="1620"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Sample 3</w:t>
            </w:r>
          </w:p>
        </w:tc>
        <w:tc>
          <w:tcPr>
            <w:tcW w:w="1980"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AVERAGE</w:t>
            </w:r>
          </w:p>
        </w:tc>
      </w:tr>
      <w:tr w:rsidR="001709EE" w:rsidRPr="00FE6416" w:rsidTr="00936941">
        <w:tc>
          <w:tcPr>
            <w:tcW w:w="2700" w:type="dxa"/>
            <w:tcBorders>
              <w:bottom w:val="single" w:sz="4" w:space="0" w:color="auto"/>
            </w:tcBorders>
          </w:tcPr>
          <w:p w:rsidR="001709EE" w:rsidRPr="00FE6416" w:rsidRDefault="001709EE" w:rsidP="00B11BE6">
            <w:pPr>
              <w:rPr>
                <w:rFonts w:ascii="Arial" w:hAnsi="Arial" w:cs="Arial"/>
                <w:lang w:val="en-ZA"/>
              </w:rPr>
            </w:pPr>
            <w:r w:rsidRPr="00FE6416">
              <w:rPr>
                <w:rFonts w:ascii="Arial" w:hAnsi="Arial" w:cs="Arial"/>
                <w:sz w:val="22"/>
                <w:szCs w:val="22"/>
                <w:lang w:val="en-ZA"/>
              </w:rPr>
              <w:t>Silica Results – Test 1</w:t>
            </w:r>
          </w:p>
        </w:tc>
        <w:tc>
          <w:tcPr>
            <w:tcW w:w="2340" w:type="dxa"/>
            <w:tcBorders>
              <w:bottom w:val="single" w:sz="4" w:space="0" w:color="auto"/>
            </w:tcBorders>
          </w:tcPr>
          <w:p w:rsidR="001709EE" w:rsidRPr="00FE6416" w:rsidRDefault="001709EE" w:rsidP="00B11BE6">
            <w:pPr>
              <w:jc w:val="center"/>
              <w:rPr>
                <w:rFonts w:ascii="Arial" w:hAnsi="Arial" w:cs="Arial"/>
              </w:rPr>
            </w:pPr>
            <w:r w:rsidRPr="00FE6416">
              <w:rPr>
                <w:rFonts w:ascii="Arial" w:hAnsi="Arial" w:cs="Arial"/>
                <w:bCs/>
                <w:sz w:val="22"/>
                <w:szCs w:val="22"/>
              </w:rPr>
              <w:t>2.05%</w:t>
            </w:r>
          </w:p>
        </w:tc>
        <w:tc>
          <w:tcPr>
            <w:tcW w:w="1800" w:type="dxa"/>
            <w:tcBorders>
              <w:bottom w:val="single" w:sz="4" w:space="0" w:color="auto"/>
            </w:tcBorders>
          </w:tcPr>
          <w:p w:rsidR="001709EE" w:rsidRPr="00FE6416" w:rsidRDefault="001709EE" w:rsidP="00B11BE6">
            <w:pPr>
              <w:jc w:val="center"/>
              <w:rPr>
                <w:rFonts w:ascii="Arial" w:hAnsi="Arial" w:cs="Arial"/>
              </w:rPr>
            </w:pPr>
            <w:r w:rsidRPr="00FE6416">
              <w:rPr>
                <w:rFonts w:ascii="Arial" w:hAnsi="Arial" w:cs="Arial"/>
                <w:bCs/>
                <w:sz w:val="22"/>
                <w:szCs w:val="22"/>
              </w:rPr>
              <w:t>1.85%</w:t>
            </w:r>
          </w:p>
        </w:tc>
        <w:tc>
          <w:tcPr>
            <w:tcW w:w="1620" w:type="dxa"/>
            <w:tcBorders>
              <w:bottom w:val="single" w:sz="4" w:space="0" w:color="auto"/>
            </w:tcBorders>
          </w:tcPr>
          <w:p w:rsidR="001709EE" w:rsidRPr="00FE6416" w:rsidRDefault="001709EE" w:rsidP="00B11BE6">
            <w:pPr>
              <w:jc w:val="center"/>
              <w:rPr>
                <w:rFonts w:ascii="Arial" w:hAnsi="Arial" w:cs="Arial"/>
              </w:rPr>
            </w:pPr>
            <w:r w:rsidRPr="00FE6416">
              <w:rPr>
                <w:rFonts w:ascii="Arial" w:hAnsi="Arial" w:cs="Arial"/>
                <w:bCs/>
                <w:sz w:val="22"/>
                <w:szCs w:val="22"/>
              </w:rPr>
              <w:t>1.83%</w:t>
            </w:r>
          </w:p>
        </w:tc>
        <w:tc>
          <w:tcPr>
            <w:tcW w:w="1980" w:type="dxa"/>
            <w:tcBorders>
              <w:bottom w:val="single" w:sz="4" w:space="0" w:color="auto"/>
            </w:tcBorders>
          </w:tcPr>
          <w:p w:rsidR="001709EE" w:rsidRPr="00FE6416" w:rsidRDefault="001709EE" w:rsidP="00B11BE6">
            <w:pPr>
              <w:jc w:val="center"/>
              <w:rPr>
                <w:rFonts w:ascii="Arial" w:hAnsi="Arial" w:cs="Arial"/>
                <w:b/>
              </w:rPr>
            </w:pPr>
            <w:r w:rsidRPr="00FE6416">
              <w:rPr>
                <w:rFonts w:ascii="Arial" w:hAnsi="Arial" w:cs="Arial"/>
                <w:b/>
                <w:bCs/>
                <w:sz w:val="22"/>
                <w:szCs w:val="22"/>
              </w:rPr>
              <w:t>1.91%</w:t>
            </w:r>
          </w:p>
        </w:tc>
      </w:tr>
      <w:tr w:rsidR="001709EE" w:rsidRPr="00FE6416" w:rsidTr="00936941">
        <w:tc>
          <w:tcPr>
            <w:tcW w:w="2700" w:type="dxa"/>
            <w:tcBorders>
              <w:top w:val="single" w:sz="4" w:space="0" w:color="auto"/>
              <w:bottom w:val="single" w:sz="4" w:space="0" w:color="auto"/>
            </w:tcBorders>
          </w:tcPr>
          <w:p w:rsidR="001709EE" w:rsidRPr="00FE6416" w:rsidRDefault="001709EE" w:rsidP="00B11BE6">
            <w:pPr>
              <w:rPr>
                <w:rFonts w:ascii="Arial" w:hAnsi="Arial" w:cs="Arial"/>
                <w:lang w:val="en-ZA"/>
              </w:rPr>
            </w:pPr>
            <w:r w:rsidRPr="00FE6416">
              <w:rPr>
                <w:rFonts w:ascii="Arial" w:hAnsi="Arial" w:cs="Arial"/>
                <w:sz w:val="22"/>
                <w:szCs w:val="22"/>
                <w:lang w:val="en-ZA"/>
              </w:rPr>
              <w:t>Silica Results – Test 2</w:t>
            </w:r>
          </w:p>
        </w:tc>
        <w:tc>
          <w:tcPr>
            <w:tcW w:w="2340" w:type="dxa"/>
            <w:tcBorders>
              <w:top w:val="single" w:sz="4" w:space="0" w:color="auto"/>
              <w:bottom w:val="single" w:sz="4" w:space="0" w:color="auto"/>
            </w:tcBorders>
          </w:tcPr>
          <w:p w:rsidR="001709EE" w:rsidRPr="00FE6416" w:rsidRDefault="001709EE" w:rsidP="00B11BE6">
            <w:pPr>
              <w:jc w:val="center"/>
              <w:rPr>
                <w:rFonts w:ascii="Arial" w:hAnsi="Arial" w:cs="Arial"/>
              </w:rPr>
            </w:pPr>
            <w:r w:rsidRPr="00FE6416">
              <w:rPr>
                <w:rFonts w:ascii="Arial" w:hAnsi="Arial" w:cs="Arial"/>
                <w:bCs/>
                <w:sz w:val="22"/>
                <w:szCs w:val="22"/>
              </w:rPr>
              <w:t>0.11%</w:t>
            </w:r>
          </w:p>
        </w:tc>
        <w:tc>
          <w:tcPr>
            <w:tcW w:w="1800" w:type="dxa"/>
            <w:tcBorders>
              <w:top w:val="single" w:sz="4" w:space="0" w:color="auto"/>
              <w:bottom w:val="single" w:sz="4" w:space="0" w:color="auto"/>
            </w:tcBorders>
          </w:tcPr>
          <w:p w:rsidR="001709EE" w:rsidRPr="00FE6416" w:rsidRDefault="001709EE" w:rsidP="00B11BE6">
            <w:pPr>
              <w:jc w:val="center"/>
              <w:rPr>
                <w:rFonts w:ascii="Arial" w:hAnsi="Arial" w:cs="Arial"/>
              </w:rPr>
            </w:pPr>
            <w:r w:rsidRPr="00FE6416">
              <w:rPr>
                <w:rFonts w:ascii="Arial" w:hAnsi="Arial" w:cs="Arial"/>
                <w:bCs/>
                <w:sz w:val="22"/>
                <w:szCs w:val="22"/>
              </w:rPr>
              <w:t>0.11%</w:t>
            </w:r>
          </w:p>
        </w:tc>
        <w:tc>
          <w:tcPr>
            <w:tcW w:w="1620" w:type="dxa"/>
            <w:tcBorders>
              <w:top w:val="single" w:sz="4" w:space="0" w:color="auto"/>
              <w:bottom w:val="single" w:sz="4" w:space="0" w:color="auto"/>
            </w:tcBorders>
          </w:tcPr>
          <w:p w:rsidR="001709EE" w:rsidRPr="00FE6416" w:rsidRDefault="001709EE" w:rsidP="00B11BE6">
            <w:pPr>
              <w:jc w:val="center"/>
              <w:rPr>
                <w:rFonts w:ascii="Arial" w:hAnsi="Arial" w:cs="Arial"/>
              </w:rPr>
            </w:pPr>
            <w:r w:rsidRPr="00FE6416">
              <w:rPr>
                <w:rFonts w:ascii="Arial" w:hAnsi="Arial" w:cs="Arial"/>
                <w:bCs/>
                <w:sz w:val="22"/>
                <w:szCs w:val="22"/>
              </w:rPr>
              <w:t>0.11%</w:t>
            </w:r>
          </w:p>
        </w:tc>
        <w:tc>
          <w:tcPr>
            <w:tcW w:w="1980" w:type="dxa"/>
            <w:tcBorders>
              <w:top w:val="single" w:sz="4" w:space="0" w:color="auto"/>
              <w:bottom w:val="single" w:sz="4" w:space="0" w:color="auto"/>
            </w:tcBorders>
          </w:tcPr>
          <w:p w:rsidR="001709EE" w:rsidRPr="00FE6416" w:rsidRDefault="001709EE" w:rsidP="00B11BE6">
            <w:pPr>
              <w:jc w:val="center"/>
              <w:rPr>
                <w:rFonts w:ascii="Arial" w:hAnsi="Arial" w:cs="Arial"/>
                <w:b/>
              </w:rPr>
            </w:pPr>
            <w:r w:rsidRPr="00FE6416">
              <w:rPr>
                <w:rFonts w:ascii="Arial" w:hAnsi="Arial" w:cs="Arial"/>
                <w:b/>
                <w:bCs/>
                <w:sz w:val="22"/>
                <w:szCs w:val="22"/>
              </w:rPr>
              <w:t>0.11%</w:t>
            </w:r>
          </w:p>
        </w:tc>
      </w:tr>
      <w:tr w:rsidR="001709EE" w:rsidRPr="00FE6416" w:rsidTr="00936941">
        <w:tc>
          <w:tcPr>
            <w:tcW w:w="2700" w:type="dxa"/>
            <w:tcBorders>
              <w:top w:val="single" w:sz="4" w:space="0" w:color="auto"/>
            </w:tcBorders>
          </w:tcPr>
          <w:p w:rsidR="001709EE" w:rsidRPr="00FE6416" w:rsidRDefault="001709EE" w:rsidP="00B11BE6">
            <w:pPr>
              <w:rPr>
                <w:rFonts w:ascii="Arial" w:hAnsi="Arial" w:cs="Arial"/>
                <w:b/>
                <w:lang w:val="en-ZA"/>
              </w:rPr>
            </w:pPr>
            <w:r w:rsidRPr="00FE6416">
              <w:rPr>
                <w:rFonts w:ascii="Arial" w:hAnsi="Arial" w:cs="Arial"/>
                <w:b/>
                <w:sz w:val="22"/>
                <w:szCs w:val="22"/>
                <w:lang w:val="en-ZA"/>
              </w:rPr>
              <w:t>System Improvement</w:t>
            </w:r>
          </w:p>
        </w:tc>
        <w:tc>
          <w:tcPr>
            <w:tcW w:w="2340" w:type="dxa"/>
            <w:tcBorders>
              <w:top w:val="single" w:sz="4" w:space="0" w:color="auto"/>
            </w:tcBorders>
          </w:tcPr>
          <w:p w:rsidR="001709EE" w:rsidRPr="00FE6416" w:rsidRDefault="001709EE" w:rsidP="00B11BE6">
            <w:pPr>
              <w:jc w:val="center"/>
              <w:rPr>
                <w:rFonts w:ascii="Arial" w:hAnsi="Arial" w:cs="Arial"/>
              </w:rPr>
            </w:pPr>
            <w:r w:rsidRPr="00FE6416">
              <w:rPr>
                <w:rFonts w:ascii="Arial" w:hAnsi="Arial" w:cs="Arial"/>
                <w:bCs/>
                <w:sz w:val="22"/>
                <w:szCs w:val="22"/>
              </w:rPr>
              <w:t>94.6%</w:t>
            </w:r>
          </w:p>
        </w:tc>
        <w:tc>
          <w:tcPr>
            <w:tcW w:w="1800" w:type="dxa"/>
            <w:tcBorders>
              <w:top w:val="single" w:sz="4" w:space="0" w:color="auto"/>
            </w:tcBorders>
          </w:tcPr>
          <w:p w:rsidR="001709EE" w:rsidRPr="00FE6416" w:rsidRDefault="001709EE" w:rsidP="00B11BE6">
            <w:pPr>
              <w:jc w:val="center"/>
              <w:rPr>
                <w:rFonts w:ascii="Arial" w:hAnsi="Arial" w:cs="Arial"/>
              </w:rPr>
            </w:pPr>
            <w:r w:rsidRPr="00FE6416">
              <w:rPr>
                <w:rFonts w:ascii="Arial" w:hAnsi="Arial" w:cs="Arial"/>
                <w:bCs/>
                <w:sz w:val="22"/>
                <w:szCs w:val="22"/>
              </w:rPr>
              <w:t>94.1%</w:t>
            </w:r>
          </w:p>
        </w:tc>
        <w:tc>
          <w:tcPr>
            <w:tcW w:w="1620" w:type="dxa"/>
            <w:tcBorders>
              <w:top w:val="single" w:sz="4" w:space="0" w:color="auto"/>
            </w:tcBorders>
          </w:tcPr>
          <w:p w:rsidR="001709EE" w:rsidRPr="00FE6416" w:rsidRDefault="001709EE" w:rsidP="00B11BE6">
            <w:pPr>
              <w:jc w:val="center"/>
              <w:rPr>
                <w:rFonts w:ascii="Arial" w:hAnsi="Arial" w:cs="Arial"/>
              </w:rPr>
            </w:pPr>
            <w:r w:rsidRPr="00FE6416">
              <w:rPr>
                <w:rFonts w:ascii="Arial" w:hAnsi="Arial" w:cs="Arial"/>
                <w:bCs/>
                <w:sz w:val="22"/>
                <w:szCs w:val="22"/>
              </w:rPr>
              <w:t>94.0%</w:t>
            </w:r>
          </w:p>
        </w:tc>
        <w:tc>
          <w:tcPr>
            <w:tcW w:w="1980" w:type="dxa"/>
            <w:tcBorders>
              <w:top w:val="single" w:sz="4" w:space="0" w:color="auto"/>
            </w:tcBorders>
          </w:tcPr>
          <w:p w:rsidR="001709EE" w:rsidRPr="00FE6416" w:rsidRDefault="001709EE" w:rsidP="00B11BE6">
            <w:pPr>
              <w:jc w:val="center"/>
              <w:rPr>
                <w:rFonts w:ascii="Arial" w:hAnsi="Arial" w:cs="Arial"/>
                <w:b/>
              </w:rPr>
            </w:pPr>
            <w:r w:rsidRPr="00FE6416">
              <w:rPr>
                <w:rFonts w:ascii="Arial" w:hAnsi="Arial" w:cs="Arial"/>
                <w:b/>
                <w:bCs/>
                <w:sz w:val="22"/>
                <w:szCs w:val="22"/>
              </w:rPr>
              <w:t>94.2%</w:t>
            </w:r>
          </w:p>
        </w:tc>
      </w:tr>
    </w:tbl>
    <w:p w:rsidR="001709EE" w:rsidRPr="00FE6416" w:rsidRDefault="001709EE" w:rsidP="00B11BE6">
      <w:pPr>
        <w:ind w:left="360"/>
        <w:rPr>
          <w:rFonts w:ascii="Arial" w:hAnsi="Arial" w:cs="Arial"/>
          <w:sz w:val="22"/>
          <w:szCs w:val="22"/>
          <w:lang w:val="en-ZA"/>
        </w:rPr>
      </w:pPr>
      <w:r w:rsidRPr="00FE6416">
        <w:rPr>
          <w:rFonts w:ascii="Arial" w:hAnsi="Arial" w:cs="Arial"/>
          <w:sz w:val="22"/>
          <w:szCs w:val="22"/>
          <w:lang w:val="en-ZA"/>
        </w:rPr>
        <w:t>Test 1 – Fogger System not operating</w:t>
      </w:r>
    </w:p>
    <w:p w:rsidR="001709EE" w:rsidRPr="00FE6416" w:rsidRDefault="001709EE" w:rsidP="00B11BE6">
      <w:pPr>
        <w:ind w:left="360"/>
        <w:rPr>
          <w:rFonts w:ascii="Arial" w:hAnsi="Arial" w:cs="Arial"/>
          <w:sz w:val="22"/>
          <w:szCs w:val="22"/>
          <w:lang w:val="en-ZA"/>
        </w:rPr>
      </w:pPr>
      <w:r w:rsidRPr="00FE6416">
        <w:rPr>
          <w:rFonts w:ascii="Arial" w:hAnsi="Arial" w:cs="Arial"/>
          <w:sz w:val="22"/>
          <w:szCs w:val="22"/>
          <w:lang w:val="en-ZA"/>
        </w:rPr>
        <w:t>Test 2 – Fogger System operating</w:t>
      </w:r>
    </w:p>
    <w:p w:rsidR="001709EE" w:rsidRPr="00FE6416" w:rsidRDefault="001709EE" w:rsidP="00B11BE6">
      <w:pPr>
        <w:ind w:left="360"/>
        <w:rPr>
          <w:rFonts w:ascii="Arial" w:hAnsi="Arial" w:cs="Arial"/>
          <w:sz w:val="22"/>
          <w:szCs w:val="22"/>
          <w:lang w:val="en-ZA"/>
        </w:rPr>
      </w:pPr>
    </w:p>
    <w:p w:rsidR="001709EE" w:rsidRPr="00FE6416" w:rsidRDefault="001709EE" w:rsidP="00B11BE6">
      <w:pPr>
        <w:ind w:left="360"/>
        <w:rPr>
          <w:rFonts w:ascii="Arial" w:hAnsi="Arial" w:cs="Arial"/>
          <w:b/>
          <w:sz w:val="22"/>
          <w:szCs w:val="22"/>
          <w:lang w:val="en-ZA"/>
        </w:rPr>
      </w:pPr>
      <w:r w:rsidRPr="00FE6416">
        <w:rPr>
          <w:rFonts w:ascii="Arial" w:hAnsi="Arial" w:cs="Arial"/>
          <w:b/>
          <w:sz w:val="22"/>
          <w:szCs w:val="22"/>
          <w:lang w:val="en-ZA"/>
        </w:rPr>
        <w:t xml:space="preserve">                                      Sub-Incline Shaft Silica Results (%)</w:t>
      </w:r>
    </w:p>
    <w:p w:rsidR="001709EE" w:rsidRPr="00FE6416" w:rsidRDefault="001709EE" w:rsidP="00B11BE6">
      <w:pPr>
        <w:ind w:left="360"/>
        <w:rPr>
          <w:rFonts w:ascii="Arial" w:hAnsi="Arial" w:cs="Arial"/>
          <w:b/>
          <w:sz w:val="22"/>
          <w:szCs w:val="22"/>
          <w:u w:val="single"/>
          <w:lang w:val="en-ZA"/>
        </w:rPr>
      </w:pPr>
    </w:p>
    <w:tbl>
      <w:tblPr>
        <w:tblW w:w="10440" w:type="dxa"/>
        <w:tblInd w:w="-6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2700"/>
        <w:gridCol w:w="2340"/>
        <w:gridCol w:w="1800"/>
        <w:gridCol w:w="1620"/>
        <w:gridCol w:w="1980"/>
      </w:tblGrid>
      <w:tr w:rsidR="001709EE" w:rsidRPr="00FE6416" w:rsidTr="00936941">
        <w:tc>
          <w:tcPr>
            <w:tcW w:w="2700" w:type="dxa"/>
            <w:tcBorders>
              <w:top w:val="nil"/>
              <w:left w:val="nil"/>
            </w:tcBorders>
          </w:tcPr>
          <w:p w:rsidR="001709EE" w:rsidRPr="00FE6416" w:rsidRDefault="001709EE" w:rsidP="00B11BE6">
            <w:pPr>
              <w:rPr>
                <w:rFonts w:ascii="Arial" w:hAnsi="Arial" w:cs="Arial"/>
                <w:lang w:val="en-ZA"/>
              </w:rPr>
            </w:pPr>
          </w:p>
        </w:tc>
        <w:tc>
          <w:tcPr>
            <w:tcW w:w="2340"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Sample 1</w:t>
            </w:r>
          </w:p>
        </w:tc>
        <w:tc>
          <w:tcPr>
            <w:tcW w:w="1800"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Sample 2</w:t>
            </w:r>
          </w:p>
        </w:tc>
        <w:tc>
          <w:tcPr>
            <w:tcW w:w="1620"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Sample 3</w:t>
            </w:r>
          </w:p>
        </w:tc>
        <w:tc>
          <w:tcPr>
            <w:tcW w:w="1980"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AVERAGE</w:t>
            </w:r>
          </w:p>
        </w:tc>
      </w:tr>
      <w:tr w:rsidR="001709EE" w:rsidRPr="00FE6416" w:rsidTr="00936941">
        <w:tc>
          <w:tcPr>
            <w:tcW w:w="2700" w:type="dxa"/>
            <w:tcBorders>
              <w:bottom w:val="single" w:sz="4" w:space="0" w:color="auto"/>
            </w:tcBorders>
          </w:tcPr>
          <w:p w:rsidR="001709EE" w:rsidRPr="00FE6416" w:rsidRDefault="001709EE" w:rsidP="00B11BE6">
            <w:pPr>
              <w:rPr>
                <w:rFonts w:ascii="Arial" w:hAnsi="Arial" w:cs="Arial"/>
                <w:lang w:val="en-ZA"/>
              </w:rPr>
            </w:pPr>
            <w:r w:rsidRPr="00FE6416">
              <w:rPr>
                <w:rFonts w:ascii="Arial" w:hAnsi="Arial" w:cs="Arial"/>
                <w:sz w:val="22"/>
                <w:szCs w:val="22"/>
                <w:lang w:val="en-ZA"/>
              </w:rPr>
              <w:t>Silica Results – Test 1</w:t>
            </w:r>
          </w:p>
        </w:tc>
        <w:tc>
          <w:tcPr>
            <w:tcW w:w="2340" w:type="dxa"/>
            <w:tcBorders>
              <w:bottom w:val="single" w:sz="4" w:space="0" w:color="auto"/>
            </w:tcBorders>
          </w:tcPr>
          <w:p w:rsidR="001709EE" w:rsidRPr="00FE6416" w:rsidRDefault="001709EE" w:rsidP="00B11BE6">
            <w:pPr>
              <w:jc w:val="center"/>
              <w:rPr>
                <w:rFonts w:ascii="Arial" w:hAnsi="Arial" w:cs="Arial"/>
              </w:rPr>
            </w:pPr>
            <w:r w:rsidRPr="00FE6416">
              <w:rPr>
                <w:rFonts w:ascii="Arial" w:hAnsi="Arial" w:cs="Arial"/>
                <w:bCs/>
                <w:sz w:val="22"/>
                <w:szCs w:val="22"/>
              </w:rPr>
              <w:t>1.6%</w:t>
            </w:r>
          </w:p>
        </w:tc>
        <w:tc>
          <w:tcPr>
            <w:tcW w:w="1800" w:type="dxa"/>
            <w:tcBorders>
              <w:bottom w:val="single" w:sz="4" w:space="0" w:color="auto"/>
            </w:tcBorders>
          </w:tcPr>
          <w:p w:rsidR="001709EE" w:rsidRPr="00FE6416" w:rsidRDefault="001709EE" w:rsidP="00B11BE6">
            <w:pPr>
              <w:jc w:val="center"/>
              <w:rPr>
                <w:rFonts w:ascii="Arial" w:hAnsi="Arial" w:cs="Arial"/>
              </w:rPr>
            </w:pPr>
            <w:r w:rsidRPr="00FE6416">
              <w:rPr>
                <w:rFonts w:ascii="Arial" w:hAnsi="Arial" w:cs="Arial"/>
                <w:bCs/>
                <w:sz w:val="22"/>
                <w:szCs w:val="22"/>
              </w:rPr>
              <w:t>1.85%</w:t>
            </w:r>
          </w:p>
        </w:tc>
        <w:tc>
          <w:tcPr>
            <w:tcW w:w="1620" w:type="dxa"/>
            <w:tcBorders>
              <w:bottom w:val="single" w:sz="4" w:space="0" w:color="auto"/>
            </w:tcBorders>
          </w:tcPr>
          <w:p w:rsidR="001709EE" w:rsidRPr="00FE6416" w:rsidRDefault="001709EE" w:rsidP="00B11BE6">
            <w:pPr>
              <w:jc w:val="center"/>
              <w:rPr>
                <w:rFonts w:ascii="Arial" w:hAnsi="Arial" w:cs="Arial"/>
              </w:rPr>
            </w:pPr>
            <w:r w:rsidRPr="00FE6416">
              <w:rPr>
                <w:rFonts w:ascii="Arial" w:hAnsi="Arial" w:cs="Arial"/>
                <w:bCs/>
                <w:sz w:val="22"/>
                <w:szCs w:val="22"/>
              </w:rPr>
              <w:t>1.83%</w:t>
            </w:r>
          </w:p>
        </w:tc>
        <w:tc>
          <w:tcPr>
            <w:tcW w:w="1980" w:type="dxa"/>
            <w:tcBorders>
              <w:bottom w:val="single" w:sz="4" w:space="0" w:color="auto"/>
            </w:tcBorders>
          </w:tcPr>
          <w:p w:rsidR="001709EE" w:rsidRPr="00FE6416" w:rsidRDefault="001709EE" w:rsidP="00B11BE6">
            <w:pPr>
              <w:jc w:val="center"/>
              <w:rPr>
                <w:rFonts w:ascii="Arial" w:hAnsi="Arial" w:cs="Arial"/>
                <w:b/>
              </w:rPr>
            </w:pPr>
            <w:r w:rsidRPr="00FE6416">
              <w:rPr>
                <w:rFonts w:ascii="Arial" w:hAnsi="Arial" w:cs="Arial"/>
                <w:b/>
                <w:bCs/>
                <w:sz w:val="22"/>
                <w:szCs w:val="22"/>
              </w:rPr>
              <w:t>1.91%</w:t>
            </w:r>
          </w:p>
        </w:tc>
      </w:tr>
      <w:tr w:rsidR="001709EE" w:rsidRPr="00FE6416" w:rsidTr="00936941">
        <w:tc>
          <w:tcPr>
            <w:tcW w:w="2700" w:type="dxa"/>
            <w:tcBorders>
              <w:top w:val="single" w:sz="4" w:space="0" w:color="auto"/>
              <w:bottom w:val="single" w:sz="4" w:space="0" w:color="auto"/>
            </w:tcBorders>
          </w:tcPr>
          <w:p w:rsidR="001709EE" w:rsidRPr="00FE6416" w:rsidRDefault="001709EE" w:rsidP="00B11BE6">
            <w:pPr>
              <w:rPr>
                <w:rFonts w:ascii="Arial" w:hAnsi="Arial" w:cs="Arial"/>
                <w:lang w:val="en-ZA"/>
              </w:rPr>
            </w:pPr>
            <w:r w:rsidRPr="00FE6416">
              <w:rPr>
                <w:rFonts w:ascii="Arial" w:hAnsi="Arial" w:cs="Arial"/>
                <w:sz w:val="22"/>
                <w:szCs w:val="22"/>
                <w:lang w:val="en-ZA"/>
              </w:rPr>
              <w:t>Silica Results – Test 2</w:t>
            </w:r>
          </w:p>
        </w:tc>
        <w:tc>
          <w:tcPr>
            <w:tcW w:w="2340" w:type="dxa"/>
            <w:tcBorders>
              <w:top w:val="single" w:sz="4" w:space="0" w:color="auto"/>
              <w:bottom w:val="single" w:sz="4" w:space="0" w:color="auto"/>
            </w:tcBorders>
          </w:tcPr>
          <w:p w:rsidR="001709EE" w:rsidRPr="00FE6416" w:rsidRDefault="001709EE" w:rsidP="00B11BE6">
            <w:pPr>
              <w:jc w:val="center"/>
              <w:rPr>
                <w:rFonts w:ascii="Arial" w:hAnsi="Arial" w:cs="Arial"/>
              </w:rPr>
            </w:pPr>
            <w:r w:rsidRPr="00FE6416">
              <w:rPr>
                <w:rFonts w:ascii="Arial" w:hAnsi="Arial" w:cs="Arial"/>
                <w:bCs/>
                <w:sz w:val="22"/>
                <w:szCs w:val="22"/>
              </w:rPr>
              <w:t>0.19%</w:t>
            </w:r>
          </w:p>
        </w:tc>
        <w:tc>
          <w:tcPr>
            <w:tcW w:w="1800" w:type="dxa"/>
            <w:tcBorders>
              <w:top w:val="single" w:sz="4" w:space="0" w:color="auto"/>
              <w:bottom w:val="single" w:sz="4" w:space="0" w:color="auto"/>
            </w:tcBorders>
          </w:tcPr>
          <w:p w:rsidR="001709EE" w:rsidRPr="00FE6416" w:rsidRDefault="001709EE" w:rsidP="00B11BE6">
            <w:pPr>
              <w:jc w:val="center"/>
              <w:rPr>
                <w:rFonts w:ascii="Arial" w:hAnsi="Arial" w:cs="Arial"/>
              </w:rPr>
            </w:pPr>
            <w:r w:rsidRPr="00FE6416">
              <w:rPr>
                <w:rFonts w:ascii="Arial" w:hAnsi="Arial" w:cs="Arial"/>
                <w:bCs/>
                <w:sz w:val="22"/>
                <w:szCs w:val="22"/>
              </w:rPr>
              <w:t>0.19%</w:t>
            </w:r>
          </w:p>
        </w:tc>
        <w:tc>
          <w:tcPr>
            <w:tcW w:w="1620" w:type="dxa"/>
            <w:tcBorders>
              <w:top w:val="single" w:sz="4" w:space="0" w:color="auto"/>
              <w:bottom w:val="single" w:sz="4" w:space="0" w:color="auto"/>
            </w:tcBorders>
          </w:tcPr>
          <w:p w:rsidR="001709EE" w:rsidRPr="00FE6416" w:rsidRDefault="001709EE" w:rsidP="00B11BE6">
            <w:pPr>
              <w:jc w:val="center"/>
              <w:rPr>
                <w:rFonts w:ascii="Arial" w:hAnsi="Arial" w:cs="Arial"/>
              </w:rPr>
            </w:pPr>
            <w:r w:rsidRPr="00FE6416">
              <w:rPr>
                <w:rFonts w:ascii="Arial" w:hAnsi="Arial" w:cs="Arial"/>
                <w:bCs/>
                <w:sz w:val="22"/>
                <w:szCs w:val="22"/>
              </w:rPr>
              <w:t>0.19%</w:t>
            </w:r>
          </w:p>
        </w:tc>
        <w:tc>
          <w:tcPr>
            <w:tcW w:w="1980" w:type="dxa"/>
            <w:tcBorders>
              <w:top w:val="single" w:sz="4" w:space="0" w:color="auto"/>
              <w:bottom w:val="single" w:sz="4" w:space="0" w:color="auto"/>
            </w:tcBorders>
          </w:tcPr>
          <w:p w:rsidR="001709EE" w:rsidRPr="00FE6416" w:rsidRDefault="001709EE" w:rsidP="00B11BE6">
            <w:pPr>
              <w:jc w:val="center"/>
              <w:rPr>
                <w:rFonts w:ascii="Arial" w:hAnsi="Arial" w:cs="Arial"/>
                <w:b/>
              </w:rPr>
            </w:pPr>
            <w:r w:rsidRPr="00FE6416">
              <w:rPr>
                <w:rFonts w:ascii="Arial" w:hAnsi="Arial" w:cs="Arial"/>
                <w:b/>
                <w:bCs/>
                <w:sz w:val="22"/>
                <w:szCs w:val="22"/>
              </w:rPr>
              <w:t>0.19%</w:t>
            </w:r>
          </w:p>
        </w:tc>
      </w:tr>
      <w:tr w:rsidR="001709EE" w:rsidRPr="00FE6416" w:rsidTr="00936941">
        <w:tc>
          <w:tcPr>
            <w:tcW w:w="2700" w:type="dxa"/>
            <w:tcBorders>
              <w:top w:val="single" w:sz="4" w:space="0" w:color="auto"/>
            </w:tcBorders>
          </w:tcPr>
          <w:p w:rsidR="001709EE" w:rsidRPr="00FE6416" w:rsidRDefault="001709EE" w:rsidP="00B11BE6">
            <w:pPr>
              <w:rPr>
                <w:rFonts w:ascii="Arial" w:hAnsi="Arial" w:cs="Arial"/>
                <w:b/>
                <w:lang w:val="en-ZA"/>
              </w:rPr>
            </w:pPr>
            <w:r w:rsidRPr="00FE6416">
              <w:rPr>
                <w:rFonts w:ascii="Arial" w:hAnsi="Arial" w:cs="Arial"/>
                <w:b/>
                <w:sz w:val="22"/>
                <w:szCs w:val="22"/>
                <w:lang w:val="en-ZA"/>
              </w:rPr>
              <w:t>System Improvement</w:t>
            </w:r>
          </w:p>
        </w:tc>
        <w:tc>
          <w:tcPr>
            <w:tcW w:w="2340" w:type="dxa"/>
            <w:tcBorders>
              <w:top w:val="single" w:sz="4" w:space="0" w:color="auto"/>
            </w:tcBorders>
          </w:tcPr>
          <w:p w:rsidR="001709EE" w:rsidRPr="00FE6416" w:rsidRDefault="001709EE" w:rsidP="00B11BE6">
            <w:pPr>
              <w:jc w:val="center"/>
              <w:rPr>
                <w:rFonts w:ascii="Arial" w:hAnsi="Arial" w:cs="Arial"/>
              </w:rPr>
            </w:pPr>
            <w:r w:rsidRPr="00FE6416">
              <w:rPr>
                <w:rFonts w:ascii="Arial" w:hAnsi="Arial" w:cs="Arial"/>
                <w:bCs/>
                <w:sz w:val="22"/>
                <w:szCs w:val="22"/>
              </w:rPr>
              <w:t>88.1%</w:t>
            </w:r>
          </w:p>
        </w:tc>
        <w:tc>
          <w:tcPr>
            <w:tcW w:w="1800" w:type="dxa"/>
            <w:tcBorders>
              <w:top w:val="single" w:sz="4" w:space="0" w:color="auto"/>
            </w:tcBorders>
          </w:tcPr>
          <w:p w:rsidR="001709EE" w:rsidRPr="00FE6416" w:rsidRDefault="001709EE" w:rsidP="00B11BE6">
            <w:pPr>
              <w:jc w:val="center"/>
              <w:rPr>
                <w:rFonts w:ascii="Arial" w:hAnsi="Arial" w:cs="Arial"/>
              </w:rPr>
            </w:pPr>
            <w:r w:rsidRPr="00FE6416">
              <w:rPr>
                <w:rFonts w:ascii="Arial" w:hAnsi="Arial" w:cs="Arial"/>
                <w:bCs/>
                <w:sz w:val="22"/>
                <w:szCs w:val="22"/>
              </w:rPr>
              <w:t>89.7%</w:t>
            </w:r>
          </w:p>
        </w:tc>
        <w:tc>
          <w:tcPr>
            <w:tcW w:w="1620" w:type="dxa"/>
            <w:tcBorders>
              <w:top w:val="single" w:sz="4" w:space="0" w:color="auto"/>
            </w:tcBorders>
          </w:tcPr>
          <w:p w:rsidR="001709EE" w:rsidRPr="00FE6416" w:rsidRDefault="001709EE" w:rsidP="00B11BE6">
            <w:pPr>
              <w:jc w:val="center"/>
              <w:rPr>
                <w:rFonts w:ascii="Arial" w:hAnsi="Arial" w:cs="Arial"/>
              </w:rPr>
            </w:pPr>
            <w:r w:rsidRPr="00FE6416">
              <w:rPr>
                <w:rFonts w:ascii="Arial" w:hAnsi="Arial" w:cs="Arial"/>
                <w:bCs/>
                <w:sz w:val="22"/>
                <w:szCs w:val="22"/>
              </w:rPr>
              <w:t>89.6%</w:t>
            </w:r>
          </w:p>
        </w:tc>
        <w:tc>
          <w:tcPr>
            <w:tcW w:w="1980" w:type="dxa"/>
            <w:tcBorders>
              <w:top w:val="single" w:sz="4" w:space="0" w:color="auto"/>
            </w:tcBorders>
          </w:tcPr>
          <w:p w:rsidR="001709EE" w:rsidRPr="00FE6416" w:rsidRDefault="001709EE" w:rsidP="00B11BE6">
            <w:pPr>
              <w:jc w:val="center"/>
              <w:rPr>
                <w:rFonts w:ascii="Arial" w:hAnsi="Arial" w:cs="Arial"/>
                <w:b/>
              </w:rPr>
            </w:pPr>
            <w:r w:rsidRPr="00FE6416">
              <w:rPr>
                <w:rFonts w:ascii="Arial" w:hAnsi="Arial" w:cs="Arial"/>
                <w:b/>
                <w:bCs/>
                <w:sz w:val="22"/>
                <w:szCs w:val="22"/>
              </w:rPr>
              <w:t>89.1%</w:t>
            </w:r>
          </w:p>
        </w:tc>
      </w:tr>
    </w:tbl>
    <w:p w:rsidR="001709EE" w:rsidRPr="00FE6416" w:rsidRDefault="001709EE" w:rsidP="00B11BE6">
      <w:pPr>
        <w:ind w:left="360"/>
        <w:rPr>
          <w:rFonts w:ascii="Arial" w:hAnsi="Arial" w:cs="Arial"/>
          <w:b/>
          <w:sz w:val="22"/>
          <w:szCs w:val="22"/>
          <w:u w:val="single"/>
          <w:lang w:val="en-ZA"/>
        </w:rPr>
      </w:pPr>
    </w:p>
    <w:p w:rsidR="001709EE" w:rsidRPr="00FE6416" w:rsidRDefault="001709EE" w:rsidP="00B11BE6">
      <w:pPr>
        <w:ind w:left="360"/>
        <w:rPr>
          <w:rFonts w:ascii="Arial" w:hAnsi="Arial" w:cs="Arial"/>
          <w:b/>
          <w:sz w:val="22"/>
          <w:szCs w:val="22"/>
          <w:lang w:val="en-ZA"/>
        </w:rPr>
      </w:pPr>
      <w:r w:rsidRPr="00FE6416">
        <w:rPr>
          <w:rFonts w:ascii="Arial" w:hAnsi="Arial" w:cs="Arial"/>
          <w:b/>
          <w:sz w:val="22"/>
          <w:szCs w:val="22"/>
          <w:lang w:val="en-ZA"/>
        </w:rPr>
        <w:t xml:space="preserve">                                    Main West 1 Conveyor Silica Results (%)</w:t>
      </w:r>
    </w:p>
    <w:p w:rsidR="001709EE" w:rsidRPr="00FE6416" w:rsidRDefault="001709EE" w:rsidP="00B11BE6">
      <w:pPr>
        <w:ind w:left="360"/>
        <w:rPr>
          <w:rFonts w:ascii="Arial" w:hAnsi="Arial" w:cs="Arial"/>
          <w:b/>
          <w:sz w:val="22"/>
          <w:szCs w:val="22"/>
          <w:u w:val="single"/>
          <w:lang w:val="en-ZA"/>
        </w:rPr>
      </w:pPr>
    </w:p>
    <w:tbl>
      <w:tblPr>
        <w:tblW w:w="10440" w:type="dxa"/>
        <w:tblInd w:w="-6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2700"/>
        <w:gridCol w:w="2340"/>
        <w:gridCol w:w="1800"/>
        <w:gridCol w:w="1620"/>
        <w:gridCol w:w="1980"/>
      </w:tblGrid>
      <w:tr w:rsidR="001709EE" w:rsidRPr="00FE6416" w:rsidTr="00936941">
        <w:tc>
          <w:tcPr>
            <w:tcW w:w="2700" w:type="dxa"/>
            <w:tcBorders>
              <w:top w:val="nil"/>
              <w:left w:val="nil"/>
            </w:tcBorders>
          </w:tcPr>
          <w:p w:rsidR="001709EE" w:rsidRPr="00FE6416" w:rsidRDefault="001709EE" w:rsidP="00B11BE6">
            <w:pPr>
              <w:rPr>
                <w:rFonts w:ascii="Arial" w:hAnsi="Arial" w:cs="Arial"/>
                <w:lang w:val="en-ZA"/>
              </w:rPr>
            </w:pPr>
          </w:p>
        </w:tc>
        <w:tc>
          <w:tcPr>
            <w:tcW w:w="2340"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Sample 1</w:t>
            </w:r>
          </w:p>
        </w:tc>
        <w:tc>
          <w:tcPr>
            <w:tcW w:w="1800"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Sample 2</w:t>
            </w:r>
          </w:p>
        </w:tc>
        <w:tc>
          <w:tcPr>
            <w:tcW w:w="1620"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Sample 3</w:t>
            </w:r>
          </w:p>
        </w:tc>
        <w:tc>
          <w:tcPr>
            <w:tcW w:w="1980"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AVERAGE</w:t>
            </w:r>
          </w:p>
        </w:tc>
      </w:tr>
      <w:tr w:rsidR="001709EE" w:rsidRPr="00FE6416" w:rsidTr="00936941">
        <w:tc>
          <w:tcPr>
            <w:tcW w:w="2700" w:type="dxa"/>
            <w:tcBorders>
              <w:bottom w:val="single" w:sz="4" w:space="0" w:color="auto"/>
            </w:tcBorders>
          </w:tcPr>
          <w:p w:rsidR="001709EE" w:rsidRPr="00FE6416" w:rsidRDefault="001709EE" w:rsidP="00B11BE6">
            <w:pPr>
              <w:rPr>
                <w:rFonts w:ascii="Arial" w:hAnsi="Arial" w:cs="Arial"/>
                <w:lang w:val="en-ZA"/>
              </w:rPr>
            </w:pPr>
            <w:r w:rsidRPr="00FE6416">
              <w:rPr>
                <w:rFonts w:ascii="Arial" w:hAnsi="Arial" w:cs="Arial"/>
                <w:sz w:val="22"/>
                <w:szCs w:val="22"/>
                <w:lang w:val="en-ZA"/>
              </w:rPr>
              <w:t>Silica Results – Test 1</w:t>
            </w:r>
          </w:p>
        </w:tc>
        <w:tc>
          <w:tcPr>
            <w:tcW w:w="2340" w:type="dxa"/>
            <w:tcBorders>
              <w:bottom w:val="single" w:sz="4" w:space="0" w:color="auto"/>
            </w:tcBorders>
          </w:tcPr>
          <w:p w:rsidR="001709EE" w:rsidRPr="00FE6416" w:rsidRDefault="001709EE" w:rsidP="00B11BE6">
            <w:pPr>
              <w:jc w:val="center"/>
              <w:rPr>
                <w:rFonts w:ascii="Arial" w:hAnsi="Arial" w:cs="Arial"/>
              </w:rPr>
            </w:pPr>
            <w:r w:rsidRPr="00FE6416">
              <w:rPr>
                <w:rFonts w:ascii="Arial" w:hAnsi="Arial" w:cs="Arial"/>
                <w:bCs/>
                <w:sz w:val="22"/>
                <w:szCs w:val="22"/>
              </w:rPr>
              <w:t>1.19%</w:t>
            </w:r>
          </w:p>
        </w:tc>
        <w:tc>
          <w:tcPr>
            <w:tcW w:w="1800" w:type="dxa"/>
            <w:tcBorders>
              <w:bottom w:val="single" w:sz="4" w:space="0" w:color="auto"/>
            </w:tcBorders>
          </w:tcPr>
          <w:p w:rsidR="001709EE" w:rsidRPr="00FE6416" w:rsidRDefault="001709EE" w:rsidP="00B11BE6">
            <w:pPr>
              <w:jc w:val="center"/>
              <w:rPr>
                <w:rFonts w:ascii="Arial" w:hAnsi="Arial" w:cs="Arial"/>
              </w:rPr>
            </w:pPr>
            <w:r w:rsidRPr="00FE6416">
              <w:rPr>
                <w:rFonts w:ascii="Arial" w:hAnsi="Arial" w:cs="Arial"/>
                <w:bCs/>
                <w:sz w:val="22"/>
                <w:szCs w:val="22"/>
              </w:rPr>
              <w:t>0.65%</w:t>
            </w:r>
          </w:p>
        </w:tc>
        <w:tc>
          <w:tcPr>
            <w:tcW w:w="1620" w:type="dxa"/>
            <w:tcBorders>
              <w:bottom w:val="single" w:sz="4" w:space="0" w:color="auto"/>
            </w:tcBorders>
          </w:tcPr>
          <w:p w:rsidR="001709EE" w:rsidRPr="00FE6416" w:rsidRDefault="001709EE" w:rsidP="00B11BE6">
            <w:pPr>
              <w:jc w:val="center"/>
              <w:rPr>
                <w:rFonts w:ascii="Arial" w:hAnsi="Arial" w:cs="Arial"/>
              </w:rPr>
            </w:pPr>
            <w:r w:rsidRPr="00FE6416">
              <w:rPr>
                <w:rFonts w:ascii="Arial" w:hAnsi="Arial" w:cs="Arial"/>
                <w:bCs/>
                <w:sz w:val="22"/>
                <w:szCs w:val="22"/>
              </w:rPr>
              <w:t>2.15%</w:t>
            </w:r>
          </w:p>
        </w:tc>
        <w:tc>
          <w:tcPr>
            <w:tcW w:w="1980" w:type="dxa"/>
            <w:tcBorders>
              <w:bottom w:val="single" w:sz="4" w:space="0" w:color="auto"/>
            </w:tcBorders>
          </w:tcPr>
          <w:p w:rsidR="001709EE" w:rsidRPr="00FE6416" w:rsidRDefault="001709EE" w:rsidP="00B11BE6">
            <w:pPr>
              <w:jc w:val="center"/>
              <w:rPr>
                <w:rFonts w:ascii="Arial" w:hAnsi="Arial" w:cs="Arial"/>
                <w:b/>
              </w:rPr>
            </w:pPr>
            <w:r w:rsidRPr="00FE6416">
              <w:rPr>
                <w:rFonts w:ascii="Arial" w:hAnsi="Arial" w:cs="Arial"/>
                <w:b/>
                <w:bCs/>
                <w:sz w:val="22"/>
                <w:szCs w:val="22"/>
              </w:rPr>
              <w:t>1.33%</w:t>
            </w:r>
          </w:p>
        </w:tc>
      </w:tr>
      <w:tr w:rsidR="001709EE" w:rsidRPr="00FE6416" w:rsidTr="00936941">
        <w:tc>
          <w:tcPr>
            <w:tcW w:w="2700" w:type="dxa"/>
            <w:tcBorders>
              <w:top w:val="single" w:sz="4" w:space="0" w:color="auto"/>
              <w:bottom w:val="single" w:sz="4" w:space="0" w:color="auto"/>
            </w:tcBorders>
          </w:tcPr>
          <w:p w:rsidR="001709EE" w:rsidRPr="00FE6416" w:rsidRDefault="001709EE" w:rsidP="00B11BE6">
            <w:pPr>
              <w:rPr>
                <w:rFonts w:ascii="Arial" w:hAnsi="Arial" w:cs="Arial"/>
                <w:lang w:val="en-ZA"/>
              </w:rPr>
            </w:pPr>
            <w:r w:rsidRPr="00FE6416">
              <w:rPr>
                <w:rFonts w:ascii="Arial" w:hAnsi="Arial" w:cs="Arial"/>
                <w:sz w:val="22"/>
                <w:szCs w:val="22"/>
                <w:lang w:val="en-ZA"/>
              </w:rPr>
              <w:t>Silica Results – Test 2</w:t>
            </w:r>
          </w:p>
        </w:tc>
        <w:tc>
          <w:tcPr>
            <w:tcW w:w="2340" w:type="dxa"/>
            <w:tcBorders>
              <w:top w:val="single" w:sz="4" w:space="0" w:color="auto"/>
              <w:bottom w:val="single" w:sz="4" w:space="0" w:color="auto"/>
            </w:tcBorders>
          </w:tcPr>
          <w:p w:rsidR="001709EE" w:rsidRPr="00FE6416" w:rsidRDefault="001709EE" w:rsidP="00B11BE6">
            <w:pPr>
              <w:jc w:val="center"/>
              <w:rPr>
                <w:rFonts w:ascii="Arial" w:hAnsi="Arial" w:cs="Arial"/>
              </w:rPr>
            </w:pPr>
            <w:r w:rsidRPr="00FE6416">
              <w:rPr>
                <w:rFonts w:ascii="Arial" w:hAnsi="Arial" w:cs="Arial"/>
                <w:bCs/>
                <w:sz w:val="22"/>
                <w:szCs w:val="22"/>
              </w:rPr>
              <w:t>0.19%</w:t>
            </w:r>
          </w:p>
        </w:tc>
        <w:tc>
          <w:tcPr>
            <w:tcW w:w="1800" w:type="dxa"/>
            <w:tcBorders>
              <w:top w:val="single" w:sz="4" w:space="0" w:color="auto"/>
              <w:bottom w:val="single" w:sz="4" w:space="0" w:color="auto"/>
            </w:tcBorders>
          </w:tcPr>
          <w:p w:rsidR="001709EE" w:rsidRPr="00FE6416" w:rsidRDefault="001709EE" w:rsidP="00B11BE6">
            <w:pPr>
              <w:jc w:val="center"/>
              <w:rPr>
                <w:rFonts w:ascii="Arial" w:hAnsi="Arial" w:cs="Arial"/>
              </w:rPr>
            </w:pPr>
            <w:r w:rsidRPr="00FE6416">
              <w:rPr>
                <w:rFonts w:ascii="Arial" w:hAnsi="Arial" w:cs="Arial"/>
                <w:bCs/>
                <w:sz w:val="22"/>
                <w:szCs w:val="22"/>
              </w:rPr>
              <w:t>0.19%</w:t>
            </w:r>
          </w:p>
        </w:tc>
        <w:tc>
          <w:tcPr>
            <w:tcW w:w="1620" w:type="dxa"/>
            <w:tcBorders>
              <w:top w:val="single" w:sz="4" w:space="0" w:color="auto"/>
              <w:bottom w:val="single" w:sz="4" w:space="0" w:color="auto"/>
            </w:tcBorders>
          </w:tcPr>
          <w:p w:rsidR="001709EE" w:rsidRPr="00FE6416" w:rsidRDefault="001709EE" w:rsidP="00B11BE6">
            <w:pPr>
              <w:jc w:val="center"/>
              <w:rPr>
                <w:rFonts w:ascii="Arial" w:hAnsi="Arial" w:cs="Arial"/>
              </w:rPr>
            </w:pPr>
            <w:r w:rsidRPr="00FE6416">
              <w:rPr>
                <w:rFonts w:ascii="Arial" w:hAnsi="Arial" w:cs="Arial"/>
                <w:bCs/>
                <w:sz w:val="22"/>
                <w:szCs w:val="22"/>
              </w:rPr>
              <w:t>0.19%</w:t>
            </w:r>
          </w:p>
        </w:tc>
        <w:tc>
          <w:tcPr>
            <w:tcW w:w="1980" w:type="dxa"/>
            <w:tcBorders>
              <w:top w:val="single" w:sz="4" w:space="0" w:color="auto"/>
              <w:bottom w:val="single" w:sz="4" w:space="0" w:color="auto"/>
            </w:tcBorders>
          </w:tcPr>
          <w:p w:rsidR="001709EE" w:rsidRPr="00FE6416" w:rsidRDefault="001709EE" w:rsidP="00B11BE6">
            <w:pPr>
              <w:jc w:val="center"/>
              <w:rPr>
                <w:rFonts w:ascii="Arial" w:hAnsi="Arial" w:cs="Arial"/>
                <w:b/>
              </w:rPr>
            </w:pPr>
            <w:r w:rsidRPr="00FE6416">
              <w:rPr>
                <w:rFonts w:ascii="Arial" w:hAnsi="Arial" w:cs="Arial"/>
                <w:b/>
                <w:bCs/>
                <w:sz w:val="22"/>
                <w:szCs w:val="22"/>
              </w:rPr>
              <w:t>0.19%</w:t>
            </w:r>
          </w:p>
        </w:tc>
      </w:tr>
      <w:tr w:rsidR="001709EE" w:rsidRPr="00FE6416" w:rsidTr="00936941">
        <w:tc>
          <w:tcPr>
            <w:tcW w:w="2700" w:type="dxa"/>
            <w:tcBorders>
              <w:top w:val="single" w:sz="4" w:space="0" w:color="auto"/>
            </w:tcBorders>
          </w:tcPr>
          <w:p w:rsidR="001709EE" w:rsidRPr="00FE6416" w:rsidRDefault="001709EE" w:rsidP="00B11BE6">
            <w:pPr>
              <w:rPr>
                <w:rFonts w:ascii="Arial" w:hAnsi="Arial" w:cs="Arial"/>
                <w:b/>
                <w:lang w:val="en-ZA"/>
              </w:rPr>
            </w:pPr>
            <w:r w:rsidRPr="00FE6416">
              <w:rPr>
                <w:rFonts w:ascii="Arial" w:hAnsi="Arial" w:cs="Arial"/>
                <w:b/>
                <w:sz w:val="22"/>
                <w:szCs w:val="22"/>
                <w:lang w:val="en-ZA"/>
              </w:rPr>
              <w:t>System Improvement</w:t>
            </w:r>
          </w:p>
        </w:tc>
        <w:tc>
          <w:tcPr>
            <w:tcW w:w="2340" w:type="dxa"/>
            <w:tcBorders>
              <w:top w:val="single" w:sz="4" w:space="0" w:color="auto"/>
            </w:tcBorders>
          </w:tcPr>
          <w:p w:rsidR="001709EE" w:rsidRPr="00FE6416" w:rsidRDefault="001709EE" w:rsidP="00B11BE6">
            <w:pPr>
              <w:jc w:val="center"/>
              <w:rPr>
                <w:rFonts w:ascii="Arial" w:hAnsi="Arial" w:cs="Arial"/>
              </w:rPr>
            </w:pPr>
            <w:r w:rsidRPr="00FE6416">
              <w:rPr>
                <w:rFonts w:ascii="Arial" w:hAnsi="Arial" w:cs="Arial"/>
                <w:bCs/>
                <w:sz w:val="22"/>
                <w:szCs w:val="22"/>
              </w:rPr>
              <w:t>84.0%</w:t>
            </w:r>
          </w:p>
        </w:tc>
        <w:tc>
          <w:tcPr>
            <w:tcW w:w="1800" w:type="dxa"/>
            <w:tcBorders>
              <w:top w:val="single" w:sz="4" w:space="0" w:color="auto"/>
            </w:tcBorders>
          </w:tcPr>
          <w:p w:rsidR="001709EE" w:rsidRPr="00FE6416" w:rsidRDefault="001709EE" w:rsidP="00B11BE6">
            <w:pPr>
              <w:jc w:val="center"/>
              <w:rPr>
                <w:rFonts w:ascii="Arial" w:hAnsi="Arial" w:cs="Arial"/>
              </w:rPr>
            </w:pPr>
            <w:r w:rsidRPr="00FE6416">
              <w:rPr>
                <w:rFonts w:ascii="Arial" w:hAnsi="Arial" w:cs="Arial"/>
                <w:bCs/>
                <w:sz w:val="22"/>
                <w:szCs w:val="22"/>
              </w:rPr>
              <w:t>70.8%</w:t>
            </w:r>
          </w:p>
        </w:tc>
        <w:tc>
          <w:tcPr>
            <w:tcW w:w="1620" w:type="dxa"/>
            <w:tcBorders>
              <w:top w:val="single" w:sz="4" w:space="0" w:color="auto"/>
            </w:tcBorders>
          </w:tcPr>
          <w:p w:rsidR="001709EE" w:rsidRPr="00FE6416" w:rsidRDefault="001709EE" w:rsidP="00B11BE6">
            <w:pPr>
              <w:jc w:val="center"/>
              <w:rPr>
                <w:rFonts w:ascii="Arial" w:hAnsi="Arial" w:cs="Arial"/>
              </w:rPr>
            </w:pPr>
            <w:r w:rsidRPr="00FE6416">
              <w:rPr>
                <w:rFonts w:ascii="Arial" w:hAnsi="Arial" w:cs="Arial"/>
                <w:bCs/>
                <w:sz w:val="22"/>
                <w:szCs w:val="22"/>
              </w:rPr>
              <w:t>91.2%</w:t>
            </w:r>
          </w:p>
        </w:tc>
        <w:tc>
          <w:tcPr>
            <w:tcW w:w="1980" w:type="dxa"/>
            <w:tcBorders>
              <w:top w:val="single" w:sz="4" w:space="0" w:color="auto"/>
            </w:tcBorders>
          </w:tcPr>
          <w:p w:rsidR="001709EE" w:rsidRPr="00FE6416" w:rsidRDefault="001709EE" w:rsidP="00B11BE6">
            <w:pPr>
              <w:jc w:val="center"/>
              <w:rPr>
                <w:rFonts w:ascii="Arial" w:hAnsi="Arial" w:cs="Arial"/>
                <w:b/>
              </w:rPr>
            </w:pPr>
            <w:r w:rsidRPr="00FE6416">
              <w:rPr>
                <w:rFonts w:ascii="Arial" w:hAnsi="Arial" w:cs="Arial"/>
                <w:b/>
                <w:bCs/>
                <w:sz w:val="22"/>
                <w:szCs w:val="22"/>
              </w:rPr>
              <w:t>82%</w:t>
            </w:r>
          </w:p>
        </w:tc>
      </w:tr>
    </w:tbl>
    <w:p w:rsidR="001709EE" w:rsidRPr="00FE6416" w:rsidRDefault="001709EE" w:rsidP="00B11BE6">
      <w:pPr>
        <w:rPr>
          <w:rFonts w:ascii="Arial" w:hAnsi="Arial" w:cs="Arial"/>
          <w:b/>
          <w:sz w:val="22"/>
          <w:szCs w:val="22"/>
          <w:u w:val="single"/>
          <w:lang w:val="en-ZA"/>
        </w:rPr>
      </w:pPr>
    </w:p>
    <w:p w:rsidR="001709EE" w:rsidRPr="00FE6416" w:rsidRDefault="001709EE" w:rsidP="00B11BE6">
      <w:pPr>
        <w:ind w:left="360"/>
        <w:rPr>
          <w:rFonts w:ascii="Arial" w:hAnsi="Arial" w:cs="Arial"/>
          <w:b/>
          <w:sz w:val="22"/>
          <w:szCs w:val="22"/>
          <w:u w:val="single"/>
          <w:lang w:val="en-ZA"/>
        </w:rPr>
      </w:pPr>
    </w:p>
    <w:p w:rsidR="001709EE" w:rsidRPr="00FE6416" w:rsidRDefault="001709EE" w:rsidP="00B11BE6">
      <w:pPr>
        <w:ind w:left="360"/>
        <w:rPr>
          <w:rFonts w:ascii="Arial" w:hAnsi="Arial" w:cs="Arial"/>
          <w:b/>
          <w:sz w:val="22"/>
          <w:szCs w:val="22"/>
          <w:u w:val="single"/>
          <w:lang w:val="en-ZA"/>
        </w:rPr>
      </w:pPr>
    </w:p>
    <w:p w:rsidR="001709EE" w:rsidRPr="00FE6416" w:rsidRDefault="001709EE" w:rsidP="00B11BE6">
      <w:pPr>
        <w:ind w:left="360"/>
        <w:rPr>
          <w:rFonts w:ascii="Arial" w:hAnsi="Arial" w:cs="Arial"/>
          <w:b/>
          <w:sz w:val="22"/>
          <w:szCs w:val="22"/>
          <w:lang w:val="en-ZA"/>
        </w:rPr>
      </w:pPr>
      <w:r w:rsidRPr="00FE6416">
        <w:rPr>
          <w:rFonts w:ascii="Arial" w:hAnsi="Arial" w:cs="Arial"/>
          <w:b/>
          <w:sz w:val="22"/>
          <w:szCs w:val="22"/>
          <w:lang w:val="en-ZA"/>
        </w:rPr>
        <w:t>The Overall System Improvement on Respirable Silica Dust is 88%</w:t>
      </w:r>
    </w:p>
    <w:p w:rsidR="001709EE" w:rsidRPr="00FE6416" w:rsidRDefault="001709EE" w:rsidP="00B11BE6">
      <w:pPr>
        <w:ind w:left="360"/>
        <w:rPr>
          <w:rFonts w:ascii="Arial" w:hAnsi="Arial" w:cs="Arial"/>
          <w:b/>
          <w:sz w:val="22"/>
          <w:szCs w:val="22"/>
          <w:u w:val="single"/>
          <w:lang w:val="en-ZA"/>
        </w:rPr>
      </w:pPr>
    </w:p>
    <w:p w:rsidR="001709EE" w:rsidRPr="00FE6416" w:rsidRDefault="001709EE" w:rsidP="007C532A">
      <w:pPr>
        <w:pStyle w:val="Heading3"/>
        <w:ind w:left="567" w:hanging="567"/>
        <w:rPr>
          <w:sz w:val="22"/>
          <w:szCs w:val="22"/>
          <w:lang w:val="en-ZA"/>
        </w:rPr>
      </w:pPr>
      <w:r>
        <w:rPr>
          <w:sz w:val="22"/>
          <w:szCs w:val="22"/>
          <w:lang w:val="en-ZA"/>
        </w:rPr>
        <w:t>4.7</w:t>
      </w:r>
      <w:r w:rsidRPr="00FE6416">
        <w:rPr>
          <w:sz w:val="22"/>
          <w:szCs w:val="22"/>
          <w:lang w:val="en-ZA"/>
        </w:rPr>
        <w:t xml:space="preserve">    WATER QUALITY RESULTS</w:t>
      </w:r>
    </w:p>
    <w:p w:rsidR="001709EE" w:rsidRPr="00FE6416" w:rsidRDefault="001709EE" w:rsidP="00B11BE6">
      <w:pPr>
        <w:rPr>
          <w:sz w:val="22"/>
          <w:szCs w:val="22"/>
          <w:lang w:val="en-ZA"/>
        </w:rPr>
      </w:pPr>
    </w:p>
    <w:p w:rsidR="001709EE" w:rsidRPr="00FE6416" w:rsidRDefault="001709EE" w:rsidP="00B11BE6">
      <w:pPr>
        <w:rPr>
          <w:sz w:val="22"/>
          <w:szCs w:val="22"/>
          <w:lang w:val="en-ZA"/>
        </w:rPr>
      </w:pPr>
    </w:p>
    <w:p w:rsidR="001709EE" w:rsidRPr="00FE6416" w:rsidRDefault="001709EE" w:rsidP="007C532A">
      <w:pPr>
        <w:ind w:left="1418" w:hanging="851"/>
        <w:rPr>
          <w:rFonts w:ascii="Arial" w:hAnsi="Arial" w:cs="Arial"/>
          <w:b/>
          <w:sz w:val="22"/>
          <w:szCs w:val="22"/>
          <w:lang w:val="en-ZA"/>
        </w:rPr>
      </w:pPr>
      <w:r w:rsidRPr="00FE6416">
        <w:rPr>
          <w:rFonts w:ascii="Arial" w:hAnsi="Arial" w:cs="Arial"/>
          <w:b/>
          <w:sz w:val="22"/>
          <w:szCs w:val="22"/>
          <w:lang w:val="en-ZA"/>
        </w:rPr>
        <w:t>4.</w:t>
      </w:r>
      <w:r>
        <w:rPr>
          <w:rFonts w:ascii="Arial" w:hAnsi="Arial" w:cs="Arial"/>
          <w:b/>
          <w:sz w:val="22"/>
          <w:szCs w:val="22"/>
          <w:lang w:val="en-ZA"/>
        </w:rPr>
        <w:t>7</w:t>
      </w:r>
      <w:r w:rsidRPr="00FE6416">
        <w:rPr>
          <w:rFonts w:ascii="Arial" w:hAnsi="Arial" w:cs="Arial"/>
          <w:b/>
          <w:sz w:val="22"/>
          <w:szCs w:val="22"/>
          <w:lang w:val="en-ZA"/>
        </w:rPr>
        <w:t xml:space="preserve">.1 </w:t>
      </w:r>
      <w:r>
        <w:rPr>
          <w:rFonts w:ascii="Arial" w:hAnsi="Arial" w:cs="Arial"/>
          <w:b/>
          <w:sz w:val="22"/>
          <w:szCs w:val="22"/>
          <w:lang w:val="en-ZA"/>
        </w:rPr>
        <w:tab/>
      </w:r>
      <w:r w:rsidRPr="00FE6416">
        <w:rPr>
          <w:rFonts w:ascii="Arial" w:hAnsi="Arial" w:cs="Arial"/>
          <w:b/>
          <w:sz w:val="22"/>
          <w:szCs w:val="22"/>
          <w:lang w:val="en-ZA"/>
        </w:rPr>
        <w:t>Mines 2 and Mine 3 Drinking Water Quality Results (30 April 2010)</w:t>
      </w:r>
    </w:p>
    <w:p w:rsidR="001709EE" w:rsidRPr="00FE6416" w:rsidRDefault="001709EE" w:rsidP="00B11BE6">
      <w:pPr>
        <w:rPr>
          <w:rFonts w:ascii="Arial" w:hAnsi="Arial" w:cs="Arial"/>
          <w:b/>
          <w:sz w:val="22"/>
          <w:szCs w:val="22"/>
          <w:lang w:val="en-ZA"/>
        </w:rPr>
      </w:pPr>
    </w:p>
    <w:p w:rsidR="001709EE" w:rsidRPr="00FE6416" w:rsidRDefault="001709EE" w:rsidP="007C532A">
      <w:pPr>
        <w:ind w:left="1418"/>
        <w:rPr>
          <w:rFonts w:ascii="Arial" w:hAnsi="Arial" w:cs="Arial"/>
          <w:sz w:val="22"/>
          <w:szCs w:val="22"/>
          <w:lang w:val="en-ZA"/>
        </w:rPr>
      </w:pPr>
      <w:r w:rsidRPr="00FE6416">
        <w:rPr>
          <w:rFonts w:ascii="Arial" w:hAnsi="Arial" w:cs="Arial"/>
          <w:sz w:val="22"/>
          <w:szCs w:val="22"/>
          <w:lang w:val="en-ZA"/>
        </w:rPr>
        <w:t>Water samples were taken at Mine 2 and Mine 3 main water supply columns in order to compare with the water qualities at Mine 2 Incline area where the Fogger system is installed.</w:t>
      </w:r>
    </w:p>
    <w:p w:rsidR="001709EE" w:rsidRPr="00FE6416" w:rsidRDefault="001709EE" w:rsidP="00B11BE6">
      <w:pPr>
        <w:ind w:left="360"/>
        <w:rPr>
          <w:rFonts w:ascii="Arial" w:hAnsi="Arial" w:cs="Arial"/>
          <w:b/>
          <w:sz w:val="22"/>
          <w:szCs w:val="22"/>
          <w:u w:val="single"/>
          <w:lang w:val="en-ZA"/>
        </w:rPr>
      </w:pPr>
    </w:p>
    <w:tbl>
      <w:tblPr>
        <w:tblW w:w="0" w:type="auto"/>
        <w:jc w:val="center"/>
        <w:tblInd w:w="-79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3420"/>
        <w:gridCol w:w="1800"/>
        <w:gridCol w:w="2214"/>
        <w:gridCol w:w="2214"/>
      </w:tblGrid>
      <w:tr w:rsidR="001709EE" w:rsidRPr="00FE6416" w:rsidTr="007C532A">
        <w:trPr>
          <w:jc w:val="center"/>
        </w:trPr>
        <w:tc>
          <w:tcPr>
            <w:tcW w:w="3420" w:type="dxa"/>
            <w:tcBorders>
              <w:top w:val="nil"/>
              <w:left w:val="nil"/>
            </w:tcBorders>
          </w:tcPr>
          <w:p w:rsidR="001709EE" w:rsidRPr="00FE6416" w:rsidRDefault="001709EE" w:rsidP="00B11BE6">
            <w:pPr>
              <w:rPr>
                <w:rFonts w:ascii="Arial" w:hAnsi="Arial" w:cs="Arial"/>
                <w:b/>
                <w:u w:val="single"/>
                <w:lang w:val="en-ZA"/>
              </w:rPr>
            </w:pPr>
          </w:p>
        </w:tc>
        <w:tc>
          <w:tcPr>
            <w:tcW w:w="1800" w:type="dxa"/>
            <w:shd w:val="clear" w:color="auto" w:fill="00FFFF"/>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Mine 2</w:t>
            </w:r>
          </w:p>
        </w:tc>
        <w:tc>
          <w:tcPr>
            <w:tcW w:w="2214" w:type="dxa"/>
            <w:shd w:val="clear" w:color="auto" w:fill="00FFFF"/>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Mine 3</w:t>
            </w:r>
          </w:p>
        </w:tc>
        <w:tc>
          <w:tcPr>
            <w:tcW w:w="2214" w:type="dxa"/>
            <w:shd w:val="clear" w:color="auto" w:fill="00FFFF"/>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LIMIT</w:t>
            </w:r>
          </w:p>
        </w:tc>
      </w:tr>
      <w:tr w:rsidR="001709EE" w:rsidRPr="00FE6416" w:rsidTr="007C532A">
        <w:trPr>
          <w:jc w:val="center"/>
        </w:trPr>
        <w:tc>
          <w:tcPr>
            <w:tcW w:w="3420" w:type="dxa"/>
          </w:tcPr>
          <w:p w:rsidR="001709EE" w:rsidRPr="00FE6416" w:rsidRDefault="001709EE" w:rsidP="00B11BE6">
            <w:pPr>
              <w:rPr>
                <w:rFonts w:ascii="Arial" w:hAnsi="Arial" w:cs="Arial"/>
                <w:lang w:val="en-ZA"/>
              </w:rPr>
            </w:pPr>
            <w:r w:rsidRPr="00FE6416">
              <w:rPr>
                <w:rFonts w:ascii="Arial" w:hAnsi="Arial" w:cs="Arial"/>
                <w:sz w:val="22"/>
                <w:szCs w:val="22"/>
                <w:lang w:val="en-ZA"/>
              </w:rPr>
              <w:t>Suspended Solids  (mg/L)</w:t>
            </w:r>
          </w:p>
        </w:tc>
        <w:tc>
          <w:tcPr>
            <w:tcW w:w="1800" w:type="dxa"/>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0.400</w:t>
            </w:r>
          </w:p>
        </w:tc>
        <w:tc>
          <w:tcPr>
            <w:tcW w:w="2214" w:type="dxa"/>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0.400</w:t>
            </w:r>
          </w:p>
        </w:tc>
        <w:tc>
          <w:tcPr>
            <w:tcW w:w="2214"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&lt; 25</w:t>
            </w:r>
          </w:p>
        </w:tc>
      </w:tr>
      <w:tr w:rsidR="001709EE" w:rsidRPr="00FE6416" w:rsidTr="007C532A">
        <w:trPr>
          <w:jc w:val="center"/>
        </w:trPr>
        <w:tc>
          <w:tcPr>
            <w:tcW w:w="3420" w:type="dxa"/>
          </w:tcPr>
          <w:p w:rsidR="001709EE" w:rsidRPr="00FE6416" w:rsidRDefault="001709EE" w:rsidP="00B11BE6">
            <w:pPr>
              <w:rPr>
                <w:rFonts w:ascii="Arial" w:hAnsi="Arial" w:cs="Arial"/>
                <w:lang w:val="en-ZA"/>
              </w:rPr>
            </w:pPr>
            <w:r w:rsidRPr="00FE6416">
              <w:rPr>
                <w:rFonts w:ascii="Arial" w:hAnsi="Arial" w:cs="Arial"/>
                <w:sz w:val="22"/>
                <w:szCs w:val="22"/>
                <w:lang w:val="en-ZA"/>
              </w:rPr>
              <w:t>Total Dissolved Solids  (mg/L)</w:t>
            </w:r>
          </w:p>
        </w:tc>
        <w:tc>
          <w:tcPr>
            <w:tcW w:w="1800" w:type="dxa"/>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135</w:t>
            </w:r>
          </w:p>
        </w:tc>
        <w:tc>
          <w:tcPr>
            <w:tcW w:w="2214" w:type="dxa"/>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141</w:t>
            </w:r>
          </w:p>
        </w:tc>
        <w:tc>
          <w:tcPr>
            <w:tcW w:w="2214"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&lt; 1000</w:t>
            </w:r>
          </w:p>
        </w:tc>
      </w:tr>
    </w:tbl>
    <w:p w:rsidR="001709EE" w:rsidRPr="00FE6416" w:rsidRDefault="001709EE" w:rsidP="00B11BE6">
      <w:pPr>
        <w:rPr>
          <w:rFonts w:ascii="Arial" w:hAnsi="Arial" w:cs="Arial"/>
          <w:b/>
          <w:sz w:val="22"/>
          <w:szCs w:val="22"/>
          <w:u w:val="single"/>
          <w:lang w:val="en-ZA"/>
        </w:rPr>
      </w:pPr>
    </w:p>
    <w:p w:rsidR="001709EE" w:rsidRPr="00FE6416" w:rsidRDefault="001709EE" w:rsidP="00B11BE6">
      <w:pPr>
        <w:ind w:left="360"/>
        <w:rPr>
          <w:rFonts w:ascii="Arial" w:hAnsi="Arial" w:cs="Arial"/>
          <w:sz w:val="22"/>
          <w:szCs w:val="22"/>
          <w:lang w:val="en-ZA"/>
        </w:rPr>
      </w:pPr>
      <w:r w:rsidRPr="00FE6416">
        <w:rPr>
          <w:rFonts w:ascii="Arial" w:hAnsi="Arial" w:cs="Arial"/>
          <w:sz w:val="22"/>
          <w:szCs w:val="22"/>
          <w:lang w:val="en-ZA"/>
        </w:rPr>
        <w:t>These water results are clear and within the legal limits</w:t>
      </w:r>
    </w:p>
    <w:p w:rsidR="001709EE" w:rsidRPr="00FE6416" w:rsidRDefault="001709EE" w:rsidP="00B11BE6">
      <w:pPr>
        <w:rPr>
          <w:rFonts w:ascii="Arial" w:hAnsi="Arial" w:cs="Arial"/>
          <w:b/>
          <w:sz w:val="22"/>
          <w:szCs w:val="22"/>
          <w:u w:val="single"/>
          <w:lang w:val="en-ZA"/>
        </w:rPr>
      </w:pPr>
    </w:p>
    <w:p w:rsidR="001709EE" w:rsidRPr="00FE6416" w:rsidRDefault="001709EE" w:rsidP="007C532A">
      <w:pPr>
        <w:ind w:left="1418" w:hanging="851"/>
        <w:rPr>
          <w:rFonts w:ascii="Arial" w:hAnsi="Arial" w:cs="Arial"/>
          <w:b/>
          <w:sz w:val="22"/>
          <w:szCs w:val="22"/>
          <w:lang w:val="en-ZA"/>
        </w:rPr>
      </w:pPr>
      <w:r w:rsidRPr="00FE6416">
        <w:rPr>
          <w:rFonts w:ascii="Arial" w:hAnsi="Arial" w:cs="Arial"/>
          <w:b/>
          <w:sz w:val="22"/>
          <w:szCs w:val="22"/>
          <w:lang w:val="en-ZA"/>
        </w:rPr>
        <w:t>4</w:t>
      </w:r>
      <w:r>
        <w:rPr>
          <w:rFonts w:ascii="Arial" w:hAnsi="Arial" w:cs="Arial"/>
          <w:b/>
          <w:sz w:val="22"/>
          <w:szCs w:val="22"/>
          <w:lang w:val="en-ZA"/>
        </w:rPr>
        <w:t>.7</w:t>
      </w:r>
      <w:r w:rsidRPr="00FE6416">
        <w:rPr>
          <w:rFonts w:ascii="Arial" w:hAnsi="Arial" w:cs="Arial"/>
          <w:b/>
          <w:sz w:val="22"/>
          <w:szCs w:val="22"/>
          <w:lang w:val="en-ZA"/>
        </w:rPr>
        <w:t>.2</w:t>
      </w:r>
      <w:r w:rsidRPr="00FE6416">
        <w:rPr>
          <w:sz w:val="22"/>
          <w:szCs w:val="22"/>
          <w:lang w:val="en-ZA"/>
        </w:rPr>
        <w:t xml:space="preserve"> </w:t>
      </w:r>
      <w:r>
        <w:rPr>
          <w:sz w:val="22"/>
          <w:szCs w:val="22"/>
          <w:lang w:val="en-ZA"/>
        </w:rPr>
        <w:tab/>
      </w:r>
      <w:r w:rsidRPr="00FE6416">
        <w:rPr>
          <w:rFonts w:ascii="Arial" w:hAnsi="Arial" w:cs="Arial"/>
          <w:b/>
          <w:sz w:val="22"/>
          <w:szCs w:val="22"/>
          <w:lang w:val="en-ZA"/>
        </w:rPr>
        <w:t>Mine 2 Drinking Water Quality Results (24 May 2010)</w:t>
      </w:r>
    </w:p>
    <w:p w:rsidR="001709EE" w:rsidRPr="00FE6416" w:rsidRDefault="001709EE" w:rsidP="00B11BE6">
      <w:pPr>
        <w:rPr>
          <w:rFonts w:ascii="Arial" w:hAnsi="Arial" w:cs="Arial"/>
          <w:b/>
          <w:sz w:val="22"/>
          <w:szCs w:val="22"/>
          <w:lang w:val="en-ZA"/>
        </w:rPr>
      </w:pPr>
    </w:p>
    <w:p w:rsidR="001709EE" w:rsidRPr="00FE6416" w:rsidRDefault="001709EE" w:rsidP="007C532A">
      <w:pPr>
        <w:numPr>
          <w:ilvl w:val="0"/>
          <w:numId w:val="142"/>
        </w:numPr>
        <w:tabs>
          <w:tab w:val="clear" w:pos="720"/>
          <w:tab w:val="num" w:pos="2127"/>
        </w:tabs>
        <w:ind w:left="2127" w:hanging="709"/>
        <w:rPr>
          <w:rFonts w:ascii="Arial" w:hAnsi="Arial" w:cs="Arial"/>
          <w:sz w:val="22"/>
          <w:szCs w:val="22"/>
          <w:lang w:val="en-ZA"/>
        </w:rPr>
      </w:pPr>
      <w:r w:rsidRPr="00FE6416">
        <w:rPr>
          <w:rFonts w:ascii="Arial" w:hAnsi="Arial" w:cs="Arial"/>
          <w:sz w:val="22"/>
          <w:szCs w:val="22"/>
          <w:lang w:val="en-ZA"/>
        </w:rPr>
        <w:t>Mine 2 Drinking water is also used for the Fogger Dust Suppression System.</w:t>
      </w:r>
    </w:p>
    <w:p w:rsidR="001709EE" w:rsidRPr="00FE6416" w:rsidRDefault="001709EE" w:rsidP="007C532A">
      <w:pPr>
        <w:numPr>
          <w:ilvl w:val="0"/>
          <w:numId w:val="142"/>
        </w:numPr>
        <w:tabs>
          <w:tab w:val="clear" w:pos="720"/>
          <w:tab w:val="num" w:pos="2127"/>
        </w:tabs>
        <w:ind w:left="2127" w:hanging="709"/>
        <w:rPr>
          <w:rFonts w:ascii="Arial" w:hAnsi="Arial" w:cs="Arial"/>
          <w:sz w:val="22"/>
          <w:szCs w:val="22"/>
          <w:lang w:val="en-ZA"/>
        </w:rPr>
      </w:pPr>
      <w:r w:rsidRPr="00FE6416">
        <w:rPr>
          <w:rFonts w:ascii="Arial" w:hAnsi="Arial" w:cs="Arial"/>
          <w:sz w:val="22"/>
          <w:szCs w:val="22"/>
          <w:lang w:val="en-ZA"/>
        </w:rPr>
        <w:t>Water samples were taken at the “Inlet of the Fogger System” and at the “Outlet of the Fogger System”. This exercise was done after there were complains on the blockages of water sprays.</w:t>
      </w:r>
    </w:p>
    <w:p w:rsidR="001709EE" w:rsidRPr="00FE6416" w:rsidRDefault="001709EE" w:rsidP="007C532A">
      <w:pPr>
        <w:numPr>
          <w:ilvl w:val="0"/>
          <w:numId w:val="142"/>
        </w:numPr>
        <w:tabs>
          <w:tab w:val="clear" w:pos="720"/>
          <w:tab w:val="num" w:pos="2127"/>
        </w:tabs>
        <w:ind w:left="2127" w:hanging="709"/>
        <w:rPr>
          <w:rFonts w:ascii="Arial" w:hAnsi="Arial" w:cs="Arial"/>
          <w:b/>
          <w:sz w:val="22"/>
          <w:szCs w:val="22"/>
          <w:u w:val="single"/>
          <w:lang w:val="en-ZA"/>
        </w:rPr>
      </w:pPr>
      <w:r w:rsidRPr="00FE6416">
        <w:rPr>
          <w:rFonts w:ascii="Arial" w:hAnsi="Arial" w:cs="Arial"/>
          <w:sz w:val="22"/>
          <w:szCs w:val="22"/>
          <w:lang w:val="en-ZA"/>
        </w:rPr>
        <w:t xml:space="preserve"> This was done to check on the influence of the chemical on the water quality before reaching the water sprays. </w:t>
      </w:r>
    </w:p>
    <w:p w:rsidR="001709EE" w:rsidRPr="00FE6416" w:rsidRDefault="001709EE" w:rsidP="00B11BE6">
      <w:pPr>
        <w:ind w:left="360"/>
        <w:rPr>
          <w:rFonts w:ascii="Arial" w:hAnsi="Arial" w:cs="Arial"/>
          <w:sz w:val="22"/>
          <w:szCs w:val="22"/>
          <w:lang w:val="en-ZA"/>
        </w:rPr>
      </w:pPr>
    </w:p>
    <w:p w:rsidR="001709EE" w:rsidRPr="00FE6416" w:rsidRDefault="001709EE" w:rsidP="00B11BE6">
      <w:pPr>
        <w:ind w:left="360"/>
        <w:rPr>
          <w:rFonts w:ascii="Arial" w:hAnsi="Arial" w:cs="Arial"/>
          <w:b/>
          <w:sz w:val="22"/>
          <w:szCs w:val="22"/>
          <w:u w:val="single"/>
          <w:lang w:val="en-ZA"/>
        </w:rPr>
      </w:pPr>
    </w:p>
    <w:tbl>
      <w:tblPr>
        <w:tblW w:w="0" w:type="auto"/>
        <w:tblInd w:w="-79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3420"/>
        <w:gridCol w:w="2160"/>
        <w:gridCol w:w="2340"/>
        <w:gridCol w:w="1728"/>
      </w:tblGrid>
      <w:tr w:rsidR="001709EE" w:rsidRPr="00FE6416" w:rsidTr="00936941">
        <w:tc>
          <w:tcPr>
            <w:tcW w:w="3420" w:type="dxa"/>
            <w:tcBorders>
              <w:top w:val="nil"/>
              <w:left w:val="nil"/>
            </w:tcBorders>
          </w:tcPr>
          <w:p w:rsidR="001709EE" w:rsidRPr="00FE6416" w:rsidRDefault="001709EE" w:rsidP="00B11BE6">
            <w:pPr>
              <w:rPr>
                <w:rFonts w:ascii="Arial" w:hAnsi="Arial" w:cs="Arial"/>
                <w:b/>
                <w:u w:val="single"/>
                <w:lang w:val="en-ZA"/>
              </w:rPr>
            </w:pPr>
          </w:p>
        </w:tc>
        <w:tc>
          <w:tcPr>
            <w:tcW w:w="2160" w:type="dxa"/>
            <w:shd w:val="clear" w:color="auto" w:fill="00FFFF"/>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Inlet of System</w:t>
            </w:r>
          </w:p>
        </w:tc>
        <w:tc>
          <w:tcPr>
            <w:tcW w:w="2340" w:type="dxa"/>
            <w:shd w:val="clear" w:color="auto" w:fill="00FFFF"/>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Outlet of System</w:t>
            </w:r>
          </w:p>
        </w:tc>
        <w:tc>
          <w:tcPr>
            <w:tcW w:w="1728" w:type="dxa"/>
            <w:shd w:val="clear" w:color="auto" w:fill="00FFFF"/>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LIMIT</w:t>
            </w:r>
          </w:p>
        </w:tc>
      </w:tr>
      <w:tr w:rsidR="001709EE" w:rsidRPr="00FE6416" w:rsidTr="00936941">
        <w:tc>
          <w:tcPr>
            <w:tcW w:w="3420" w:type="dxa"/>
          </w:tcPr>
          <w:p w:rsidR="001709EE" w:rsidRPr="00FE6416" w:rsidRDefault="001709EE" w:rsidP="00B11BE6">
            <w:pPr>
              <w:rPr>
                <w:rFonts w:ascii="Arial" w:hAnsi="Arial" w:cs="Arial"/>
                <w:lang w:val="en-ZA"/>
              </w:rPr>
            </w:pPr>
            <w:r w:rsidRPr="00FE6416">
              <w:rPr>
                <w:rFonts w:ascii="Arial" w:hAnsi="Arial" w:cs="Arial"/>
                <w:sz w:val="22"/>
                <w:szCs w:val="22"/>
                <w:lang w:val="en-ZA"/>
              </w:rPr>
              <w:t>Suspended Solids  (mg/L)</w:t>
            </w:r>
          </w:p>
        </w:tc>
        <w:tc>
          <w:tcPr>
            <w:tcW w:w="2160" w:type="dxa"/>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0.400</w:t>
            </w:r>
          </w:p>
        </w:tc>
        <w:tc>
          <w:tcPr>
            <w:tcW w:w="2340" w:type="dxa"/>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0.800</w:t>
            </w:r>
          </w:p>
        </w:tc>
        <w:tc>
          <w:tcPr>
            <w:tcW w:w="1728"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&lt; 25</w:t>
            </w:r>
          </w:p>
        </w:tc>
      </w:tr>
      <w:tr w:rsidR="001709EE" w:rsidRPr="00FE6416" w:rsidTr="00936941">
        <w:tc>
          <w:tcPr>
            <w:tcW w:w="3420" w:type="dxa"/>
          </w:tcPr>
          <w:p w:rsidR="001709EE" w:rsidRPr="00FE6416" w:rsidRDefault="001709EE" w:rsidP="00B11BE6">
            <w:pPr>
              <w:rPr>
                <w:rFonts w:ascii="Arial" w:hAnsi="Arial" w:cs="Arial"/>
                <w:lang w:val="en-ZA"/>
              </w:rPr>
            </w:pPr>
            <w:r w:rsidRPr="00FE6416">
              <w:rPr>
                <w:rFonts w:ascii="Arial" w:hAnsi="Arial" w:cs="Arial"/>
                <w:sz w:val="22"/>
                <w:szCs w:val="22"/>
                <w:lang w:val="en-ZA"/>
              </w:rPr>
              <w:t>Total Dissolved Solids  (mg/L)</w:t>
            </w:r>
          </w:p>
        </w:tc>
        <w:tc>
          <w:tcPr>
            <w:tcW w:w="2160" w:type="dxa"/>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140</w:t>
            </w:r>
          </w:p>
        </w:tc>
        <w:tc>
          <w:tcPr>
            <w:tcW w:w="2340" w:type="dxa"/>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165</w:t>
            </w:r>
          </w:p>
        </w:tc>
        <w:tc>
          <w:tcPr>
            <w:tcW w:w="1728"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&lt; 1000</w:t>
            </w:r>
          </w:p>
        </w:tc>
      </w:tr>
    </w:tbl>
    <w:p w:rsidR="001709EE" w:rsidRPr="00FE6416" w:rsidRDefault="001709EE" w:rsidP="00B11BE6">
      <w:pPr>
        <w:rPr>
          <w:rFonts w:ascii="Arial" w:hAnsi="Arial" w:cs="Arial"/>
          <w:b/>
          <w:sz w:val="22"/>
          <w:szCs w:val="22"/>
          <w:u w:val="single"/>
          <w:lang w:val="en-ZA"/>
        </w:rPr>
      </w:pPr>
    </w:p>
    <w:p w:rsidR="001709EE" w:rsidRPr="00FE6416" w:rsidRDefault="001709EE" w:rsidP="00B11BE6">
      <w:pPr>
        <w:rPr>
          <w:rFonts w:ascii="Arial" w:hAnsi="Arial" w:cs="Arial"/>
          <w:b/>
          <w:sz w:val="22"/>
          <w:szCs w:val="22"/>
          <w:u w:val="single"/>
          <w:lang w:val="en-ZA"/>
        </w:rPr>
      </w:pPr>
    </w:p>
    <w:p w:rsidR="001709EE" w:rsidRPr="00FE6416" w:rsidRDefault="001709EE" w:rsidP="007C532A">
      <w:pPr>
        <w:ind w:left="1418" w:hanging="851"/>
        <w:rPr>
          <w:rFonts w:ascii="Arial" w:hAnsi="Arial" w:cs="Arial"/>
          <w:b/>
          <w:sz w:val="22"/>
          <w:szCs w:val="22"/>
          <w:lang w:val="en-ZA"/>
        </w:rPr>
      </w:pPr>
      <w:r w:rsidRPr="00FE6416">
        <w:rPr>
          <w:rFonts w:ascii="Arial" w:hAnsi="Arial" w:cs="Arial"/>
          <w:b/>
          <w:sz w:val="22"/>
          <w:szCs w:val="22"/>
          <w:lang w:val="en-ZA"/>
        </w:rPr>
        <w:t>4.</w:t>
      </w:r>
      <w:r>
        <w:rPr>
          <w:rFonts w:ascii="Arial" w:hAnsi="Arial" w:cs="Arial"/>
          <w:b/>
          <w:sz w:val="22"/>
          <w:szCs w:val="22"/>
          <w:lang w:val="en-ZA"/>
        </w:rPr>
        <w:t>7</w:t>
      </w:r>
      <w:r w:rsidRPr="00FE6416">
        <w:rPr>
          <w:rFonts w:ascii="Arial" w:hAnsi="Arial" w:cs="Arial"/>
          <w:b/>
          <w:sz w:val="22"/>
          <w:szCs w:val="22"/>
          <w:lang w:val="en-ZA"/>
        </w:rPr>
        <w:t>.3</w:t>
      </w:r>
      <w:r w:rsidRPr="00FE6416">
        <w:rPr>
          <w:sz w:val="22"/>
          <w:szCs w:val="22"/>
          <w:lang w:val="en-ZA"/>
        </w:rPr>
        <w:t xml:space="preserve"> </w:t>
      </w:r>
      <w:r>
        <w:rPr>
          <w:sz w:val="22"/>
          <w:szCs w:val="22"/>
          <w:lang w:val="en-ZA"/>
        </w:rPr>
        <w:tab/>
      </w:r>
      <w:r w:rsidRPr="00FE6416">
        <w:rPr>
          <w:rFonts w:ascii="Arial" w:hAnsi="Arial" w:cs="Arial"/>
          <w:b/>
          <w:sz w:val="22"/>
          <w:szCs w:val="22"/>
          <w:lang w:val="en-ZA"/>
        </w:rPr>
        <w:t>Mine 2 Drinking Water Quality Results (25 May 2010)</w:t>
      </w:r>
    </w:p>
    <w:p w:rsidR="001709EE" w:rsidRPr="00FE6416" w:rsidRDefault="001709EE" w:rsidP="00B11BE6">
      <w:pPr>
        <w:rPr>
          <w:rFonts w:ascii="Arial" w:hAnsi="Arial" w:cs="Arial"/>
          <w:b/>
          <w:sz w:val="22"/>
          <w:szCs w:val="22"/>
          <w:lang w:val="en-ZA"/>
        </w:rPr>
      </w:pPr>
    </w:p>
    <w:p w:rsidR="001709EE" w:rsidRPr="00FE6416" w:rsidRDefault="001709EE" w:rsidP="007C532A">
      <w:pPr>
        <w:numPr>
          <w:ilvl w:val="0"/>
          <w:numId w:val="142"/>
        </w:numPr>
        <w:tabs>
          <w:tab w:val="clear" w:pos="720"/>
          <w:tab w:val="num" w:pos="2127"/>
        </w:tabs>
        <w:ind w:left="2127" w:hanging="709"/>
        <w:rPr>
          <w:rFonts w:ascii="Arial" w:hAnsi="Arial" w:cs="Arial"/>
          <w:sz w:val="22"/>
          <w:szCs w:val="22"/>
          <w:lang w:val="en-ZA"/>
        </w:rPr>
      </w:pPr>
      <w:r w:rsidRPr="00FE6416">
        <w:rPr>
          <w:rFonts w:ascii="Arial" w:hAnsi="Arial" w:cs="Arial"/>
          <w:sz w:val="22"/>
          <w:szCs w:val="22"/>
          <w:lang w:val="en-ZA"/>
        </w:rPr>
        <w:t>Additional water samples were taken on the 25</w:t>
      </w:r>
      <w:r w:rsidRPr="00FE6416">
        <w:rPr>
          <w:rFonts w:ascii="Arial" w:hAnsi="Arial" w:cs="Arial"/>
          <w:sz w:val="22"/>
          <w:szCs w:val="22"/>
          <w:vertAlign w:val="superscript"/>
          <w:lang w:val="en-ZA"/>
        </w:rPr>
        <w:t>th</w:t>
      </w:r>
      <w:r w:rsidRPr="00FE6416">
        <w:rPr>
          <w:rFonts w:ascii="Arial" w:hAnsi="Arial" w:cs="Arial"/>
          <w:sz w:val="22"/>
          <w:szCs w:val="22"/>
          <w:lang w:val="en-ZA"/>
        </w:rPr>
        <w:t xml:space="preserve"> of May and 1</w:t>
      </w:r>
      <w:r w:rsidRPr="00FE6416">
        <w:rPr>
          <w:rFonts w:ascii="Arial" w:hAnsi="Arial" w:cs="Arial"/>
          <w:sz w:val="22"/>
          <w:szCs w:val="22"/>
          <w:vertAlign w:val="superscript"/>
          <w:lang w:val="en-ZA"/>
        </w:rPr>
        <w:t>st</w:t>
      </w:r>
      <w:r w:rsidRPr="00FE6416">
        <w:rPr>
          <w:rFonts w:ascii="Arial" w:hAnsi="Arial" w:cs="Arial"/>
          <w:sz w:val="22"/>
          <w:szCs w:val="22"/>
          <w:lang w:val="en-ZA"/>
        </w:rPr>
        <w:t xml:space="preserve"> of June 2010 to verify the previous results.</w:t>
      </w:r>
    </w:p>
    <w:p w:rsidR="001709EE" w:rsidRPr="00FE6416" w:rsidRDefault="001709EE" w:rsidP="00B11BE6">
      <w:pPr>
        <w:ind w:left="360"/>
        <w:rPr>
          <w:rFonts w:ascii="Arial" w:hAnsi="Arial" w:cs="Arial"/>
          <w:b/>
          <w:sz w:val="22"/>
          <w:szCs w:val="22"/>
          <w:u w:val="single"/>
          <w:lang w:val="en-ZA"/>
        </w:rPr>
      </w:pPr>
    </w:p>
    <w:tbl>
      <w:tblPr>
        <w:tblW w:w="0" w:type="auto"/>
        <w:tblInd w:w="-79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3420"/>
        <w:gridCol w:w="2160"/>
        <w:gridCol w:w="2160"/>
        <w:gridCol w:w="1908"/>
      </w:tblGrid>
      <w:tr w:rsidR="001709EE" w:rsidRPr="00FE6416" w:rsidTr="00936941">
        <w:tc>
          <w:tcPr>
            <w:tcW w:w="3420" w:type="dxa"/>
            <w:tcBorders>
              <w:top w:val="nil"/>
              <w:left w:val="nil"/>
            </w:tcBorders>
          </w:tcPr>
          <w:p w:rsidR="001709EE" w:rsidRPr="00FE6416" w:rsidRDefault="001709EE" w:rsidP="00B11BE6">
            <w:pPr>
              <w:rPr>
                <w:rFonts w:ascii="Arial" w:hAnsi="Arial" w:cs="Arial"/>
                <w:b/>
                <w:u w:val="single"/>
                <w:lang w:val="en-ZA"/>
              </w:rPr>
            </w:pPr>
          </w:p>
        </w:tc>
        <w:tc>
          <w:tcPr>
            <w:tcW w:w="2160" w:type="dxa"/>
            <w:shd w:val="clear" w:color="auto" w:fill="00FFFF"/>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Inlet of System</w:t>
            </w:r>
          </w:p>
        </w:tc>
        <w:tc>
          <w:tcPr>
            <w:tcW w:w="2160" w:type="dxa"/>
            <w:shd w:val="clear" w:color="auto" w:fill="00FFFF"/>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Outlet of System</w:t>
            </w:r>
          </w:p>
        </w:tc>
        <w:tc>
          <w:tcPr>
            <w:tcW w:w="1908" w:type="dxa"/>
            <w:shd w:val="clear" w:color="auto" w:fill="00FFFF"/>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LIMIT</w:t>
            </w:r>
          </w:p>
        </w:tc>
      </w:tr>
      <w:tr w:rsidR="001709EE" w:rsidRPr="00FE6416" w:rsidTr="00936941">
        <w:tc>
          <w:tcPr>
            <w:tcW w:w="3420" w:type="dxa"/>
          </w:tcPr>
          <w:p w:rsidR="001709EE" w:rsidRPr="00FE6416" w:rsidRDefault="001709EE" w:rsidP="00B11BE6">
            <w:pPr>
              <w:rPr>
                <w:rFonts w:ascii="Arial" w:hAnsi="Arial" w:cs="Arial"/>
                <w:lang w:val="en-ZA"/>
              </w:rPr>
            </w:pPr>
            <w:r w:rsidRPr="00FE6416">
              <w:rPr>
                <w:rFonts w:ascii="Arial" w:hAnsi="Arial" w:cs="Arial"/>
                <w:sz w:val="22"/>
                <w:szCs w:val="22"/>
                <w:lang w:val="en-ZA"/>
              </w:rPr>
              <w:t>Suspended Solids  (mg/L)</w:t>
            </w:r>
          </w:p>
        </w:tc>
        <w:tc>
          <w:tcPr>
            <w:tcW w:w="2160" w:type="dxa"/>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0.400</w:t>
            </w:r>
          </w:p>
        </w:tc>
        <w:tc>
          <w:tcPr>
            <w:tcW w:w="2160" w:type="dxa"/>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0.800</w:t>
            </w:r>
          </w:p>
        </w:tc>
        <w:tc>
          <w:tcPr>
            <w:tcW w:w="1908"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&lt; 25</w:t>
            </w:r>
          </w:p>
        </w:tc>
      </w:tr>
      <w:tr w:rsidR="001709EE" w:rsidRPr="00FE6416" w:rsidTr="00936941">
        <w:tc>
          <w:tcPr>
            <w:tcW w:w="3420" w:type="dxa"/>
          </w:tcPr>
          <w:p w:rsidR="001709EE" w:rsidRPr="00FE6416" w:rsidRDefault="001709EE" w:rsidP="00B11BE6">
            <w:pPr>
              <w:rPr>
                <w:rFonts w:ascii="Arial" w:hAnsi="Arial" w:cs="Arial"/>
                <w:lang w:val="en-ZA"/>
              </w:rPr>
            </w:pPr>
            <w:r w:rsidRPr="00FE6416">
              <w:rPr>
                <w:rFonts w:ascii="Arial" w:hAnsi="Arial" w:cs="Arial"/>
                <w:sz w:val="22"/>
                <w:szCs w:val="22"/>
                <w:lang w:val="en-ZA"/>
              </w:rPr>
              <w:t>Total Dissolved Solids  (mg/L)</w:t>
            </w:r>
          </w:p>
        </w:tc>
        <w:tc>
          <w:tcPr>
            <w:tcW w:w="2160" w:type="dxa"/>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125</w:t>
            </w:r>
          </w:p>
        </w:tc>
        <w:tc>
          <w:tcPr>
            <w:tcW w:w="2160" w:type="dxa"/>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125</w:t>
            </w:r>
          </w:p>
        </w:tc>
        <w:tc>
          <w:tcPr>
            <w:tcW w:w="1908"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&lt; 1000</w:t>
            </w:r>
          </w:p>
        </w:tc>
      </w:tr>
    </w:tbl>
    <w:p w:rsidR="001709EE" w:rsidRPr="00FE6416" w:rsidRDefault="001709EE" w:rsidP="00B11BE6">
      <w:pPr>
        <w:rPr>
          <w:rFonts w:ascii="Arial" w:hAnsi="Arial" w:cs="Arial"/>
          <w:b/>
          <w:sz w:val="22"/>
          <w:szCs w:val="22"/>
          <w:u w:val="single"/>
          <w:lang w:val="en-ZA"/>
        </w:rPr>
      </w:pPr>
    </w:p>
    <w:p w:rsidR="001709EE" w:rsidRPr="00FE6416" w:rsidRDefault="001709EE" w:rsidP="00B11BE6">
      <w:pPr>
        <w:ind w:left="360"/>
        <w:rPr>
          <w:rFonts w:ascii="Arial" w:hAnsi="Arial" w:cs="Arial"/>
          <w:b/>
          <w:sz w:val="22"/>
          <w:szCs w:val="22"/>
          <w:u w:val="single"/>
          <w:lang w:val="en-ZA"/>
        </w:rPr>
      </w:pPr>
    </w:p>
    <w:p w:rsidR="001709EE" w:rsidRPr="00FE6416" w:rsidRDefault="001709EE" w:rsidP="007C532A">
      <w:pPr>
        <w:ind w:left="1418" w:hanging="851"/>
        <w:rPr>
          <w:rFonts w:ascii="Arial" w:hAnsi="Arial" w:cs="Arial"/>
          <w:b/>
          <w:sz w:val="22"/>
          <w:szCs w:val="22"/>
          <w:lang w:val="en-ZA"/>
        </w:rPr>
      </w:pPr>
      <w:r w:rsidRPr="00FE6416">
        <w:rPr>
          <w:rFonts w:ascii="Arial" w:hAnsi="Arial" w:cs="Arial"/>
          <w:b/>
          <w:sz w:val="22"/>
          <w:szCs w:val="22"/>
          <w:lang w:val="en-ZA"/>
        </w:rPr>
        <w:t>4.</w:t>
      </w:r>
      <w:r>
        <w:rPr>
          <w:rFonts w:ascii="Arial" w:hAnsi="Arial" w:cs="Arial"/>
          <w:b/>
          <w:sz w:val="22"/>
          <w:szCs w:val="22"/>
          <w:lang w:val="en-ZA"/>
        </w:rPr>
        <w:t>7.4</w:t>
      </w:r>
      <w:r>
        <w:rPr>
          <w:rFonts w:ascii="Arial" w:hAnsi="Arial" w:cs="Arial"/>
          <w:b/>
          <w:sz w:val="22"/>
          <w:szCs w:val="22"/>
          <w:lang w:val="en-ZA"/>
        </w:rPr>
        <w:tab/>
      </w:r>
      <w:r w:rsidRPr="00FE6416">
        <w:rPr>
          <w:sz w:val="22"/>
          <w:szCs w:val="22"/>
          <w:lang w:val="en-ZA"/>
        </w:rPr>
        <w:t xml:space="preserve"> </w:t>
      </w:r>
      <w:r w:rsidRPr="00FE6416">
        <w:rPr>
          <w:rFonts w:ascii="Arial" w:hAnsi="Arial" w:cs="Arial"/>
          <w:b/>
          <w:sz w:val="22"/>
          <w:szCs w:val="22"/>
          <w:lang w:val="en-ZA"/>
        </w:rPr>
        <w:t>Mine 2 Drinking Water Quality Results (01 June 2010)</w:t>
      </w:r>
    </w:p>
    <w:p w:rsidR="001709EE" w:rsidRPr="00FE6416" w:rsidRDefault="001709EE" w:rsidP="00B11BE6">
      <w:pPr>
        <w:rPr>
          <w:rFonts w:ascii="Arial" w:hAnsi="Arial" w:cs="Arial"/>
          <w:b/>
          <w:sz w:val="22"/>
          <w:szCs w:val="22"/>
          <w:lang w:val="en-ZA"/>
        </w:rPr>
      </w:pPr>
    </w:p>
    <w:tbl>
      <w:tblPr>
        <w:tblW w:w="0" w:type="auto"/>
        <w:tblInd w:w="-79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3420"/>
        <w:gridCol w:w="1980"/>
        <w:gridCol w:w="2340"/>
        <w:gridCol w:w="1908"/>
      </w:tblGrid>
      <w:tr w:rsidR="001709EE" w:rsidRPr="00FE6416" w:rsidTr="00936941">
        <w:tc>
          <w:tcPr>
            <w:tcW w:w="3420" w:type="dxa"/>
            <w:tcBorders>
              <w:top w:val="nil"/>
              <w:left w:val="nil"/>
            </w:tcBorders>
          </w:tcPr>
          <w:p w:rsidR="001709EE" w:rsidRPr="00FE6416" w:rsidRDefault="001709EE" w:rsidP="00B11BE6">
            <w:pPr>
              <w:rPr>
                <w:rFonts w:ascii="Arial" w:hAnsi="Arial" w:cs="Arial"/>
                <w:b/>
                <w:u w:val="single"/>
                <w:lang w:val="en-ZA"/>
              </w:rPr>
            </w:pPr>
          </w:p>
        </w:tc>
        <w:tc>
          <w:tcPr>
            <w:tcW w:w="1980" w:type="dxa"/>
            <w:shd w:val="clear" w:color="auto" w:fill="00FFFF"/>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Inlet of System</w:t>
            </w:r>
          </w:p>
        </w:tc>
        <w:tc>
          <w:tcPr>
            <w:tcW w:w="2340" w:type="dxa"/>
            <w:shd w:val="clear" w:color="auto" w:fill="00FFFF"/>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Outlet of System</w:t>
            </w:r>
          </w:p>
        </w:tc>
        <w:tc>
          <w:tcPr>
            <w:tcW w:w="1908" w:type="dxa"/>
            <w:shd w:val="clear" w:color="auto" w:fill="00FFFF"/>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LIMIT</w:t>
            </w:r>
          </w:p>
        </w:tc>
      </w:tr>
      <w:tr w:rsidR="001709EE" w:rsidRPr="00FE6416" w:rsidTr="00936941">
        <w:tc>
          <w:tcPr>
            <w:tcW w:w="3420" w:type="dxa"/>
          </w:tcPr>
          <w:p w:rsidR="001709EE" w:rsidRPr="00FE6416" w:rsidRDefault="001709EE" w:rsidP="00B11BE6">
            <w:pPr>
              <w:rPr>
                <w:rFonts w:ascii="Arial" w:hAnsi="Arial" w:cs="Arial"/>
                <w:lang w:val="en-ZA"/>
              </w:rPr>
            </w:pPr>
            <w:r w:rsidRPr="00FE6416">
              <w:rPr>
                <w:rFonts w:ascii="Arial" w:hAnsi="Arial" w:cs="Arial"/>
                <w:sz w:val="22"/>
                <w:szCs w:val="22"/>
                <w:lang w:val="en-ZA"/>
              </w:rPr>
              <w:t>Suspended Solids  (mg/L)</w:t>
            </w:r>
          </w:p>
        </w:tc>
        <w:tc>
          <w:tcPr>
            <w:tcW w:w="1980" w:type="dxa"/>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3.6</w:t>
            </w:r>
          </w:p>
        </w:tc>
        <w:tc>
          <w:tcPr>
            <w:tcW w:w="2340" w:type="dxa"/>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1.2</w:t>
            </w:r>
          </w:p>
        </w:tc>
        <w:tc>
          <w:tcPr>
            <w:tcW w:w="1908"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&lt; 25</w:t>
            </w:r>
          </w:p>
        </w:tc>
      </w:tr>
      <w:tr w:rsidR="001709EE" w:rsidRPr="00FE6416" w:rsidTr="00936941">
        <w:tc>
          <w:tcPr>
            <w:tcW w:w="3420" w:type="dxa"/>
          </w:tcPr>
          <w:p w:rsidR="001709EE" w:rsidRPr="00FE6416" w:rsidRDefault="001709EE" w:rsidP="00B11BE6">
            <w:pPr>
              <w:rPr>
                <w:rFonts w:ascii="Arial" w:hAnsi="Arial" w:cs="Arial"/>
                <w:lang w:val="en-ZA"/>
              </w:rPr>
            </w:pPr>
            <w:r w:rsidRPr="00FE6416">
              <w:rPr>
                <w:rFonts w:ascii="Arial" w:hAnsi="Arial" w:cs="Arial"/>
                <w:sz w:val="22"/>
                <w:szCs w:val="22"/>
                <w:lang w:val="en-ZA"/>
              </w:rPr>
              <w:t>Total Dissolved Solids  (mg/L)</w:t>
            </w:r>
          </w:p>
        </w:tc>
        <w:tc>
          <w:tcPr>
            <w:tcW w:w="1980" w:type="dxa"/>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130</w:t>
            </w:r>
          </w:p>
        </w:tc>
        <w:tc>
          <w:tcPr>
            <w:tcW w:w="2340" w:type="dxa"/>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131</w:t>
            </w:r>
          </w:p>
        </w:tc>
        <w:tc>
          <w:tcPr>
            <w:tcW w:w="1908"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&lt; 1000</w:t>
            </w:r>
          </w:p>
        </w:tc>
      </w:tr>
    </w:tbl>
    <w:p w:rsidR="001709EE" w:rsidRPr="00FE6416" w:rsidRDefault="001709EE" w:rsidP="00B11BE6">
      <w:pPr>
        <w:ind w:left="360"/>
        <w:rPr>
          <w:rFonts w:ascii="Arial" w:hAnsi="Arial" w:cs="Arial"/>
          <w:b/>
          <w:sz w:val="22"/>
          <w:szCs w:val="22"/>
          <w:u w:val="single"/>
          <w:lang w:val="en-ZA"/>
        </w:rPr>
      </w:pPr>
    </w:p>
    <w:p w:rsidR="001709EE" w:rsidRPr="00FE6416" w:rsidRDefault="001709EE" w:rsidP="00B11BE6">
      <w:pPr>
        <w:rPr>
          <w:rFonts w:ascii="Arial" w:hAnsi="Arial" w:cs="Arial"/>
          <w:b/>
          <w:sz w:val="22"/>
          <w:szCs w:val="22"/>
          <w:u w:val="single"/>
          <w:lang w:val="en-ZA"/>
        </w:rPr>
      </w:pPr>
    </w:p>
    <w:p w:rsidR="001709EE" w:rsidRPr="00FE6416" w:rsidRDefault="001709EE" w:rsidP="00B11BE6">
      <w:pPr>
        <w:ind w:left="360"/>
        <w:rPr>
          <w:rFonts w:ascii="Arial" w:hAnsi="Arial" w:cs="Arial"/>
          <w:sz w:val="22"/>
          <w:szCs w:val="22"/>
          <w:lang w:val="en-ZA"/>
        </w:rPr>
      </w:pPr>
      <w:r w:rsidRPr="00FE6416">
        <w:rPr>
          <w:rFonts w:ascii="Arial" w:hAnsi="Arial" w:cs="Arial"/>
          <w:sz w:val="22"/>
          <w:szCs w:val="22"/>
          <w:lang w:val="en-ZA"/>
        </w:rPr>
        <w:t>These water results are clear and within the legal limits</w:t>
      </w:r>
    </w:p>
    <w:p w:rsidR="001709EE" w:rsidRPr="00FE6416" w:rsidRDefault="001709EE" w:rsidP="00B11BE6">
      <w:pPr>
        <w:ind w:left="360"/>
        <w:rPr>
          <w:rFonts w:ascii="Arial" w:hAnsi="Arial" w:cs="Arial"/>
          <w:b/>
          <w:sz w:val="22"/>
          <w:szCs w:val="22"/>
          <w:u w:val="single"/>
          <w:lang w:val="en-ZA"/>
        </w:rPr>
      </w:pPr>
    </w:p>
    <w:p w:rsidR="001709EE" w:rsidRPr="00FE6416" w:rsidRDefault="001709EE" w:rsidP="007C532A">
      <w:pPr>
        <w:pStyle w:val="Heading3"/>
        <w:ind w:left="567" w:hanging="567"/>
        <w:rPr>
          <w:sz w:val="22"/>
          <w:szCs w:val="22"/>
          <w:lang w:val="en-ZA"/>
        </w:rPr>
      </w:pPr>
      <w:r>
        <w:rPr>
          <w:sz w:val="22"/>
          <w:szCs w:val="22"/>
          <w:lang w:val="en-ZA"/>
        </w:rPr>
        <w:t>4.8</w:t>
      </w:r>
      <w:r w:rsidRPr="00FE6416">
        <w:rPr>
          <w:sz w:val="22"/>
          <w:szCs w:val="22"/>
          <w:lang w:val="en-ZA"/>
        </w:rPr>
        <w:t xml:space="preserve">     </w:t>
      </w:r>
      <w:r>
        <w:rPr>
          <w:sz w:val="22"/>
          <w:szCs w:val="22"/>
          <w:lang w:val="en-ZA"/>
        </w:rPr>
        <w:t>Experiences on the operation of the fogger system</w:t>
      </w:r>
    </w:p>
    <w:p w:rsidR="001709EE" w:rsidRPr="00FE6416" w:rsidRDefault="001709EE" w:rsidP="00B11BE6">
      <w:pPr>
        <w:ind w:left="360"/>
        <w:rPr>
          <w:rFonts w:ascii="Arial" w:hAnsi="Arial" w:cs="Arial"/>
          <w:b/>
          <w:sz w:val="22"/>
          <w:szCs w:val="22"/>
          <w:u w:val="single"/>
          <w:lang w:val="en-ZA"/>
        </w:rPr>
      </w:pPr>
    </w:p>
    <w:p w:rsidR="001709EE" w:rsidRPr="00FE6416" w:rsidRDefault="001709EE" w:rsidP="007C532A">
      <w:pPr>
        <w:ind w:left="1418" w:hanging="851"/>
        <w:rPr>
          <w:rFonts w:ascii="Arial" w:hAnsi="Arial" w:cs="Arial"/>
          <w:b/>
          <w:sz w:val="22"/>
          <w:szCs w:val="22"/>
          <w:lang w:val="en-ZA"/>
        </w:rPr>
      </w:pPr>
      <w:r w:rsidRPr="00FE6416">
        <w:rPr>
          <w:rFonts w:ascii="Arial" w:hAnsi="Arial" w:cs="Arial"/>
          <w:b/>
          <w:sz w:val="22"/>
          <w:szCs w:val="22"/>
          <w:lang w:val="en-ZA"/>
        </w:rPr>
        <w:t>4.</w:t>
      </w:r>
      <w:r>
        <w:rPr>
          <w:rFonts w:ascii="Arial" w:hAnsi="Arial" w:cs="Arial"/>
          <w:b/>
          <w:sz w:val="22"/>
          <w:szCs w:val="22"/>
          <w:lang w:val="en-ZA"/>
        </w:rPr>
        <w:t>8</w:t>
      </w:r>
      <w:r w:rsidRPr="00FE6416">
        <w:rPr>
          <w:rFonts w:ascii="Arial" w:hAnsi="Arial" w:cs="Arial"/>
          <w:b/>
          <w:sz w:val="22"/>
          <w:szCs w:val="22"/>
          <w:lang w:val="en-ZA"/>
        </w:rPr>
        <w:t>.1</w:t>
      </w:r>
      <w:r w:rsidRPr="00FE6416">
        <w:rPr>
          <w:sz w:val="22"/>
          <w:szCs w:val="22"/>
          <w:lang w:val="en-ZA"/>
        </w:rPr>
        <w:t xml:space="preserve"> </w:t>
      </w:r>
      <w:r>
        <w:rPr>
          <w:sz w:val="22"/>
          <w:szCs w:val="22"/>
          <w:lang w:val="en-ZA"/>
        </w:rPr>
        <w:tab/>
      </w:r>
      <w:r>
        <w:rPr>
          <w:rFonts w:ascii="Arial" w:hAnsi="Arial" w:cs="Arial"/>
          <w:b/>
          <w:sz w:val="22"/>
          <w:szCs w:val="22"/>
          <w:lang w:val="en-ZA"/>
        </w:rPr>
        <w:t>Definition of the fogger system</w:t>
      </w:r>
    </w:p>
    <w:p w:rsidR="001709EE" w:rsidRPr="00FE6416" w:rsidRDefault="001709EE" w:rsidP="00B11BE6">
      <w:pPr>
        <w:ind w:left="360"/>
        <w:rPr>
          <w:rFonts w:ascii="Arial" w:hAnsi="Arial" w:cs="Arial"/>
          <w:b/>
          <w:sz w:val="22"/>
          <w:szCs w:val="22"/>
          <w:u w:val="single"/>
          <w:lang w:val="en-ZA"/>
        </w:rPr>
      </w:pPr>
    </w:p>
    <w:p w:rsidR="001709EE" w:rsidRPr="007C532A" w:rsidRDefault="001709EE" w:rsidP="006A2B3E">
      <w:pPr>
        <w:ind w:left="1418"/>
        <w:rPr>
          <w:rFonts w:ascii="Arial" w:hAnsi="Arial" w:cs="Arial"/>
          <w:b/>
          <w:sz w:val="22"/>
          <w:szCs w:val="22"/>
        </w:rPr>
      </w:pPr>
      <w:r>
        <w:rPr>
          <w:rFonts w:ascii="Arial" w:hAnsi="Arial" w:cs="Arial"/>
          <w:b/>
          <w:sz w:val="22"/>
          <w:szCs w:val="22"/>
        </w:rPr>
        <w:t>Envidroclear fogger vaporizing dust suppression system</w:t>
      </w:r>
    </w:p>
    <w:p w:rsidR="001709EE" w:rsidRPr="00FE6416" w:rsidRDefault="001709EE" w:rsidP="006A2B3E">
      <w:pPr>
        <w:ind w:left="1418"/>
        <w:rPr>
          <w:rFonts w:ascii="Arial" w:hAnsi="Arial" w:cs="Arial"/>
          <w:sz w:val="22"/>
          <w:szCs w:val="22"/>
        </w:rPr>
      </w:pPr>
    </w:p>
    <w:p w:rsidR="001709EE" w:rsidRPr="00FE6416" w:rsidRDefault="001709EE" w:rsidP="006A2B3E">
      <w:pPr>
        <w:ind w:left="1418"/>
        <w:rPr>
          <w:rFonts w:ascii="Arial" w:hAnsi="Arial" w:cs="Arial"/>
          <w:sz w:val="22"/>
          <w:szCs w:val="22"/>
        </w:rPr>
      </w:pPr>
      <w:r w:rsidRPr="00FE6416">
        <w:rPr>
          <w:rFonts w:ascii="Arial" w:hAnsi="Arial" w:cs="Arial"/>
          <w:sz w:val="22"/>
          <w:szCs w:val="22"/>
        </w:rPr>
        <w:t xml:space="preserve">Limitations of the micro/macro dust suppression spraying systems, especially for underground applications, lead to the development of the Envidroclear Fogger Vaporizing Systems. </w:t>
      </w:r>
    </w:p>
    <w:p w:rsidR="001709EE" w:rsidRPr="00FE6416" w:rsidRDefault="001709EE" w:rsidP="006A2B3E">
      <w:pPr>
        <w:ind w:left="1418"/>
        <w:rPr>
          <w:rFonts w:ascii="Arial" w:hAnsi="Arial" w:cs="Arial"/>
          <w:sz w:val="22"/>
          <w:szCs w:val="22"/>
        </w:rPr>
      </w:pPr>
    </w:p>
    <w:p w:rsidR="001709EE" w:rsidRPr="00FE6416" w:rsidRDefault="001709EE" w:rsidP="006A2B3E">
      <w:pPr>
        <w:ind w:left="1418"/>
        <w:rPr>
          <w:rFonts w:ascii="Arial" w:hAnsi="Arial" w:cs="Arial"/>
          <w:sz w:val="22"/>
          <w:szCs w:val="22"/>
        </w:rPr>
      </w:pPr>
      <w:r w:rsidRPr="00FE6416">
        <w:rPr>
          <w:rFonts w:ascii="Arial" w:hAnsi="Arial" w:cs="Arial"/>
          <w:sz w:val="22"/>
          <w:szCs w:val="22"/>
        </w:rPr>
        <w:t>So called vaporizing dust suppression systems currently available on the market were evaluated and tested but discarded due to the non conformance to the high standards in terms of vapour production we required. Our own robust effective Fogger Vaporizing system was developed in conjunction with a company in Italy who is the current market leader in terms of nozzle and high pressure technologies.</w:t>
      </w:r>
    </w:p>
    <w:p w:rsidR="001709EE" w:rsidRPr="00FE6416" w:rsidRDefault="001709EE" w:rsidP="00B11BE6">
      <w:pPr>
        <w:rPr>
          <w:rFonts w:ascii="Arial" w:hAnsi="Arial" w:cs="Arial"/>
          <w:b/>
          <w:sz w:val="22"/>
          <w:szCs w:val="22"/>
          <w:u w:val="single"/>
        </w:rPr>
      </w:pPr>
    </w:p>
    <w:p w:rsidR="001709EE" w:rsidRPr="006A2B3E" w:rsidRDefault="001709EE" w:rsidP="006A2B3E">
      <w:pPr>
        <w:ind w:left="1418"/>
        <w:rPr>
          <w:rFonts w:ascii="Arial" w:hAnsi="Arial" w:cs="Arial"/>
          <w:b/>
          <w:sz w:val="22"/>
          <w:szCs w:val="22"/>
        </w:rPr>
      </w:pPr>
      <w:r>
        <w:rPr>
          <w:rFonts w:ascii="Arial" w:hAnsi="Arial" w:cs="Arial"/>
          <w:b/>
          <w:sz w:val="22"/>
          <w:szCs w:val="22"/>
        </w:rPr>
        <w:t>The principle modus operandi of the fogger system</w:t>
      </w:r>
    </w:p>
    <w:p w:rsidR="001709EE" w:rsidRPr="00FE6416" w:rsidRDefault="001709EE" w:rsidP="006A2B3E">
      <w:pPr>
        <w:ind w:left="1418"/>
        <w:rPr>
          <w:rFonts w:ascii="Arial" w:hAnsi="Arial" w:cs="Arial"/>
          <w:sz w:val="22"/>
          <w:szCs w:val="22"/>
        </w:rPr>
      </w:pPr>
    </w:p>
    <w:p w:rsidR="001709EE" w:rsidRPr="00FE6416" w:rsidRDefault="001709EE" w:rsidP="006A2B3E">
      <w:pPr>
        <w:ind w:left="1418"/>
        <w:rPr>
          <w:rFonts w:ascii="Arial" w:hAnsi="Arial" w:cs="Arial"/>
          <w:sz w:val="22"/>
          <w:szCs w:val="22"/>
        </w:rPr>
      </w:pPr>
      <w:r w:rsidRPr="00FE6416">
        <w:rPr>
          <w:rFonts w:ascii="Arial" w:hAnsi="Arial" w:cs="Arial"/>
          <w:sz w:val="22"/>
          <w:szCs w:val="22"/>
        </w:rPr>
        <w:t>The finer the droplet size of the water mist / vapour employed, the greater are the absorption and attraction forces of the medium (water) molecules to airborne dust, smoke and gas particles.</w:t>
      </w:r>
    </w:p>
    <w:p w:rsidR="001709EE" w:rsidRPr="00FE6416" w:rsidRDefault="001709EE" w:rsidP="006A2B3E">
      <w:pPr>
        <w:ind w:left="1418"/>
        <w:rPr>
          <w:rFonts w:ascii="Arial" w:hAnsi="Arial" w:cs="Arial"/>
          <w:sz w:val="22"/>
          <w:szCs w:val="22"/>
        </w:rPr>
      </w:pPr>
      <w:r w:rsidRPr="00FE6416">
        <w:rPr>
          <w:rFonts w:ascii="Arial" w:hAnsi="Arial" w:cs="Arial"/>
          <w:sz w:val="22"/>
          <w:szCs w:val="22"/>
        </w:rPr>
        <w:t>This is achieved by pressurizing water at the nozzles to 70 bar pressure</w:t>
      </w:r>
    </w:p>
    <w:p w:rsidR="001709EE" w:rsidRPr="00FE6416" w:rsidRDefault="001709EE" w:rsidP="006A2B3E">
      <w:pPr>
        <w:ind w:left="1418"/>
        <w:rPr>
          <w:rFonts w:ascii="Arial" w:hAnsi="Arial" w:cs="Arial"/>
          <w:sz w:val="22"/>
          <w:szCs w:val="22"/>
        </w:rPr>
      </w:pPr>
    </w:p>
    <w:p w:rsidR="001709EE" w:rsidRPr="00FE6416" w:rsidRDefault="001709EE" w:rsidP="006A2B3E">
      <w:pPr>
        <w:ind w:left="1418"/>
        <w:rPr>
          <w:rFonts w:ascii="Arial" w:hAnsi="Arial" w:cs="Arial"/>
          <w:sz w:val="22"/>
          <w:szCs w:val="22"/>
        </w:rPr>
      </w:pPr>
      <w:r w:rsidRPr="00FE6416">
        <w:rPr>
          <w:rFonts w:ascii="Arial" w:hAnsi="Arial" w:cs="Arial"/>
          <w:sz w:val="22"/>
          <w:szCs w:val="22"/>
        </w:rPr>
        <w:t>The smarter way of dust suppression and or fire prevention is to create mist / vapour curtains applied at the source of the emissions and friction areas where potential fire hazards are identified.</w:t>
      </w:r>
    </w:p>
    <w:p w:rsidR="001709EE" w:rsidRPr="00FE6416" w:rsidRDefault="001709EE" w:rsidP="006A2B3E">
      <w:pPr>
        <w:ind w:left="1418"/>
        <w:rPr>
          <w:rFonts w:ascii="Arial" w:hAnsi="Arial" w:cs="Arial"/>
          <w:sz w:val="22"/>
          <w:szCs w:val="22"/>
        </w:rPr>
      </w:pPr>
    </w:p>
    <w:p w:rsidR="001709EE" w:rsidRDefault="001709EE" w:rsidP="006A2B3E">
      <w:pPr>
        <w:ind w:left="1418"/>
        <w:rPr>
          <w:rFonts w:ascii="Arial" w:hAnsi="Arial" w:cs="Arial"/>
          <w:b/>
          <w:sz w:val="22"/>
          <w:szCs w:val="22"/>
          <w:u w:val="single"/>
        </w:rPr>
      </w:pPr>
    </w:p>
    <w:p w:rsidR="001709EE" w:rsidRPr="00FE6416" w:rsidRDefault="001709EE" w:rsidP="006A2B3E">
      <w:pPr>
        <w:ind w:left="1418"/>
        <w:rPr>
          <w:rFonts w:ascii="Arial" w:hAnsi="Arial" w:cs="Arial"/>
          <w:b/>
          <w:sz w:val="22"/>
          <w:szCs w:val="22"/>
          <w:u w:val="single"/>
        </w:rPr>
      </w:pPr>
      <w:r>
        <w:rPr>
          <w:rFonts w:ascii="Arial" w:hAnsi="Arial" w:cs="Arial"/>
          <w:b/>
          <w:sz w:val="22"/>
          <w:szCs w:val="22"/>
        </w:rPr>
        <w:t xml:space="preserve">How droplet size can affect agglomeration. Reference </w:t>
      </w:r>
    </w:p>
    <w:p w:rsidR="001709EE" w:rsidRPr="00FE6416" w:rsidRDefault="001709EE" w:rsidP="006A2B3E">
      <w:pPr>
        <w:ind w:left="1418"/>
        <w:rPr>
          <w:rFonts w:ascii="Arial" w:hAnsi="Arial" w:cs="Arial"/>
          <w:b/>
          <w:bCs/>
          <w:sz w:val="22"/>
          <w:szCs w:val="22"/>
          <w:lang w:val="en-ZA"/>
        </w:rPr>
      </w:pPr>
    </w:p>
    <w:p w:rsidR="001709EE" w:rsidRPr="00FE6416" w:rsidRDefault="001709EE" w:rsidP="006A2B3E">
      <w:pPr>
        <w:ind w:left="1418"/>
        <w:rPr>
          <w:rFonts w:ascii="Arial" w:hAnsi="Arial" w:cs="Arial"/>
          <w:sz w:val="22"/>
          <w:szCs w:val="22"/>
          <w:lang w:val="en-ZA"/>
        </w:rPr>
      </w:pPr>
      <w:r w:rsidRPr="00FE6416">
        <w:rPr>
          <w:rFonts w:ascii="Arial" w:hAnsi="Arial" w:cs="Arial"/>
          <w:sz w:val="22"/>
          <w:szCs w:val="22"/>
          <w:lang w:val="en-ZA"/>
        </w:rPr>
        <w:t>If a droplet diameter is much greater than the dust particle, the dust particle simply</w:t>
      </w:r>
    </w:p>
    <w:p w:rsidR="001709EE" w:rsidRPr="00FE6416" w:rsidRDefault="001709EE" w:rsidP="006A2B3E">
      <w:pPr>
        <w:ind w:left="1418"/>
        <w:rPr>
          <w:rFonts w:ascii="Arial" w:hAnsi="Arial" w:cs="Arial"/>
          <w:sz w:val="22"/>
          <w:szCs w:val="22"/>
        </w:rPr>
      </w:pPr>
      <w:r w:rsidRPr="00FE6416">
        <w:rPr>
          <w:rFonts w:ascii="Arial" w:hAnsi="Arial" w:cs="Arial"/>
          <w:sz w:val="22"/>
          <w:szCs w:val="22"/>
          <w:lang w:val="en-ZA"/>
        </w:rPr>
        <w:t>follows the air stream lines around the droplet and little or no contact occurs.</w:t>
      </w:r>
    </w:p>
    <w:p w:rsidR="001709EE" w:rsidRPr="00FE6416" w:rsidRDefault="00227101" w:rsidP="00B11BE6">
      <w:pPr>
        <w:rPr>
          <w:rFonts w:ascii="Arial" w:hAnsi="Arial" w:cs="Arial"/>
          <w:sz w:val="22"/>
          <w:szCs w:val="22"/>
        </w:rPr>
      </w:pPr>
      <w:r>
        <w:rPr>
          <w:rFonts w:ascii="Arial" w:hAnsi="Arial" w:cs="Arial"/>
          <w:sz w:val="22"/>
          <w:szCs w:val="22"/>
        </w:rPr>
      </w:r>
      <w:r>
        <w:rPr>
          <w:rFonts w:ascii="Arial" w:hAnsi="Arial" w:cs="Arial"/>
          <w:sz w:val="22"/>
          <w:szCs w:val="22"/>
        </w:rPr>
        <w:pict>
          <v:group id="_x0000_s1100" editas="canvas" style="width:432.45pt;height:161.9pt;mso-position-horizontal-relative:char;mso-position-vertical-relative:line" coordorigin="2520,5077" coordsize="9177,3534">
            <o:lock v:ext="edit" aspectratio="t"/>
            <v:shape id="_x0000_s1101" type="#_x0000_t75" style="position:absolute;left:2520;top:5077;width:9177;height:3534" o:preferrelative="f">
              <v:fill o:detectmouseclick="t"/>
              <v:path o:extrusionok="t" o:connecttype="none"/>
              <o:lock v:ext="edit" text="t"/>
            </v:shape>
            <v:oval id="_x0000_s1102" style="position:absolute;left:4977;top:5758;width:1323;height:1362;v-text-anchor:middle" fillcolor="#33c"/>
            <v:oval id="_x0000_s1103" style="position:absolute;left:8189;top:6244;width:567;height:582;v-text-anchor:middle" fillcolor="#33c"/>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_x0000_s1104" type="#_x0000_t102" style="position:absolute;left:4503;top:5465;width:567;height:2237;v-text-anchor:middle" fillcolor="#0c9"/>
            <v:shape id="_x0000_s1105" type="#_x0000_t102" style="position:absolute;left:8000;top:5758;width:284;height:1653;v-text-anchor:middle" fillcolor="#0c9"/>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_x0000_s1106" type="#_x0000_t103" style="position:absolute;left:6206;top:5564;width:567;height:2138;v-text-anchor:middle" fillcolor="#0c9"/>
            <v:shape id="_x0000_s1107" type="#_x0000_t103" style="position:absolute;left:8663;top:5758;width:283;height:1651;v-text-anchor:middle" fillcolor="#0c9"/>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108" type="#_x0000_t67" style="position:absolute;left:5070;top:7507;width:1111;height:735;v-text-anchor:middle" fillcolor="#0c9">
              <v:textbox style="layout-flow:vertical-ideographic"/>
            </v:shape>
            <v:shape id="_x0000_s1109" type="#_x0000_t67" style="position:absolute;left:8096;top:5077;width:756;height:540;v-text-anchor:middle" fillcolor="#0c9">
              <v:textbox style="layout-flow:vertical-ideographic"/>
            </v:shape>
            <v:shape id="_x0000_s1110" type="#_x0000_t67" style="position:absolute;left:8096;top:7507;width:756;height:540;v-text-anchor:middle" fillcolor="#0c9">
              <v:textbox style="layout-flow:vertical-ideographic"/>
            </v:shape>
            <v:shape id="_x0000_s1111" style="position:absolute;left:6677;top:6147;width:414;height:325;mso-position-horizontal:absolute;mso-position-vertical:absolute" coordsize="272,232" path="m208,77hdc154,59,153,32,105,,35,18,31,20,54,90v-4,17,-4,36,-13,51c32,157,6,161,3,179v-3,15,10,34,25,39c73,232,122,227,169,231v17,-4,38,-1,51,-13c243,198,272,141,272,141,261,108,251,77,208,77xe" fillcolor="#630">
              <v:path arrowok="t"/>
            </v:shape>
            <v:shape id="_x0000_s1112" style="position:absolute;left:8663;top:6342;width:414;height:326;mso-position-horizontal:absolute;mso-position-vertical:absolute" coordsize="272,232" path="m208,77hdc154,59,153,32,105,,35,18,31,20,54,90v-4,17,-4,36,-13,51c32,157,6,161,3,179v-3,15,10,34,25,39c73,232,122,227,169,231v17,-4,38,-1,51,-13c243,198,272,141,272,141,261,108,251,77,208,77xe" fillcolor="#630">
              <v:path arrowok="t"/>
            </v:shape>
            <v:shape id="_x0000_s1113" style="position:absolute;left:8284;top:7411;width:414;height:326;mso-position-horizontal:absolute;mso-position-vertical:absolute" coordsize="272,232" path="m208,77hdc154,59,153,32,105,,35,18,31,20,54,90v-4,17,-4,36,-13,51c32,157,6,161,3,179v-3,15,10,34,25,39c73,232,122,227,169,231v17,-4,38,-1,51,-13c243,198,272,141,272,141,261,108,251,77,208,77xe" fillcolor="#630">
              <v:path arrowok="t"/>
            </v:shape>
            <v:shape id="_x0000_s1114" style="position:absolute;left:5450;top:8285;width:414;height:326;mso-position-horizontal:absolute;mso-position-vertical:absolute" coordsize="272,232" path="m208,77hdc154,59,153,32,105,,35,18,31,20,54,90v-4,17,-4,36,-13,51c32,157,6,161,3,179v-3,15,10,34,25,39c73,232,122,227,169,231v17,-4,38,-1,51,-13c243,198,272,141,272,141,261,108,251,77,208,77xe" fillcolor="#630">
              <v:path arrowok="t"/>
            </v:shape>
            <v:shape id="_x0000_s1115" type="#_x0000_t202" style="position:absolute;left:9323;top:6827;width:2374;height:940;v-text-anchor:top-baseline" filled="f" fillcolor="#0c9" stroked="f">
              <v:textbox style="mso-next-textbox:#_x0000_s1115" inset="2.00661mm,1.0033mm,2.00661mm,1.0033mm">
                <w:txbxContent>
                  <w:p w:rsidR="000143C0" w:rsidRDefault="000143C0" w:rsidP="00456016">
                    <w:pPr>
                      <w:autoSpaceDE w:val="0"/>
                      <w:autoSpaceDN w:val="0"/>
                      <w:adjustRightInd w:val="0"/>
                      <w:rPr>
                        <w:rFonts w:ascii="Franklin Gothic Medium" w:hAnsi="Franklin Gothic Medium" w:cs="Franklin Gothic Medium"/>
                        <w:b/>
                        <w:bCs/>
                        <w:color w:val="000000"/>
                        <w:sz w:val="22"/>
                        <w:szCs w:val="28"/>
                        <w:lang w:val="en-ZA"/>
                      </w:rPr>
                    </w:pPr>
                    <w:r>
                      <w:rPr>
                        <w:rFonts w:ascii="Franklin Gothic Medium" w:hAnsi="Franklin Gothic Medium" w:cs="Franklin Gothic Medium"/>
                        <w:b/>
                        <w:bCs/>
                        <w:color w:val="000000"/>
                        <w:sz w:val="22"/>
                        <w:szCs w:val="28"/>
                        <w:lang w:val="en-ZA"/>
                      </w:rPr>
                      <w:t>Dust particle impacts</w:t>
                    </w:r>
                  </w:p>
                  <w:p w:rsidR="000143C0" w:rsidRDefault="000143C0" w:rsidP="00456016">
                    <w:pPr>
                      <w:autoSpaceDE w:val="0"/>
                      <w:autoSpaceDN w:val="0"/>
                      <w:adjustRightInd w:val="0"/>
                      <w:rPr>
                        <w:rFonts w:ascii="Franklin Gothic Medium" w:hAnsi="Franklin Gothic Medium" w:cs="Franklin Gothic Medium"/>
                        <w:b/>
                        <w:bCs/>
                        <w:color w:val="000000"/>
                        <w:sz w:val="22"/>
                        <w:szCs w:val="28"/>
                      </w:rPr>
                    </w:pPr>
                    <w:r>
                      <w:rPr>
                        <w:rFonts w:ascii="Franklin Gothic Medium" w:hAnsi="Franklin Gothic Medium" w:cs="Franklin Gothic Medium"/>
                        <w:b/>
                        <w:bCs/>
                        <w:color w:val="000000"/>
                        <w:sz w:val="22"/>
                        <w:szCs w:val="28"/>
                        <w:lang w:val="en-ZA"/>
                      </w:rPr>
                      <w:t>And agglomerates</w:t>
                    </w:r>
                  </w:p>
                </w:txbxContent>
              </v:textbox>
            </v:shape>
            <v:line id="_x0000_s1116" style="position:absolute;flip:x y" from="9039,6634" to="9323,6828">
              <v:stroke endarrow="block"/>
            </v:line>
            <v:line id="_x0000_s1117" style="position:absolute;flip:x" from="8756,7312" to="9229,7507">
              <v:stroke endarrow="block"/>
            </v:line>
            <v:shape id="_x0000_s1118" type="#_x0000_t202" style="position:absolute;left:9298;top:5560;width:1668;height:670;v-text-anchor:top-baseline" filled="f" fillcolor="#0c9" stroked="f">
              <v:textbox style="mso-next-textbox:#_x0000_s1118" inset="2.00661mm,1.0033mm,2.00661mm,1.0033mm">
                <w:txbxContent>
                  <w:p w:rsidR="000143C0" w:rsidRDefault="000143C0" w:rsidP="00456016">
                    <w:pPr>
                      <w:autoSpaceDE w:val="0"/>
                      <w:autoSpaceDN w:val="0"/>
                      <w:adjustRightInd w:val="0"/>
                      <w:rPr>
                        <w:rFonts w:ascii="Franklin Gothic Medium" w:hAnsi="Franklin Gothic Medium" w:cs="Franklin Gothic Medium"/>
                        <w:b/>
                        <w:bCs/>
                        <w:color w:val="000000"/>
                        <w:sz w:val="22"/>
                        <w:szCs w:val="28"/>
                      </w:rPr>
                    </w:pPr>
                    <w:r>
                      <w:rPr>
                        <w:rFonts w:ascii="Franklin Gothic Medium" w:hAnsi="Franklin Gothic Medium" w:cs="Franklin Gothic Medium"/>
                        <w:b/>
                        <w:bCs/>
                        <w:color w:val="000000"/>
                        <w:sz w:val="22"/>
                        <w:szCs w:val="28"/>
                        <w:lang w:val="en-ZA"/>
                      </w:rPr>
                      <w:t>FOG DROPLET</w:t>
                    </w:r>
                  </w:p>
                </w:txbxContent>
              </v:textbox>
            </v:shape>
            <v:line id="_x0000_s1119" style="position:absolute;flip:x" from="8473,5951" to="9419,6438">
              <v:stroke endarrow="block"/>
            </v:line>
            <v:shape id="_x0000_s1120" type="#_x0000_t202" style="position:absolute;left:2520;top:5564;width:1941;height:669;v-text-anchor:top-baseline" filled="f" fillcolor="#0c9" stroked="f">
              <v:textbox style="mso-next-textbox:#_x0000_s1120" inset="2.00661mm,1.0033mm,2.00661mm,1.0033mm">
                <w:txbxContent>
                  <w:p w:rsidR="000143C0" w:rsidRDefault="000143C0" w:rsidP="00456016">
                    <w:pPr>
                      <w:autoSpaceDE w:val="0"/>
                      <w:autoSpaceDN w:val="0"/>
                      <w:adjustRightInd w:val="0"/>
                      <w:rPr>
                        <w:rFonts w:ascii="Franklin Gothic Medium" w:hAnsi="Franklin Gothic Medium" w:cs="Franklin Gothic Medium"/>
                        <w:b/>
                        <w:bCs/>
                        <w:color w:val="000000"/>
                        <w:sz w:val="22"/>
                        <w:szCs w:val="28"/>
                      </w:rPr>
                    </w:pPr>
                    <w:r>
                      <w:rPr>
                        <w:rFonts w:ascii="Franklin Gothic Medium" w:hAnsi="Franklin Gothic Medium" w:cs="Franklin Gothic Medium"/>
                        <w:b/>
                        <w:bCs/>
                        <w:color w:val="000000"/>
                        <w:sz w:val="22"/>
                        <w:szCs w:val="28"/>
                        <w:lang w:val="en-ZA"/>
                      </w:rPr>
                      <w:t>SPRAY DROPLET</w:t>
                    </w:r>
                  </w:p>
                </w:txbxContent>
              </v:textbox>
            </v:shape>
            <v:line id="_x0000_s1121" style="position:absolute" from="4410,5951" to="5543,6438">
              <v:stroke endarrow="block"/>
            </v:line>
            <v:shape id="_x0000_s1122" type="#_x0000_t67" style="position:absolute;left:5194;top:5077;width:756;height:540;v-text-anchor:middle" fillcolor="#0c9">
              <v:textbox style="layout-flow:vertical-ideographic"/>
            </v:shape>
            <w10:anchorlock/>
          </v:group>
        </w:pict>
      </w:r>
    </w:p>
    <w:p w:rsidR="001709EE" w:rsidRPr="00FE6416" w:rsidRDefault="001709EE" w:rsidP="006A2B3E">
      <w:pPr>
        <w:pStyle w:val="Footer"/>
        <w:tabs>
          <w:tab w:val="clear" w:pos="4320"/>
          <w:tab w:val="clear" w:pos="8640"/>
        </w:tabs>
        <w:ind w:left="1418"/>
        <w:rPr>
          <w:rFonts w:ascii="Arial" w:hAnsi="Arial" w:cs="Arial"/>
          <w:sz w:val="22"/>
          <w:szCs w:val="22"/>
          <w:lang w:val="en-ZA"/>
        </w:rPr>
      </w:pPr>
      <w:r w:rsidRPr="00FE6416">
        <w:rPr>
          <w:rFonts w:ascii="Arial" w:hAnsi="Arial" w:cs="Arial"/>
          <w:sz w:val="22"/>
          <w:szCs w:val="22"/>
          <w:lang w:val="en-ZA"/>
        </w:rPr>
        <w:t>If the water droplet is the same size or smaller comparable to that of the dust</w:t>
      </w:r>
    </w:p>
    <w:p w:rsidR="001709EE" w:rsidRPr="00FE6416" w:rsidRDefault="001709EE" w:rsidP="006A2B3E">
      <w:pPr>
        <w:ind w:left="1418"/>
        <w:rPr>
          <w:rFonts w:ascii="Arial" w:hAnsi="Arial" w:cs="Arial"/>
          <w:sz w:val="22"/>
          <w:szCs w:val="22"/>
          <w:lang w:val="en-ZA"/>
        </w:rPr>
      </w:pPr>
      <w:r w:rsidRPr="00FE6416">
        <w:rPr>
          <w:rFonts w:ascii="Arial" w:hAnsi="Arial" w:cs="Arial"/>
          <w:sz w:val="22"/>
          <w:szCs w:val="22"/>
          <w:lang w:val="en-ZA"/>
        </w:rPr>
        <w:t>particle, contact occurs as the dust particle tries to follow the air stream lines.</w:t>
      </w:r>
    </w:p>
    <w:p w:rsidR="001709EE" w:rsidRPr="00FE6416" w:rsidRDefault="001709EE" w:rsidP="006A2B3E">
      <w:pPr>
        <w:ind w:left="1418"/>
        <w:rPr>
          <w:rFonts w:ascii="Arial" w:hAnsi="Arial" w:cs="Arial"/>
          <w:b/>
          <w:bCs/>
          <w:sz w:val="22"/>
          <w:szCs w:val="22"/>
        </w:rPr>
      </w:pPr>
      <w:r w:rsidRPr="00FE6416">
        <w:rPr>
          <w:rFonts w:ascii="Arial" w:hAnsi="Arial" w:cs="Arial"/>
          <w:sz w:val="22"/>
          <w:szCs w:val="22"/>
          <w:lang w:val="en-ZA"/>
        </w:rPr>
        <w:t>The probability of impaction increases as the size of the water droplets decreases</w:t>
      </w:r>
    </w:p>
    <w:p w:rsidR="001709EE" w:rsidRPr="00FE6416" w:rsidRDefault="001709EE" w:rsidP="006A2B3E">
      <w:pPr>
        <w:ind w:left="1418"/>
        <w:rPr>
          <w:rFonts w:ascii="Arial" w:hAnsi="Arial" w:cs="Arial"/>
          <w:sz w:val="22"/>
          <w:szCs w:val="22"/>
        </w:rPr>
      </w:pPr>
    </w:p>
    <w:p w:rsidR="001709EE" w:rsidRPr="00FE6416" w:rsidRDefault="001709EE" w:rsidP="006A2B3E">
      <w:pPr>
        <w:ind w:left="1418"/>
        <w:rPr>
          <w:rFonts w:ascii="Arial" w:hAnsi="Arial" w:cs="Arial"/>
          <w:sz w:val="22"/>
          <w:szCs w:val="22"/>
        </w:rPr>
      </w:pPr>
      <w:r w:rsidRPr="00FE6416">
        <w:rPr>
          <w:rFonts w:ascii="Arial" w:hAnsi="Arial" w:cs="Arial"/>
          <w:sz w:val="22"/>
          <w:szCs w:val="22"/>
        </w:rPr>
        <w:t>The coagulation and absorption rate of the mist / vapour is further enhanced by the addition of specific blends of wetting / surfactant agents. Improvements of up to 98% removal rate of specific airborne pollutants were possible this way.</w:t>
      </w:r>
    </w:p>
    <w:p w:rsidR="001709EE" w:rsidRPr="00FE6416" w:rsidRDefault="001709EE" w:rsidP="00B11BE6">
      <w:pPr>
        <w:rPr>
          <w:rFonts w:ascii="Arial" w:hAnsi="Arial" w:cs="Arial"/>
          <w:b/>
          <w:sz w:val="22"/>
          <w:szCs w:val="22"/>
          <w:u w:val="single"/>
        </w:rPr>
      </w:pPr>
    </w:p>
    <w:p w:rsidR="001709EE" w:rsidRPr="00FE6416" w:rsidRDefault="001709EE" w:rsidP="006A2B3E">
      <w:pPr>
        <w:ind w:left="1418"/>
        <w:rPr>
          <w:rFonts w:ascii="Arial" w:hAnsi="Arial" w:cs="Arial"/>
          <w:b/>
          <w:sz w:val="22"/>
          <w:szCs w:val="22"/>
          <w:u w:val="single"/>
        </w:rPr>
      </w:pPr>
      <w:r>
        <w:rPr>
          <w:rFonts w:ascii="Arial" w:hAnsi="Arial" w:cs="Arial"/>
          <w:b/>
          <w:sz w:val="22"/>
          <w:szCs w:val="22"/>
        </w:rPr>
        <w:t>Characteristics of the mist/ vapour.</w:t>
      </w:r>
    </w:p>
    <w:p w:rsidR="001709EE" w:rsidRPr="00FE6416" w:rsidRDefault="001709EE" w:rsidP="00B11BE6">
      <w:pPr>
        <w:rPr>
          <w:rFonts w:ascii="Arial" w:hAnsi="Arial" w:cs="Arial"/>
          <w:b/>
          <w:sz w:val="22"/>
          <w:szCs w:val="22"/>
          <w:u w:val="single"/>
        </w:rPr>
      </w:pPr>
    </w:p>
    <w:p w:rsidR="001709EE" w:rsidRPr="00FE6416" w:rsidRDefault="001709EE" w:rsidP="006A2B3E">
      <w:pPr>
        <w:ind w:left="1418"/>
        <w:rPr>
          <w:rFonts w:ascii="Arial" w:hAnsi="Arial" w:cs="Arial"/>
          <w:b/>
          <w:sz w:val="22"/>
          <w:szCs w:val="22"/>
        </w:rPr>
      </w:pPr>
      <w:r w:rsidRPr="00FE6416">
        <w:rPr>
          <w:rFonts w:ascii="Arial" w:hAnsi="Arial" w:cs="Arial"/>
          <w:b/>
          <w:sz w:val="22"/>
          <w:szCs w:val="22"/>
        </w:rPr>
        <w:t>The following are unique characteristics of the vapour mainly from the fact that the volume of one drop of water is increased by 1640 times!!</w:t>
      </w:r>
    </w:p>
    <w:p w:rsidR="001709EE" w:rsidRPr="00FE6416" w:rsidRDefault="001709EE" w:rsidP="006A2B3E">
      <w:pPr>
        <w:numPr>
          <w:ilvl w:val="0"/>
          <w:numId w:val="38"/>
        </w:numPr>
        <w:tabs>
          <w:tab w:val="clear" w:pos="720"/>
          <w:tab w:val="num" w:pos="1843"/>
        </w:tabs>
        <w:ind w:left="1843" w:hanging="425"/>
        <w:rPr>
          <w:rFonts w:ascii="Arial" w:hAnsi="Arial" w:cs="Arial"/>
          <w:sz w:val="22"/>
          <w:szCs w:val="22"/>
          <w:u w:val="single"/>
        </w:rPr>
      </w:pPr>
      <w:r w:rsidRPr="00FE6416">
        <w:rPr>
          <w:rFonts w:ascii="Arial" w:hAnsi="Arial" w:cs="Arial"/>
          <w:sz w:val="22"/>
          <w:szCs w:val="22"/>
        </w:rPr>
        <w:t>Faster coagulation of suspended particles in the air.</w:t>
      </w:r>
    </w:p>
    <w:p w:rsidR="001709EE" w:rsidRPr="00FE6416" w:rsidRDefault="001709EE" w:rsidP="006A2B3E">
      <w:pPr>
        <w:numPr>
          <w:ilvl w:val="0"/>
          <w:numId w:val="38"/>
        </w:numPr>
        <w:tabs>
          <w:tab w:val="clear" w:pos="720"/>
          <w:tab w:val="num" w:pos="1843"/>
        </w:tabs>
        <w:ind w:left="1843" w:hanging="425"/>
        <w:rPr>
          <w:rFonts w:ascii="Arial" w:hAnsi="Arial" w:cs="Arial"/>
          <w:sz w:val="22"/>
          <w:szCs w:val="22"/>
          <w:u w:val="single"/>
        </w:rPr>
      </w:pPr>
      <w:r w:rsidRPr="00FE6416">
        <w:rPr>
          <w:rFonts w:ascii="Arial" w:hAnsi="Arial" w:cs="Arial"/>
          <w:sz w:val="22"/>
          <w:szCs w:val="22"/>
        </w:rPr>
        <w:t>Faster cleanup of airborne dust particles.</w:t>
      </w:r>
    </w:p>
    <w:p w:rsidR="001709EE" w:rsidRPr="00FE6416" w:rsidRDefault="001709EE" w:rsidP="006A2B3E">
      <w:pPr>
        <w:numPr>
          <w:ilvl w:val="0"/>
          <w:numId w:val="38"/>
        </w:numPr>
        <w:tabs>
          <w:tab w:val="clear" w:pos="720"/>
          <w:tab w:val="num" w:pos="1843"/>
        </w:tabs>
        <w:ind w:left="1843" w:hanging="425"/>
        <w:rPr>
          <w:rFonts w:ascii="Arial" w:hAnsi="Arial" w:cs="Arial"/>
          <w:sz w:val="22"/>
          <w:szCs w:val="22"/>
          <w:u w:val="single"/>
        </w:rPr>
      </w:pPr>
      <w:r w:rsidRPr="00FE6416">
        <w:rPr>
          <w:rFonts w:ascii="Arial" w:hAnsi="Arial" w:cs="Arial"/>
          <w:sz w:val="22"/>
          <w:szCs w:val="22"/>
        </w:rPr>
        <w:t>Removal of soluble gas particles in the air.</w:t>
      </w:r>
    </w:p>
    <w:p w:rsidR="001709EE" w:rsidRPr="00FE6416" w:rsidRDefault="001709EE" w:rsidP="00B11BE6">
      <w:pPr>
        <w:rPr>
          <w:rFonts w:ascii="Arial" w:hAnsi="Arial" w:cs="Arial"/>
          <w:b/>
          <w:sz w:val="22"/>
          <w:szCs w:val="22"/>
          <w:u w:val="single"/>
        </w:rPr>
      </w:pPr>
    </w:p>
    <w:p w:rsidR="001709EE" w:rsidRPr="00FE6416" w:rsidRDefault="001709EE" w:rsidP="00B11BE6">
      <w:pPr>
        <w:ind w:left="360"/>
        <w:rPr>
          <w:rFonts w:ascii="Arial" w:hAnsi="Arial" w:cs="Arial"/>
          <w:b/>
          <w:sz w:val="22"/>
          <w:szCs w:val="22"/>
          <w:u w:val="single"/>
        </w:rPr>
      </w:pPr>
    </w:p>
    <w:p w:rsidR="001709EE" w:rsidRPr="00FE6416" w:rsidRDefault="001709EE" w:rsidP="006A2B3E">
      <w:pPr>
        <w:ind w:left="1418" w:hanging="851"/>
        <w:rPr>
          <w:rFonts w:ascii="Arial" w:hAnsi="Arial" w:cs="Arial"/>
          <w:b/>
          <w:sz w:val="22"/>
          <w:szCs w:val="22"/>
          <w:lang w:val="en-ZA"/>
        </w:rPr>
      </w:pPr>
      <w:r w:rsidRPr="00FE6416">
        <w:rPr>
          <w:rFonts w:ascii="Arial" w:hAnsi="Arial" w:cs="Arial"/>
          <w:b/>
          <w:sz w:val="22"/>
          <w:szCs w:val="22"/>
          <w:lang w:val="en-ZA"/>
        </w:rPr>
        <w:t>4.</w:t>
      </w:r>
      <w:r>
        <w:rPr>
          <w:rFonts w:ascii="Arial" w:hAnsi="Arial" w:cs="Arial"/>
          <w:b/>
          <w:sz w:val="22"/>
          <w:szCs w:val="22"/>
          <w:lang w:val="en-ZA"/>
        </w:rPr>
        <w:t>8</w:t>
      </w:r>
      <w:r w:rsidRPr="00FE6416">
        <w:rPr>
          <w:rFonts w:ascii="Arial" w:hAnsi="Arial" w:cs="Arial"/>
          <w:b/>
          <w:sz w:val="22"/>
          <w:szCs w:val="22"/>
          <w:lang w:val="en-ZA"/>
        </w:rPr>
        <w:t>.2</w:t>
      </w:r>
      <w:r w:rsidRPr="00FE6416">
        <w:rPr>
          <w:sz w:val="22"/>
          <w:szCs w:val="22"/>
          <w:lang w:val="en-ZA"/>
        </w:rPr>
        <w:t xml:space="preserve"> </w:t>
      </w:r>
      <w:r>
        <w:rPr>
          <w:sz w:val="22"/>
          <w:szCs w:val="22"/>
          <w:lang w:val="en-ZA"/>
        </w:rPr>
        <w:tab/>
      </w:r>
      <w:r>
        <w:rPr>
          <w:rFonts w:ascii="Arial" w:hAnsi="Arial" w:cs="Arial"/>
          <w:b/>
          <w:sz w:val="22"/>
          <w:szCs w:val="22"/>
          <w:lang w:val="en-ZA"/>
        </w:rPr>
        <w:t>Envidroclear vapour fogger dust suppression system at Matla Coal</w:t>
      </w:r>
    </w:p>
    <w:p w:rsidR="001709EE" w:rsidRPr="00FE6416" w:rsidRDefault="001709EE" w:rsidP="00B11BE6">
      <w:pPr>
        <w:rPr>
          <w:rFonts w:ascii="Arial" w:hAnsi="Arial" w:cs="Arial"/>
          <w:b/>
          <w:sz w:val="22"/>
          <w:szCs w:val="22"/>
          <w:lang w:val="en-ZA"/>
        </w:rPr>
      </w:pPr>
    </w:p>
    <w:p w:rsidR="001709EE" w:rsidRPr="00FE6416" w:rsidRDefault="001709EE" w:rsidP="00B11BE6">
      <w:pPr>
        <w:jc w:val="center"/>
        <w:rPr>
          <w:rFonts w:ascii="Arial" w:hAnsi="Arial" w:cs="Arial"/>
          <w:b/>
          <w:sz w:val="22"/>
          <w:szCs w:val="22"/>
          <w:lang w:val="en-ZA"/>
        </w:rPr>
      </w:pPr>
      <w:r w:rsidRPr="00FE6416">
        <w:rPr>
          <w:rFonts w:ascii="Arial" w:hAnsi="Arial" w:cs="Arial"/>
          <w:b/>
          <w:sz w:val="22"/>
          <w:szCs w:val="22"/>
          <w:lang w:val="en-ZA"/>
        </w:rPr>
        <w:t>Appendix 2</w:t>
      </w: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b/>
          <w:sz w:val="22"/>
          <w:szCs w:val="22"/>
        </w:rPr>
      </w:pPr>
      <w:r w:rsidRPr="00FE6416">
        <w:rPr>
          <w:rFonts w:ascii="Arial" w:hAnsi="Arial" w:cs="Arial"/>
          <w:b/>
          <w:sz w:val="22"/>
          <w:szCs w:val="22"/>
        </w:rPr>
        <w:t>THE ENVIDROCLEAR VAPOUR FOGGER DUST SUPPRESSION SYSTEM</w:t>
      </w: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r w:rsidRPr="00FE6416">
        <w:rPr>
          <w:rFonts w:ascii="Arial" w:hAnsi="Arial" w:cs="Arial"/>
          <w:sz w:val="22"/>
          <w:szCs w:val="22"/>
        </w:rPr>
        <w:t>SITE</w:t>
      </w:r>
      <w:r w:rsidRPr="00FE6416">
        <w:rPr>
          <w:rFonts w:ascii="Arial" w:hAnsi="Arial" w:cs="Arial"/>
          <w:sz w:val="22"/>
          <w:szCs w:val="22"/>
        </w:rPr>
        <w:tab/>
      </w:r>
      <w:r w:rsidRPr="00FE6416">
        <w:rPr>
          <w:rFonts w:ascii="Arial" w:hAnsi="Arial" w:cs="Arial"/>
          <w:sz w:val="22"/>
          <w:szCs w:val="22"/>
        </w:rPr>
        <w:tab/>
      </w:r>
      <w:r w:rsidRPr="00FE6416">
        <w:rPr>
          <w:rFonts w:ascii="Arial" w:hAnsi="Arial" w:cs="Arial"/>
          <w:sz w:val="22"/>
          <w:szCs w:val="22"/>
        </w:rPr>
        <w:tab/>
        <w:t>:</w:t>
      </w:r>
      <w:r w:rsidRPr="00FE6416">
        <w:rPr>
          <w:rFonts w:ascii="Arial" w:hAnsi="Arial" w:cs="Arial"/>
          <w:sz w:val="22"/>
          <w:szCs w:val="22"/>
        </w:rPr>
        <w:tab/>
        <w:t>MATLA MINE 2</w:t>
      </w:r>
    </w:p>
    <w:p w:rsidR="001709EE" w:rsidRPr="00FE6416" w:rsidRDefault="001709EE" w:rsidP="00B11BE6">
      <w:pPr>
        <w:rPr>
          <w:rFonts w:ascii="Arial" w:hAnsi="Arial" w:cs="Arial"/>
          <w:sz w:val="22"/>
          <w:szCs w:val="22"/>
        </w:rPr>
      </w:pPr>
      <w:r w:rsidRPr="00FE6416">
        <w:rPr>
          <w:rFonts w:ascii="Arial" w:hAnsi="Arial" w:cs="Arial"/>
          <w:sz w:val="22"/>
          <w:szCs w:val="22"/>
        </w:rPr>
        <w:t xml:space="preserve">Frames installed </w:t>
      </w:r>
      <w:r w:rsidRPr="00FE6416">
        <w:rPr>
          <w:rFonts w:ascii="Arial" w:hAnsi="Arial" w:cs="Arial"/>
          <w:sz w:val="22"/>
          <w:szCs w:val="22"/>
        </w:rPr>
        <w:tab/>
        <w:t>:</w:t>
      </w:r>
      <w:r w:rsidRPr="00FE6416">
        <w:rPr>
          <w:rFonts w:ascii="Arial" w:hAnsi="Arial" w:cs="Arial"/>
          <w:sz w:val="22"/>
          <w:szCs w:val="22"/>
        </w:rPr>
        <w:tab/>
        <w:t>12</w:t>
      </w:r>
    </w:p>
    <w:p w:rsidR="001709EE" w:rsidRPr="00FE6416" w:rsidRDefault="001709EE" w:rsidP="00B11BE6">
      <w:pPr>
        <w:rPr>
          <w:rFonts w:ascii="Arial" w:hAnsi="Arial" w:cs="Arial"/>
          <w:sz w:val="22"/>
          <w:szCs w:val="22"/>
        </w:rPr>
      </w:pPr>
      <w:r w:rsidRPr="00FE6416">
        <w:rPr>
          <w:rFonts w:ascii="Arial" w:hAnsi="Arial" w:cs="Arial"/>
          <w:sz w:val="22"/>
          <w:szCs w:val="22"/>
        </w:rPr>
        <w:t>Number nozzles</w:t>
      </w:r>
      <w:r w:rsidRPr="00FE6416">
        <w:rPr>
          <w:rFonts w:ascii="Arial" w:hAnsi="Arial" w:cs="Arial"/>
          <w:sz w:val="22"/>
          <w:szCs w:val="22"/>
        </w:rPr>
        <w:tab/>
        <w:t>:</w:t>
      </w:r>
      <w:r w:rsidRPr="00FE6416">
        <w:rPr>
          <w:rFonts w:ascii="Arial" w:hAnsi="Arial" w:cs="Arial"/>
          <w:sz w:val="22"/>
          <w:szCs w:val="22"/>
        </w:rPr>
        <w:tab/>
        <w:t>420</w:t>
      </w: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r w:rsidRPr="00FE6416">
        <w:rPr>
          <w:rFonts w:ascii="Arial" w:hAnsi="Arial" w:cs="Arial"/>
          <w:sz w:val="22"/>
          <w:szCs w:val="22"/>
        </w:rPr>
        <w:t>The following basic specifications have been established for the successful operation of the Fogger dust suppression system</w:t>
      </w:r>
    </w:p>
    <w:p w:rsidR="001709EE" w:rsidRPr="00FE6416" w:rsidRDefault="001709EE" w:rsidP="00B11BE6">
      <w:pPr>
        <w:rPr>
          <w:rFonts w:ascii="Arial" w:hAnsi="Arial" w:cs="Arial"/>
          <w:sz w:val="22"/>
          <w:szCs w:val="22"/>
        </w:rPr>
      </w:pPr>
    </w:p>
    <w:p w:rsidR="001709EE" w:rsidRPr="00FE6416" w:rsidRDefault="001709EE" w:rsidP="006A2B3E">
      <w:pPr>
        <w:numPr>
          <w:ilvl w:val="0"/>
          <w:numId w:val="143"/>
        </w:numPr>
        <w:tabs>
          <w:tab w:val="clear" w:pos="720"/>
          <w:tab w:val="num" w:pos="567"/>
        </w:tabs>
        <w:ind w:left="567" w:hanging="567"/>
        <w:rPr>
          <w:rFonts w:ascii="Arial" w:hAnsi="Arial" w:cs="Arial"/>
          <w:sz w:val="22"/>
          <w:szCs w:val="22"/>
        </w:rPr>
      </w:pPr>
      <w:r w:rsidRPr="00FE6416">
        <w:rPr>
          <w:rFonts w:ascii="Arial" w:hAnsi="Arial" w:cs="Arial"/>
          <w:sz w:val="22"/>
          <w:szCs w:val="22"/>
        </w:rPr>
        <w:t>0.2mm nozzle orifice</w:t>
      </w:r>
    </w:p>
    <w:p w:rsidR="001709EE" w:rsidRPr="00FE6416" w:rsidRDefault="001709EE" w:rsidP="006A2B3E">
      <w:pPr>
        <w:numPr>
          <w:ilvl w:val="0"/>
          <w:numId w:val="143"/>
        </w:numPr>
        <w:tabs>
          <w:tab w:val="clear" w:pos="720"/>
          <w:tab w:val="num" w:pos="567"/>
        </w:tabs>
        <w:ind w:left="567" w:hanging="567"/>
        <w:rPr>
          <w:rFonts w:ascii="Arial" w:hAnsi="Arial" w:cs="Arial"/>
          <w:sz w:val="22"/>
          <w:szCs w:val="22"/>
        </w:rPr>
      </w:pPr>
      <w:r w:rsidRPr="00FE6416">
        <w:rPr>
          <w:rFonts w:ascii="Arial" w:hAnsi="Arial" w:cs="Arial"/>
          <w:sz w:val="22"/>
          <w:szCs w:val="22"/>
        </w:rPr>
        <w:t xml:space="preserve">Operating pressures of between 70 and 90 bar </w:t>
      </w:r>
    </w:p>
    <w:p w:rsidR="001709EE" w:rsidRPr="00FE6416" w:rsidRDefault="001709EE" w:rsidP="006A2B3E">
      <w:pPr>
        <w:numPr>
          <w:ilvl w:val="0"/>
          <w:numId w:val="143"/>
        </w:numPr>
        <w:tabs>
          <w:tab w:val="clear" w:pos="720"/>
          <w:tab w:val="num" w:pos="567"/>
        </w:tabs>
        <w:ind w:left="567" w:hanging="567"/>
        <w:rPr>
          <w:rFonts w:ascii="Arial" w:hAnsi="Arial" w:cs="Arial"/>
          <w:sz w:val="22"/>
          <w:szCs w:val="22"/>
        </w:rPr>
      </w:pPr>
      <w:r w:rsidRPr="00FE6416">
        <w:rPr>
          <w:rFonts w:ascii="Arial" w:hAnsi="Arial" w:cs="Arial"/>
          <w:sz w:val="22"/>
          <w:szCs w:val="22"/>
        </w:rPr>
        <w:t>Addition of surfactant</w:t>
      </w:r>
    </w:p>
    <w:p w:rsidR="001709EE" w:rsidRPr="00FE6416" w:rsidRDefault="001709EE" w:rsidP="006A2B3E">
      <w:pPr>
        <w:numPr>
          <w:ilvl w:val="0"/>
          <w:numId w:val="144"/>
        </w:numPr>
        <w:tabs>
          <w:tab w:val="clear" w:pos="720"/>
          <w:tab w:val="num" w:pos="567"/>
        </w:tabs>
        <w:ind w:left="567" w:hanging="567"/>
        <w:rPr>
          <w:rFonts w:ascii="Arial" w:hAnsi="Arial" w:cs="Arial"/>
          <w:sz w:val="22"/>
          <w:szCs w:val="22"/>
        </w:rPr>
      </w:pPr>
      <w:r w:rsidRPr="00FE6416">
        <w:rPr>
          <w:rFonts w:ascii="Arial" w:hAnsi="Arial" w:cs="Arial"/>
          <w:sz w:val="22"/>
          <w:szCs w:val="22"/>
        </w:rPr>
        <w:t>Regular maintenance and service of all the components of the fogger namely:</w:t>
      </w:r>
      <w:r w:rsidRPr="00FE6416">
        <w:rPr>
          <w:rFonts w:ascii="Arial" w:hAnsi="Arial" w:cs="Arial"/>
          <w:sz w:val="22"/>
          <w:szCs w:val="22"/>
        </w:rPr>
        <w:tab/>
      </w:r>
    </w:p>
    <w:p w:rsidR="001709EE" w:rsidRPr="00FE6416" w:rsidRDefault="001709EE" w:rsidP="006A2B3E">
      <w:pPr>
        <w:numPr>
          <w:ilvl w:val="3"/>
          <w:numId w:val="144"/>
        </w:numPr>
        <w:tabs>
          <w:tab w:val="clear" w:pos="2880"/>
          <w:tab w:val="num" w:pos="1134"/>
        </w:tabs>
        <w:ind w:left="1134" w:hanging="567"/>
        <w:rPr>
          <w:rFonts w:ascii="Arial" w:hAnsi="Arial" w:cs="Arial"/>
          <w:sz w:val="22"/>
          <w:szCs w:val="22"/>
        </w:rPr>
      </w:pPr>
      <w:r w:rsidRPr="00FE6416">
        <w:rPr>
          <w:rFonts w:ascii="Arial" w:hAnsi="Arial" w:cs="Arial"/>
          <w:sz w:val="22"/>
          <w:szCs w:val="22"/>
        </w:rPr>
        <w:t>High Pressure pump</w:t>
      </w:r>
    </w:p>
    <w:p w:rsidR="001709EE" w:rsidRPr="00FE6416" w:rsidRDefault="001709EE" w:rsidP="006A2B3E">
      <w:pPr>
        <w:numPr>
          <w:ilvl w:val="3"/>
          <w:numId w:val="144"/>
        </w:numPr>
        <w:tabs>
          <w:tab w:val="clear" w:pos="2880"/>
          <w:tab w:val="num" w:pos="1134"/>
        </w:tabs>
        <w:ind w:left="1134" w:hanging="567"/>
        <w:rPr>
          <w:rFonts w:ascii="Arial" w:hAnsi="Arial" w:cs="Arial"/>
          <w:sz w:val="22"/>
          <w:szCs w:val="22"/>
        </w:rPr>
      </w:pPr>
      <w:r w:rsidRPr="00FE6416">
        <w:rPr>
          <w:rFonts w:ascii="Arial" w:hAnsi="Arial" w:cs="Arial"/>
          <w:sz w:val="22"/>
          <w:szCs w:val="22"/>
        </w:rPr>
        <w:t>Chemical dosing pump</w:t>
      </w:r>
    </w:p>
    <w:p w:rsidR="001709EE" w:rsidRPr="00FE6416" w:rsidRDefault="001709EE" w:rsidP="006A2B3E">
      <w:pPr>
        <w:numPr>
          <w:ilvl w:val="3"/>
          <w:numId w:val="144"/>
        </w:numPr>
        <w:tabs>
          <w:tab w:val="clear" w:pos="2880"/>
          <w:tab w:val="num" w:pos="1134"/>
        </w:tabs>
        <w:ind w:left="1134" w:hanging="567"/>
        <w:rPr>
          <w:rFonts w:ascii="Arial" w:hAnsi="Arial" w:cs="Arial"/>
          <w:sz w:val="22"/>
          <w:szCs w:val="22"/>
        </w:rPr>
      </w:pPr>
      <w:r w:rsidRPr="00FE6416">
        <w:rPr>
          <w:rFonts w:ascii="Arial" w:hAnsi="Arial" w:cs="Arial"/>
          <w:sz w:val="22"/>
          <w:szCs w:val="22"/>
        </w:rPr>
        <w:t>Filtration plant</w:t>
      </w:r>
    </w:p>
    <w:p w:rsidR="001709EE" w:rsidRPr="00FE6416" w:rsidRDefault="001709EE" w:rsidP="006A2B3E">
      <w:pPr>
        <w:numPr>
          <w:ilvl w:val="0"/>
          <w:numId w:val="144"/>
        </w:numPr>
        <w:tabs>
          <w:tab w:val="clear" w:pos="720"/>
          <w:tab w:val="num" w:pos="567"/>
        </w:tabs>
        <w:ind w:left="567" w:hanging="567"/>
        <w:rPr>
          <w:rFonts w:ascii="Arial" w:hAnsi="Arial" w:cs="Arial"/>
          <w:sz w:val="22"/>
          <w:szCs w:val="22"/>
        </w:rPr>
      </w:pPr>
      <w:r w:rsidRPr="00FE6416">
        <w:rPr>
          <w:rFonts w:ascii="Arial" w:hAnsi="Arial" w:cs="Arial"/>
          <w:sz w:val="22"/>
          <w:szCs w:val="22"/>
        </w:rPr>
        <w:t>Regular inspection of all feed lines, hydraulic hoses, ball valves, nozzle body holders (risers) and nozzle tips</w:t>
      </w:r>
      <w:r w:rsidRPr="00FE6416">
        <w:rPr>
          <w:rFonts w:ascii="Arial" w:hAnsi="Arial" w:cs="Arial"/>
          <w:sz w:val="22"/>
          <w:szCs w:val="22"/>
        </w:rPr>
        <w:tab/>
      </w:r>
    </w:p>
    <w:p w:rsidR="001709EE" w:rsidRPr="00FE6416" w:rsidRDefault="001709EE" w:rsidP="006A2B3E">
      <w:pPr>
        <w:numPr>
          <w:ilvl w:val="0"/>
          <w:numId w:val="144"/>
        </w:numPr>
        <w:tabs>
          <w:tab w:val="clear" w:pos="720"/>
          <w:tab w:val="num" w:pos="567"/>
        </w:tabs>
        <w:ind w:left="567" w:hanging="567"/>
        <w:rPr>
          <w:rFonts w:ascii="Arial" w:hAnsi="Arial" w:cs="Arial"/>
          <w:sz w:val="22"/>
          <w:szCs w:val="22"/>
        </w:rPr>
      </w:pPr>
      <w:r w:rsidRPr="00FE6416">
        <w:rPr>
          <w:rFonts w:ascii="Arial" w:hAnsi="Arial" w:cs="Arial"/>
          <w:sz w:val="22"/>
          <w:szCs w:val="22"/>
        </w:rPr>
        <w:t>Clean water (or as clean as possible)</w:t>
      </w:r>
    </w:p>
    <w:p w:rsidR="001709EE" w:rsidRPr="00FE6416" w:rsidRDefault="001709EE" w:rsidP="00B11BE6">
      <w:pPr>
        <w:rPr>
          <w:rFonts w:ascii="Arial" w:hAnsi="Arial" w:cs="Arial"/>
          <w:b/>
          <w:sz w:val="22"/>
          <w:szCs w:val="22"/>
          <w:u w:val="single"/>
        </w:rPr>
      </w:pPr>
    </w:p>
    <w:p w:rsidR="001709EE" w:rsidRPr="00FE6416" w:rsidRDefault="001709EE" w:rsidP="00B11BE6">
      <w:pPr>
        <w:rPr>
          <w:rFonts w:ascii="Arial" w:hAnsi="Arial" w:cs="Arial"/>
          <w:b/>
          <w:sz w:val="22"/>
          <w:szCs w:val="22"/>
          <w:u w:val="single"/>
        </w:rPr>
      </w:pPr>
      <w:r>
        <w:rPr>
          <w:rFonts w:ascii="Arial" w:hAnsi="Arial" w:cs="Arial"/>
          <w:b/>
          <w:sz w:val="22"/>
          <w:szCs w:val="22"/>
        </w:rPr>
        <w:t>Equipment</w:t>
      </w: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r w:rsidRPr="00FE6416">
        <w:rPr>
          <w:rFonts w:ascii="Arial" w:hAnsi="Arial" w:cs="Arial"/>
          <w:sz w:val="22"/>
          <w:szCs w:val="22"/>
        </w:rPr>
        <w:t>The complete dust suppression system unit installed at Matla Mine 2 consists of the following components</w:t>
      </w:r>
    </w:p>
    <w:p w:rsidR="001709EE" w:rsidRPr="00FE6416" w:rsidRDefault="001709EE" w:rsidP="00B11BE6">
      <w:pPr>
        <w:rPr>
          <w:rFonts w:ascii="Arial" w:hAnsi="Arial" w:cs="Arial"/>
          <w:sz w:val="22"/>
          <w:szCs w:val="22"/>
        </w:rPr>
      </w:pPr>
    </w:p>
    <w:p w:rsidR="001709EE" w:rsidRPr="00FE6416" w:rsidRDefault="001709EE" w:rsidP="006A2B3E">
      <w:pPr>
        <w:numPr>
          <w:ilvl w:val="0"/>
          <w:numId w:val="145"/>
        </w:numPr>
        <w:tabs>
          <w:tab w:val="clear" w:pos="720"/>
          <w:tab w:val="num" w:pos="567"/>
        </w:tabs>
        <w:ind w:left="567" w:hanging="567"/>
        <w:rPr>
          <w:rFonts w:ascii="Arial" w:hAnsi="Arial" w:cs="Arial"/>
          <w:sz w:val="22"/>
          <w:szCs w:val="22"/>
        </w:rPr>
      </w:pPr>
      <w:r w:rsidRPr="00FE6416">
        <w:rPr>
          <w:rFonts w:ascii="Arial" w:hAnsi="Arial" w:cs="Arial"/>
          <w:sz w:val="22"/>
          <w:szCs w:val="22"/>
        </w:rPr>
        <w:t>Envidroclear Fogger control unit which includes a electronic panel, reservoir tank</w:t>
      </w:r>
    </w:p>
    <w:p w:rsidR="001709EE" w:rsidRPr="00FE6416" w:rsidRDefault="001709EE" w:rsidP="006A2B3E">
      <w:pPr>
        <w:numPr>
          <w:ilvl w:val="0"/>
          <w:numId w:val="145"/>
        </w:numPr>
        <w:tabs>
          <w:tab w:val="clear" w:pos="720"/>
          <w:tab w:val="num" w:pos="567"/>
        </w:tabs>
        <w:ind w:left="567" w:hanging="567"/>
        <w:rPr>
          <w:rFonts w:ascii="Arial" w:hAnsi="Arial" w:cs="Arial"/>
          <w:sz w:val="22"/>
          <w:szCs w:val="22"/>
        </w:rPr>
      </w:pPr>
      <w:r w:rsidRPr="00FE6416">
        <w:rPr>
          <w:rFonts w:ascii="Arial" w:hAnsi="Arial" w:cs="Arial"/>
          <w:sz w:val="22"/>
          <w:szCs w:val="22"/>
        </w:rPr>
        <w:t>380VAC, 7.5kW Electrical Motor</w:t>
      </w:r>
    </w:p>
    <w:p w:rsidR="001709EE" w:rsidRPr="00FE6416" w:rsidRDefault="001709EE" w:rsidP="006A2B3E">
      <w:pPr>
        <w:numPr>
          <w:ilvl w:val="0"/>
          <w:numId w:val="145"/>
        </w:numPr>
        <w:tabs>
          <w:tab w:val="clear" w:pos="720"/>
          <w:tab w:val="num" w:pos="567"/>
        </w:tabs>
        <w:ind w:left="567" w:hanging="567"/>
        <w:rPr>
          <w:rFonts w:ascii="Arial" w:hAnsi="Arial" w:cs="Arial"/>
          <w:sz w:val="22"/>
          <w:szCs w:val="22"/>
        </w:rPr>
      </w:pPr>
      <w:r w:rsidRPr="00FE6416">
        <w:rPr>
          <w:rFonts w:ascii="Arial" w:hAnsi="Arial" w:cs="Arial"/>
          <w:sz w:val="22"/>
          <w:szCs w:val="22"/>
        </w:rPr>
        <w:t>40L per minute, high pressure pump (machine rated up to 120 bar)</w:t>
      </w:r>
    </w:p>
    <w:p w:rsidR="001709EE" w:rsidRPr="00FE6416" w:rsidRDefault="001709EE" w:rsidP="006A2B3E">
      <w:pPr>
        <w:numPr>
          <w:ilvl w:val="0"/>
          <w:numId w:val="145"/>
        </w:numPr>
        <w:tabs>
          <w:tab w:val="clear" w:pos="720"/>
          <w:tab w:val="num" w:pos="567"/>
        </w:tabs>
        <w:ind w:left="567" w:hanging="567"/>
        <w:rPr>
          <w:rFonts w:ascii="Arial" w:hAnsi="Arial" w:cs="Arial"/>
          <w:sz w:val="22"/>
          <w:szCs w:val="22"/>
        </w:rPr>
      </w:pPr>
      <w:r w:rsidRPr="00FE6416">
        <w:rPr>
          <w:rFonts w:ascii="Arial" w:hAnsi="Arial" w:cs="Arial"/>
          <w:sz w:val="22"/>
          <w:szCs w:val="22"/>
        </w:rPr>
        <w:t>Mini Filtration units , that consists of the following:</w:t>
      </w:r>
    </w:p>
    <w:p w:rsidR="001709EE" w:rsidRPr="00FE6416" w:rsidRDefault="001709EE" w:rsidP="006A2B3E">
      <w:pPr>
        <w:numPr>
          <w:ilvl w:val="1"/>
          <w:numId w:val="145"/>
        </w:numPr>
        <w:tabs>
          <w:tab w:val="clear" w:pos="1800"/>
          <w:tab w:val="num" w:pos="993"/>
        </w:tabs>
        <w:ind w:left="993" w:hanging="426"/>
        <w:rPr>
          <w:rFonts w:ascii="Arial" w:hAnsi="Arial" w:cs="Arial"/>
          <w:sz w:val="22"/>
          <w:szCs w:val="22"/>
        </w:rPr>
      </w:pPr>
      <w:r w:rsidRPr="00FE6416">
        <w:rPr>
          <w:rFonts w:ascii="Arial" w:hAnsi="Arial" w:cs="Arial"/>
          <w:sz w:val="22"/>
          <w:szCs w:val="22"/>
        </w:rPr>
        <w:t>Sand Filter unit complete with sand and regulating valves</w:t>
      </w:r>
    </w:p>
    <w:p w:rsidR="001709EE" w:rsidRPr="00FE6416" w:rsidRDefault="001709EE" w:rsidP="006A2B3E">
      <w:pPr>
        <w:numPr>
          <w:ilvl w:val="1"/>
          <w:numId w:val="145"/>
        </w:numPr>
        <w:tabs>
          <w:tab w:val="clear" w:pos="1800"/>
          <w:tab w:val="num" w:pos="993"/>
        </w:tabs>
        <w:ind w:left="993" w:hanging="426"/>
        <w:rPr>
          <w:rFonts w:ascii="Arial" w:hAnsi="Arial" w:cs="Arial"/>
          <w:sz w:val="22"/>
          <w:szCs w:val="22"/>
        </w:rPr>
      </w:pPr>
      <w:r w:rsidRPr="00FE6416">
        <w:rPr>
          <w:rFonts w:ascii="Arial" w:hAnsi="Arial" w:cs="Arial"/>
          <w:sz w:val="22"/>
          <w:szCs w:val="22"/>
        </w:rPr>
        <w:t>50uF (micron) Centripur Filter housing complete with pressure gauges</w:t>
      </w:r>
    </w:p>
    <w:p w:rsidR="001709EE" w:rsidRPr="00FE6416" w:rsidRDefault="001709EE" w:rsidP="006A2B3E">
      <w:pPr>
        <w:numPr>
          <w:ilvl w:val="1"/>
          <w:numId w:val="145"/>
        </w:numPr>
        <w:tabs>
          <w:tab w:val="clear" w:pos="1800"/>
          <w:tab w:val="num" w:pos="993"/>
        </w:tabs>
        <w:ind w:left="993" w:hanging="426"/>
        <w:rPr>
          <w:rFonts w:ascii="Arial" w:hAnsi="Arial" w:cs="Arial"/>
          <w:sz w:val="22"/>
          <w:szCs w:val="22"/>
        </w:rPr>
      </w:pPr>
      <w:r w:rsidRPr="00FE6416">
        <w:rPr>
          <w:rFonts w:ascii="Arial" w:hAnsi="Arial" w:cs="Arial"/>
          <w:sz w:val="22"/>
          <w:szCs w:val="22"/>
        </w:rPr>
        <w:t>50uF Centripur Filter cartridge</w:t>
      </w:r>
    </w:p>
    <w:p w:rsidR="001709EE" w:rsidRPr="00FE6416" w:rsidRDefault="001709EE" w:rsidP="006A2B3E">
      <w:pPr>
        <w:numPr>
          <w:ilvl w:val="1"/>
          <w:numId w:val="145"/>
        </w:numPr>
        <w:tabs>
          <w:tab w:val="clear" w:pos="1800"/>
          <w:tab w:val="num" w:pos="993"/>
        </w:tabs>
        <w:ind w:left="993" w:hanging="426"/>
        <w:rPr>
          <w:rFonts w:ascii="Arial" w:hAnsi="Arial" w:cs="Arial"/>
          <w:sz w:val="22"/>
          <w:szCs w:val="22"/>
        </w:rPr>
      </w:pPr>
      <w:r w:rsidRPr="00FE6416">
        <w:rPr>
          <w:rFonts w:ascii="Arial" w:hAnsi="Arial" w:cs="Arial"/>
          <w:sz w:val="22"/>
          <w:szCs w:val="22"/>
        </w:rPr>
        <w:t xml:space="preserve">10uF BB - Cartridge Filter housings </w:t>
      </w:r>
    </w:p>
    <w:p w:rsidR="001709EE" w:rsidRPr="00FE6416" w:rsidRDefault="001709EE" w:rsidP="006A2B3E">
      <w:pPr>
        <w:numPr>
          <w:ilvl w:val="1"/>
          <w:numId w:val="145"/>
        </w:numPr>
        <w:tabs>
          <w:tab w:val="clear" w:pos="1800"/>
          <w:tab w:val="num" w:pos="993"/>
        </w:tabs>
        <w:ind w:left="993" w:hanging="426"/>
        <w:rPr>
          <w:rFonts w:ascii="Arial" w:hAnsi="Arial" w:cs="Arial"/>
          <w:sz w:val="22"/>
          <w:szCs w:val="22"/>
        </w:rPr>
      </w:pPr>
      <w:r w:rsidRPr="00FE6416">
        <w:rPr>
          <w:rFonts w:ascii="Arial" w:hAnsi="Arial" w:cs="Arial"/>
          <w:sz w:val="22"/>
          <w:szCs w:val="22"/>
        </w:rPr>
        <w:t>10uF Filter Cartridges</w:t>
      </w:r>
    </w:p>
    <w:p w:rsidR="001709EE" w:rsidRPr="00FE6416" w:rsidRDefault="001709EE" w:rsidP="006A2B3E">
      <w:pPr>
        <w:numPr>
          <w:ilvl w:val="1"/>
          <w:numId w:val="145"/>
        </w:numPr>
        <w:tabs>
          <w:tab w:val="clear" w:pos="1800"/>
          <w:tab w:val="num" w:pos="993"/>
        </w:tabs>
        <w:ind w:left="993" w:hanging="426"/>
        <w:rPr>
          <w:rFonts w:ascii="Arial" w:hAnsi="Arial" w:cs="Arial"/>
          <w:sz w:val="22"/>
          <w:szCs w:val="22"/>
        </w:rPr>
      </w:pPr>
      <w:r w:rsidRPr="00FE6416">
        <w:rPr>
          <w:rFonts w:ascii="Arial" w:hAnsi="Arial" w:cs="Arial"/>
          <w:sz w:val="22"/>
          <w:szCs w:val="22"/>
        </w:rPr>
        <w:t xml:space="preserve">5uF BB - Cartridge Filter housings </w:t>
      </w:r>
    </w:p>
    <w:p w:rsidR="001709EE" w:rsidRPr="00FE6416" w:rsidRDefault="001709EE" w:rsidP="006A2B3E">
      <w:pPr>
        <w:numPr>
          <w:ilvl w:val="1"/>
          <w:numId w:val="145"/>
        </w:numPr>
        <w:tabs>
          <w:tab w:val="clear" w:pos="1800"/>
          <w:tab w:val="num" w:pos="993"/>
        </w:tabs>
        <w:ind w:left="993" w:hanging="426"/>
        <w:rPr>
          <w:rFonts w:ascii="Arial" w:hAnsi="Arial" w:cs="Arial"/>
          <w:sz w:val="22"/>
          <w:szCs w:val="22"/>
        </w:rPr>
      </w:pPr>
      <w:r w:rsidRPr="00FE6416">
        <w:rPr>
          <w:rFonts w:ascii="Arial" w:hAnsi="Arial" w:cs="Arial"/>
          <w:sz w:val="22"/>
          <w:szCs w:val="22"/>
        </w:rPr>
        <w:t>5uF Filter Cartridges.</w:t>
      </w:r>
    </w:p>
    <w:p w:rsidR="001709EE" w:rsidRPr="00FE6416" w:rsidRDefault="001709EE" w:rsidP="006A2B3E">
      <w:pPr>
        <w:numPr>
          <w:ilvl w:val="0"/>
          <w:numId w:val="145"/>
        </w:numPr>
        <w:tabs>
          <w:tab w:val="clear" w:pos="720"/>
          <w:tab w:val="num" w:pos="567"/>
        </w:tabs>
        <w:ind w:left="567" w:hanging="567"/>
        <w:rPr>
          <w:rFonts w:ascii="Arial" w:hAnsi="Arial" w:cs="Arial"/>
          <w:sz w:val="22"/>
          <w:szCs w:val="22"/>
        </w:rPr>
      </w:pPr>
      <w:r w:rsidRPr="00FE6416">
        <w:rPr>
          <w:rFonts w:ascii="Arial" w:hAnsi="Arial" w:cs="Arial"/>
          <w:sz w:val="22"/>
          <w:szCs w:val="22"/>
        </w:rPr>
        <w:t>Pressure Regulating Valve</w:t>
      </w:r>
    </w:p>
    <w:p w:rsidR="001709EE" w:rsidRPr="00FE6416" w:rsidRDefault="001709EE" w:rsidP="006A2B3E">
      <w:pPr>
        <w:numPr>
          <w:ilvl w:val="0"/>
          <w:numId w:val="145"/>
        </w:numPr>
        <w:tabs>
          <w:tab w:val="clear" w:pos="720"/>
          <w:tab w:val="num" w:pos="567"/>
        </w:tabs>
        <w:ind w:left="567" w:hanging="567"/>
        <w:rPr>
          <w:rFonts w:ascii="Arial" w:hAnsi="Arial" w:cs="Arial"/>
          <w:sz w:val="22"/>
          <w:szCs w:val="22"/>
        </w:rPr>
      </w:pPr>
      <w:r w:rsidRPr="00FE6416">
        <w:rPr>
          <w:rFonts w:ascii="Arial" w:hAnsi="Arial" w:cs="Arial"/>
          <w:sz w:val="22"/>
          <w:szCs w:val="22"/>
        </w:rPr>
        <w:t>Flock Rack</w:t>
      </w:r>
    </w:p>
    <w:p w:rsidR="001709EE" w:rsidRPr="00FE6416" w:rsidRDefault="001709EE" w:rsidP="006A2B3E">
      <w:pPr>
        <w:numPr>
          <w:ilvl w:val="0"/>
          <w:numId w:val="145"/>
        </w:numPr>
        <w:tabs>
          <w:tab w:val="clear" w:pos="720"/>
          <w:tab w:val="num" w:pos="567"/>
        </w:tabs>
        <w:ind w:left="567" w:hanging="567"/>
        <w:rPr>
          <w:rFonts w:ascii="Arial" w:hAnsi="Arial" w:cs="Arial"/>
          <w:sz w:val="22"/>
          <w:szCs w:val="22"/>
        </w:rPr>
      </w:pPr>
      <w:r w:rsidRPr="00FE6416">
        <w:rPr>
          <w:rFonts w:ascii="Arial" w:hAnsi="Arial" w:cs="Arial"/>
          <w:sz w:val="22"/>
          <w:szCs w:val="22"/>
        </w:rPr>
        <w:t>Chemical Dozing pump 220VAC</w:t>
      </w:r>
    </w:p>
    <w:p w:rsidR="001709EE" w:rsidRPr="00FE6416" w:rsidRDefault="001709EE" w:rsidP="006A2B3E">
      <w:pPr>
        <w:numPr>
          <w:ilvl w:val="0"/>
          <w:numId w:val="145"/>
        </w:numPr>
        <w:tabs>
          <w:tab w:val="clear" w:pos="720"/>
          <w:tab w:val="num" w:pos="567"/>
        </w:tabs>
        <w:ind w:left="567" w:hanging="567"/>
        <w:rPr>
          <w:rFonts w:ascii="Arial" w:hAnsi="Arial" w:cs="Arial"/>
          <w:sz w:val="22"/>
          <w:szCs w:val="22"/>
        </w:rPr>
      </w:pPr>
      <w:r w:rsidRPr="00FE6416">
        <w:rPr>
          <w:rFonts w:ascii="Arial" w:hAnsi="Arial" w:cs="Arial"/>
          <w:sz w:val="22"/>
          <w:szCs w:val="22"/>
        </w:rPr>
        <w:t>150L step down Chemical holding tank containing Sudsperse WA (see attached MSDS Sheet)</w:t>
      </w:r>
    </w:p>
    <w:p w:rsidR="001709EE" w:rsidRPr="00FE6416" w:rsidRDefault="001709EE" w:rsidP="006A2B3E">
      <w:pPr>
        <w:numPr>
          <w:ilvl w:val="0"/>
          <w:numId w:val="145"/>
        </w:numPr>
        <w:tabs>
          <w:tab w:val="clear" w:pos="720"/>
          <w:tab w:val="num" w:pos="567"/>
        </w:tabs>
        <w:ind w:left="567" w:hanging="567"/>
        <w:rPr>
          <w:rFonts w:ascii="Arial" w:hAnsi="Arial" w:cs="Arial"/>
          <w:sz w:val="22"/>
          <w:szCs w:val="22"/>
        </w:rPr>
      </w:pPr>
      <w:r w:rsidRPr="00FE6416">
        <w:rPr>
          <w:rFonts w:ascii="Arial" w:hAnsi="Arial" w:cs="Arial"/>
          <w:sz w:val="22"/>
          <w:szCs w:val="22"/>
        </w:rPr>
        <w:t>Various Hydraulic pipes and fittings</w:t>
      </w:r>
    </w:p>
    <w:p w:rsidR="001709EE" w:rsidRPr="00FE6416" w:rsidRDefault="001709EE" w:rsidP="006A2B3E">
      <w:pPr>
        <w:numPr>
          <w:ilvl w:val="0"/>
          <w:numId w:val="145"/>
        </w:numPr>
        <w:tabs>
          <w:tab w:val="clear" w:pos="720"/>
          <w:tab w:val="num" w:pos="567"/>
        </w:tabs>
        <w:ind w:left="567" w:hanging="567"/>
        <w:rPr>
          <w:rFonts w:ascii="Arial" w:hAnsi="Arial" w:cs="Arial"/>
          <w:sz w:val="22"/>
          <w:szCs w:val="22"/>
        </w:rPr>
      </w:pPr>
      <w:r w:rsidRPr="00FE6416">
        <w:rPr>
          <w:rFonts w:ascii="Arial" w:hAnsi="Arial" w:cs="Arial"/>
          <w:sz w:val="22"/>
          <w:szCs w:val="22"/>
        </w:rPr>
        <w:t>Ball valves</w:t>
      </w:r>
    </w:p>
    <w:p w:rsidR="001709EE" w:rsidRPr="00FE6416" w:rsidRDefault="001709EE" w:rsidP="006A2B3E">
      <w:pPr>
        <w:numPr>
          <w:ilvl w:val="0"/>
          <w:numId w:val="145"/>
        </w:numPr>
        <w:tabs>
          <w:tab w:val="clear" w:pos="720"/>
          <w:tab w:val="num" w:pos="567"/>
        </w:tabs>
        <w:ind w:left="567" w:hanging="567"/>
        <w:rPr>
          <w:rFonts w:ascii="Arial" w:hAnsi="Arial" w:cs="Arial"/>
          <w:sz w:val="22"/>
          <w:szCs w:val="22"/>
        </w:rPr>
      </w:pPr>
      <w:r w:rsidRPr="00FE6416">
        <w:rPr>
          <w:rFonts w:ascii="Arial" w:hAnsi="Arial" w:cs="Arial"/>
          <w:sz w:val="22"/>
          <w:szCs w:val="22"/>
        </w:rPr>
        <w:t>Various Stainless Steel (Grade 316) Feed pipes</w:t>
      </w:r>
    </w:p>
    <w:p w:rsidR="001709EE" w:rsidRPr="00FE6416" w:rsidRDefault="001709EE" w:rsidP="006A2B3E">
      <w:pPr>
        <w:numPr>
          <w:ilvl w:val="0"/>
          <w:numId w:val="145"/>
        </w:numPr>
        <w:tabs>
          <w:tab w:val="clear" w:pos="720"/>
          <w:tab w:val="num" w:pos="567"/>
        </w:tabs>
        <w:ind w:left="567" w:hanging="567"/>
        <w:rPr>
          <w:rFonts w:ascii="Arial" w:hAnsi="Arial" w:cs="Arial"/>
          <w:sz w:val="22"/>
          <w:szCs w:val="22"/>
        </w:rPr>
      </w:pPr>
      <w:r w:rsidRPr="00FE6416">
        <w:rPr>
          <w:rFonts w:ascii="Arial" w:hAnsi="Arial" w:cs="Arial"/>
          <w:sz w:val="22"/>
          <w:szCs w:val="22"/>
        </w:rPr>
        <w:t>Various brass nozzles and tips</w:t>
      </w:r>
    </w:p>
    <w:p w:rsidR="001709EE" w:rsidRPr="00FE6416" w:rsidRDefault="001709EE" w:rsidP="006A2B3E">
      <w:pPr>
        <w:numPr>
          <w:ilvl w:val="0"/>
          <w:numId w:val="145"/>
        </w:numPr>
        <w:tabs>
          <w:tab w:val="clear" w:pos="720"/>
          <w:tab w:val="num" w:pos="567"/>
        </w:tabs>
        <w:ind w:left="567" w:hanging="567"/>
        <w:rPr>
          <w:rFonts w:ascii="Arial" w:hAnsi="Arial" w:cs="Arial"/>
          <w:sz w:val="22"/>
          <w:szCs w:val="22"/>
        </w:rPr>
      </w:pPr>
      <w:r w:rsidRPr="00FE6416">
        <w:rPr>
          <w:rFonts w:ascii="Arial" w:hAnsi="Arial" w:cs="Arial"/>
          <w:sz w:val="22"/>
          <w:szCs w:val="22"/>
        </w:rPr>
        <w:t>15mm dual brass risers complete with viton seals</w:t>
      </w: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r w:rsidRPr="00FE6416">
        <w:rPr>
          <w:rFonts w:ascii="Arial" w:hAnsi="Arial" w:cs="Arial"/>
          <w:sz w:val="22"/>
          <w:szCs w:val="22"/>
        </w:rPr>
        <w:t>The electronic control panel enables the fogger to be switched on and off by means of manual or automation. The specific unit at Matla Mine is connected to run on Auto in conjunction with the incline conveyor PLC</w:t>
      </w:r>
    </w:p>
    <w:p w:rsidR="001709EE" w:rsidRPr="00FE6416" w:rsidRDefault="001709EE" w:rsidP="00B11BE6">
      <w:pPr>
        <w:rPr>
          <w:rFonts w:ascii="Arial" w:hAnsi="Arial" w:cs="Arial"/>
          <w:sz w:val="22"/>
          <w:szCs w:val="22"/>
        </w:rPr>
      </w:pPr>
    </w:p>
    <w:p w:rsidR="001709EE" w:rsidRPr="00FE6416" w:rsidRDefault="001709EE" w:rsidP="00B11BE6">
      <w:pPr>
        <w:ind w:left="720" w:hanging="720"/>
        <w:rPr>
          <w:rFonts w:ascii="Arial" w:hAnsi="Arial" w:cs="Arial"/>
          <w:sz w:val="22"/>
          <w:szCs w:val="22"/>
        </w:rPr>
      </w:pPr>
      <w:r w:rsidRPr="00FE6416">
        <w:rPr>
          <w:rFonts w:ascii="Arial" w:hAnsi="Arial" w:cs="Arial"/>
          <w:sz w:val="22"/>
          <w:szCs w:val="22"/>
        </w:rPr>
        <w:t xml:space="preserve">The complete Fogger and filtration unit is installed in a closed off area of 2 x 3 </w:t>
      </w:r>
    </w:p>
    <w:p w:rsidR="001709EE" w:rsidRPr="00FE6416" w:rsidRDefault="001709EE" w:rsidP="00B11BE6">
      <w:pPr>
        <w:ind w:left="720" w:hanging="720"/>
        <w:rPr>
          <w:rFonts w:ascii="Arial" w:hAnsi="Arial" w:cs="Arial"/>
          <w:sz w:val="22"/>
          <w:szCs w:val="22"/>
        </w:rPr>
      </w:pPr>
      <w:r w:rsidRPr="00FE6416">
        <w:rPr>
          <w:rFonts w:ascii="Arial" w:hAnsi="Arial" w:cs="Arial"/>
          <w:sz w:val="22"/>
          <w:szCs w:val="22"/>
        </w:rPr>
        <w:t>Meters</w:t>
      </w:r>
    </w:p>
    <w:p w:rsidR="001709EE" w:rsidRPr="00FE6416" w:rsidRDefault="001709EE" w:rsidP="00B11BE6">
      <w:pPr>
        <w:ind w:left="720" w:hanging="720"/>
        <w:rPr>
          <w:rFonts w:ascii="Arial" w:hAnsi="Arial" w:cs="Arial"/>
          <w:sz w:val="22"/>
          <w:szCs w:val="22"/>
        </w:rPr>
      </w:pPr>
    </w:p>
    <w:p w:rsidR="001709EE" w:rsidRPr="00FE6416" w:rsidRDefault="001709EE" w:rsidP="00B11BE6">
      <w:pPr>
        <w:ind w:left="720" w:hanging="720"/>
        <w:rPr>
          <w:rFonts w:ascii="Arial" w:hAnsi="Arial" w:cs="Arial"/>
          <w:sz w:val="22"/>
          <w:szCs w:val="22"/>
        </w:rPr>
      </w:pPr>
      <w:r w:rsidRPr="00FE6416">
        <w:rPr>
          <w:rFonts w:ascii="Arial" w:hAnsi="Arial" w:cs="Arial"/>
          <w:sz w:val="22"/>
          <w:szCs w:val="22"/>
        </w:rPr>
        <w:t xml:space="preserve">The feed line distance from the pump up to the last dozing point is no more than </w:t>
      </w:r>
    </w:p>
    <w:p w:rsidR="001709EE" w:rsidRPr="00FE6416" w:rsidRDefault="001709EE" w:rsidP="00B11BE6">
      <w:pPr>
        <w:ind w:left="720" w:hanging="720"/>
        <w:rPr>
          <w:rFonts w:ascii="Arial" w:hAnsi="Arial" w:cs="Arial"/>
          <w:sz w:val="22"/>
          <w:szCs w:val="22"/>
        </w:rPr>
      </w:pPr>
      <w:r w:rsidRPr="00FE6416">
        <w:rPr>
          <w:rFonts w:ascii="Arial" w:hAnsi="Arial" w:cs="Arial"/>
          <w:sz w:val="22"/>
          <w:szCs w:val="22"/>
        </w:rPr>
        <w:t xml:space="preserve">300 meters (the feed lines are placed in such a way that is the shortest route </w:t>
      </w:r>
    </w:p>
    <w:p w:rsidR="001709EE" w:rsidRPr="00FE6416" w:rsidRDefault="001709EE" w:rsidP="00B11BE6">
      <w:pPr>
        <w:ind w:left="720" w:hanging="720"/>
        <w:rPr>
          <w:rFonts w:ascii="Arial" w:hAnsi="Arial" w:cs="Arial"/>
          <w:sz w:val="22"/>
          <w:szCs w:val="22"/>
        </w:rPr>
      </w:pPr>
      <w:r w:rsidRPr="00FE6416">
        <w:rPr>
          <w:rFonts w:ascii="Arial" w:hAnsi="Arial" w:cs="Arial"/>
          <w:sz w:val="22"/>
          <w:szCs w:val="22"/>
        </w:rPr>
        <w:t>from the driving unit to the last point)</w:t>
      </w:r>
    </w:p>
    <w:p w:rsidR="001709EE" w:rsidRPr="00FE6416" w:rsidRDefault="001709EE" w:rsidP="00B11BE6">
      <w:pPr>
        <w:ind w:left="720" w:hanging="720"/>
        <w:rPr>
          <w:rFonts w:ascii="Arial" w:hAnsi="Arial" w:cs="Arial"/>
          <w:sz w:val="22"/>
          <w:szCs w:val="22"/>
        </w:rPr>
      </w:pPr>
    </w:p>
    <w:p w:rsidR="001709EE" w:rsidRPr="006A2B3E" w:rsidRDefault="001709EE" w:rsidP="006A2B3E">
      <w:pPr>
        <w:rPr>
          <w:rFonts w:ascii="Arial" w:hAnsi="Arial" w:cs="Arial"/>
          <w:b/>
          <w:sz w:val="22"/>
          <w:szCs w:val="22"/>
        </w:rPr>
      </w:pPr>
      <w:r w:rsidRPr="006A2B3E">
        <w:rPr>
          <w:rFonts w:ascii="Arial" w:hAnsi="Arial" w:cs="Arial"/>
          <w:b/>
          <w:sz w:val="22"/>
          <w:szCs w:val="22"/>
        </w:rPr>
        <w:t>Daily Maintenance and service scope of work</w:t>
      </w: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r w:rsidRPr="00FE6416">
        <w:rPr>
          <w:rFonts w:ascii="Arial" w:hAnsi="Arial" w:cs="Arial"/>
          <w:sz w:val="22"/>
          <w:szCs w:val="22"/>
        </w:rPr>
        <w:t>The primary constraint of the Fogger dust suppression system is that the nozzles may easily be blocked with particles in the water and by dust. It is therefore vital to have an intensive maintenance plan</w:t>
      </w: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r w:rsidRPr="00FE6416">
        <w:rPr>
          <w:rFonts w:ascii="Arial" w:hAnsi="Arial" w:cs="Arial"/>
          <w:sz w:val="22"/>
          <w:szCs w:val="22"/>
        </w:rPr>
        <w:t>A maintenance technician is usually on site on a daily basis</w:t>
      </w: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r w:rsidRPr="00FE6416">
        <w:rPr>
          <w:rFonts w:ascii="Arial" w:hAnsi="Arial" w:cs="Arial"/>
          <w:sz w:val="22"/>
          <w:szCs w:val="22"/>
        </w:rPr>
        <w:t>The maintenance can be carried out while the system is operational</w:t>
      </w:r>
    </w:p>
    <w:p w:rsidR="001709EE" w:rsidRPr="00FE6416" w:rsidRDefault="001709EE" w:rsidP="00B11BE6">
      <w:pPr>
        <w:rPr>
          <w:rFonts w:ascii="Arial" w:hAnsi="Arial" w:cs="Arial"/>
          <w:sz w:val="22"/>
          <w:szCs w:val="22"/>
        </w:rPr>
      </w:pPr>
    </w:p>
    <w:p w:rsidR="001709EE" w:rsidRPr="00FE6416" w:rsidRDefault="001709EE" w:rsidP="006A2B3E">
      <w:pPr>
        <w:numPr>
          <w:ilvl w:val="0"/>
          <w:numId w:val="146"/>
        </w:numPr>
        <w:tabs>
          <w:tab w:val="clear" w:pos="1080"/>
          <w:tab w:val="num" w:pos="567"/>
        </w:tabs>
        <w:ind w:left="567" w:hanging="567"/>
        <w:rPr>
          <w:rFonts w:ascii="Arial" w:hAnsi="Arial" w:cs="Arial"/>
          <w:sz w:val="22"/>
          <w:szCs w:val="22"/>
        </w:rPr>
      </w:pPr>
      <w:r w:rsidRPr="00FE6416">
        <w:rPr>
          <w:rFonts w:ascii="Arial" w:hAnsi="Arial" w:cs="Arial"/>
          <w:sz w:val="22"/>
          <w:szCs w:val="22"/>
        </w:rPr>
        <w:t>Complete Mini HIRA</w:t>
      </w:r>
    </w:p>
    <w:p w:rsidR="001709EE" w:rsidRPr="00FE6416" w:rsidRDefault="001709EE" w:rsidP="006A2B3E">
      <w:pPr>
        <w:numPr>
          <w:ilvl w:val="0"/>
          <w:numId w:val="146"/>
        </w:numPr>
        <w:tabs>
          <w:tab w:val="clear" w:pos="1080"/>
          <w:tab w:val="num" w:pos="567"/>
        </w:tabs>
        <w:ind w:left="567" w:hanging="567"/>
        <w:rPr>
          <w:rFonts w:ascii="Arial" w:hAnsi="Arial" w:cs="Arial"/>
          <w:sz w:val="22"/>
          <w:szCs w:val="22"/>
        </w:rPr>
      </w:pPr>
      <w:r w:rsidRPr="00FE6416">
        <w:rPr>
          <w:rFonts w:ascii="Arial" w:hAnsi="Arial" w:cs="Arial"/>
          <w:sz w:val="22"/>
          <w:szCs w:val="22"/>
        </w:rPr>
        <w:t>Daily Inspections of Fogger unit</w:t>
      </w:r>
    </w:p>
    <w:p w:rsidR="001709EE" w:rsidRPr="00FE6416" w:rsidRDefault="001709EE" w:rsidP="006A2B3E">
      <w:pPr>
        <w:numPr>
          <w:ilvl w:val="0"/>
          <w:numId w:val="146"/>
        </w:numPr>
        <w:tabs>
          <w:tab w:val="clear" w:pos="1080"/>
          <w:tab w:val="num" w:pos="567"/>
        </w:tabs>
        <w:ind w:left="567" w:hanging="567"/>
        <w:rPr>
          <w:rFonts w:ascii="Arial" w:hAnsi="Arial" w:cs="Arial"/>
          <w:sz w:val="22"/>
          <w:szCs w:val="22"/>
        </w:rPr>
      </w:pPr>
      <w:r w:rsidRPr="00FE6416">
        <w:rPr>
          <w:rFonts w:ascii="Arial" w:hAnsi="Arial" w:cs="Arial"/>
          <w:sz w:val="22"/>
          <w:szCs w:val="22"/>
        </w:rPr>
        <w:t>Daily inspection of Chemical Tank (level, quality of chemical)</w:t>
      </w:r>
    </w:p>
    <w:p w:rsidR="001709EE" w:rsidRPr="00FE6416" w:rsidRDefault="001709EE" w:rsidP="006A2B3E">
      <w:pPr>
        <w:numPr>
          <w:ilvl w:val="0"/>
          <w:numId w:val="146"/>
        </w:numPr>
        <w:tabs>
          <w:tab w:val="clear" w:pos="1080"/>
          <w:tab w:val="num" w:pos="567"/>
        </w:tabs>
        <w:ind w:left="567" w:hanging="567"/>
        <w:rPr>
          <w:rFonts w:ascii="Arial" w:hAnsi="Arial" w:cs="Arial"/>
          <w:sz w:val="22"/>
          <w:szCs w:val="22"/>
        </w:rPr>
      </w:pPr>
      <w:r w:rsidRPr="00FE6416">
        <w:rPr>
          <w:rFonts w:ascii="Arial" w:hAnsi="Arial" w:cs="Arial"/>
          <w:sz w:val="22"/>
          <w:szCs w:val="22"/>
        </w:rPr>
        <w:t>Daily inspection of all Filtration units</w:t>
      </w:r>
    </w:p>
    <w:p w:rsidR="001709EE" w:rsidRPr="00FE6416" w:rsidRDefault="001709EE" w:rsidP="006A2B3E">
      <w:pPr>
        <w:numPr>
          <w:ilvl w:val="0"/>
          <w:numId w:val="146"/>
        </w:numPr>
        <w:tabs>
          <w:tab w:val="clear" w:pos="1080"/>
          <w:tab w:val="num" w:pos="567"/>
        </w:tabs>
        <w:ind w:left="567" w:hanging="567"/>
        <w:rPr>
          <w:rFonts w:ascii="Arial" w:hAnsi="Arial" w:cs="Arial"/>
          <w:sz w:val="22"/>
          <w:szCs w:val="22"/>
        </w:rPr>
      </w:pPr>
      <w:r w:rsidRPr="00FE6416">
        <w:rPr>
          <w:rFonts w:ascii="Arial" w:hAnsi="Arial" w:cs="Arial"/>
          <w:sz w:val="22"/>
          <w:szCs w:val="22"/>
        </w:rPr>
        <w:t>Daily inspection of All Feed pipe and frames</w:t>
      </w:r>
    </w:p>
    <w:p w:rsidR="001709EE" w:rsidRPr="00FE6416" w:rsidRDefault="001709EE" w:rsidP="006A2B3E">
      <w:pPr>
        <w:numPr>
          <w:ilvl w:val="0"/>
          <w:numId w:val="146"/>
        </w:numPr>
        <w:tabs>
          <w:tab w:val="clear" w:pos="1080"/>
          <w:tab w:val="num" w:pos="567"/>
        </w:tabs>
        <w:ind w:left="567" w:hanging="567"/>
        <w:rPr>
          <w:rFonts w:ascii="Arial" w:hAnsi="Arial" w:cs="Arial"/>
          <w:sz w:val="22"/>
          <w:szCs w:val="22"/>
        </w:rPr>
      </w:pPr>
      <w:r w:rsidRPr="00FE6416">
        <w:rPr>
          <w:rFonts w:ascii="Arial" w:hAnsi="Arial" w:cs="Arial"/>
          <w:sz w:val="22"/>
          <w:szCs w:val="22"/>
        </w:rPr>
        <w:t>Daily inspection of all nozzles and tips</w:t>
      </w:r>
    </w:p>
    <w:p w:rsidR="001709EE" w:rsidRPr="00FE6416" w:rsidRDefault="001709EE" w:rsidP="006A2B3E">
      <w:pPr>
        <w:numPr>
          <w:ilvl w:val="0"/>
          <w:numId w:val="146"/>
        </w:numPr>
        <w:tabs>
          <w:tab w:val="clear" w:pos="1080"/>
          <w:tab w:val="num" w:pos="567"/>
        </w:tabs>
        <w:ind w:left="567" w:hanging="567"/>
        <w:rPr>
          <w:rFonts w:ascii="Arial" w:hAnsi="Arial" w:cs="Arial"/>
          <w:sz w:val="22"/>
          <w:szCs w:val="22"/>
        </w:rPr>
      </w:pPr>
      <w:r w:rsidRPr="00FE6416">
        <w:rPr>
          <w:rFonts w:ascii="Arial" w:hAnsi="Arial" w:cs="Arial"/>
          <w:sz w:val="22"/>
          <w:szCs w:val="22"/>
        </w:rPr>
        <w:t>Daily inspections of all pressure gauges and valves</w:t>
      </w:r>
    </w:p>
    <w:p w:rsidR="001709EE" w:rsidRPr="00FE6416" w:rsidRDefault="001709EE" w:rsidP="006A2B3E">
      <w:pPr>
        <w:numPr>
          <w:ilvl w:val="0"/>
          <w:numId w:val="146"/>
        </w:numPr>
        <w:tabs>
          <w:tab w:val="clear" w:pos="1080"/>
          <w:tab w:val="num" w:pos="567"/>
        </w:tabs>
        <w:ind w:left="567" w:hanging="567"/>
        <w:rPr>
          <w:rFonts w:ascii="Arial" w:hAnsi="Arial" w:cs="Arial"/>
          <w:sz w:val="22"/>
          <w:szCs w:val="22"/>
        </w:rPr>
      </w:pPr>
      <w:r w:rsidRPr="00FE6416">
        <w:rPr>
          <w:rFonts w:ascii="Arial" w:hAnsi="Arial" w:cs="Arial"/>
          <w:sz w:val="22"/>
          <w:szCs w:val="22"/>
        </w:rPr>
        <w:t>Clean all Vapor Fogger units daily</w:t>
      </w:r>
    </w:p>
    <w:p w:rsidR="001709EE" w:rsidRPr="00FE6416" w:rsidRDefault="001709EE" w:rsidP="006A2B3E">
      <w:pPr>
        <w:numPr>
          <w:ilvl w:val="0"/>
          <w:numId w:val="146"/>
        </w:numPr>
        <w:tabs>
          <w:tab w:val="clear" w:pos="1080"/>
          <w:tab w:val="num" w:pos="567"/>
        </w:tabs>
        <w:ind w:left="567" w:hanging="567"/>
        <w:rPr>
          <w:rFonts w:ascii="Arial" w:hAnsi="Arial" w:cs="Arial"/>
          <w:sz w:val="22"/>
          <w:szCs w:val="22"/>
        </w:rPr>
      </w:pPr>
      <w:r w:rsidRPr="00FE6416">
        <w:rPr>
          <w:rFonts w:ascii="Arial" w:hAnsi="Arial" w:cs="Arial"/>
          <w:sz w:val="22"/>
          <w:szCs w:val="22"/>
        </w:rPr>
        <w:t>Clean Filters daily</w:t>
      </w:r>
    </w:p>
    <w:p w:rsidR="001709EE" w:rsidRPr="00FE6416" w:rsidRDefault="001709EE" w:rsidP="006A2B3E">
      <w:pPr>
        <w:numPr>
          <w:ilvl w:val="0"/>
          <w:numId w:val="146"/>
        </w:numPr>
        <w:tabs>
          <w:tab w:val="clear" w:pos="1080"/>
          <w:tab w:val="num" w:pos="567"/>
        </w:tabs>
        <w:ind w:left="567" w:hanging="567"/>
        <w:rPr>
          <w:rFonts w:ascii="Arial" w:hAnsi="Arial" w:cs="Arial"/>
          <w:sz w:val="22"/>
          <w:szCs w:val="22"/>
        </w:rPr>
      </w:pPr>
      <w:r w:rsidRPr="00FE6416">
        <w:rPr>
          <w:rFonts w:ascii="Arial" w:hAnsi="Arial" w:cs="Arial"/>
          <w:sz w:val="22"/>
          <w:szCs w:val="22"/>
        </w:rPr>
        <w:t xml:space="preserve">Clean nozzles daily </w:t>
      </w:r>
    </w:p>
    <w:p w:rsidR="001709EE" w:rsidRPr="00FE6416" w:rsidRDefault="001709EE" w:rsidP="006A2B3E">
      <w:pPr>
        <w:numPr>
          <w:ilvl w:val="0"/>
          <w:numId w:val="146"/>
        </w:numPr>
        <w:tabs>
          <w:tab w:val="clear" w:pos="1080"/>
          <w:tab w:val="num" w:pos="567"/>
        </w:tabs>
        <w:ind w:left="567" w:hanging="567"/>
        <w:rPr>
          <w:rFonts w:ascii="Arial" w:hAnsi="Arial" w:cs="Arial"/>
          <w:sz w:val="22"/>
          <w:szCs w:val="22"/>
        </w:rPr>
      </w:pPr>
      <w:r w:rsidRPr="00FE6416">
        <w:rPr>
          <w:rFonts w:ascii="Arial" w:hAnsi="Arial" w:cs="Arial"/>
          <w:sz w:val="22"/>
          <w:szCs w:val="22"/>
        </w:rPr>
        <w:t>Clean workplace daily</w:t>
      </w:r>
    </w:p>
    <w:p w:rsidR="001709EE" w:rsidRPr="00FE6416" w:rsidRDefault="001709EE" w:rsidP="006A2B3E">
      <w:pPr>
        <w:numPr>
          <w:ilvl w:val="0"/>
          <w:numId w:val="146"/>
        </w:numPr>
        <w:tabs>
          <w:tab w:val="clear" w:pos="1080"/>
          <w:tab w:val="num" w:pos="567"/>
        </w:tabs>
        <w:ind w:left="567" w:hanging="567"/>
        <w:rPr>
          <w:rFonts w:ascii="Arial" w:hAnsi="Arial" w:cs="Arial"/>
          <w:sz w:val="22"/>
          <w:szCs w:val="22"/>
        </w:rPr>
      </w:pPr>
      <w:r w:rsidRPr="00FE6416">
        <w:rPr>
          <w:rFonts w:ascii="Arial" w:hAnsi="Arial" w:cs="Arial"/>
          <w:sz w:val="22"/>
          <w:szCs w:val="22"/>
        </w:rPr>
        <w:t>Clean chemical holding tanks weekly</w:t>
      </w:r>
    </w:p>
    <w:p w:rsidR="001709EE" w:rsidRPr="00FE6416" w:rsidRDefault="001709EE" w:rsidP="006A2B3E">
      <w:pPr>
        <w:numPr>
          <w:ilvl w:val="0"/>
          <w:numId w:val="146"/>
        </w:numPr>
        <w:tabs>
          <w:tab w:val="clear" w:pos="1080"/>
          <w:tab w:val="num" w:pos="567"/>
        </w:tabs>
        <w:ind w:left="567" w:hanging="567"/>
        <w:rPr>
          <w:rFonts w:ascii="Arial" w:hAnsi="Arial" w:cs="Arial"/>
          <w:sz w:val="22"/>
          <w:szCs w:val="22"/>
        </w:rPr>
      </w:pPr>
      <w:r w:rsidRPr="00FE6416">
        <w:rPr>
          <w:rFonts w:ascii="Arial" w:hAnsi="Arial" w:cs="Arial"/>
          <w:sz w:val="22"/>
          <w:szCs w:val="22"/>
        </w:rPr>
        <w:t>Calibrate Chemical dosing pump weekly</w:t>
      </w:r>
    </w:p>
    <w:p w:rsidR="001709EE" w:rsidRPr="00FE6416" w:rsidRDefault="001709EE" w:rsidP="006A2B3E">
      <w:pPr>
        <w:numPr>
          <w:ilvl w:val="0"/>
          <w:numId w:val="146"/>
        </w:numPr>
        <w:tabs>
          <w:tab w:val="clear" w:pos="1080"/>
          <w:tab w:val="num" w:pos="567"/>
        </w:tabs>
        <w:ind w:left="567" w:hanging="567"/>
        <w:rPr>
          <w:rFonts w:ascii="Arial" w:hAnsi="Arial" w:cs="Arial"/>
          <w:sz w:val="22"/>
          <w:szCs w:val="22"/>
        </w:rPr>
      </w:pPr>
      <w:r w:rsidRPr="00FE6416">
        <w:rPr>
          <w:rFonts w:ascii="Arial" w:hAnsi="Arial" w:cs="Arial"/>
          <w:sz w:val="22"/>
          <w:szCs w:val="22"/>
        </w:rPr>
        <w:t>Calibrate High Pressure Pump weekly</w:t>
      </w:r>
    </w:p>
    <w:p w:rsidR="001709EE" w:rsidRPr="00FE6416" w:rsidRDefault="001709EE" w:rsidP="006A2B3E">
      <w:pPr>
        <w:numPr>
          <w:ilvl w:val="0"/>
          <w:numId w:val="146"/>
        </w:numPr>
        <w:tabs>
          <w:tab w:val="clear" w:pos="1080"/>
          <w:tab w:val="num" w:pos="567"/>
        </w:tabs>
        <w:ind w:left="567" w:hanging="567"/>
        <w:rPr>
          <w:rFonts w:ascii="Arial" w:hAnsi="Arial" w:cs="Arial"/>
          <w:sz w:val="22"/>
          <w:szCs w:val="22"/>
        </w:rPr>
      </w:pPr>
      <w:r w:rsidRPr="00FE6416">
        <w:rPr>
          <w:rFonts w:ascii="Arial" w:hAnsi="Arial" w:cs="Arial"/>
          <w:sz w:val="22"/>
          <w:szCs w:val="22"/>
        </w:rPr>
        <w:t>Clean / Flush all pipes weekly</w:t>
      </w:r>
    </w:p>
    <w:p w:rsidR="001709EE" w:rsidRPr="00FE6416" w:rsidRDefault="001709EE" w:rsidP="006A2B3E">
      <w:pPr>
        <w:numPr>
          <w:ilvl w:val="0"/>
          <w:numId w:val="146"/>
        </w:numPr>
        <w:tabs>
          <w:tab w:val="clear" w:pos="1080"/>
          <w:tab w:val="num" w:pos="567"/>
        </w:tabs>
        <w:ind w:left="567" w:hanging="567"/>
        <w:rPr>
          <w:rFonts w:ascii="Arial" w:hAnsi="Arial" w:cs="Arial"/>
          <w:sz w:val="22"/>
          <w:szCs w:val="22"/>
        </w:rPr>
      </w:pPr>
      <w:r w:rsidRPr="00FE6416">
        <w:rPr>
          <w:rFonts w:ascii="Arial" w:hAnsi="Arial" w:cs="Arial"/>
          <w:sz w:val="22"/>
          <w:szCs w:val="22"/>
        </w:rPr>
        <w:t>Change Oil on High Pressure Pump once a month or every 500 running hours</w:t>
      </w:r>
    </w:p>
    <w:p w:rsidR="001709EE" w:rsidRPr="00FE6416" w:rsidRDefault="001709EE" w:rsidP="006A2B3E">
      <w:pPr>
        <w:numPr>
          <w:ilvl w:val="0"/>
          <w:numId w:val="146"/>
        </w:numPr>
        <w:tabs>
          <w:tab w:val="clear" w:pos="1080"/>
          <w:tab w:val="num" w:pos="567"/>
        </w:tabs>
        <w:ind w:left="567" w:hanging="567"/>
        <w:rPr>
          <w:rFonts w:ascii="Arial" w:hAnsi="Arial" w:cs="Arial"/>
          <w:sz w:val="22"/>
          <w:szCs w:val="22"/>
        </w:rPr>
      </w:pPr>
      <w:r w:rsidRPr="00FE6416">
        <w:rPr>
          <w:rFonts w:ascii="Arial" w:hAnsi="Arial" w:cs="Arial"/>
          <w:sz w:val="22"/>
          <w:szCs w:val="22"/>
        </w:rPr>
        <w:t>Refill Chemical holding tanks if and when necessary.</w:t>
      </w:r>
    </w:p>
    <w:p w:rsidR="001709EE" w:rsidRPr="00FE6416" w:rsidRDefault="001709EE" w:rsidP="006A2B3E">
      <w:pPr>
        <w:numPr>
          <w:ilvl w:val="0"/>
          <w:numId w:val="146"/>
        </w:numPr>
        <w:tabs>
          <w:tab w:val="clear" w:pos="1080"/>
          <w:tab w:val="num" w:pos="567"/>
        </w:tabs>
        <w:ind w:left="567" w:hanging="567"/>
        <w:rPr>
          <w:rFonts w:ascii="Arial" w:hAnsi="Arial" w:cs="Arial"/>
          <w:sz w:val="22"/>
          <w:szCs w:val="22"/>
        </w:rPr>
      </w:pPr>
      <w:r w:rsidRPr="00FE6416">
        <w:rPr>
          <w:rFonts w:ascii="Arial" w:hAnsi="Arial" w:cs="Arial"/>
          <w:sz w:val="22"/>
          <w:szCs w:val="22"/>
        </w:rPr>
        <w:t>Replace damaged or blocked nozzles if and when necessary</w:t>
      </w:r>
    </w:p>
    <w:p w:rsidR="001709EE" w:rsidRPr="00FE6416" w:rsidRDefault="001709EE" w:rsidP="006A2B3E">
      <w:pPr>
        <w:numPr>
          <w:ilvl w:val="0"/>
          <w:numId w:val="146"/>
        </w:numPr>
        <w:tabs>
          <w:tab w:val="clear" w:pos="1080"/>
          <w:tab w:val="num" w:pos="567"/>
        </w:tabs>
        <w:ind w:left="567" w:hanging="567"/>
        <w:rPr>
          <w:rFonts w:ascii="Arial" w:hAnsi="Arial" w:cs="Arial"/>
          <w:sz w:val="22"/>
          <w:szCs w:val="22"/>
        </w:rPr>
      </w:pPr>
      <w:r w:rsidRPr="00FE6416">
        <w:rPr>
          <w:rFonts w:ascii="Arial" w:hAnsi="Arial" w:cs="Arial"/>
          <w:sz w:val="22"/>
          <w:szCs w:val="22"/>
        </w:rPr>
        <w:t>Replace damaged pipes and fittings if and when necessary</w:t>
      </w:r>
    </w:p>
    <w:p w:rsidR="001709EE" w:rsidRPr="00FE6416" w:rsidRDefault="001709EE" w:rsidP="006A2B3E">
      <w:pPr>
        <w:numPr>
          <w:ilvl w:val="0"/>
          <w:numId w:val="146"/>
        </w:numPr>
        <w:tabs>
          <w:tab w:val="clear" w:pos="1080"/>
          <w:tab w:val="num" w:pos="567"/>
        </w:tabs>
        <w:ind w:left="567" w:hanging="567"/>
        <w:rPr>
          <w:rFonts w:ascii="Arial" w:hAnsi="Arial" w:cs="Arial"/>
          <w:sz w:val="22"/>
          <w:szCs w:val="22"/>
        </w:rPr>
      </w:pPr>
      <w:r w:rsidRPr="00FE6416">
        <w:rPr>
          <w:rFonts w:ascii="Arial" w:hAnsi="Arial" w:cs="Arial"/>
          <w:sz w:val="22"/>
          <w:szCs w:val="22"/>
        </w:rPr>
        <w:t>Write reports daily</w:t>
      </w:r>
    </w:p>
    <w:p w:rsidR="001709EE" w:rsidRPr="00FE6416" w:rsidRDefault="001709EE" w:rsidP="006A2B3E">
      <w:pPr>
        <w:numPr>
          <w:ilvl w:val="0"/>
          <w:numId w:val="146"/>
        </w:numPr>
        <w:tabs>
          <w:tab w:val="clear" w:pos="1080"/>
          <w:tab w:val="num" w:pos="567"/>
        </w:tabs>
        <w:ind w:left="567" w:hanging="567"/>
        <w:rPr>
          <w:rFonts w:ascii="Arial" w:hAnsi="Arial" w:cs="Arial"/>
          <w:sz w:val="22"/>
          <w:szCs w:val="22"/>
        </w:rPr>
      </w:pPr>
      <w:r w:rsidRPr="00FE6416">
        <w:rPr>
          <w:rFonts w:ascii="Arial" w:hAnsi="Arial" w:cs="Arial"/>
          <w:sz w:val="22"/>
          <w:szCs w:val="22"/>
        </w:rPr>
        <w:t>Ensure that our equipment is clean and working properly at all times.</w:t>
      </w:r>
    </w:p>
    <w:p w:rsidR="001709EE" w:rsidRPr="00FE6416" w:rsidRDefault="001709EE" w:rsidP="006A2B3E">
      <w:pPr>
        <w:numPr>
          <w:ilvl w:val="0"/>
          <w:numId w:val="146"/>
        </w:numPr>
        <w:tabs>
          <w:tab w:val="clear" w:pos="1080"/>
          <w:tab w:val="num" w:pos="567"/>
        </w:tabs>
        <w:ind w:left="567" w:hanging="567"/>
        <w:rPr>
          <w:rFonts w:ascii="Arial" w:hAnsi="Arial" w:cs="Arial"/>
          <w:sz w:val="22"/>
          <w:szCs w:val="22"/>
        </w:rPr>
      </w:pPr>
      <w:r w:rsidRPr="00FE6416">
        <w:rPr>
          <w:rFonts w:ascii="Arial" w:hAnsi="Arial" w:cs="Arial"/>
          <w:sz w:val="22"/>
          <w:szCs w:val="22"/>
        </w:rPr>
        <w:t>Complete daily report sheet pertaining to the service of the unit.</w:t>
      </w:r>
    </w:p>
    <w:p w:rsidR="001709EE" w:rsidRPr="00FE6416" w:rsidRDefault="001709EE" w:rsidP="00B11BE6">
      <w:pPr>
        <w:rPr>
          <w:rFonts w:ascii="Arial" w:hAnsi="Arial" w:cs="Arial"/>
          <w:sz w:val="22"/>
          <w:szCs w:val="22"/>
        </w:rPr>
      </w:pPr>
    </w:p>
    <w:p w:rsidR="001709EE" w:rsidRPr="006A2B3E" w:rsidRDefault="001709EE" w:rsidP="00B11BE6">
      <w:pPr>
        <w:rPr>
          <w:rFonts w:ascii="Arial" w:hAnsi="Arial" w:cs="Arial"/>
          <w:sz w:val="22"/>
          <w:szCs w:val="22"/>
        </w:rPr>
      </w:pPr>
    </w:p>
    <w:p w:rsidR="001709EE" w:rsidRPr="00FE6416" w:rsidRDefault="001709EE" w:rsidP="006A2B3E">
      <w:pPr>
        <w:rPr>
          <w:rFonts w:ascii="Arial" w:hAnsi="Arial" w:cs="Arial"/>
          <w:b/>
          <w:sz w:val="22"/>
          <w:szCs w:val="22"/>
          <w:u w:val="single"/>
        </w:rPr>
      </w:pPr>
      <w:r w:rsidRPr="006A2B3E">
        <w:rPr>
          <w:rFonts w:ascii="Arial" w:hAnsi="Arial" w:cs="Arial"/>
          <w:b/>
          <w:sz w:val="22"/>
          <w:szCs w:val="22"/>
        </w:rPr>
        <w:t>Installation of new dust suppression systems</w:t>
      </w:r>
    </w:p>
    <w:p w:rsidR="001709EE" w:rsidRPr="00FE6416" w:rsidRDefault="001709EE" w:rsidP="00B11BE6">
      <w:pPr>
        <w:rPr>
          <w:rFonts w:ascii="Arial" w:hAnsi="Arial" w:cs="Arial"/>
          <w:sz w:val="22"/>
          <w:szCs w:val="22"/>
        </w:rPr>
      </w:pPr>
    </w:p>
    <w:p w:rsidR="001709EE" w:rsidRPr="00FE6416" w:rsidRDefault="001709EE" w:rsidP="006A2B3E">
      <w:pPr>
        <w:numPr>
          <w:ilvl w:val="0"/>
          <w:numId w:val="147"/>
        </w:numPr>
        <w:tabs>
          <w:tab w:val="clear" w:pos="720"/>
          <w:tab w:val="num" w:pos="567"/>
        </w:tabs>
        <w:ind w:left="567" w:hanging="567"/>
        <w:rPr>
          <w:rFonts w:ascii="Arial" w:hAnsi="Arial" w:cs="Arial"/>
          <w:sz w:val="22"/>
          <w:szCs w:val="22"/>
        </w:rPr>
      </w:pPr>
      <w:r w:rsidRPr="00FE6416">
        <w:rPr>
          <w:rFonts w:ascii="Arial" w:hAnsi="Arial" w:cs="Arial"/>
          <w:sz w:val="22"/>
          <w:szCs w:val="22"/>
        </w:rPr>
        <w:t>Deliver all necessary equipment to site</w:t>
      </w:r>
    </w:p>
    <w:p w:rsidR="001709EE" w:rsidRPr="00FE6416" w:rsidRDefault="001709EE" w:rsidP="006A2B3E">
      <w:pPr>
        <w:numPr>
          <w:ilvl w:val="0"/>
          <w:numId w:val="147"/>
        </w:numPr>
        <w:tabs>
          <w:tab w:val="clear" w:pos="720"/>
          <w:tab w:val="num" w:pos="567"/>
        </w:tabs>
        <w:ind w:left="567" w:hanging="567"/>
        <w:rPr>
          <w:rFonts w:ascii="Arial" w:hAnsi="Arial" w:cs="Arial"/>
          <w:sz w:val="22"/>
          <w:szCs w:val="22"/>
        </w:rPr>
      </w:pPr>
      <w:r w:rsidRPr="00FE6416">
        <w:rPr>
          <w:rFonts w:ascii="Arial" w:hAnsi="Arial" w:cs="Arial"/>
          <w:sz w:val="22"/>
          <w:szCs w:val="22"/>
        </w:rPr>
        <w:t>Install filtration units</w:t>
      </w:r>
    </w:p>
    <w:p w:rsidR="001709EE" w:rsidRPr="00FE6416" w:rsidRDefault="001709EE" w:rsidP="006A2B3E">
      <w:pPr>
        <w:numPr>
          <w:ilvl w:val="0"/>
          <w:numId w:val="147"/>
        </w:numPr>
        <w:tabs>
          <w:tab w:val="clear" w:pos="720"/>
          <w:tab w:val="num" w:pos="567"/>
        </w:tabs>
        <w:ind w:left="567" w:hanging="567"/>
        <w:rPr>
          <w:rFonts w:ascii="Arial" w:hAnsi="Arial" w:cs="Arial"/>
          <w:sz w:val="22"/>
          <w:szCs w:val="22"/>
        </w:rPr>
      </w:pPr>
      <w:r w:rsidRPr="00FE6416">
        <w:rPr>
          <w:rFonts w:ascii="Arial" w:hAnsi="Arial" w:cs="Arial"/>
          <w:sz w:val="22"/>
          <w:szCs w:val="22"/>
        </w:rPr>
        <w:t>Install booster pumps – when necessary</w:t>
      </w:r>
    </w:p>
    <w:p w:rsidR="001709EE" w:rsidRPr="00FE6416" w:rsidRDefault="001709EE" w:rsidP="006A2B3E">
      <w:pPr>
        <w:numPr>
          <w:ilvl w:val="0"/>
          <w:numId w:val="147"/>
        </w:numPr>
        <w:tabs>
          <w:tab w:val="clear" w:pos="720"/>
          <w:tab w:val="num" w:pos="567"/>
        </w:tabs>
        <w:ind w:left="567" w:hanging="567"/>
        <w:rPr>
          <w:rFonts w:ascii="Arial" w:hAnsi="Arial" w:cs="Arial"/>
          <w:sz w:val="22"/>
          <w:szCs w:val="22"/>
        </w:rPr>
      </w:pPr>
      <w:r w:rsidRPr="00FE6416">
        <w:rPr>
          <w:rFonts w:ascii="Arial" w:hAnsi="Arial" w:cs="Arial"/>
          <w:sz w:val="22"/>
          <w:szCs w:val="22"/>
        </w:rPr>
        <w:t>Install Chemical dozing pump</w:t>
      </w:r>
    </w:p>
    <w:p w:rsidR="001709EE" w:rsidRPr="00FE6416" w:rsidRDefault="001709EE" w:rsidP="006A2B3E">
      <w:pPr>
        <w:numPr>
          <w:ilvl w:val="0"/>
          <w:numId w:val="147"/>
        </w:numPr>
        <w:tabs>
          <w:tab w:val="clear" w:pos="720"/>
          <w:tab w:val="num" w:pos="567"/>
        </w:tabs>
        <w:ind w:left="567" w:hanging="567"/>
        <w:rPr>
          <w:rFonts w:ascii="Arial" w:hAnsi="Arial" w:cs="Arial"/>
          <w:sz w:val="22"/>
          <w:szCs w:val="22"/>
        </w:rPr>
      </w:pPr>
      <w:r w:rsidRPr="00FE6416">
        <w:rPr>
          <w:rFonts w:ascii="Arial" w:hAnsi="Arial" w:cs="Arial"/>
          <w:sz w:val="22"/>
          <w:szCs w:val="22"/>
        </w:rPr>
        <w:t>Install chemical holding tank</w:t>
      </w:r>
    </w:p>
    <w:p w:rsidR="001709EE" w:rsidRPr="00FE6416" w:rsidRDefault="001709EE" w:rsidP="006A2B3E">
      <w:pPr>
        <w:numPr>
          <w:ilvl w:val="0"/>
          <w:numId w:val="147"/>
        </w:numPr>
        <w:tabs>
          <w:tab w:val="clear" w:pos="720"/>
          <w:tab w:val="num" w:pos="567"/>
        </w:tabs>
        <w:ind w:left="567" w:hanging="567"/>
        <w:rPr>
          <w:rFonts w:ascii="Arial" w:hAnsi="Arial" w:cs="Arial"/>
          <w:sz w:val="22"/>
          <w:szCs w:val="22"/>
        </w:rPr>
      </w:pPr>
      <w:r w:rsidRPr="00FE6416">
        <w:rPr>
          <w:rFonts w:ascii="Arial" w:hAnsi="Arial" w:cs="Arial"/>
          <w:sz w:val="22"/>
          <w:szCs w:val="22"/>
        </w:rPr>
        <w:t>Install Vapor Fogger driving unit</w:t>
      </w:r>
    </w:p>
    <w:p w:rsidR="001709EE" w:rsidRPr="00FE6416" w:rsidRDefault="001709EE" w:rsidP="006A2B3E">
      <w:pPr>
        <w:numPr>
          <w:ilvl w:val="0"/>
          <w:numId w:val="147"/>
        </w:numPr>
        <w:tabs>
          <w:tab w:val="clear" w:pos="720"/>
          <w:tab w:val="num" w:pos="567"/>
        </w:tabs>
        <w:ind w:left="567" w:hanging="567"/>
        <w:rPr>
          <w:rFonts w:ascii="Arial" w:hAnsi="Arial" w:cs="Arial"/>
          <w:sz w:val="22"/>
          <w:szCs w:val="22"/>
        </w:rPr>
      </w:pPr>
      <w:r w:rsidRPr="00FE6416">
        <w:rPr>
          <w:rFonts w:ascii="Arial" w:hAnsi="Arial" w:cs="Arial"/>
          <w:sz w:val="22"/>
          <w:szCs w:val="22"/>
        </w:rPr>
        <w:t>Install and fit all pipes and fittings</w:t>
      </w:r>
    </w:p>
    <w:p w:rsidR="001709EE" w:rsidRPr="00FE6416" w:rsidRDefault="001709EE" w:rsidP="006A2B3E">
      <w:pPr>
        <w:numPr>
          <w:ilvl w:val="0"/>
          <w:numId w:val="147"/>
        </w:numPr>
        <w:tabs>
          <w:tab w:val="clear" w:pos="720"/>
          <w:tab w:val="num" w:pos="567"/>
        </w:tabs>
        <w:ind w:left="567" w:hanging="567"/>
        <w:rPr>
          <w:rFonts w:ascii="Arial" w:hAnsi="Arial" w:cs="Arial"/>
          <w:sz w:val="22"/>
          <w:szCs w:val="22"/>
        </w:rPr>
      </w:pPr>
      <w:r w:rsidRPr="00FE6416">
        <w:rPr>
          <w:rFonts w:ascii="Arial" w:hAnsi="Arial" w:cs="Arial"/>
          <w:sz w:val="22"/>
          <w:szCs w:val="22"/>
        </w:rPr>
        <w:t>Install all nozzles and tips</w:t>
      </w:r>
    </w:p>
    <w:p w:rsidR="001709EE" w:rsidRPr="00FE6416" w:rsidRDefault="001709EE" w:rsidP="006A2B3E">
      <w:pPr>
        <w:numPr>
          <w:ilvl w:val="0"/>
          <w:numId w:val="147"/>
        </w:numPr>
        <w:tabs>
          <w:tab w:val="clear" w:pos="720"/>
          <w:tab w:val="num" w:pos="567"/>
        </w:tabs>
        <w:ind w:left="567" w:hanging="567"/>
        <w:rPr>
          <w:rFonts w:ascii="Arial" w:hAnsi="Arial" w:cs="Arial"/>
          <w:sz w:val="22"/>
          <w:szCs w:val="22"/>
        </w:rPr>
      </w:pPr>
      <w:r w:rsidRPr="00FE6416">
        <w:rPr>
          <w:rFonts w:ascii="Arial" w:hAnsi="Arial" w:cs="Arial"/>
          <w:sz w:val="22"/>
          <w:szCs w:val="22"/>
        </w:rPr>
        <w:t>Install all pressure gauges</w:t>
      </w:r>
    </w:p>
    <w:p w:rsidR="001709EE" w:rsidRPr="00FE6416" w:rsidRDefault="001709EE" w:rsidP="006A2B3E">
      <w:pPr>
        <w:numPr>
          <w:ilvl w:val="0"/>
          <w:numId w:val="147"/>
        </w:numPr>
        <w:tabs>
          <w:tab w:val="clear" w:pos="720"/>
          <w:tab w:val="num" w:pos="567"/>
        </w:tabs>
        <w:ind w:left="567" w:hanging="567"/>
        <w:rPr>
          <w:rFonts w:ascii="Arial" w:hAnsi="Arial" w:cs="Arial"/>
          <w:sz w:val="22"/>
          <w:szCs w:val="22"/>
        </w:rPr>
      </w:pPr>
      <w:r w:rsidRPr="00FE6416">
        <w:rPr>
          <w:rFonts w:ascii="Arial" w:hAnsi="Arial" w:cs="Arial"/>
          <w:sz w:val="22"/>
          <w:szCs w:val="22"/>
        </w:rPr>
        <w:t>Calibrate all equipment</w:t>
      </w:r>
    </w:p>
    <w:p w:rsidR="001709EE" w:rsidRPr="00FE6416" w:rsidRDefault="001709EE" w:rsidP="006A2B3E">
      <w:pPr>
        <w:numPr>
          <w:ilvl w:val="0"/>
          <w:numId w:val="147"/>
        </w:numPr>
        <w:tabs>
          <w:tab w:val="clear" w:pos="720"/>
          <w:tab w:val="num" w:pos="567"/>
        </w:tabs>
        <w:ind w:left="567" w:hanging="567"/>
        <w:rPr>
          <w:rFonts w:ascii="Arial" w:hAnsi="Arial" w:cs="Arial"/>
          <w:sz w:val="22"/>
          <w:szCs w:val="22"/>
        </w:rPr>
      </w:pPr>
      <w:r w:rsidRPr="00FE6416">
        <w:rPr>
          <w:rFonts w:ascii="Arial" w:hAnsi="Arial" w:cs="Arial"/>
          <w:sz w:val="22"/>
          <w:szCs w:val="22"/>
        </w:rPr>
        <w:t>Fill all water and chemical tanks</w:t>
      </w: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5D6D68">
      <w:pPr>
        <w:ind w:left="1418" w:hanging="851"/>
        <w:rPr>
          <w:rFonts w:ascii="Arial" w:hAnsi="Arial" w:cs="Arial"/>
          <w:b/>
          <w:sz w:val="22"/>
          <w:szCs w:val="22"/>
          <w:lang w:val="en-ZA"/>
        </w:rPr>
      </w:pPr>
      <w:r w:rsidRPr="00FE6416">
        <w:rPr>
          <w:rFonts w:ascii="Arial" w:hAnsi="Arial" w:cs="Arial"/>
          <w:b/>
          <w:sz w:val="22"/>
          <w:szCs w:val="22"/>
          <w:lang w:val="en-ZA"/>
        </w:rPr>
        <w:t>4.</w:t>
      </w:r>
      <w:r>
        <w:rPr>
          <w:rFonts w:ascii="Arial" w:hAnsi="Arial" w:cs="Arial"/>
          <w:b/>
          <w:sz w:val="22"/>
          <w:szCs w:val="22"/>
          <w:lang w:val="en-ZA"/>
        </w:rPr>
        <w:t>8</w:t>
      </w:r>
      <w:r w:rsidRPr="00FE6416">
        <w:rPr>
          <w:rFonts w:ascii="Arial" w:hAnsi="Arial" w:cs="Arial"/>
          <w:b/>
          <w:sz w:val="22"/>
          <w:szCs w:val="22"/>
          <w:lang w:val="en-ZA"/>
        </w:rPr>
        <w:t>.3</w:t>
      </w:r>
      <w:r w:rsidRPr="00FE6416">
        <w:rPr>
          <w:sz w:val="22"/>
          <w:szCs w:val="22"/>
          <w:lang w:val="en-ZA"/>
        </w:rPr>
        <w:t xml:space="preserve"> </w:t>
      </w:r>
      <w:r>
        <w:rPr>
          <w:sz w:val="22"/>
          <w:szCs w:val="22"/>
          <w:lang w:val="en-ZA"/>
        </w:rPr>
        <w:tab/>
      </w:r>
      <w:r>
        <w:rPr>
          <w:rFonts w:ascii="Arial" w:hAnsi="Arial" w:cs="Arial"/>
          <w:b/>
          <w:sz w:val="22"/>
          <w:szCs w:val="22"/>
          <w:lang w:val="en-ZA"/>
        </w:rPr>
        <w:t>Operating specifications of the fogger system at Matla Coal</w:t>
      </w:r>
    </w:p>
    <w:p w:rsidR="001709EE" w:rsidRPr="00FE6416" w:rsidRDefault="001709EE" w:rsidP="00B11BE6">
      <w:pPr>
        <w:ind w:left="360"/>
        <w:rPr>
          <w:rFonts w:ascii="Arial" w:hAnsi="Arial" w:cs="Arial"/>
          <w:b/>
          <w:sz w:val="22"/>
          <w:szCs w:val="22"/>
          <w:u w:val="single"/>
        </w:rPr>
      </w:pPr>
    </w:p>
    <w:p w:rsidR="001709EE" w:rsidRPr="00FE6416" w:rsidRDefault="001709EE" w:rsidP="005D6D68">
      <w:pPr>
        <w:ind w:left="2268" w:hanging="850"/>
        <w:rPr>
          <w:rFonts w:ascii="Arial" w:hAnsi="Arial" w:cs="Arial"/>
          <w:b/>
          <w:sz w:val="22"/>
          <w:szCs w:val="22"/>
          <w:u w:val="single"/>
        </w:rPr>
      </w:pPr>
      <w:r w:rsidRPr="00FE6416">
        <w:rPr>
          <w:rFonts w:ascii="Arial" w:hAnsi="Arial" w:cs="Arial"/>
          <w:b/>
          <w:sz w:val="22"/>
          <w:szCs w:val="22"/>
        </w:rPr>
        <w:t>4.</w:t>
      </w:r>
      <w:r>
        <w:rPr>
          <w:rFonts w:ascii="Arial" w:hAnsi="Arial" w:cs="Arial"/>
          <w:b/>
          <w:sz w:val="22"/>
          <w:szCs w:val="22"/>
        </w:rPr>
        <w:t>8</w:t>
      </w:r>
      <w:r w:rsidRPr="00FE6416">
        <w:rPr>
          <w:rFonts w:ascii="Arial" w:hAnsi="Arial" w:cs="Arial"/>
          <w:b/>
          <w:sz w:val="22"/>
          <w:szCs w:val="22"/>
        </w:rPr>
        <w:t xml:space="preserve">.3.1 </w:t>
      </w:r>
      <w:r>
        <w:rPr>
          <w:rFonts w:ascii="Arial" w:hAnsi="Arial" w:cs="Arial"/>
          <w:b/>
          <w:sz w:val="22"/>
          <w:szCs w:val="22"/>
        </w:rPr>
        <w:tab/>
        <w:t>Fogger Operation on commissioning of system – 03 May – 7 May 2010</w:t>
      </w:r>
    </w:p>
    <w:p w:rsidR="001709EE" w:rsidRPr="00FE6416" w:rsidRDefault="001709EE" w:rsidP="00B11BE6">
      <w:pPr>
        <w:rPr>
          <w:rFonts w:ascii="Arial" w:hAnsi="Arial" w:cs="Arial"/>
          <w:sz w:val="22"/>
          <w:szCs w:val="22"/>
        </w:rPr>
      </w:pPr>
    </w:p>
    <w:p w:rsidR="001709EE" w:rsidRPr="00FE6416" w:rsidRDefault="001709EE" w:rsidP="005D6D68">
      <w:pPr>
        <w:ind w:left="2268"/>
        <w:rPr>
          <w:rFonts w:ascii="Arial" w:hAnsi="Arial" w:cs="Arial"/>
          <w:sz w:val="22"/>
          <w:szCs w:val="22"/>
        </w:rPr>
      </w:pPr>
      <w:r w:rsidRPr="00FE6416">
        <w:rPr>
          <w:rFonts w:ascii="Arial" w:hAnsi="Arial" w:cs="Arial"/>
          <w:sz w:val="22"/>
          <w:szCs w:val="22"/>
        </w:rPr>
        <w:t>TOTAL NUMBER OF FRAMES INSTALLED: 16</w:t>
      </w:r>
    </w:p>
    <w:p w:rsidR="001709EE" w:rsidRPr="00FE6416" w:rsidRDefault="001709EE" w:rsidP="005D6D68">
      <w:pPr>
        <w:ind w:left="2268"/>
        <w:rPr>
          <w:rFonts w:ascii="Arial" w:hAnsi="Arial" w:cs="Arial"/>
          <w:sz w:val="22"/>
          <w:szCs w:val="22"/>
        </w:rPr>
      </w:pPr>
      <w:r w:rsidRPr="00FE6416">
        <w:rPr>
          <w:rFonts w:ascii="Arial" w:hAnsi="Arial" w:cs="Arial"/>
          <w:sz w:val="22"/>
          <w:szCs w:val="22"/>
        </w:rPr>
        <w:t>TOTAL NUMBER OF NOZZLES: 420</w:t>
      </w: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5D6D68">
      <w:pPr>
        <w:ind w:left="2268"/>
        <w:rPr>
          <w:rFonts w:ascii="Arial" w:hAnsi="Arial" w:cs="Arial"/>
          <w:sz w:val="22"/>
          <w:szCs w:val="22"/>
        </w:rPr>
      </w:pPr>
      <w:bookmarkStart w:id="94" w:name="OLE_LINK9"/>
      <w:bookmarkStart w:id="95" w:name="OLE_LINK10"/>
      <w:r w:rsidRPr="00FE6416">
        <w:rPr>
          <w:rFonts w:ascii="Arial" w:hAnsi="Arial" w:cs="Arial"/>
          <w:sz w:val="22"/>
          <w:szCs w:val="22"/>
        </w:rPr>
        <w:t>Frames positioning:</w:t>
      </w:r>
      <w:r w:rsidRPr="00FE6416">
        <w:rPr>
          <w:rFonts w:ascii="Arial" w:hAnsi="Arial" w:cs="Arial"/>
          <w:sz w:val="22"/>
          <w:szCs w:val="22"/>
        </w:rPr>
        <w:tab/>
        <w:t xml:space="preserve"> Incline area (4)</w:t>
      </w:r>
    </w:p>
    <w:p w:rsidR="001709EE" w:rsidRPr="00FE6416" w:rsidRDefault="001709EE" w:rsidP="005D6D68">
      <w:pPr>
        <w:ind w:left="2268"/>
        <w:rPr>
          <w:rFonts w:ascii="Arial" w:hAnsi="Arial" w:cs="Arial"/>
          <w:sz w:val="22"/>
          <w:szCs w:val="22"/>
        </w:rPr>
      </w:pPr>
      <w:r w:rsidRPr="00FE6416">
        <w:rPr>
          <w:rFonts w:ascii="Arial" w:hAnsi="Arial" w:cs="Arial"/>
          <w:sz w:val="22"/>
          <w:szCs w:val="22"/>
        </w:rPr>
        <w:t>1 x Frame over belt on Incline</w:t>
      </w:r>
    </w:p>
    <w:p w:rsidR="001709EE" w:rsidRPr="00FE6416" w:rsidRDefault="001709EE" w:rsidP="005D6D68">
      <w:pPr>
        <w:ind w:left="2268"/>
        <w:rPr>
          <w:rFonts w:ascii="Arial" w:hAnsi="Arial" w:cs="Arial"/>
          <w:sz w:val="22"/>
          <w:szCs w:val="22"/>
        </w:rPr>
      </w:pPr>
      <w:r w:rsidRPr="00FE6416">
        <w:rPr>
          <w:rFonts w:ascii="Arial" w:hAnsi="Arial" w:cs="Arial"/>
          <w:sz w:val="22"/>
          <w:szCs w:val="22"/>
        </w:rPr>
        <w:t>1 x Frame at Feeder Head</w:t>
      </w:r>
    </w:p>
    <w:p w:rsidR="001709EE" w:rsidRPr="00FE6416" w:rsidRDefault="001709EE" w:rsidP="005D6D68">
      <w:pPr>
        <w:ind w:left="2268"/>
        <w:rPr>
          <w:rFonts w:ascii="Arial" w:hAnsi="Arial" w:cs="Arial"/>
          <w:sz w:val="22"/>
          <w:szCs w:val="22"/>
        </w:rPr>
      </w:pPr>
      <w:r w:rsidRPr="00FE6416">
        <w:rPr>
          <w:rFonts w:ascii="Arial" w:hAnsi="Arial" w:cs="Arial"/>
          <w:sz w:val="22"/>
          <w:szCs w:val="22"/>
        </w:rPr>
        <w:t>2 x Frames in Feeder on I beam</w:t>
      </w:r>
    </w:p>
    <w:p w:rsidR="001709EE" w:rsidRPr="00FE6416" w:rsidRDefault="001709EE" w:rsidP="00B11BE6">
      <w:pPr>
        <w:rPr>
          <w:rFonts w:ascii="Arial" w:hAnsi="Arial" w:cs="Arial"/>
          <w:sz w:val="22"/>
          <w:szCs w:val="22"/>
        </w:rPr>
      </w:pPr>
    </w:p>
    <w:p w:rsidR="001709EE" w:rsidRPr="00FE6416" w:rsidRDefault="001709EE" w:rsidP="005D6D68">
      <w:pPr>
        <w:ind w:left="2268" w:hanging="2268"/>
        <w:rPr>
          <w:rFonts w:ascii="Arial" w:hAnsi="Arial" w:cs="Arial"/>
          <w:sz w:val="22"/>
          <w:szCs w:val="22"/>
        </w:rPr>
      </w:pPr>
      <w:r>
        <w:rPr>
          <w:rFonts w:ascii="Arial" w:hAnsi="Arial" w:cs="Arial"/>
          <w:sz w:val="22"/>
          <w:szCs w:val="22"/>
        </w:rPr>
        <w:tab/>
      </w:r>
      <w:r w:rsidRPr="00FE6416">
        <w:rPr>
          <w:rFonts w:ascii="Arial" w:hAnsi="Arial" w:cs="Arial"/>
          <w:sz w:val="22"/>
          <w:szCs w:val="22"/>
        </w:rPr>
        <w:t>MW1 Area (4)</w:t>
      </w:r>
    </w:p>
    <w:p w:rsidR="001709EE" w:rsidRPr="00FE6416" w:rsidRDefault="001709EE" w:rsidP="005D6D68">
      <w:pPr>
        <w:ind w:left="2268"/>
        <w:rPr>
          <w:rFonts w:ascii="Arial" w:hAnsi="Arial" w:cs="Arial"/>
          <w:sz w:val="22"/>
          <w:szCs w:val="22"/>
        </w:rPr>
      </w:pPr>
      <w:r w:rsidRPr="00FE6416">
        <w:rPr>
          <w:rFonts w:ascii="Arial" w:hAnsi="Arial" w:cs="Arial"/>
          <w:sz w:val="22"/>
          <w:szCs w:val="22"/>
        </w:rPr>
        <w:t>2 x Frames on Feeder</w:t>
      </w:r>
    </w:p>
    <w:p w:rsidR="001709EE" w:rsidRPr="00FE6416" w:rsidRDefault="001709EE" w:rsidP="005D6D68">
      <w:pPr>
        <w:ind w:left="2268"/>
        <w:rPr>
          <w:rFonts w:ascii="Arial" w:hAnsi="Arial" w:cs="Arial"/>
          <w:sz w:val="22"/>
          <w:szCs w:val="22"/>
        </w:rPr>
      </w:pPr>
      <w:r w:rsidRPr="00FE6416">
        <w:rPr>
          <w:rFonts w:ascii="Arial" w:hAnsi="Arial" w:cs="Arial"/>
          <w:sz w:val="22"/>
          <w:szCs w:val="22"/>
        </w:rPr>
        <w:t>2 x Frames next to belt ± 20meters away from feeder</w:t>
      </w:r>
    </w:p>
    <w:p w:rsidR="001709EE" w:rsidRPr="00FE6416" w:rsidRDefault="001709EE" w:rsidP="005D6D68">
      <w:pPr>
        <w:ind w:left="2268"/>
        <w:rPr>
          <w:rFonts w:ascii="Arial" w:hAnsi="Arial" w:cs="Arial"/>
          <w:sz w:val="22"/>
          <w:szCs w:val="22"/>
        </w:rPr>
      </w:pPr>
      <w:r w:rsidRPr="00FE6416">
        <w:rPr>
          <w:rFonts w:ascii="Arial" w:hAnsi="Arial" w:cs="Arial"/>
          <w:sz w:val="22"/>
          <w:szCs w:val="22"/>
        </w:rPr>
        <w:tab/>
      </w:r>
    </w:p>
    <w:p w:rsidR="001709EE" w:rsidRPr="00FE6416" w:rsidRDefault="001709EE" w:rsidP="005D6D68">
      <w:pPr>
        <w:ind w:left="2268"/>
        <w:rPr>
          <w:rFonts w:ascii="Arial" w:hAnsi="Arial" w:cs="Arial"/>
          <w:sz w:val="22"/>
          <w:szCs w:val="22"/>
        </w:rPr>
      </w:pPr>
      <w:r w:rsidRPr="00FE6416">
        <w:rPr>
          <w:rFonts w:ascii="Arial" w:hAnsi="Arial" w:cs="Arial"/>
          <w:sz w:val="22"/>
          <w:szCs w:val="22"/>
        </w:rPr>
        <w:t>Sub inline area (2)</w:t>
      </w:r>
    </w:p>
    <w:p w:rsidR="001709EE" w:rsidRPr="00FE6416" w:rsidRDefault="001709EE" w:rsidP="005D6D68">
      <w:pPr>
        <w:ind w:left="2268"/>
        <w:rPr>
          <w:rFonts w:ascii="Arial" w:hAnsi="Arial" w:cs="Arial"/>
          <w:sz w:val="22"/>
          <w:szCs w:val="22"/>
        </w:rPr>
      </w:pPr>
      <w:r w:rsidRPr="00FE6416">
        <w:rPr>
          <w:rFonts w:ascii="Arial" w:hAnsi="Arial" w:cs="Arial"/>
          <w:sz w:val="22"/>
          <w:szCs w:val="22"/>
        </w:rPr>
        <w:t>1 x Frame next to belt at middle of incline</w:t>
      </w:r>
    </w:p>
    <w:p w:rsidR="001709EE" w:rsidRPr="00FE6416" w:rsidRDefault="001709EE" w:rsidP="005D6D68">
      <w:pPr>
        <w:ind w:left="2268"/>
        <w:rPr>
          <w:rFonts w:ascii="Arial" w:hAnsi="Arial" w:cs="Arial"/>
          <w:sz w:val="22"/>
          <w:szCs w:val="22"/>
        </w:rPr>
      </w:pPr>
      <w:r w:rsidRPr="00FE6416">
        <w:rPr>
          <w:rFonts w:ascii="Arial" w:hAnsi="Arial" w:cs="Arial"/>
          <w:sz w:val="22"/>
          <w:szCs w:val="22"/>
        </w:rPr>
        <w:t>1 x Frame next to belt at top of incline</w:t>
      </w:r>
    </w:p>
    <w:p w:rsidR="001709EE" w:rsidRPr="00FE6416" w:rsidRDefault="001709EE" w:rsidP="005D6D68">
      <w:pPr>
        <w:ind w:left="2268"/>
        <w:rPr>
          <w:rFonts w:ascii="Arial" w:hAnsi="Arial" w:cs="Arial"/>
          <w:sz w:val="22"/>
          <w:szCs w:val="22"/>
        </w:rPr>
      </w:pPr>
    </w:p>
    <w:p w:rsidR="001709EE" w:rsidRPr="00FE6416" w:rsidRDefault="001709EE" w:rsidP="005D6D68">
      <w:pPr>
        <w:ind w:left="2268"/>
        <w:rPr>
          <w:rFonts w:ascii="Arial" w:hAnsi="Arial" w:cs="Arial"/>
          <w:sz w:val="22"/>
          <w:szCs w:val="22"/>
        </w:rPr>
      </w:pPr>
      <w:r w:rsidRPr="00FE6416">
        <w:rPr>
          <w:rFonts w:ascii="Arial" w:hAnsi="Arial" w:cs="Arial"/>
          <w:sz w:val="22"/>
          <w:szCs w:val="22"/>
        </w:rPr>
        <w:t>Seam 4 Feeders and chutes area (6)</w:t>
      </w:r>
    </w:p>
    <w:p w:rsidR="001709EE" w:rsidRPr="00FE6416" w:rsidRDefault="001709EE" w:rsidP="005D6D68">
      <w:pPr>
        <w:ind w:left="2268"/>
        <w:rPr>
          <w:rFonts w:ascii="Arial" w:hAnsi="Arial" w:cs="Arial"/>
          <w:sz w:val="22"/>
          <w:szCs w:val="22"/>
        </w:rPr>
      </w:pPr>
      <w:r w:rsidRPr="00FE6416">
        <w:rPr>
          <w:rFonts w:ascii="Arial" w:hAnsi="Arial" w:cs="Arial"/>
          <w:sz w:val="22"/>
          <w:szCs w:val="22"/>
        </w:rPr>
        <w:t>4 x Frame at first chute</w:t>
      </w:r>
    </w:p>
    <w:p w:rsidR="001709EE" w:rsidRPr="00FE6416" w:rsidRDefault="001709EE" w:rsidP="005D6D68">
      <w:pPr>
        <w:ind w:left="2268"/>
        <w:rPr>
          <w:rFonts w:ascii="Arial" w:hAnsi="Arial" w:cs="Arial"/>
          <w:sz w:val="22"/>
          <w:szCs w:val="22"/>
        </w:rPr>
      </w:pPr>
      <w:r w:rsidRPr="00FE6416">
        <w:rPr>
          <w:rFonts w:ascii="Arial" w:hAnsi="Arial" w:cs="Arial"/>
          <w:sz w:val="22"/>
          <w:szCs w:val="22"/>
        </w:rPr>
        <w:t>2 x Frames at final chute</w:t>
      </w:r>
    </w:p>
    <w:bookmarkEnd w:id="94"/>
    <w:bookmarkEnd w:id="95"/>
    <w:p w:rsidR="001709EE" w:rsidRPr="00FE6416" w:rsidRDefault="001709EE" w:rsidP="00B11BE6">
      <w:pPr>
        <w:rPr>
          <w:rFonts w:ascii="Arial" w:hAnsi="Arial" w:cs="Arial"/>
          <w:sz w:val="22"/>
          <w:szCs w:val="22"/>
        </w:rPr>
      </w:pPr>
      <w:r w:rsidRPr="00FE6416">
        <w:rPr>
          <w:rFonts w:ascii="Arial" w:hAnsi="Arial" w:cs="Arial"/>
          <w:sz w:val="22"/>
          <w:szCs w:val="22"/>
        </w:rPr>
        <w:tab/>
      </w:r>
      <w:r w:rsidRPr="00FE6416">
        <w:rPr>
          <w:rFonts w:ascii="Arial" w:hAnsi="Arial" w:cs="Arial"/>
          <w:sz w:val="22"/>
          <w:szCs w:val="22"/>
        </w:rPr>
        <w:tab/>
      </w:r>
      <w:r w:rsidRPr="00FE6416">
        <w:rPr>
          <w:rFonts w:ascii="Arial" w:hAnsi="Arial" w:cs="Arial"/>
          <w:sz w:val="22"/>
          <w:szCs w:val="22"/>
        </w:rPr>
        <w:tab/>
      </w:r>
    </w:p>
    <w:p w:rsidR="001709EE" w:rsidRPr="00FE6416" w:rsidRDefault="001709EE" w:rsidP="00B11BE6">
      <w:pPr>
        <w:rPr>
          <w:rFonts w:ascii="Arial" w:hAnsi="Arial" w:cs="Arial"/>
          <w:sz w:val="22"/>
          <w:szCs w:val="22"/>
        </w:rPr>
      </w:pPr>
    </w:p>
    <w:p w:rsidR="001709EE" w:rsidRPr="00FE6416" w:rsidRDefault="001709EE" w:rsidP="005D6D68">
      <w:pPr>
        <w:ind w:left="2268"/>
        <w:rPr>
          <w:rFonts w:ascii="Arial" w:hAnsi="Arial" w:cs="Arial"/>
          <w:sz w:val="22"/>
          <w:szCs w:val="22"/>
        </w:rPr>
      </w:pPr>
      <w:r w:rsidRPr="00FE6416">
        <w:rPr>
          <w:rFonts w:ascii="Arial" w:hAnsi="Arial" w:cs="Arial"/>
          <w:sz w:val="22"/>
          <w:szCs w:val="22"/>
        </w:rPr>
        <w:t>Fogger unit was operating, generating sufficient vapour in all treated areas.</w:t>
      </w:r>
    </w:p>
    <w:p w:rsidR="001709EE" w:rsidRPr="00FE6416" w:rsidRDefault="001709EE" w:rsidP="00B11BE6">
      <w:pPr>
        <w:rPr>
          <w:rFonts w:ascii="Arial" w:hAnsi="Arial" w:cs="Arial"/>
          <w:sz w:val="22"/>
          <w:szCs w:val="22"/>
        </w:rPr>
      </w:pPr>
      <w:bookmarkStart w:id="96" w:name="OLE_LINK7"/>
      <w:bookmarkStart w:id="97" w:name="OLE_LINK8"/>
    </w:p>
    <w:p w:rsidR="001709EE" w:rsidRPr="00FE6416" w:rsidRDefault="001709EE" w:rsidP="005D6D68">
      <w:pPr>
        <w:ind w:left="2268" w:hanging="850"/>
        <w:rPr>
          <w:rFonts w:ascii="Arial" w:hAnsi="Arial" w:cs="Arial"/>
          <w:b/>
          <w:sz w:val="22"/>
          <w:szCs w:val="22"/>
          <w:u w:val="single"/>
        </w:rPr>
      </w:pPr>
      <w:r w:rsidRPr="00FE6416">
        <w:rPr>
          <w:rFonts w:ascii="Arial" w:hAnsi="Arial" w:cs="Arial"/>
          <w:b/>
          <w:sz w:val="22"/>
          <w:szCs w:val="22"/>
        </w:rPr>
        <w:t>4.</w:t>
      </w:r>
      <w:r>
        <w:rPr>
          <w:rFonts w:ascii="Arial" w:hAnsi="Arial" w:cs="Arial"/>
          <w:b/>
          <w:sz w:val="22"/>
          <w:szCs w:val="22"/>
        </w:rPr>
        <w:t>8</w:t>
      </w:r>
      <w:r w:rsidRPr="00FE6416">
        <w:rPr>
          <w:rFonts w:ascii="Arial" w:hAnsi="Arial" w:cs="Arial"/>
          <w:b/>
          <w:sz w:val="22"/>
          <w:szCs w:val="22"/>
        </w:rPr>
        <w:t xml:space="preserve">.3.2 </w:t>
      </w:r>
      <w:r>
        <w:rPr>
          <w:rFonts w:ascii="Arial" w:hAnsi="Arial" w:cs="Arial"/>
          <w:b/>
          <w:sz w:val="22"/>
          <w:szCs w:val="22"/>
        </w:rPr>
        <w:tab/>
        <w:t>Fogger Operating during sampling stage</w:t>
      </w:r>
    </w:p>
    <w:p w:rsidR="001709EE" w:rsidRPr="00FE6416" w:rsidRDefault="001709EE" w:rsidP="00B11BE6">
      <w:pPr>
        <w:rPr>
          <w:rFonts w:ascii="Arial" w:hAnsi="Arial" w:cs="Arial"/>
          <w:sz w:val="22"/>
          <w:szCs w:val="22"/>
        </w:rPr>
      </w:pPr>
    </w:p>
    <w:p w:rsidR="001709EE" w:rsidRPr="00FE6416" w:rsidRDefault="001709EE" w:rsidP="005D6D68">
      <w:pPr>
        <w:ind w:left="2268"/>
        <w:rPr>
          <w:rFonts w:ascii="Arial" w:hAnsi="Arial" w:cs="Arial"/>
          <w:sz w:val="22"/>
          <w:szCs w:val="22"/>
        </w:rPr>
      </w:pPr>
      <w:r w:rsidRPr="00FE6416">
        <w:rPr>
          <w:rFonts w:ascii="Arial" w:hAnsi="Arial" w:cs="Arial"/>
          <w:sz w:val="22"/>
          <w:szCs w:val="22"/>
        </w:rPr>
        <w:t>TOTAL NUMBER OF FRAMES INSTALLED: 16</w:t>
      </w:r>
    </w:p>
    <w:p w:rsidR="001709EE" w:rsidRPr="00FE6416" w:rsidRDefault="001709EE" w:rsidP="005D6D68">
      <w:pPr>
        <w:ind w:left="2268"/>
        <w:rPr>
          <w:rFonts w:ascii="Arial" w:hAnsi="Arial" w:cs="Arial"/>
          <w:sz w:val="22"/>
          <w:szCs w:val="22"/>
        </w:rPr>
      </w:pPr>
      <w:r w:rsidRPr="00FE6416">
        <w:rPr>
          <w:rFonts w:ascii="Arial" w:hAnsi="Arial" w:cs="Arial"/>
          <w:sz w:val="22"/>
          <w:szCs w:val="22"/>
        </w:rPr>
        <w:t>TOTAL NUMBER OF NOZZLES: 420</w:t>
      </w:r>
    </w:p>
    <w:bookmarkEnd w:id="96"/>
    <w:bookmarkEnd w:id="97"/>
    <w:p w:rsidR="001709EE" w:rsidRPr="00FE6416" w:rsidRDefault="001709EE" w:rsidP="00B11BE6">
      <w:pPr>
        <w:rPr>
          <w:rFonts w:ascii="Arial" w:hAnsi="Arial" w:cs="Arial"/>
          <w:sz w:val="22"/>
          <w:szCs w:val="22"/>
        </w:rPr>
      </w:pPr>
      <w:r w:rsidRPr="00FE6416">
        <w:rPr>
          <w:rFonts w:ascii="Arial" w:hAnsi="Arial" w:cs="Arial"/>
          <w:sz w:val="22"/>
          <w:szCs w:val="22"/>
        </w:rPr>
        <w:t xml:space="preserve">Sampling period:   </w:t>
      </w:r>
      <w:r w:rsidRPr="00FE6416">
        <w:rPr>
          <w:rFonts w:ascii="Arial" w:hAnsi="Arial" w:cs="Arial"/>
          <w:sz w:val="22"/>
          <w:szCs w:val="22"/>
        </w:rPr>
        <w:tab/>
        <w:t xml:space="preserve">  10-14 May 2010 – Morning shift</w:t>
      </w:r>
    </w:p>
    <w:p w:rsidR="001709EE" w:rsidRPr="00FE6416" w:rsidRDefault="001709EE" w:rsidP="00B11BE6">
      <w:pPr>
        <w:rPr>
          <w:rFonts w:ascii="Arial" w:hAnsi="Arial" w:cs="Arial"/>
          <w:sz w:val="22"/>
          <w:szCs w:val="22"/>
        </w:rPr>
      </w:pPr>
      <w:r w:rsidRPr="00FE6416">
        <w:rPr>
          <w:rFonts w:ascii="Arial" w:hAnsi="Arial" w:cs="Arial"/>
          <w:sz w:val="22"/>
          <w:szCs w:val="22"/>
        </w:rPr>
        <w:tab/>
      </w:r>
      <w:r w:rsidRPr="00FE6416">
        <w:rPr>
          <w:rFonts w:ascii="Arial" w:hAnsi="Arial" w:cs="Arial"/>
          <w:sz w:val="22"/>
          <w:szCs w:val="22"/>
        </w:rPr>
        <w:tab/>
        <w:t xml:space="preserve">       </w:t>
      </w:r>
      <w:r w:rsidRPr="00FE6416">
        <w:rPr>
          <w:rFonts w:ascii="Arial" w:hAnsi="Arial" w:cs="Arial"/>
          <w:sz w:val="22"/>
          <w:szCs w:val="22"/>
        </w:rPr>
        <w:tab/>
        <w:t xml:space="preserve">  17-21 May 2010 – Afternoon Shift</w:t>
      </w:r>
    </w:p>
    <w:p w:rsidR="001709EE" w:rsidRPr="00FE6416" w:rsidRDefault="001709EE" w:rsidP="00B11BE6">
      <w:pPr>
        <w:rPr>
          <w:rFonts w:ascii="Arial" w:hAnsi="Arial" w:cs="Arial"/>
          <w:sz w:val="22"/>
          <w:szCs w:val="22"/>
        </w:rPr>
      </w:pPr>
      <w:r w:rsidRPr="00FE6416">
        <w:rPr>
          <w:rFonts w:ascii="Arial" w:hAnsi="Arial" w:cs="Arial"/>
          <w:sz w:val="22"/>
          <w:szCs w:val="22"/>
        </w:rPr>
        <w:tab/>
      </w:r>
      <w:r w:rsidRPr="00FE6416">
        <w:rPr>
          <w:rFonts w:ascii="Arial" w:hAnsi="Arial" w:cs="Arial"/>
          <w:sz w:val="22"/>
          <w:szCs w:val="22"/>
        </w:rPr>
        <w:tab/>
        <w:t xml:space="preserve">      </w:t>
      </w:r>
      <w:r w:rsidRPr="00FE6416">
        <w:rPr>
          <w:rFonts w:ascii="Arial" w:hAnsi="Arial" w:cs="Arial"/>
          <w:sz w:val="22"/>
          <w:szCs w:val="22"/>
        </w:rPr>
        <w:tab/>
        <w:t xml:space="preserve">  24-28 May 2010 – Night shift.</w:t>
      </w: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5D6D68" w:rsidRDefault="001709EE" w:rsidP="005D6D68">
      <w:pPr>
        <w:ind w:left="2268"/>
        <w:rPr>
          <w:rFonts w:ascii="Arial" w:hAnsi="Arial" w:cs="Arial"/>
          <w:b/>
          <w:sz w:val="22"/>
          <w:szCs w:val="22"/>
        </w:rPr>
      </w:pPr>
      <w:r w:rsidRPr="005D6D68">
        <w:rPr>
          <w:rFonts w:ascii="Arial" w:hAnsi="Arial" w:cs="Arial"/>
          <w:b/>
          <w:sz w:val="22"/>
          <w:szCs w:val="22"/>
        </w:rPr>
        <w:t xml:space="preserve">Week 1 (10-14 May 2010) </w:t>
      </w:r>
    </w:p>
    <w:p w:rsidR="001709EE" w:rsidRPr="00FE6416" w:rsidRDefault="001709EE" w:rsidP="00B11BE6">
      <w:pPr>
        <w:rPr>
          <w:rFonts w:ascii="Arial" w:hAnsi="Arial" w:cs="Arial"/>
          <w:sz w:val="22"/>
          <w:szCs w:val="22"/>
        </w:rPr>
      </w:pPr>
    </w:p>
    <w:p w:rsidR="001709EE" w:rsidRPr="00FE6416" w:rsidRDefault="001709EE" w:rsidP="005D6D68">
      <w:pPr>
        <w:ind w:left="2268"/>
        <w:rPr>
          <w:rFonts w:ascii="Arial" w:hAnsi="Arial" w:cs="Arial"/>
          <w:sz w:val="22"/>
          <w:szCs w:val="22"/>
        </w:rPr>
      </w:pPr>
      <w:r w:rsidRPr="00FE6416">
        <w:rPr>
          <w:rFonts w:ascii="Arial" w:hAnsi="Arial" w:cs="Arial"/>
          <w:sz w:val="22"/>
          <w:szCs w:val="22"/>
        </w:rPr>
        <w:t>Envidroclear’s technician was onsite early in the mornings to ensure systems running smoothly while sampling was conducted.</w:t>
      </w:r>
    </w:p>
    <w:p w:rsidR="001709EE" w:rsidRPr="00FE6416" w:rsidRDefault="001709EE" w:rsidP="005D6D68">
      <w:pPr>
        <w:ind w:left="2268"/>
        <w:rPr>
          <w:rFonts w:ascii="Arial" w:hAnsi="Arial" w:cs="Arial"/>
          <w:sz w:val="22"/>
          <w:szCs w:val="22"/>
        </w:rPr>
      </w:pPr>
    </w:p>
    <w:p w:rsidR="001709EE" w:rsidRPr="00FE6416" w:rsidRDefault="001709EE" w:rsidP="005D6D68">
      <w:pPr>
        <w:ind w:left="2268"/>
        <w:rPr>
          <w:rFonts w:ascii="Arial" w:hAnsi="Arial" w:cs="Arial"/>
          <w:sz w:val="22"/>
          <w:szCs w:val="22"/>
        </w:rPr>
      </w:pPr>
      <w:r w:rsidRPr="00FE6416">
        <w:rPr>
          <w:rFonts w:ascii="Arial" w:hAnsi="Arial" w:cs="Arial"/>
          <w:sz w:val="22"/>
          <w:szCs w:val="22"/>
          <w:u w:val="single"/>
        </w:rPr>
        <w:t>Incline feeder area</w:t>
      </w:r>
      <w:r w:rsidRPr="00FE6416">
        <w:rPr>
          <w:rFonts w:ascii="Arial" w:hAnsi="Arial" w:cs="Arial"/>
          <w:sz w:val="22"/>
          <w:szCs w:val="22"/>
        </w:rPr>
        <w:t xml:space="preserve"> – Operators complained about impaired visibility so they closed the valves on the frames at the feeder. A decision was made to remove 2 out of the 3 frames on the feeder. That left only 2 frames operating in the incline area which resulted in an improved visibility.</w:t>
      </w:r>
    </w:p>
    <w:p w:rsidR="001709EE" w:rsidRPr="00FE6416" w:rsidRDefault="001709EE" w:rsidP="005D6D68">
      <w:pPr>
        <w:ind w:left="2268"/>
        <w:rPr>
          <w:rFonts w:ascii="Arial" w:hAnsi="Arial" w:cs="Arial"/>
          <w:sz w:val="22"/>
          <w:szCs w:val="22"/>
        </w:rPr>
      </w:pPr>
    </w:p>
    <w:p w:rsidR="001709EE" w:rsidRPr="00FE6416" w:rsidRDefault="001709EE" w:rsidP="005D6D68">
      <w:pPr>
        <w:ind w:left="2268"/>
        <w:rPr>
          <w:rFonts w:ascii="Arial" w:hAnsi="Arial" w:cs="Arial"/>
          <w:sz w:val="22"/>
          <w:szCs w:val="22"/>
        </w:rPr>
      </w:pPr>
      <w:r w:rsidRPr="00FE6416">
        <w:rPr>
          <w:rFonts w:ascii="Arial" w:hAnsi="Arial" w:cs="Arial"/>
          <w:sz w:val="22"/>
          <w:szCs w:val="22"/>
          <w:u w:val="single"/>
        </w:rPr>
        <w:t>MW1 drive section:</w:t>
      </w:r>
      <w:r w:rsidRPr="00FE6416">
        <w:rPr>
          <w:rFonts w:ascii="Arial" w:hAnsi="Arial" w:cs="Arial"/>
          <w:sz w:val="22"/>
          <w:szCs w:val="22"/>
        </w:rPr>
        <w:t xml:space="preserve">  Operators complained about visibility – operators also closed the valves. The technician on investigation asked them not to close the frames. On investigation it was found that some of the frames were closed on a daily basis.</w:t>
      </w:r>
    </w:p>
    <w:p w:rsidR="001709EE" w:rsidRPr="00FE6416" w:rsidRDefault="001709EE" w:rsidP="005D6D68">
      <w:pPr>
        <w:ind w:left="2268"/>
        <w:rPr>
          <w:rFonts w:ascii="Arial" w:hAnsi="Arial" w:cs="Arial"/>
          <w:sz w:val="22"/>
          <w:szCs w:val="22"/>
        </w:rPr>
      </w:pPr>
    </w:p>
    <w:p w:rsidR="001709EE" w:rsidRPr="00FE6416" w:rsidRDefault="001709EE" w:rsidP="005D6D68">
      <w:pPr>
        <w:ind w:left="2268"/>
        <w:rPr>
          <w:rFonts w:ascii="Arial" w:hAnsi="Arial" w:cs="Arial"/>
          <w:sz w:val="22"/>
          <w:szCs w:val="22"/>
        </w:rPr>
      </w:pPr>
      <w:r w:rsidRPr="00FE6416">
        <w:rPr>
          <w:rFonts w:ascii="Arial" w:hAnsi="Arial" w:cs="Arial"/>
          <w:sz w:val="22"/>
          <w:szCs w:val="22"/>
          <w:u w:val="single"/>
        </w:rPr>
        <w:t>Sub incline:</w:t>
      </w:r>
      <w:r w:rsidRPr="00FE6416">
        <w:rPr>
          <w:rFonts w:ascii="Arial" w:hAnsi="Arial" w:cs="Arial"/>
          <w:sz w:val="22"/>
          <w:szCs w:val="22"/>
        </w:rPr>
        <w:t xml:space="preserve">  The issue of visibility was once again raised and remedial action was taken.</w:t>
      </w:r>
    </w:p>
    <w:p w:rsidR="001709EE" w:rsidRPr="00FE6416" w:rsidRDefault="001709EE" w:rsidP="00B11BE6">
      <w:pPr>
        <w:rPr>
          <w:rFonts w:ascii="Arial" w:hAnsi="Arial" w:cs="Arial"/>
          <w:sz w:val="22"/>
          <w:szCs w:val="22"/>
        </w:rPr>
      </w:pPr>
    </w:p>
    <w:p w:rsidR="001709EE" w:rsidRPr="005D6D68" w:rsidRDefault="001709EE" w:rsidP="005D6D68">
      <w:pPr>
        <w:tabs>
          <w:tab w:val="left" w:pos="2268"/>
        </w:tabs>
        <w:ind w:left="2268"/>
        <w:rPr>
          <w:rFonts w:ascii="Arial" w:hAnsi="Arial" w:cs="Arial"/>
          <w:b/>
          <w:sz w:val="22"/>
          <w:szCs w:val="22"/>
        </w:rPr>
      </w:pPr>
      <w:r w:rsidRPr="005D6D68">
        <w:rPr>
          <w:rFonts w:ascii="Arial" w:hAnsi="Arial" w:cs="Arial"/>
          <w:b/>
          <w:sz w:val="22"/>
          <w:szCs w:val="22"/>
        </w:rPr>
        <w:t>Week 2 (17-21 May 2010)</w:t>
      </w:r>
    </w:p>
    <w:p w:rsidR="001709EE" w:rsidRPr="00FE6416" w:rsidRDefault="001709EE" w:rsidP="00B11BE6">
      <w:pPr>
        <w:rPr>
          <w:rFonts w:ascii="Arial" w:hAnsi="Arial" w:cs="Arial"/>
          <w:sz w:val="22"/>
          <w:szCs w:val="22"/>
        </w:rPr>
      </w:pPr>
    </w:p>
    <w:p w:rsidR="001709EE" w:rsidRPr="00FE6416" w:rsidRDefault="001709EE" w:rsidP="005D6D68">
      <w:pPr>
        <w:ind w:left="2268"/>
        <w:rPr>
          <w:rFonts w:ascii="Arial" w:hAnsi="Arial" w:cs="Arial"/>
          <w:sz w:val="22"/>
          <w:szCs w:val="22"/>
        </w:rPr>
      </w:pPr>
      <w:bookmarkStart w:id="98" w:name="OLE_LINK6"/>
      <w:bookmarkStart w:id="99" w:name="OLE_LINK5"/>
      <w:r w:rsidRPr="00FE6416">
        <w:rPr>
          <w:rFonts w:ascii="Arial" w:hAnsi="Arial" w:cs="Arial"/>
          <w:sz w:val="22"/>
          <w:szCs w:val="22"/>
        </w:rPr>
        <w:t>Envidroclear’s technician was onsite late mornings to ensure systems running smoothly while sampling was conducted during the afternoon shift.</w:t>
      </w:r>
    </w:p>
    <w:bookmarkEnd w:id="98"/>
    <w:bookmarkEnd w:id="99"/>
    <w:p w:rsidR="001709EE" w:rsidRPr="00FE6416" w:rsidRDefault="001709EE" w:rsidP="005D6D68">
      <w:pPr>
        <w:ind w:left="2268"/>
        <w:rPr>
          <w:rFonts w:ascii="Arial" w:hAnsi="Arial" w:cs="Arial"/>
          <w:sz w:val="22"/>
          <w:szCs w:val="22"/>
        </w:rPr>
      </w:pPr>
    </w:p>
    <w:p w:rsidR="001709EE" w:rsidRPr="00FE6416" w:rsidRDefault="001709EE" w:rsidP="005D6D68">
      <w:pPr>
        <w:ind w:left="2268"/>
        <w:rPr>
          <w:rFonts w:ascii="Arial" w:hAnsi="Arial" w:cs="Arial"/>
          <w:sz w:val="22"/>
          <w:szCs w:val="22"/>
        </w:rPr>
      </w:pPr>
      <w:r w:rsidRPr="00FE6416">
        <w:rPr>
          <w:rFonts w:ascii="Arial" w:hAnsi="Arial" w:cs="Arial"/>
          <w:sz w:val="22"/>
          <w:szCs w:val="22"/>
          <w:u w:val="single"/>
        </w:rPr>
        <w:t>Incline area</w:t>
      </w:r>
      <w:r w:rsidRPr="00FE6416">
        <w:rPr>
          <w:rFonts w:ascii="Arial" w:hAnsi="Arial" w:cs="Arial"/>
          <w:b/>
          <w:sz w:val="22"/>
          <w:szCs w:val="22"/>
          <w:u w:val="single"/>
        </w:rPr>
        <w:t>:</w:t>
      </w:r>
      <w:r w:rsidRPr="00FE6416">
        <w:rPr>
          <w:rFonts w:ascii="Arial" w:hAnsi="Arial" w:cs="Arial"/>
          <w:sz w:val="22"/>
          <w:szCs w:val="22"/>
        </w:rPr>
        <w:t xml:space="preserve"> Operators started to close the remaining frame at the feeder. When our technician removed the valve handle, they made use of hand tools to close the valves. </w:t>
      </w:r>
    </w:p>
    <w:p w:rsidR="001709EE" w:rsidRPr="00FE6416" w:rsidRDefault="001709EE" w:rsidP="005D6D68">
      <w:pPr>
        <w:ind w:left="2268"/>
        <w:rPr>
          <w:rFonts w:ascii="Arial" w:hAnsi="Arial" w:cs="Arial"/>
          <w:sz w:val="22"/>
          <w:szCs w:val="22"/>
        </w:rPr>
      </w:pPr>
    </w:p>
    <w:p w:rsidR="001709EE" w:rsidRPr="00FE6416" w:rsidRDefault="001709EE" w:rsidP="005D6D68">
      <w:pPr>
        <w:ind w:left="2268"/>
        <w:rPr>
          <w:rFonts w:ascii="Arial" w:hAnsi="Arial" w:cs="Arial"/>
          <w:sz w:val="22"/>
          <w:szCs w:val="22"/>
        </w:rPr>
      </w:pPr>
      <w:r w:rsidRPr="00FE6416">
        <w:rPr>
          <w:rFonts w:ascii="Arial" w:hAnsi="Arial" w:cs="Arial"/>
          <w:sz w:val="22"/>
          <w:szCs w:val="22"/>
          <w:u w:val="single"/>
        </w:rPr>
        <w:t>MW 1 drive section:</w:t>
      </w:r>
      <w:r w:rsidRPr="00FE6416">
        <w:rPr>
          <w:rFonts w:ascii="Arial" w:hAnsi="Arial" w:cs="Arial"/>
          <w:sz w:val="22"/>
          <w:szCs w:val="22"/>
        </w:rPr>
        <w:t xml:space="preserve"> Operators still closed the frames</w:t>
      </w:r>
    </w:p>
    <w:p w:rsidR="001709EE" w:rsidRPr="00FE6416" w:rsidRDefault="001709EE" w:rsidP="005D6D68">
      <w:pPr>
        <w:ind w:left="2268"/>
        <w:rPr>
          <w:rFonts w:ascii="Arial" w:hAnsi="Arial" w:cs="Arial"/>
          <w:sz w:val="22"/>
          <w:szCs w:val="22"/>
        </w:rPr>
      </w:pPr>
      <w:r w:rsidRPr="00FE6416">
        <w:rPr>
          <w:rFonts w:ascii="Arial" w:hAnsi="Arial" w:cs="Arial"/>
          <w:sz w:val="22"/>
          <w:szCs w:val="22"/>
          <w:u w:val="single"/>
        </w:rPr>
        <w:t>Sub incline area:</w:t>
      </w:r>
      <w:r w:rsidRPr="00FE6416">
        <w:rPr>
          <w:rFonts w:ascii="Arial" w:hAnsi="Arial" w:cs="Arial"/>
          <w:sz w:val="22"/>
          <w:szCs w:val="22"/>
        </w:rPr>
        <w:t xml:space="preserve">  Operators leaves the frames open, but complain about visibility and the cold temperature.</w:t>
      </w:r>
    </w:p>
    <w:p w:rsidR="001709EE" w:rsidRPr="00FE6416" w:rsidRDefault="001709EE" w:rsidP="005D6D68">
      <w:pPr>
        <w:ind w:left="2268"/>
        <w:rPr>
          <w:rFonts w:ascii="Arial" w:hAnsi="Arial" w:cs="Arial"/>
          <w:sz w:val="22"/>
          <w:szCs w:val="22"/>
        </w:rPr>
      </w:pPr>
    </w:p>
    <w:p w:rsidR="001709EE" w:rsidRPr="00FE6416" w:rsidRDefault="001709EE" w:rsidP="005D6D68">
      <w:pPr>
        <w:ind w:left="2268"/>
        <w:rPr>
          <w:rFonts w:ascii="Arial" w:hAnsi="Arial" w:cs="Arial"/>
          <w:sz w:val="22"/>
          <w:szCs w:val="22"/>
        </w:rPr>
      </w:pPr>
      <w:r w:rsidRPr="00FE6416">
        <w:rPr>
          <w:rFonts w:ascii="Arial" w:hAnsi="Arial" w:cs="Arial"/>
          <w:sz w:val="22"/>
          <w:szCs w:val="22"/>
        </w:rPr>
        <w:t>When the issue of impaired visibility was raised a team consisting of mine personnel and the supplier investigated and prepared a report.</w:t>
      </w:r>
    </w:p>
    <w:p w:rsidR="001709EE" w:rsidRPr="00FE6416" w:rsidRDefault="001709EE" w:rsidP="00B11BE6">
      <w:pPr>
        <w:rPr>
          <w:rFonts w:ascii="Arial" w:hAnsi="Arial" w:cs="Arial"/>
          <w:sz w:val="22"/>
          <w:szCs w:val="22"/>
        </w:rPr>
      </w:pPr>
    </w:p>
    <w:p w:rsidR="001709EE" w:rsidRPr="00FE6416" w:rsidRDefault="001709EE" w:rsidP="005D6D68">
      <w:pPr>
        <w:numPr>
          <w:ilvl w:val="0"/>
          <w:numId w:val="149"/>
        </w:numPr>
        <w:tabs>
          <w:tab w:val="clear" w:pos="720"/>
          <w:tab w:val="num" w:pos="2694"/>
        </w:tabs>
        <w:ind w:left="2694" w:hanging="426"/>
        <w:rPr>
          <w:rFonts w:ascii="Arial" w:hAnsi="Arial" w:cs="Arial"/>
          <w:sz w:val="22"/>
          <w:szCs w:val="22"/>
        </w:rPr>
      </w:pPr>
      <w:r w:rsidRPr="00FE6416">
        <w:rPr>
          <w:rFonts w:ascii="Arial" w:hAnsi="Arial" w:cs="Arial"/>
          <w:sz w:val="22"/>
          <w:szCs w:val="22"/>
        </w:rPr>
        <w:t>The possibility of installing fog lights and warning lights was discussed.</w:t>
      </w:r>
    </w:p>
    <w:p w:rsidR="001709EE" w:rsidRPr="00FE6416" w:rsidRDefault="001709EE" w:rsidP="005D6D68">
      <w:pPr>
        <w:numPr>
          <w:ilvl w:val="0"/>
          <w:numId w:val="149"/>
        </w:numPr>
        <w:tabs>
          <w:tab w:val="clear" w:pos="720"/>
          <w:tab w:val="num" w:pos="2694"/>
        </w:tabs>
        <w:ind w:left="2694" w:hanging="426"/>
        <w:rPr>
          <w:rFonts w:ascii="Arial" w:hAnsi="Arial" w:cs="Arial"/>
          <w:sz w:val="22"/>
          <w:szCs w:val="22"/>
        </w:rPr>
      </w:pPr>
      <w:r w:rsidRPr="00FE6416">
        <w:rPr>
          <w:rFonts w:ascii="Arial" w:hAnsi="Arial" w:cs="Arial"/>
          <w:sz w:val="22"/>
          <w:szCs w:val="22"/>
        </w:rPr>
        <w:t>A decision was reached to re install a mist frame at the incline feeder tail – to try and better the sampling results.</w:t>
      </w:r>
    </w:p>
    <w:p w:rsidR="001709EE" w:rsidRPr="00FE6416" w:rsidRDefault="001709EE" w:rsidP="005D6D68">
      <w:pPr>
        <w:numPr>
          <w:ilvl w:val="0"/>
          <w:numId w:val="149"/>
        </w:numPr>
        <w:tabs>
          <w:tab w:val="clear" w:pos="720"/>
          <w:tab w:val="num" w:pos="2694"/>
        </w:tabs>
        <w:ind w:left="2694" w:hanging="426"/>
        <w:rPr>
          <w:rFonts w:ascii="Arial" w:hAnsi="Arial" w:cs="Arial"/>
          <w:sz w:val="22"/>
          <w:szCs w:val="22"/>
        </w:rPr>
      </w:pPr>
      <w:r w:rsidRPr="00FE6416">
        <w:rPr>
          <w:rFonts w:ascii="Arial" w:hAnsi="Arial" w:cs="Arial"/>
          <w:sz w:val="22"/>
          <w:szCs w:val="22"/>
        </w:rPr>
        <w:t>The frames at the sub incline belt can be moved if the mine puts structures on the roof for the frames.  To move the frames to the other site of the belt would be impractical, as access is a problem because of spillage</w:t>
      </w:r>
    </w:p>
    <w:p w:rsidR="001709EE" w:rsidRPr="005D6D68" w:rsidRDefault="001709EE" w:rsidP="005D6D68">
      <w:pPr>
        <w:ind w:left="2268"/>
        <w:rPr>
          <w:rFonts w:ascii="Arial" w:hAnsi="Arial" w:cs="Arial"/>
          <w:sz w:val="22"/>
          <w:szCs w:val="22"/>
        </w:rPr>
      </w:pPr>
    </w:p>
    <w:p w:rsidR="001709EE" w:rsidRPr="005D6D68" w:rsidRDefault="001709EE" w:rsidP="005D6D68">
      <w:pPr>
        <w:ind w:left="2268"/>
        <w:rPr>
          <w:rFonts w:ascii="Arial" w:hAnsi="Arial" w:cs="Arial"/>
          <w:b/>
          <w:sz w:val="22"/>
          <w:szCs w:val="22"/>
        </w:rPr>
      </w:pPr>
      <w:r w:rsidRPr="005D6D68">
        <w:rPr>
          <w:rFonts w:ascii="Arial" w:hAnsi="Arial" w:cs="Arial"/>
          <w:b/>
          <w:sz w:val="22"/>
          <w:szCs w:val="22"/>
        </w:rPr>
        <w:t xml:space="preserve">Week 3 (24-28 May 2010) </w:t>
      </w:r>
    </w:p>
    <w:p w:rsidR="001709EE" w:rsidRPr="00FE6416" w:rsidRDefault="001709EE" w:rsidP="00B11BE6">
      <w:pPr>
        <w:rPr>
          <w:rFonts w:ascii="Arial" w:hAnsi="Arial" w:cs="Arial"/>
          <w:b/>
          <w:sz w:val="22"/>
          <w:szCs w:val="22"/>
          <w:u w:val="single"/>
        </w:rPr>
      </w:pPr>
    </w:p>
    <w:p w:rsidR="001709EE" w:rsidRPr="00FE6416" w:rsidRDefault="001709EE" w:rsidP="005D6D68">
      <w:pPr>
        <w:ind w:left="2268"/>
        <w:rPr>
          <w:rFonts w:ascii="Arial" w:hAnsi="Arial" w:cs="Arial"/>
          <w:sz w:val="22"/>
          <w:szCs w:val="22"/>
        </w:rPr>
      </w:pPr>
      <w:r w:rsidRPr="00FE6416">
        <w:rPr>
          <w:rFonts w:ascii="Arial" w:hAnsi="Arial" w:cs="Arial"/>
          <w:sz w:val="22"/>
          <w:szCs w:val="22"/>
        </w:rPr>
        <w:t>Envidroclear’s technician was onsite late afternoons to ensure systems running smoothly while sampling was conducted during thee night shift.</w:t>
      </w:r>
    </w:p>
    <w:p w:rsidR="001709EE" w:rsidRPr="00FE6416" w:rsidRDefault="001709EE" w:rsidP="005D6D68">
      <w:pPr>
        <w:ind w:left="2268"/>
        <w:rPr>
          <w:rFonts w:ascii="Arial" w:hAnsi="Arial" w:cs="Arial"/>
          <w:b/>
          <w:sz w:val="22"/>
          <w:szCs w:val="22"/>
          <w:u w:val="single"/>
        </w:rPr>
      </w:pPr>
    </w:p>
    <w:p w:rsidR="001709EE" w:rsidRPr="00FE6416" w:rsidRDefault="001709EE" w:rsidP="005D6D68">
      <w:pPr>
        <w:ind w:left="2268"/>
        <w:rPr>
          <w:rFonts w:ascii="Arial" w:hAnsi="Arial" w:cs="Arial"/>
          <w:sz w:val="22"/>
          <w:szCs w:val="22"/>
        </w:rPr>
      </w:pPr>
      <w:r w:rsidRPr="00FE6416">
        <w:rPr>
          <w:rFonts w:ascii="Arial" w:hAnsi="Arial" w:cs="Arial"/>
          <w:sz w:val="22"/>
          <w:szCs w:val="22"/>
        </w:rPr>
        <w:t>24 &amp; 25 May test was done – Fogger running with no chemicals</w:t>
      </w:r>
    </w:p>
    <w:p w:rsidR="001709EE" w:rsidRPr="00FE6416" w:rsidRDefault="001709EE" w:rsidP="005D6D68">
      <w:pPr>
        <w:ind w:left="2268"/>
        <w:rPr>
          <w:rFonts w:ascii="Arial" w:hAnsi="Arial" w:cs="Arial"/>
          <w:sz w:val="22"/>
          <w:szCs w:val="22"/>
        </w:rPr>
      </w:pPr>
    </w:p>
    <w:p w:rsidR="001709EE" w:rsidRPr="00FE6416" w:rsidRDefault="001709EE" w:rsidP="005D6D68">
      <w:pPr>
        <w:ind w:left="2268"/>
        <w:rPr>
          <w:rFonts w:ascii="Arial" w:hAnsi="Arial" w:cs="Arial"/>
          <w:sz w:val="22"/>
          <w:szCs w:val="22"/>
        </w:rPr>
      </w:pPr>
      <w:r w:rsidRPr="00FE6416">
        <w:rPr>
          <w:rFonts w:ascii="Arial" w:hAnsi="Arial" w:cs="Arial"/>
          <w:sz w:val="22"/>
          <w:szCs w:val="22"/>
        </w:rPr>
        <w:t>On the Monday morning 24/05/2010 the Fogger was switched off on the technician’s arrival.</w:t>
      </w:r>
    </w:p>
    <w:p w:rsidR="001709EE" w:rsidRPr="00FE6416" w:rsidRDefault="001709EE" w:rsidP="005D6D68">
      <w:pPr>
        <w:ind w:left="2268"/>
        <w:rPr>
          <w:rFonts w:ascii="Arial" w:hAnsi="Arial" w:cs="Arial"/>
          <w:sz w:val="22"/>
          <w:szCs w:val="22"/>
        </w:rPr>
      </w:pPr>
    </w:p>
    <w:p w:rsidR="001709EE" w:rsidRPr="00FE6416" w:rsidRDefault="001709EE" w:rsidP="005D6D68">
      <w:pPr>
        <w:ind w:left="2268"/>
        <w:rPr>
          <w:rFonts w:ascii="Arial" w:hAnsi="Arial" w:cs="Arial"/>
          <w:sz w:val="22"/>
          <w:szCs w:val="22"/>
        </w:rPr>
      </w:pPr>
      <w:r w:rsidRPr="00FE6416">
        <w:rPr>
          <w:rFonts w:ascii="Arial" w:hAnsi="Arial" w:cs="Arial"/>
          <w:sz w:val="22"/>
          <w:szCs w:val="22"/>
          <w:u w:val="single"/>
        </w:rPr>
        <w:t>Incline area:</w:t>
      </w:r>
      <w:r w:rsidRPr="00FE6416">
        <w:rPr>
          <w:rFonts w:ascii="Arial" w:hAnsi="Arial" w:cs="Arial"/>
          <w:sz w:val="22"/>
          <w:szCs w:val="22"/>
        </w:rPr>
        <w:t xml:space="preserve"> Incline frame was open. Frames on feeder closed.</w:t>
      </w:r>
    </w:p>
    <w:p w:rsidR="001709EE" w:rsidRPr="00FE6416" w:rsidRDefault="001709EE" w:rsidP="005D6D68">
      <w:pPr>
        <w:ind w:left="2268"/>
        <w:rPr>
          <w:rFonts w:ascii="Arial" w:hAnsi="Arial" w:cs="Arial"/>
          <w:sz w:val="22"/>
          <w:szCs w:val="22"/>
        </w:rPr>
      </w:pPr>
      <w:r w:rsidRPr="00FE6416">
        <w:rPr>
          <w:rFonts w:ascii="Arial" w:hAnsi="Arial" w:cs="Arial"/>
          <w:sz w:val="22"/>
          <w:szCs w:val="22"/>
          <w:u w:val="single"/>
        </w:rPr>
        <w:t>Mw 1:</w:t>
      </w:r>
      <w:r w:rsidRPr="00FE6416">
        <w:rPr>
          <w:rFonts w:ascii="Arial" w:hAnsi="Arial" w:cs="Arial"/>
          <w:sz w:val="22"/>
          <w:szCs w:val="22"/>
        </w:rPr>
        <w:t xml:space="preserve"> Frames were closed by operators.</w:t>
      </w:r>
    </w:p>
    <w:p w:rsidR="001709EE" w:rsidRPr="00FE6416" w:rsidRDefault="001709EE" w:rsidP="005D6D68">
      <w:pPr>
        <w:ind w:left="2268"/>
        <w:rPr>
          <w:rFonts w:ascii="Arial" w:hAnsi="Arial" w:cs="Arial"/>
          <w:sz w:val="22"/>
          <w:szCs w:val="22"/>
        </w:rPr>
      </w:pPr>
    </w:p>
    <w:p w:rsidR="001709EE" w:rsidRPr="00FE6416" w:rsidRDefault="001709EE" w:rsidP="005D6D68">
      <w:pPr>
        <w:ind w:left="2268"/>
        <w:rPr>
          <w:rFonts w:ascii="Arial" w:hAnsi="Arial" w:cs="Arial"/>
          <w:sz w:val="22"/>
          <w:szCs w:val="22"/>
        </w:rPr>
      </w:pPr>
      <w:r w:rsidRPr="00FE6416">
        <w:rPr>
          <w:rFonts w:ascii="Arial" w:hAnsi="Arial" w:cs="Arial"/>
          <w:sz w:val="22"/>
          <w:szCs w:val="22"/>
        </w:rPr>
        <w:t>When the technician asked the operators who closed the frames and why, he was told that the Operators themselves closed it, because the foreman told them to do so.</w:t>
      </w:r>
    </w:p>
    <w:p w:rsidR="001709EE" w:rsidRPr="00FE6416" w:rsidRDefault="001709EE" w:rsidP="005D6D68">
      <w:pPr>
        <w:ind w:left="2268"/>
        <w:rPr>
          <w:rFonts w:ascii="Arial" w:hAnsi="Arial" w:cs="Arial"/>
          <w:sz w:val="22"/>
          <w:szCs w:val="22"/>
        </w:rPr>
      </w:pPr>
    </w:p>
    <w:p w:rsidR="001709EE" w:rsidRPr="00FE6416" w:rsidRDefault="001709EE" w:rsidP="005D6D68">
      <w:pPr>
        <w:ind w:left="2268"/>
        <w:rPr>
          <w:rFonts w:ascii="Arial" w:hAnsi="Arial" w:cs="Arial"/>
          <w:sz w:val="22"/>
          <w:szCs w:val="22"/>
        </w:rPr>
      </w:pPr>
      <w:r w:rsidRPr="00FE6416">
        <w:rPr>
          <w:rFonts w:ascii="Arial" w:hAnsi="Arial" w:cs="Arial"/>
          <w:sz w:val="22"/>
          <w:szCs w:val="22"/>
          <w:u w:val="single"/>
        </w:rPr>
        <w:t>Sub incline area:</w:t>
      </w:r>
      <w:r w:rsidRPr="00FE6416">
        <w:rPr>
          <w:rFonts w:ascii="Arial" w:hAnsi="Arial" w:cs="Arial"/>
          <w:sz w:val="22"/>
          <w:szCs w:val="22"/>
        </w:rPr>
        <w:t xml:space="preserve">  Technician found most of the frames closed.</w:t>
      </w:r>
    </w:p>
    <w:p w:rsidR="001709EE" w:rsidRPr="00FE6416" w:rsidRDefault="001709EE" w:rsidP="005D6D68">
      <w:pPr>
        <w:ind w:left="2268"/>
        <w:rPr>
          <w:rFonts w:ascii="Arial" w:hAnsi="Arial" w:cs="Arial"/>
          <w:sz w:val="22"/>
          <w:szCs w:val="22"/>
        </w:rPr>
      </w:pPr>
    </w:p>
    <w:p w:rsidR="001709EE" w:rsidRPr="00FE6416" w:rsidRDefault="001709EE" w:rsidP="005D6D68">
      <w:pPr>
        <w:ind w:left="2268"/>
        <w:rPr>
          <w:rFonts w:ascii="Arial" w:hAnsi="Arial" w:cs="Arial"/>
          <w:sz w:val="22"/>
          <w:szCs w:val="22"/>
        </w:rPr>
      </w:pPr>
      <w:r w:rsidRPr="00FE6416">
        <w:rPr>
          <w:rFonts w:ascii="Arial" w:hAnsi="Arial" w:cs="Arial"/>
          <w:sz w:val="22"/>
          <w:szCs w:val="22"/>
          <w:u w:val="single"/>
        </w:rPr>
        <w:t>Nozzle blockages:</w:t>
      </w:r>
      <w:r w:rsidRPr="00FE6416">
        <w:rPr>
          <w:rFonts w:ascii="Arial" w:hAnsi="Arial" w:cs="Arial"/>
          <w:sz w:val="22"/>
          <w:szCs w:val="22"/>
        </w:rPr>
        <w:t xml:space="preserve"> During the time that the testing was done without chemicals we found significantly more blocked nozzles through out the system.</w:t>
      </w:r>
    </w:p>
    <w:p w:rsidR="001709EE" w:rsidRPr="00FE6416" w:rsidRDefault="001709EE" w:rsidP="005D6D68">
      <w:pPr>
        <w:ind w:left="2268"/>
        <w:rPr>
          <w:rFonts w:ascii="Arial" w:hAnsi="Arial" w:cs="Arial"/>
          <w:sz w:val="22"/>
          <w:szCs w:val="22"/>
        </w:rPr>
      </w:pPr>
    </w:p>
    <w:p w:rsidR="001709EE" w:rsidRPr="00FE6416" w:rsidRDefault="001709EE" w:rsidP="005D6D68">
      <w:pPr>
        <w:ind w:left="2268"/>
        <w:rPr>
          <w:rFonts w:ascii="Arial" w:hAnsi="Arial" w:cs="Arial"/>
          <w:sz w:val="22"/>
          <w:szCs w:val="22"/>
        </w:rPr>
      </w:pPr>
      <w:r w:rsidRPr="00FE6416">
        <w:rPr>
          <w:rFonts w:ascii="Arial" w:hAnsi="Arial" w:cs="Arial"/>
          <w:sz w:val="22"/>
          <w:szCs w:val="22"/>
        </w:rPr>
        <w:t>On 27/05/2010 upon technician’s arrival – Fogger was switched off again. He found that most of the risers and nozzles on the frames were moved intentionally. This would cause the system to trip on low level, but the complete unit was switched off at the isolator.</w:t>
      </w:r>
    </w:p>
    <w:p w:rsidR="001709EE" w:rsidRPr="00FE6416" w:rsidRDefault="001709EE" w:rsidP="005D6D68">
      <w:pPr>
        <w:ind w:left="2268"/>
        <w:rPr>
          <w:rFonts w:ascii="Arial" w:hAnsi="Arial" w:cs="Arial"/>
          <w:sz w:val="22"/>
          <w:szCs w:val="22"/>
        </w:rPr>
      </w:pPr>
    </w:p>
    <w:p w:rsidR="001709EE" w:rsidRPr="00FE6416" w:rsidRDefault="001709EE" w:rsidP="005D6D68">
      <w:pPr>
        <w:ind w:left="2268"/>
        <w:rPr>
          <w:rFonts w:ascii="Arial" w:hAnsi="Arial" w:cs="Arial"/>
          <w:sz w:val="22"/>
          <w:szCs w:val="22"/>
        </w:rPr>
      </w:pPr>
      <w:r w:rsidRPr="00FE6416">
        <w:rPr>
          <w:rFonts w:ascii="Arial" w:hAnsi="Arial" w:cs="Arial"/>
          <w:sz w:val="22"/>
          <w:szCs w:val="22"/>
        </w:rPr>
        <w:t>On 28/05/2010 all the frames at the sub incline was closed and the ones that wasn’t closed, had risers moved so that there would be no fog. The operators then told the technician that unless they get better lighting they will continue to either switch off the system, close frames or move the risers.</w:t>
      </w:r>
    </w:p>
    <w:p w:rsidR="001709EE" w:rsidRPr="00FE6416" w:rsidRDefault="001709EE" w:rsidP="005D6D68">
      <w:pPr>
        <w:ind w:left="2268"/>
        <w:rPr>
          <w:rFonts w:ascii="Arial" w:hAnsi="Arial" w:cs="Arial"/>
          <w:sz w:val="22"/>
          <w:szCs w:val="22"/>
        </w:rPr>
      </w:pPr>
    </w:p>
    <w:p w:rsidR="001709EE" w:rsidRPr="00FE6416" w:rsidRDefault="001709EE" w:rsidP="005D6D68">
      <w:pPr>
        <w:ind w:left="2268"/>
        <w:rPr>
          <w:rFonts w:ascii="Arial" w:hAnsi="Arial" w:cs="Arial"/>
          <w:sz w:val="22"/>
          <w:szCs w:val="22"/>
        </w:rPr>
      </w:pPr>
      <w:r w:rsidRPr="00FE6416">
        <w:rPr>
          <w:rFonts w:ascii="Arial" w:hAnsi="Arial" w:cs="Arial"/>
          <w:sz w:val="22"/>
          <w:szCs w:val="22"/>
        </w:rPr>
        <w:t>All of the above has been reported to Matla 2 mine.</w:t>
      </w:r>
    </w:p>
    <w:p w:rsidR="001709EE" w:rsidRPr="00FE6416" w:rsidRDefault="001709EE" w:rsidP="005D6D68">
      <w:pPr>
        <w:ind w:left="2268"/>
        <w:rPr>
          <w:rFonts w:ascii="Arial" w:hAnsi="Arial" w:cs="Arial"/>
          <w:sz w:val="22"/>
          <w:szCs w:val="22"/>
        </w:rPr>
      </w:pPr>
    </w:p>
    <w:p w:rsidR="001709EE" w:rsidRPr="00FE6416" w:rsidRDefault="001709EE" w:rsidP="005D6D68">
      <w:pPr>
        <w:ind w:left="2268"/>
        <w:rPr>
          <w:rFonts w:ascii="Arial" w:hAnsi="Arial" w:cs="Arial"/>
          <w:sz w:val="22"/>
          <w:szCs w:val="22"/>
        </w:rPr>
      </w:pPr>
      <w:r w:rsidRPr="00FE6416">
        <w:rPr>
          <w:rFonts w:ascii="Arial" w:hAnsi="Arial" w:cs="Arial"/>
          <w:sz w:val="22"/>
          <w:szCs w:val="22"/>
        </w:rPr>
        <w:t>During the sampling period we found the frames closed, risers moved and Fogger switched off on a daily basis.</w:t>
      </w:r>
    </w:p>
    <w:p w:rsidR="001709EE" w:rsidRPr="00FE6416" w:rsidRDefault="001709EE" w:rsidP="005D6D68">
      <w:pPr>
        <w:ind w:left="2268"/>
        <w:rPr>
          <w:rFonts w:ascii="Arial" w:hAnsi="Arial" w:cs="Arial"/>
          <w:sz w:val="22"/>
          <w:szCs w:val="22"/>
        </w:rPr>
      </w:pPr>
      <w:r w:rsidRPr="00FE6416">
        <w:rPr>
          <w:rFonts w:ascii="Arial" w:hAnsi="Arial" w:cs="Arial"/>
          <w:sz w:val="22"/>
          <w:szCs w:val="22"/>
        </w:rPr>
        <w:t xml:space="preserve">This was brought under the attention of Molefi Tshabalala (Vent Sup – Matla2), who inform Jan Botha (Envidroclear Technician) that he is aware that the Fogger was switched off on days that the sampling was carried out. </w:t>
      </w:r>
    </w:p>
    <w:p w:rsidR="001709EE" w:rsidRPr="00FE6416" w:rsidRDefault="001709EE" w:rsidP="005D6D68">
      <w:pPr>
        <w:ind w:left="2268"/>
        <w:rPr>
          <w:rFonts w:ascii="Arial" w:hAnsi="Arial" w:cs="Arial"/>
          <w:sz w:val="22"/>
          <w:szCs w:val="22"/>
        </w:rPr>
      </w:pPr>
    </w:p>
    <w:p w:rsidR="001709EE" w:rsidRPr="00FE6416" w:rsidRDefault="001709EE" w:rsidP="005D6D68">
      <w:pPr>
        <w:ind w:left="2268"/>
        <w:rPr>
          <w:rFonts w:ascii="Arial" w:hAnsi="Arial" w:cs="Arial"/>
          <w:sz w:val="22"/>
          <w:szCs w:val="22"/>
        </w:rPr>
      </w:pPr>
      <w:r w:rsidRPr="00FE6416">
        <w:rPr>
          <w:rFonts w:ascii="Arial" w:hAnsi="Arial" w:cs="Arial"/>
          <w:sz w:val="22"/>
          <w:szCs w:val="22"/>
        </w:rPr>
        <w:t>It was our experience that our Technician switched on the Fogger to service the system, but as soon as he left the operators switched off the Fogger.</w:t>
      </w:r>
    </w:p>
    <w:p w:rsidR="001709EE" w:rsidRPr="00FE6416" w:rsidRDefault="001709EE" w:rsidP="00B11BE6">
      <w:pPr>
        <w:rPr>
          <w:rFonts w:ascii="Arial" w:hAnsi="Arial" w:cs="Arial"/>
          <w:sz w:val="22"/>
          <w:szCs w:val="22"/>
        </w:rPr>
      </w:pPr>
    </w:p>
    <w:p w:rsidR="001709EE" w:rsidRPr="00FE6416" w:rsidRDefault="001709EE" w:rsidP="005D6D68">
      <w:pPr>
        <w:ind w:left="2268"/>
        <w:rPr>
          <w:rFonts w:ascii="Arial" w:hAnsi="Arial" w:cs="Arial"/>
          <w:sz w:val="22"/>
          <w:szCs w:val="22"/>
        </w:rPr>
      </w:pPr>
      <w:r>
        <w:rPr>
          <w:rFonts w:ascii="Arial" w:hAnsi="Arial" w:cs="Arial"/>
          <w:b/>
          <w:sz w:val="22"/>
          <w:szCs w:val="22"/>
        </w:rPr>
        <w:t>Summary:</w:t>
      </w:r>
    </w:p>
    <w:p w:rsidR="001709EE" w:rsidRPr="00FE6416" w:rsidRDefault="001709EE" w:rsidP="005D6D68">
      <w:pPr>
        <w:ind w:left="2268"/>
        <w:rPr>
          <w:rFonts w:ascii="Arial" w:hAnsi="Arial" w:cs="Arial"/>
          <w:sz w:val="22"/>
          <w:szCs w:val="22"/>
        </w:rPr>
      </w:pPr>
      <w:r w:rsidRPr="00FE6416">
        <w:rPr>
          <w:rFonts w:ascii="Arial" w:hAnsi="Arial" w:cs="Arial"/>
          <w:sz w:val="22"/>
          <w:szCs w:val="22"/>
        </w:rPr>
        <w:t>During the sampling process we found the following:</w:t>
      </w:r>
    </w:p>
    <w:p w:rsidR="001709EE" w:rsidRPr="00FE6416" w:rsidRDefault="001709EE" w:rsidP="005D6D68">
      <w:pPr>
        <w:ind w:left="2268"/>
        <w:rPr>
          <w:rFonts w:ascii="Arial" w:hAnsi="Arial" w:cs="Arial"/>
          <w:sz w:val="22"/>
          <w:szCs w:val="22"/>
        </w:rPr>
      </w:pPr>
    </w:p>
    <w:p w:rsidR="001709EE" w:rsidRPr="00FE6416" w:rsidRDefault="001709EE" w:rsidP="005D6D68">
      <w:pPr>
        <w:ind w:left="2268"/>
        <w:rPr>
          <w:rFonts w:ascii="Arial" w:hAnsi="Arial" w:cs="Arial"/>
          <w:sz w:val="22"/>
          <w:szCs w:val="22"/>
        </w:rPr>
      </w:pPr>
      <w:r w:rsidRPr="00FE6416">
        <w:rPr>
          <w:rFonts w:ascii="Arial" w:hAnsi="Arial" w:cs="Arial"/>
          <w:sz w:val="22"/>
          <w:szCs w:val="22"/>
        </w:rPr>
        <w:t>During the sampling period numerous problems were experienced, for example, people tampering, people closing the main water feeding line,etc.</w:t>
      </w:r>
    </w:p>
    <w:p w:rsidR="001709EE" w:rsidRPr="00FE6416" w:rsidRDefault="001709EE" w:rsidP="005D6D68">
      <w:pPr>
        <w:ind w:left="2268"/>
        <w:rPr>
          <w:rFonts w:ascii="Arial" w:hAnsi="Arial" w:cs="Arial"/>
          <w:sz w:val="22"/>
          <w:szCs w:val="22"/>
        </w:rPr>
      </w:pPr>
    </w:p>
    <w:p w:rsidR="001709EE" w:rsidRPr="00FE6416" w:rsidRDefault="001709EE" w:rsidP="005D6D68">
      <w:pPr>
        <w:ind w:left="2268"/>
        <w:rPr>
          <w:rFonts w:ascii="Arial" w:hAnsi="Arial" w:cs="Arial"/>
          <w:sz w:val="22"/>
          <w:szCs w:val="22"/>
        </w:rPr>
      </w:pPr>
      <w:r w:rsidRPr="00FE6416">
        <w:rPr>
          <w:rFonts w:ascii="Arial" w:hAnsi="Arial" w:cs="Arial"/>
          <w:sz w:val="22"/>
          <w:szCs w:val="22"/>
        </w:rPr>
        <w:t>When our technician asked the people working in the vicinity of the misting frames why they closed the frames, the response was always one of the following:</w:t>
      </w:r>
    </w:p>
    <w:p w:rsidR="001709EE" w:rsidRPr="00FE6416" w:rsidRDefault="001709EE" w:rsidP="005D6D68">
      <w:pPr>
        <w:ind w:left="2268"/>
        <w:rPr>
          <w:rFonts w:ascii="Arial" w:hAnsi="Arial" w:cs="Arial"/>
          <w:sz w:val="22"/>
          <w:szCs w:val="22"/>
        </w:rPr>
      </w:pPr>
    </w:p>
    <w:p w:rsidR="001709EE" w:rsidRPr="00FE6416" w:rsidRDefault="001709EE" w:rsidP="005D6D68">
      <w:pPr>
        <w:ind w:left="2268"/>
        <w:rPr>
          <w:rFonts w:ascii="Arial" w:hAnsi="Arial" w:cs="Arial"/>
          <w:sz w:val="22"/>
          <w:szCs w:val="22"/>
        </w:rPr>
      </w:pPr>
      <w:r w:rsidRPr="00FE6416">
        <w:rPr>
          <w:rFonts w:ascii="Arial" w:hAnsi="Arial" w:cs="Arial"/>
          <w:sz w:val="22"/>
          <w:szCs w:val="22"/>
        </w:rPr>
        <w:t>“We were cold”</w:t>
      </w:r>
    </w:p>
    <w:p w:rsidR="001709EE" w:rsidRPr="00FE6416" w:rsidRDefault="001709EE" w:rsidP="005D6D68">
      <w:pPr>
        <w:ind w:left="2268"/>
        <w:rPr>
          <w:rFonts w:ascii="Arial" w:hAnsi="Arial" w:cs="Arial"/>
          <w:sz w:val="22"/>
          <w:szCs w:val="22"/>
        </w:rPr>
      </w:pPr>
      <w:r w:rsidRPr="00FE6416">
        <w:rPr>
          <w:rFonts w:ascii="Arial" w:hAnsi="Arial" w:cs="Arial"/>
          <w:sz w:val="22"/>
          <w:szCs w:val="22"/>
        </w:rPr>
        <w:t>“We were told to do so by the foreman”</w:t>
      </w:r>
    </w:p>
    <w:p w:rsidR="001709EE" w:rsidRPr="00FE6416" w:rsidRDefault="001709EE" w:rsidP="005D6D68">
      <w:pPr>
        <w:ind w:left="2268"/>
        <w:rPr>
          <w:rFonts w:ascii="Arial" w:hAnsi="Arial" w:cs="Arial"/>
          <w:sz w:val="22"/>
          <w:szCs w:val="22"/>
        </w:rPr>
      </w:pPr>
      <w:r w:rsidRPr="00FE6416">
        <w:rPr>
          <w:rFonts w:ascii="Arial" w:hAnsi="Arial" w:cs="Arial"/>
          <w:sz w:val="22"/>
          <w:szCs w:val="22"/>
        </w:rPr>
        <w:t>“We were wet”</w:t>
      </w:r>
    </w:p>
    <w:p w:rsidR="001709EE" w:rsidRPr="00FE6416" w:rsidRDefault="001709EE" w:rsidP="005D6D68">
      <w:pPr>
        <w:ind w:left="2268"/>
        <w:rPr>
          <w:rFonts w:ascii="Arial" w:hAnsi="Arial" w:cs="Arial"/>
          <w:sz w:val="22"/>
          <w:szCs w:val="22"/>
        </w:rPr>
      </w:pPr>
    </w:p>
    <w:p w:rsidR="001709EE" w:rsidRPr="00FE6416" w:rsidRDefault="001709EE" w:rsidP="005D6D68">
      <w:pPr>
        <w:ind w:left="2268"/>
        <w:rPr>
          <w:rFonts w:ascii="Arial" w:hAnsi="Arial" w:cs="Arial"/>
          <w:sz w:val="22"/>
          <w:szCs w:val="22"/>
        </w:rPr>
      </w:pPr>
      <w:r w:rsidRPr="00FE6416">
        <w:rPr>
          <w:rFonts w:ascii="Arial" w:hAnsi="Arial" w:cs="Arial"/>
          <w:sz w:val="22"/>
          <w:szCs w:val="22"/>
        </w:rPr>
        <w:t>All of the problems and tampering with the system continued through out this sampling period.</w:t>
      </w:r>
    </w:p>
    <w:p w:rsidR="001709EE" w:rsidRPr="00FE6416" w:rsidRDefault="001709EE" w:rsidP="005D6D68">
      <w:pPr>
        <w:ind w:left="2268"/>
        <w:rPr>
          <w:rFonts w:ascii="Arial" w:hAnsi="Arial" w:cs="Arial"/>
          <w:sz w:val="22"/>
          <w:szCs w:val="22"/>
        </w:rPr>
      </w:pPr>
      <w:r w:rsidRPr="00FE6416">
        <w:rPr>
          <w:rFonts w:ascii="Arial" w:hAnsi="Arial" w:cs="Arial"/>
          <w:sz w:val="22"/>
          <w:szCs w:val="22"/>
        </w:rPr>
        <w:t>A positive change only transpired after the issue of the Fogger was discussed with mine employees during the pre-shift safety meetings.</w:t>
      </w:r>
    </w:p>
    <w:p w:rsidR="001709EE" w:rsidRPr="00FE6416" w:rsidRDefault="001709EE" w:rsidP="00B11BE6">
      <w:pPr>
        <w:rPr>
          <w:rFonts w:ascii="Arial" w:hAnsi="Arial" w:cs="Arial"/>
          <w:sz w:val="22"/>
          <w:szCs w:val="22"/>
        </w:rPr>
      </w:pPr>
    </w:p>
    <w:p w:rsidR="001709EE" w:rsidRPr="00FE6416" w:rsidRDefault="001709EE" w:rsidP="005D6D68">
      <w:pPr>
        <w:ind w:left="2268" w:hanging="850"/>
        <w:rPr>
          <w:rFonts w:ascii="Arial" w:hAnsi="Arial" w:cs="Arial"/>
          <w:b/>
          <w:sz w:val="22"/>
          <w:szCs w:val="22"/>
          <w:u w:val="single"/>
        </w:rPr>
      </w:pPr>
      <w:r w:rsidRPr="00FE6416">
        <w:rPr>
          <w:rFonts w:ascii="Arial" w:hAnsi="Arial" w:cs="Arial"/>
          <w:b/>
          <w:sz w:val="22"/>
          <w:szCs w:val="22"/>
        </w:rPr>
        <w:t>4.</w:t>
      </w:r>
      <w:r>
        <w:rPr>
          <w:rFonts w:ascii="Arial" w:hAnsi="Arial" w:cs="Arial"/>
          <w:b/>
          <w:sz w:val="22"/>
          <w:szCs w:val="22"/>
        </w:rPr>
        <w:t>8</w:t>
      </w:r>
      <w:r w:rsidRPr="00FE6416">
        <w:rPr>
          <w:rFonts w:ascii="Arial" w:hAnsi="Arial" w:cs="Arial"/>
          <w:b/>
          <w:sz w:val="22"/>
          <w:szCs w:val="22"/>
        </w:rPr>
        <w:t xml:space="preserve">.3.3 </w:t>
      </w:r>
      <w:r>
        <w:rPr>
          <w:rFonts w:ascii="Arial" w:hAnsi="Arial" w:cs="Arial"/>
          <w:b/>
          <w:sz w:val="22"/>
          <w:szCs w:val="22"/>
        </w:rPr>
        <w:tab/>
        <w:t>Fogger Operation after sampling stage</w:t>
      </w:r>
    </w:p>
    <w:p w:rsidR="001709EE" w:rsidRPr="00FE6416" w:rsidRDefault="001709EE" w:rsidP="00B11BE6">
      <w:pPr>
        <w:rPr>
          <w:rFonts w:ascii="Arial" w:hAnsi="Arial" w:cs="Arial"/>
          <w:sz w:val="22"/>
          <w:szCs w:val="22"/>
        </w:rPr>
      </w:pPr>
    </w:p>
    <w:p w:rsidR="001709EE" w:rsidRPr="00FE6416" w:rsidRDefault="001709EE" w:rsidP="005D6D68">
      <w:pPr>
        <w:ind w:left="2268"/>
        <w:rPr>
          <w:rFonts w:ascii="Arial" w:hAnsi="Arial" w:cs="Arial"/>
          <w:sz w:val="22"/>
          <w:szCs w:val="22"/>
        </w:rPr>
      </w:pPr>
      <w:r w:rsidRPr="00FE6416">
        <w:rPr>
          <w:rFonts w:ascii="Arial" w:hAnsi="Arial" w:cs="Arial"/>
          <w:sz w:val="22"/>
          <w:szCs w:val="22"/>
        </w:rPr>
        <w:t>TOTAL NUMBER OF FRAMES INSTALLED: 13</w:t>
      </w:r>
    </w:p>
    <w:p w:rsidR="001709EE" w:rsidRPr="00FE6416" w:rsidRDefault="001709EE" w:rsidP="005D6D68">
      <w:pPr>
        <w:ind w:left="2268"/>
        <w:rPr>
          <w:rFonts w:ascii="Arial" w:hAnsi="Arial" w:cs="Arial"/>
          <w:sz w:val="22"/>
          <w:szCs w:val="22"/>
        </w:rPr>
      </w:pPr>
      <w:r w:rsidRPr="00FE6416">
        <w:rPr>
          <w:rFonts w:ascii="Arial" w:hAnsi="Arial" w:cs="Arial"/>
          <w:sz w:val="22"/>
          <w:szCs w:val="22"/>
        </w:rPr>
        <w:t>TOTAL NUMBER OF NOZZLES: 380</w:t>
      </w:r>
    </w:p>
    <w:p w:rsidR="001709EE" w:rsidRPr="00FE6416" w:rsidRDefault="001709EE" w:rsidP="00B11BE6">
      <w:pPr>
        <w:rPr>
          <w:rFonts w:ascii="Arial" w:hAnsi="Arial" w:cs="Arial"/>
          <w:sz w:val="22"/>
          <w:szCs w:val="22"/>
        </w:rPr>
      </w:pPr>
    </w:p>
    <w:p w:rsidR="001709EE" w:rsidRPr="00FE6416" w:rsidRDefault="001709EE" w:rsidP="005D6D68">
      <w:pPr>
        <w:ind w:left="2268" w:hanging="2268"/>
        <w:rPr>
          <w:rFonts w:ascii="Arial" w:hAnsi="Arial" w:cs="Arial"/>
          <w:sz w:val="22"/>
          <w:szCs w:val="22"/>
        </w:rPr>
      </w:pPr>
      <w:r w:rsidRPr="00FE6416">
        <w:rPr>
          <w:rFonts w:ascii="Arial" w:hAnsi="Arial" w:cs="Arial"/>
          <w:sz w:val="22"/>
          <w:szCs w:val="22"/>
        </w:rPr>
        <w:t xml:space="preserve">Frames positioning: </w:t>
      </w:r>
      <w:r>
        <w:rPr>
          <w:rFonts w:ascii="Arial" w:hAnsi="Arial" w:cs="Arial"/>
          <w:sz w:val="22"/>
          <w:szCs w:val="22"/>
        </w:rPr>
        <w:tab/>
      </w:r>
      <w:r w:rsidRPr="00FE6416">
        <w:rPr>
          <w:rFonts w:ascii="Arial" w:hAnsi="Arial" w:cs="Arial"/>
          <w:sz w:val="22"/>
          <w:szCs w:val="22"/>
        </w:rPr>
        <w:t>Incline area (2)</w:t>
      </w:r>
    </w:p>
    <w:p w:rsidR="001709EE" w:rsidRPr="00FE6416" w:rsidRDefault="001709EE" w:rsidP="005D6D68">
      <w:pPr>
        <w:ind w:left="2268"/>
        <w:rPr>
          <w:rFonts w:ascii="Arial" w:hAnsi="Arial" w:cs="Arial"/>
          <w:sz w:val="22"/>
          <w:szCs w:val="22"/>
        </w:rPr>
      </w:pPr>
      <w:r w:rsidRPr="00FE6416">
        <w:rPr>
          <w:rFonts w:ascii="Arial" w:hAnsi="Arial" w:cs="Arial"/>
          <w:sz w:val="22"/>
          <w:szCs w:val="22"/>
        </w:rPr>
        <w:t>1 x Frame over belt on Incline</w:t>
      </w:r>
    </w:p>
    <w:p w:rsidR="001709EE" w:rsidRPr="00FE6416" w:rsidRDefault="001709EE" w:rsidP="005D6D68">
      <w:pPr>
        <w:ind w:left="2268"/>
        <w:rPr>
          <w:rFonts w:ascii="Arial" w:hAnsi="Arial" w:cs="Arial"/>
          <w:sz w:val="22"/>
          <w:szCs w:val="22"/>
        </w:rPr>
      </w:pPr>
      <w:r w:rsidRPr="00FE6416">
        <w:rPr>
          <w:rFonts w:ascii="Arial" w:hAnsi="Arial" w:cs="Arial"/>
          <w:sz w:val="22"/>
          <w:szCs w:val="22"/>
        </w:rPr>
        <w:t>1  x Frame at Feeder Tail end</w:t>
      </w:r>
    </w:p>
    <w:p w:rsidR="001709EE" w:rsidRPr="00FE6416" w:rsidRDefault="001709EE" w:rsidP="005D6D68">
      <w:pPr>
        <w:ind w:left="2268"/>
        <w:rPr>
          <w:rFonts w:ascii="Arial" w:hAnsi="Arial" w:cs="Arial"/>
          <w:sz w:val="22"/>
          <w:szCs w:val="22"/>
        </w:rPr>
      </w:pPr>
      <w:r w:rsidRPr="00FE6416">
        <w:rPr>
          <w:rFonts w:ascii="Arial" w:hAnsi="Arial" w:cs="Arial"/>
          <w:sz w:val="22"/>
          <w:szCs w:val="22"/>
        </w:rPr>
        <w:tab/>
      </w:r>
      <w:r w:rsidRPr="00FE6416">
        <w:rPr>
          <w:rFonts w:ascii="Arial" w:hAnsi="Arial" w:cs="Arial"/>
          <w:sz w:val="22"/>
          <w:szCs w:val="22"/>
        </w:rPr>
        <w:tab/>
      </w:r>
    </w:p>
    <w:p w:rsidR="001709EE" w:rsidRPr="00FE6416" w:rsidRDefault="001709EE" w:rsidP="005D6D68">
      <w:pPr>
        <w:ind w:left="2268"/>
        <w:rPr>
          <w:rFonts w:ascii="Arial" w:hAnsi="Arial" w:cs="Arial"/>
          <w:sz w:val="22"/>
          <w:szCs w:val="22"/>
        </w:rPr>
      </w:pPr>
      <w:r w:rsidRPr="00FE6416">
        <w:rPr>
          <w:rFonts w:ascii="Arial" w:hAnsi="Arial" w:cs="Arial"/>
          <w:sz w:val="22"/>
          <w:szCs w:val="22"/>
        </w:rPr>
        <w:t>MW1 Area (3)</w:t>
      </w:r>
    </w:p>
    <w:p w:rsidR="001709EE" w:rsidRPr="00FE6416" w:rsidRDefault="001709EE" w:rsidP="005D6D68">
      <w:pPr>
        <w:ind w:left="2268"/>
        <w:rPr>
          <w:rFonts w:ascii="Arial" w:hAnsi="Arial" w:cs="Arial"/>
          <w:sz w:val="22"/>
          <w:szCs w:val="22"/>
        </w:rPr>
      </w:pPr>
      <w:r w:rsidRPr="00FE6416">
        <w:rPr>
          <w:rFonts w:ascii="Arial" w:hAnsi="Arial" w:cs="Arial"/>
          <w:sz w:val="22"/>
          <w:szCs w:val="22"/>
        </w:rPr>
        <w:t>2 x Frames on Feeder</w:t>
      </w:r>
    </w:p>
    <w:p w:rsidR="001709EE" w:rsidRPr="00FE6416" w:rsidRDefault="001709EE" w:rsidP="005D6D68">
      <w:pPr>
        <w:ind w:left="2268"/>
        <w:rPr>
          <w:rFonts w:ascii="Arial" w:hAnsi="Arial" w:cs="Arial"/>
          <w:sz w:val="22"/>
          <w:szCs w:val="22"/>
        </w:rPr>
      </w:pPr>
      <w:r w:rsidRPr="00FE6416">
        <w:rPr>
          <w:rFonts w:ascii="Arial" w:hAnsi="Arial" w:cs="Arial"/>
          <w:sz w:val="22"/>
          <w:szCs w:val="22"/>
        </w:rPr>
        <w:t>2 x Frames next to belt ± 20meters away from feeder</w:t>
      </w:r>
    </w:p>
    <w:p w:rsidR="001709EE" w:rsidRPr="00FE6416" w:rsidRDefault="001709EE" w:rsidP="005D6D68">
      <w:pPr>
        <w:ind w:left="2268"/>
        <w:rPr>
          <w:rFonts w:ascii="Arial" w:hAnsi="Arial" w:cs="Arial"/>
          <w:sz w:val="22"/>
          <w:szCs w:val="22"/>
        </w:rPr>
      </w:pPr>
      <w:r w:rsidRPr="00FE6416">
        <w:rPr>
          <w:rFonts w:ascii="Arial" w:hAnsi="Arial" w:cs="Arial"/>
          <w:sz w:val="22"/>
          <w:szCs w:val="22"/>
        </w:rPr>
        <w:tab/>
      </w:r>
    </w:p>
    <w:p w:rsidR="001709EE" w:rsidRPr="00FE6416" w:rsidRDefault="001709EE" w:rsidP="005D6D68">
      <w:pPr>
        <w:ind w:left="2268"/>
        <w:rPr>
          <w:rFonts w:ascii="Arial" w:hAnsi="Arial" w:cs="Arial"/>
          <w:sz w:val="22"/>
          <w:szCs w:val="22"/>
        </w:rPr>
      </w:pPr>
      <w:r w:rsidRPr="00FE6416">
        <w:rPr>
          <w:rFonts w:ascii="Arial" w:hAnsi="Arial" w:cs="Arial"/>
          <w:sz w:val="22"/>
          <w:szCs w:val="22"/>
        </w:rPr>
        <w:t>Sub inline area (2)</w:t>
      </w:r>
    </w:p>
    <w:p w:rsidR="001709EE" w:rsidRPr="00FE6416" w:rsidRDefault="001709EE" w:rsidP="005D6D68">
      <w:pPr>
        <w:ind w:left="2268"/>
        <w:rPr>
          <w:rFonts w:ascii="Arial" w:hAnsi="Arial" w:cs="Arial"/>
          <w:sz w:val="22"/>
          <w:szCs w:val="22"/>
        </w:rPr>
      </w:pPr>
      <w:r w:rsidRPr="00FE6416">
        <w:rPr>
          <w:rFonts w:ascii="Arial" w:hAnsi="Arial" w:cs="Arial"/>
          <w:sz w:val="22"/>
          <w:szCs w:val="22"/>
        </w:rPr>
        <w:t>1 x Frame next to belt at middle of incline</w:t>
      </w:r>
    </w:p>
    <w:p w:rsidR="001709EE" w:rsidRPr="00FE6416" w:rsidRDefault="001709EE" w:rsidP="005D6D68">
      <w:pPr>
        <w:ind w:left="2268"/>
        <w:rPr>
          <w:rFonts w:ascii="Arial" w:hAnsi="Arial" w:cs="Arial"/>
          <w:sz w:val="22"/>
          <w:szCs w:val="22"/>
        </w:rPr>
      </w:pPr>
      <w:r w:rsidRPr="00FE6416">
        <w:rPr>
          <w:rFonts w:ascii="Arial" w:hAnsi="Arial" w:cs="Arial"/>
          <w:sz w:val="22"/>
          <w:szCs w:val="22"/>
        </w:rPr>
        <w:t>1 x Frame next to belt at top of incline</w:t>
      </w:r>
    </w:p>
    <w:p w:rsidR="001709EE" w:rsidRPr="00FE6416" w:rsidRDefault="001709EE" w:rsidP="00B11BE6">
      <w:pPr>
        <w:rPr>
          <w:rFonts w:ascii="Arial" w:hAnsi="Arial" w:cs="Arial"/>
          <w:sz w:val="22"/>
          <w:szCs w:val="22"/>
        </w:rPr>
      </w:pPr>
    </w:p>
    <w:p w:rsidR="001709EE" w:rsidRPr="00FE6416" w:rsidRDefault="001709EE" w:rsidP="005D6D68">
      <w:pPr>
        <w:ind w:left="2268"/>
        <w:rPr>
          <w:rFonts w:ascii="Arial" w:hAnsi="Arial" w:cs="Arial"/>
          <w:sz w:val="22"/>
          <w:szCs w:val="22"/>
        </w:rPr>
      </w:pPr>
      <w:r w:rsidRPr="00FE6416">
        <w:rPr>
          <w:rFonts w:ascii="Arial" w:hAnsi="Arial" w:cs="Arial"/>
          <w:sz w:val="22"/>
          <w:szCs w:val="22"/>
        </w:rPr>
        <w:t>Seam 4 Feeders and chutes area (6)</w:t>
      </w:r>
    </w:p>
    <w:p w:rsidR="001709EE" w:rsidRPr="00FE6416" w:rsidRDefault="001709EE" w:rsidP="005D6D68">
      <w:pPr>
        <w:ind w:left="2268"/>
        <w:rPr>
          <w:rFonts w:ascii="Arial" w:hAnsi="Arial" w:cs="Arial"/>
          <w:sz w:val="22"/>
          <w:szCs w:val="22"/>
        </w:rPr>
      </w:pPr>
      <w:r w:rsidRPr="00FE6416">
        <w:rPr>
          <w:rFonts w:ascii="Arial" w:hAnsi="Arial" w:cs="Arial"/>
          <w:sz w:val="22"/>
          <w:szCs w:val="22"/>
        </w:rPr>
        <w:t>4 x Frame at first chute</w:t>
      </w:r>
    </w:p>
    <w:p w:rsidR="001709EE" w:rsidRPr="00FE6416" w:rsidRDefault="001709EE" w:rsidP="005D6D68">
      <w:pPr>
        <w:ind w:left="2268"/>
        <w:rPr>
          <w:rFonts w:ascii="Arial" w:hAnsi="Arial" w:cs="Arial"/>
          <w:sz w:val="22"/>
          <w:szCs w:val="22"/>
        </w:rPr>
      </w:pPr>
      <w:r w:rsidRPr="00FE6416">
        <w:rPr>
          <w:rFonts w:ascii="Arial" w:hAnsi="Arial" w:cs="Arial"/>
          <w:sz w:val="22"/>
          <w:szCs w:val="22"/>
        </w:rPr>
        <w:t>2 x Frames at final chute</w:t>
      </w:r>
    </w:p>
    <w:p w:rsidR="001709EE" w:rsidRPr="00FE6416" w:rsidRDefault="001709EE" w:rsidP="00B11BE6">
      <w:pPr>
        <w:rPr>
          <w:rFonts w:ascii="Arial" w:hAnsi="Arial" w:cs="Arial"/>
          <w:sz w:val="22"/>
          <w:szCs w:val="22"/>
        </w:rPr>
      </w:pPr>
    </w:p>
    <w:p w:rsidR="001709EE" w:rsidRPr="00FE6416" w:rsidRDefault="001709EE" w:rsidP="005D6D68">
      <w:pPr>
        <w:ind w:left="2268"/>
        <w:rPr>
          <w:rFonts w:ascii="Arial" w:hAnsi="Arial" w:cs="Arial"/>
          <w:sz w:val="22"/>
          <w:szCs w:val="22"/>
        </w:rPr>
      </w:pPr>
      <w:r w:rsidRPr="00FE6416">
        <w:rPr>
          <w:rFonts w:ascii="Arial" w:hAnsi="Arial" w:cs="Arial"/>
          <w:sz w:val="22"/>
          <w:szCs w:val="22"/>
        </w:rPr>
        <w:t>Envidroclear has an extensive service and maintenance plan for the Fogger units, but without the co-operation of any mine or host it is an impossible task to ensure the smooth running of any system.</w:t>
      </w:r>
    </w:p>
    <w:p w:rsidR="001709EE" w:rsidRPr="00FE6416" w:rsidRDefault="001709EE" w:rsidP="00B11BE6">
      <w:pPr>
        <w:ind w:left="360"/>
        <w:rPr>
          <w:rFonts w:ascii="Arial" w:hAnsi="Arial" w:cs="Arial"/>
          <w:b/>
          <w:sz w:val="22"/>
          <w:szCs w:val="22"/>
          <w:u w:val="single"/>
        </w:rPr>
      </w:pPr>
    </w:p>
    <w:p w:rsidR="001709EE" w:rsidRPr="00FE6416" w:rsidRDefault="001709EE" w:rsidP="00B11BE6">
      <w:pPr>
        <w:ind w:left="360"/>
        <w:rPr>
          <w:rFonts w:ascii="Arial" w:hAnsi="Arial" w:cs="Arial"/>
          <w:b/>
          <w:sz w:val="22"/>
          <w:szCs w:val="22"/>
          <w:u w:val="single"/>
        </w:rPr>
      </w:pPr>
    </w:p>
    <w:p w:rsidR="001709EE" w:rsidRPr="00FE6416" w:rsidRDefault="001709EE" w:rsidP="00B11BE6">
      <w:pPr>
        <w:ind w:left="360"/>
        <w:rPr>
          <w:rFonts w:ascii="Arial" w:hAnsi="Arial" w:cs="Arial"/>
          <w:b/>
          <w:sz w:val="22"/>
          <w:szCs w:val="22"/>
          <w:u w:val="single"/>
        </w:rPr>
        <w:sectPr w:rsidR="001709EE" w:rsidRPr="00FE6416" w:rsidSect="00541DF2">
          <w:footerReference w:type="even" r:id="rId38"/>
          <w:footerReference w:type="default" r:id="rId39"/>
          <w:pgSz w:w="12240" w:h="15840"/>
          <w:pgMar w:top="1440" w:right="1041" w:bottom="1440" w:left="1276" w:header="708" w:footer="708" w:gutter="0"/>
          <w:cols w:space="708"/>
          <w:docGrid w:linePitch="360"/>
        </w:sectPr>
      </w:pPr>
    </w:p>
    <w:p w:rsidR="001709EE" w:rsidRPr="00FE6416" w:rsidRDefault="001709EE" w:rsidP="00C632FD">
      <w:pPr>
        <w:pStyle w:val="Heading1"/>
        <w:ind w:left="2977" w:hanging="850"/>
        <w:rPr>
          <w:bCs w:val="0"/>
          <w:caps/>
          <w:sz w:val="22"/>
          <w:szCs w:val="22"/>
          <w:u w:val="single"/>
        </w:rPr>
      </w:pPr>
      <w:bookmarkStart w:id="100" w:name="_Toc128100602"/>
      <w:r w:rsidRPr="00FE6416">
        <w:rPr>
          <w:bCs w:val="0"/>
          <w:caps/>
          <w:sz w:val="22"/>
          <w:szCs w:val="22"/>
        </w:rPr>
        <w:t>4.</w:t>
      </w:r>
      <w:r>
        <w:rPr>
          <w:bCs w:val="0"/>
          <w:caps/>
          <w:sz w:val="22"/>
          <w:szCs w:val="22"/>
        </w:rPr>
        <w:t>8.4</w:t>
      </w:r>
      <w:r w:rsidRPr="00FE6416">
        <w:rPr>
          <w:bCs w:val="0"/>
          <w:caps/>
          <w:sz w:val="22"/>
          <w:szCs w:val="22"/>
        </w:rPr>
        <w:t xml:space="preserve"> </w:t>
      </w:r>
      <w:r>
        <w:rPr>
          <w:bCs w:val="0"/>
          <w:caps/>
          <w:sz w:val="22"/>
          <w:szCs w:val="22"/>
        </w:rPr>
        <w:tab/>
        <w:t>oEM rISK ASSESME</w:t>
      </w:r>
      <w:r w:rsidR="00CE6E87">
        <w:rPr>
          <w:bCs w:val="0"/>
          <w:caps/>
          <w:sz w:val="22"/>
          <w:szCs w:val="22"/>
        </w:rPr>
        <w:t>N</w:t>
      </w:r>
      <w:r>
        <w:rPr>
          <w:bCs w:val="0"/>
          <w:caps/>
          <w:sz w:val="22"/>
          <w:szCs w:val="22"/>
        </w:rPr>
        <w:t xml:space="preserve">T FOR THE INSTALLATION OF THE FOGGER SYSTEM </w:t>
      </w:r>
    </w:p>
    <w:p w:rsidR="001709EE" w:rsidRPr="00FE6416" w:rsidRDefault="001709EE" w:rsidP="00B11BE6">
      <w:pPr>
        <w:pStyle w:val="Heading1"/>
        <w:jc w:val="both"/>
        <w:rPr>
          <w:bCs w:val="0"/>
          <w:caps/>
          <w:sz w:val="22"/>
          <w:szCs w:val="22"/>
        </w:rPr>
      </w:pPr>
      <w:r w:rsidRPr="00FE6416">
        <w:rPr>
          <w:bCs w:val="0"/>
          <w:caps/>
          <w:sz w:val="22"/>
          <w:szCs w:val="22"/>
        </w:rPr>
        <w:t>RISK ASSESSMENT RECORDING SHEET – FORM CP1</w:t>
      </w:r>
      <w:bookmarkEnd w:id="100"/>
      <w:r w:rsidRPr="00FE6416">
        <w:rPr>
          <w:bCs w:val="0"/>
          <w:caps/>
          <w:sz w:val="22"/>
          <w:szCs w:val="22"/>
        </w:rPr>
        <w:t>1C</w:t>
      </w: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lang w:val="fr-FR"/>
        </w:rPr>
      </w:pPr>
      <w:r w:rsidRPr="00FE6416">
        <w:rPr>
          <w:rFonts w:ascii="Arial" w:hAnsi="Arial" w:cs="Arial"/>
          <w:sz w:val="22"/>
          <w:szCs w:val="22"/>
          <w:lang w:val="fr-FR"/>
        </w:rPr>
        <w:t>Discipline i.e. HSEC: ------------------------------------------</w:t>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t>DATE: 04/08/2009</w:t>
      </w:r>
    </w:p>
    <w:p w:rsidR="001709EE" w:rsidRPr="00FE6416" w:rsidRDefault="001709EE" w:rsidP="00B11BE6">
      <w:pPr>
        <w:rPr>
          <w:rFonts w:ascii="Arial" w:hAnsi="Arial" w:cs="Arial"/>
          <w:sz w:val="22"/>
          <w:szCs w:val="22"/>
          <w:lang w:val="fr-FR"/>
        </w:rPr>
      </w:pPr>
    </w:p>
    <w:p w:rsidR="001709EE" w:rsidRPr="00FE6416" w:rsidRDefault="001709EE" w:rsidP="00B11BE6">
      <w:pPr>
        <w:rPr>
          <w:rFonts w:ascii="Arial" w:hAnsi="Arial" w:cs="Arial"/>
          <w:b/>
          <w:sz w:val="22"/>
          <w:szCs w:val="22"/>
        </w:rPr>
      </w:pPr>
      <w:r w:rsidRPr="00FE6416">
        <w:rPr>
          <w:rFonts w:ascii="Arial" w:hAnsi="Arial" w:cs="Arial"/>
          <w:sz w:val="22"/>
          <w:szCs w:val="22"/>
        </w:rPr>
        <w:t>Activity (Context) / Scope:</w:t>
      </w:r>
      <w:r w:rsidRPr="00FE6416">
        <w:rPr>
          <w:rFonts w:ascii="Arial" w:hAnsi="Arial" w:cs="Arial"/>
          <w:b/>
          <w:sz w:val="22"/>
          <w:szCs w:val="22"/>
        </w:rPr>
        <w:t xml:space="preserve"> </w:t>
      </w:r>
      <w:r w:rsidRPr="00FE6416">
        <w:rPr>
          <w:rFonts w:ascii="Arial" w:hAnsi="Arial" w:cs="Arial"/>
          <w:b/>
          <w:sz w:val="22"/>
          <w:szCs w:val="22"/>
          <w:u w:val="single"/>
        </w:rPr>
        <w:t>Service Fogger dust suppression systems in plant areas.</w:t>
      </w:r>
    </w:p>
    <w:tbl>
      <w:tblPr>
        <w:tblW w:w="15168" w:type="dxa"/>
        <w:tblInd w:w="-34" w:type="dxa"/>
        <w:tblLayout w:type="fixed"/>
        <w:tblLook w:val="01E0"/>
      </w:tblPr>
      <w:tblGrid>
        <w:gridCol w:w="1491"/>
        <w:gridCol w:w="1912"/>
        <w:gridCol w:w="708"/>
        <w:gridCol w:w="709"/>
        <w:gridCol w:w="709"/>
        <w:gridCol w:w="1559"/>
        <w:gridCol w:w="1843"/>
        <w:gridCol w:w="3402"/>
        <w:gridCol w:w="709"/>
        <w:gridCol w:w="708"/>
        <w:gridCol w:w="709"/>
        <w:gridCol w:w="709"/>
      </w:tblGrid>
      <w:tr w:rsidR="001709EE" w:rsidRPr="006C033A" w:rsidTr="003740DA">
        <w:trPr>
          <w:cantSplit/>
          <w:trHeight w:val="1561"/>
        </w:trPr>
        <w:tc>
          <w:tcPr>
            <w:tcW w:w="1491"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6C033A" w:rsidRDefault="001709EE" w:rsidP="00B11BE6">
            <w:pPr>
              <w:jc w:val="center"/>
              <w:rPr>
                <w:rFonts w:ascii="Arial" w:hAnsi="Arial" w:cs="Arial"/>
                <w:b/>
                <w:sz w:val="20"/>
                <w:szCs w:val="20"/>
              </w:rPr>
            </w:pPr>
            <w:r w:rsidRPr="006C033A">
              <w:rPr>
                <w:rFonts w:ascii="Arial" w:hAnsi="Arial" w:cs="Arial"/>
                <w:b/>
                <w:sz w:val="20"/>
                <w:szCs w:val="20"/>
              </w:rPr>
              <w:t>TASK / ACTIVITY</w:t>
            </w:r>
          </w:p>
        </w:tc>
        <w:tc>
          <w:tcPr>
            <w:tcW w:w="1912"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6C033A" w:rsidRDefault="001709EE" w:rsidP="00B11BE6">
            <w:pPr>
              <w:jc w:val="center"/>
              <w:rPr>
                <w:rFonts w:ascii="Arial" w:hAnsi="Arial" w:cs="Arial"/>
                <w:b/>
                <w:sz w:val="20"/>
                <w:szCs w:val="20"/>
              </w:rPr>
            </w:pPr>
            <w:r w:rsidRPr="006C033A">
              <w:rPr>
                <w:rFonts w:ascii="Arial" w:hAnsi="Arial" w:cs="Arial"/>
                <w:b/>
                <w:sz w:val="20"/>
                <w:szCs w:val="20"/>
              </w:rPr>
              <w:t>HAZARD / ASPECT / IMPACT</w:t>
            </w:r>
          </w:p>
        </w:tc>
        <w:tc>
          <w:tcPr>
            <w:tcW w:w="708" w:type="dxa"/>
            <w:tcBorders>
              <w:top w:val="single" w:sz="4" w:space="0" w:color="auto"/>
              <w:left w:val="single" w:sz="4" w:space="0" w:color="auto"/>
              <w:bottom w:val="single" w:sz="4" w:space="0" w:color="auto"/>
              <w:right w:val="single" w:sz="4" w:space="0" w:color="auto"/>
            </w:tcBorders>
            <w:shd w:val="clear" w:color="auto" w:fill="E0E0E0"/>
            <w:textDirection w:val="btLr"/>
          </w:tcPr>
          <w:p w:rsidR="001709EE" w:rsidRPr="006C033A" w:rsidRDefault="001709EE" w:rsidP="00B11BE6">
            <w:pPr>
              <w:ind w:left="113" w:right="113"/>
              <w:jc w:val="center"/>
              <w:rPr>
                <w:rFonts w:ascii="Arial" w:hAnsi="Arial" w:cs="Arial"/>
                <w:b/>
                <w:sz w:val="20"/>
                <w:szCs w:val="20"/>
              </w:rPr>
            </w:pPr>
            <w:r w:rsidRPr="006C033A">
              <w:rPr>
                <w:rFonts w:ascii="Arial" w:hAnsi="Arial" w:cs="Arial"/>
                <w:b/>
                <w:sz w:val="20"/>
                <w:szCs w:val="20"/>
              </w:rPr>
              <w:t>SEVERITY</w:t>
            </w:r>
          </w:p>
          <w:p w:rsidR="001709EE" w:rsidRPr="006C033A" w:rsidRDefault="001709EE" w:rsidP="00B11BE6">
            <w:pPr>
              <w:ind w:left="113" w:right="113"/>
              <w:jc w:val="center"/>
              <w:rPr>
                <w:rFonts w:ascii="Arial" w:hAnsi="Arial" w:cs="Arial"/>
                <w:b/>
                <w:sz w:val="20"/>
                <w:szCs w:val="20"/>
              </w:rPr>
            </w:pPr>
            <w:r w:rsidRPr="006C033A">
              <w:rPr>
                <w:rFonts w:ascii="Arial" w:hAnsi="Arial" w:cs="Arial"/>
                <w:b/>
                <w:sz w:val="20"/>
                <w:szCs w:val="20"/>
              </w:rPr>
              <w:t>i.e. Level 1-5</w:t>
            </w:r>
          </w:p>
        </w:tc>
        <w:tc>
          <w:tcPr>
            <w:tcW w:w="709"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6C033A" w:rsidRDefault="001709EE" w:rsidP="00B11BE6">
            <w:pPr>
              <w:ind w:left="113" w:right="113"/>
              <w:jc w:val="center"/>
              <w:rPr>
                <w:rFonts w:ascii="Arial" w:hAnsi="Arial" w:cs="Arial"/>
                <w:b/>
                <w:sz w:val="20"/>
                <w:szCs w:val="20"/>
              </w:rPr>
            </w:pPr>
            <w:r w:rsidRPr="006C033A">
              <w:rPr>
                <w:rFonts w:ascii="Arial" w:hAnsi="Arial" w:cs="Arial"/>
                <w:b/>
                <w:sz w:val="20"/>
                <w:szCs w:val="20"/>
              </w:rPr>
              <w:t>LIKELIHOOD</w:t>
            </w:r>
          </w:p>
          <w:p w:rsidR="001709EE" w:rsidRPr="006C033A" w:rsidRDefault="001709EE" w:rsidP="00B11BE6">
            <w:pPr>
              <w:ind w:left="113" w:right="113"/>
              <w:jc w:val="center"/>
              <w:rPr>
                <w:rFonts w:ascii="Arial" w:hAnsi="Arial" w:cs="Arial"/>
                <w:b/>
                <w:sz w:val="20"/>
                <w:szCs w:val="20"/>
              </w:rPr>
            </w:pPr>
            <w:r w:rsidRPr="006C033A">
              <w:rPr>
                <w:rFonts w:ascii="Arial" w:hAnsi="Arial" w:cs="Arial"/>
                <w:b/>
                <w:sz w:val="20"/>
                <w:szCs w:val="20"/>
              </w:rPr>
              <w:t>i.e. L; M; H; E.</w:t>
            </w:r>
          </w:p>
        </w:tc>
        <w:tc>
          <w:tcPr>
            <w:tcW w:w="709"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6C033A" w:rsidRDefault="001709EE" w:rsidP="00B11BE6">
            <w:pPr>
              <w:ind w:left="113" w:right="113"/>
              <w:jc w:val="center"/>
              <w:rPr>
                <w:rFonts w:ascii="Arial" w:hAnsi="Arial" w:cs="Arial"/>
                <w:b/>
                <w:sz w:val="20"/>
                <w:szCs w:val="20"/>
              </w:rPr>
            </w:pPr>
            <w:r w:rsidRPr="006C033A">
              <w:rPr>
                <w:rFonts w:ascii="Arial" w:hAnsi="Arial" w:cs="Arial"/>
                <w:b/>
                <w:sz w:val="20"/>
                <w:szCs w:val="20"/>
              </w:rPr>
              <w:t>IRR: -             i.e. L; M; H; E.</w:t>
            </w:r>
          </w:p>
        </w:tc>
        <w:tc>
          <w:tcPr>
            <w:tcW w:w="1559"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6C033A" w:rsidRDefault="001709EE" w:rsidP="00B11BE6">
            <w:pPr>
              <w:jc w:val="center"/>
              <w:rPr>
                <w:rFonts w:ascii="Arial" w:hAnsi="Arial" w:cs="Arial"/>
                <w:b/>
                <w:sz w:val="20"/>
                <w:szCs w:val="20"/>
              </w:rPr>
            </w:pPr>
            <w:r w:rsidRPr="006C033A">
              <w:rPr>
                <w:rFonts w:ascii="Arial" w:hAnsi="Arial" w:cs="Arial"/>
                <w:b/>
                <w:sz w:val="20"/>
                <w:szCs w:val="20"/>
              </w:rPr>
              <w:t>POTENTIAL INCIDENTS</w:t>
            </w:r>
          </w:p>
        </w:tc>
        <w:tc>
          <w:tcPr>
            <w:tcW w:w="1843"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6C033A" w:rsidRDefault="001709EE" w:rsidP="00B11BE6">
            <w:pPr>
              <w:jc w:val="center"/>
              <w:rPr>
                <w:rFonts w:ascii="Arial" w:hAnsi="Arial" w:cs="Arial"/>
                <w:b/>
                <w:sz w:val="20"/>
                <w:szCs w:val="20"/>
              </w:rPr>
            </w:pPr>
            <w:r w:rsidRPr="006C033A">
              <w:rPr>
                <w:rFonts w:ascii="Arial" w:hAnsi="Arial" w:cs="Arial"/>
                <w:b/>
                <w:sz w:val="20"/>
                <w:szCs w:val="20"/>
              </w:rPr>
              <w:t>POTENTIAL CAUSES</w:t>
            </w:r>
          </w:p>
        </w:tc>
        <w:tc>
          <w:tcPr>
            <w:tcW w:w="3402"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6C033A" w:rsidRDefault="001709EE" w:rsidP="00B11BE6">
            <w:pPr>
              <w:jc w:val="center"/>
              <w:rPr>
                <w:rFonts w:ascii="Arial" w:hAnsi="Arial" w:cs="Arial"/>
                <w:b/>
                <w:sz w:val="20"/>
                <w:szCs w:val="20"/>
              </w:rPr>
            </w:pPr>
            <w:r w:rsidRPr="006C033A">
              <w:rPr>
                <w:rFonts w:ascii="Arial" w:hAnsi="Arial" w:cs="Arial"/>
                <w:b/>
                <w:sz w:val="20"/>
                <w:szCs w:val="20"/>
              </w:rPr>
              <w:t>CONTROLS / MITIGATION ACTIONS</w:t>
            </w:r>
          </w:p>
          <w:p w:rsidR="001709EE" w:rsidRPr="006C033A" w:rsidRDefault="001709EE" w:rsidP="00B11BE6">
            <w:pPr>
              <w:jc w:val="center"/>
              <w:rPr>
                <w:rFonts w:ascii="Arial" w:hAnsi="Arial" w:cs="Arial"/>
                <w:b/>
                <w:sz w:val="20"/>
                <w:szCs w:val="20"/>
              </w:rPr>
            </w:pPr>
            <w:r w:rsidRPr="006C033A">
              <w:rPr>
                <w:rFonts w:ascii="Arial" w:hAnsi="Arial" w:cs="Arial"/>
                <w:b/>
                <w:sz w:val="20"/>
                <w:szCs w:val="20"/>
              </w:rPr>
              <w:t>(Including Legal Controls)</w:t>
            </w:r>
          </w:p>
        </w:tc>
        <w:tc>
          <w:tcPr>
            <w:tcW w:w="709" w:type="dxa"/>
            <w:tcBorders>
              <w:top w:val="single" w:sz="4" w:space="0" w:color="auto"/>
              <w:left w:val="single" w:sz="4" w:space="0" w:color="auto"/>
              <w:bottom w:val="single" w:sz="4" w:space="0" w:color="auto"/>
              <w:right w:val="single" w:sz="4" w:space="0" w:color="auto"/>
            </w:tcBorders>
            <w:shd w:val="clear" w:color="auto" w:fill="E0E0E0"/>
            <w:textDirection w:val="btLr"/>
          </w:tcPr>
          <w:p w:rsidR="001709EE" w:rsidRPr="006C033A" w:rsidRDefault="001709EE" w:rsidP="00B11BE6">
            <w:pPr>
              <w:ind w:left="113" w:right="113"/>
              <w:jc w:val="center"/>
              <w:rPr>
                <w:rFonts w:ascii="Arial" w:hAnsi="Arial" w:cs="Arial"/>
                <w:b/>
                <w:sz w:val="20"/>
                <w:szCs w:val="20"/>
              </w:rPr>
            </w:pPr>
            <w:r w:rsidRPr="006C033A">
              <w:rPr>
                <w:rFonts w:ascii="Arial" w:hAnsi="Arial" w:cs="Arial"/>
                <w:b/>
                <w:sz w:val="20"/>
                <w:szCs w:val="20"/>
              </w:rPr>
              <w:t>HIERARCHY OF CONTROL</w:t>
            </w:r>
          </w:p>
        </w:tc>
        <w:tc>
          <w:tcPr>
            <w:tcW w:w="708"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6C033A" w:rsidRDefault="001709EE" w:rsidP="00B11BE6">
            <w:pPr>
              <w:ind w:left="113" w:right="113"/>
              <w:jc w:val="center"/>
              <w:rPr>
                <w:rFonts w:ascii="Arial" w:hAnsi="Arial" w:cs="Arial"/>
                <w:b/>
                <w:sz w:val="20"/>
                <w:szCs w:val="20"/>
              </w:rPr>
            </w:pPr>
            <w:r w:rsidRPr="006C033A">
              <w:rPr>
                <w:rFonts w:ascii="Arial" w:hAnsi="Arial" w:cs="Arial"/>
                <w:b/>
                <w:sz w:val="20"/>
                <w:szCs w:val="20"/>
              </w:rPr>
              <w:t>SEVERITY</w:t>
            </w:r>
          </w:p>
          <w:p w:rsidR="001709EE" w:rsidRPr="006C033A" w:rsidRDefault="001709EE" w:rsidP="00B11BE6">
            <w:pPr>
              <w:ind w:left="113" w:right="113"/>
              <w:jc w:val="center"/>
              <w:rPr>
                <w:rFonts w:ascii="Arial" w:hAnsi="Arial" w:cs="Arial"/>
                <w:b/>
                <w:sz w:val="20"/>
                <w:szCs w:val="20"/>
              </w:rPr>
            </w:pPr>
            <w:r w:rsidRPr="006C033A">
              <w:rPr>
                <w:rFonts w:ascii="Arial" w:hAnsi="Arial" w:cs="Arial"/>
                <w:b/>
                <w:sz w:val="20"/>
                <w:szCs w:val="20"/>
              </w:rPr>
              <w:t>i.e. Level 1-5</w:t>
            </w:r>
          </w:p>
        </w:tc>
        <w:tc>
          <w:tcPr>
            <w:tcW w:w="709"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6C033A" w:rsidRDefault="001709EE" w:rsidP="00B11BE6">
            <w:pPr>
              <w:ind w:left="113" w:right="113"/>
              <w:jc w:val="center"/>
              <w:rPr>
                <w:rFonts w:ascii="Arial" w:hAnsi="Arial" w:cs="Arial"/>
                <w:b/>
                <w:sz w:val="20"/>
                <w:szCs w:val="20"/>
              </w:rPr>
            </w:pPr>
            <w:r w:rsidRPr="006C033A">
              <w:rPr>
                <w:rFonts w:ascii="Arial" w:hAnsi="Arial" w:cs="Arial"/>
                <w:b/>
                <w:sz w:val="20"/>
                <w:szCs w:val="20"/>
              </w:rPr>
              <w:t>LIKELIHOOD</w:t>
            </w:r>
          </w:p>
          <w:p w:rsidR="001709EE" w:rsidRPr="006C033A" w:rsidRDefault="001709EE" w:rsidP="00B11BE6">
            <w:pPr>
              <w:ind w:left="113" w:right="113"/>
              <w:jc w:val="center"/>
              <w:rPr>
                <w:rFonts w:ascii="Arial" w:hAnsi="Arial" w:cs="Arial"/>
                <w:b/>
                <w:sz w:val="20"/>
                <w:szCs w:val="20"/>
              </w:rPr>
            </w:pPr>
            <w:r w:rsidRPr="006C033A">
              <w:rPr>
                <w:rFonts w:ascii="Arial" w:hAnsi="Arial" w:cs="Arial"/>
                <w:b/>
                <w:sz w:val="20"/>
                <w:szCs w:val="20"/>
              </w:rPr>
              <w:t>i.e. L; M; H; E.</w:t>
            </w:r>
          </w:p>
        </w:tc>
        <w:tc>
          <w:tcPr>
            <w:tcW w:w="709"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6C033A" w:rsidRDefault="001709EE" w:rsidP="00B11BE6">
            <w:pPr>
              <w:ind w:left="113" w:right="113"/>
              <w:jc w:val="center"/>
              <w:rPr>
                <w:rFonts w:ascii="Arial" w:hAnsi="Arial" w:cs="Arial"/>
                <w:b/>
                <w:sz w:val="20"/>
                <w:szCs w:val="20"/>
              </w:rPr>
            </w:pPr>
            <w:r w:rsidRPr="006C033A">
              <w:rPr>
                <w:rFonts w:ascii="Arial" w:hAnsi="Arial" w:cs="Arial"/>
                <w:b/>
                <w:sz w:val="20"/>
                <w:szCs w:val="20"/>
              </w:rPr>
              <w:t>RR: -               i.e. L; M; H; E.</w:t>
            </w:r>
          </w:p>
        </w:tc>
      </w:tr>
      <w:tr w:rsidR="001709EE" w:rsidRPr="00FE6416" w:rsidTr="003740DA">
        <w:tc>
          <w:tcPr>
            <w:tcW w:w="1491"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Medical Examination</w:t>
            </w:r>
          </w:p>
        </w:tc>
        <w:tc>
          <w:tcPr>
            <w:tcW w:w="191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Medically unfit people</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5</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H</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H</w:t>
            </w:r>
          </w:p>
        </w:tc>
        <w:tc>
          <w:tcPr>
            <w:tcW w:w="155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Property Damage</w:t>
            </w:r>
          </w:p>
          <w:p w:rsidR="001709EE" w:rsidRPr="00FE6416" w:rsidRDefault="001709EE" w:rsidP="00B11BE6">
            <w:pPr>
              <w:rPr>
                <w:rFonts w:ascii="Arial" w:hAnsi="Arial" w:cs="Arial"/>
              </w:rPr>
            </w:pPr>
            <w:r w:rsidRPr="00FE6416">
              <w:rPr>
                <w:rFonts w:ascii="Arial" w:hAnsi="Arial" w:cs="Arial"/>
                <w:sz w:val="22"/>
                <w:szCs w:val="22"/>
              </w:rPr>
              <w:t>Personal Injury</w:t>
            </w:r>
          </w:p>
          <w:p w:rsidR="001709EE" w:rsidRPr="00FE6416" w:rsidRDefault="001709EE" w:rsidP="00B11BE6">
            <w:pPr>
              <w:rPr>
                <w:rFonts w:ascii="Arial" w:hAnsi="Arial" w:cs="Arial"/>
              </w:rPr>
            </w:pPr>
            <w:r w:rsidRPr="00FE6416">
              <w:rPr>
                <w:rFonts w:ascii="Arial" w:hAnsi="Arial" w:cs="Arial"/>
                <w:sz w:val="22"/>
                <w:szCs w:val="22"/>
              </w:rPr>
              <w:t>Possible Fatality</w:t>
            </w:r>
          </w:p>
          <w:p w:rsidR="001709EE" w:rsidRPr="00FE6416" w:rsidRDefault="001709EE" w:rsidP="00B11BE6">
            <w:pP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1.1 Unauthorised and medically unfit people</w:t>
            </w:r>
          </w:p>
        </w:tc>
        <w:tc>
          <w:tcPr>
            <w:tcW w:w="340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1) Workers to perform medical exam once a year</w:t>
            </w:r>
          </w:p>
          <w:p w:rsidR="001709EE" w:rsidRPr="00FE6416" w:rsidRDefault="001709EE" w:rsidP="00B11BE6">
            <w:pPr>
              <w:rPr>
                <w:rFonts w:ascii="Arial" w:hAnsi="Arial" w:cs="Arial"/>
              </w:rPr>
            </w:pPr>
            <w:r w:rsidRPr="00FE6416">
              <w:rPr>
                <w:rFonts w:ascii="Arial" w:hAnsi="Arial" w:cs="Arial"/>
                <w:sz w:val="22"/>
                <w:szCs w:val="22"/>
              </w:rPr>
              <w:t>1) Mine to appoint subordinate manager</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EL</w:t>
            </w:r>
          </w:p>
          <w:p w:rsidR="001709EE" w:rsidRPr="00FE6416" w:rsidRDefault="001709EE" w:rsidP="00B11BE6">
            <w:pPr>
              <w:jc w:val="center"/>
              <w:rPr>
                <w:rFonts w:ascii="Arial" w:hAnsi="Arial" w:cs="Arial"/>
              </w:rPr>
            </w:pPr>
            <w:r w:rsidRPr="00FE6416">
              <w:rPr>
                <w:rFonts w:ascii="Arial" w:hAnsi="Arial" w:cs="Arial"/>
                <w:sz w:val="22"/>
                <w:szCs w:val="22"/>
              </w:rPr>
              <w:t>AD</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4</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M</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M</w:t>
            </w:r>
          </w:p>
        </w:tc>
      </w:tr>
      <w:tr w:rsidR="001709EE" w:rsidRPr="00FE6416" w:rsidTr="003740DA">
        <w:tc>
          <w:tcPr>
            <w:tcW w:w="1491"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Mine Induction / Training</w:t>
            </w:r>
          </w:p>
        </w:tc>
        <w:tc>
          <w:tcPr>
            <w:tcW w:w="191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Failure to do mine induction and proper training</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5</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H</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H</w:t>
            </w:r>
          </w:p>
        </w:tc>
        <w:tc>
          <w:tcPr>
            <w:tcW w:w="155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Property Damage</w:t>
            </w:r>
          </w:p>
          <w:p w:rsidR="001709EE" w:rsidRPr="00FE6416" w:rsidRDefault="001709EE" w:rsidP="00B11BE6">
            <w:pPr>
              <w:rPr>
                <w:rFonts w:ascii="Arial" w:hAnsi="Arial" w:cs="Arial"/>
              </w:rPr>
            </w:pPr>
            <w:r w:rsidRPr="00FE6416">
              <w:rPr>
                <w:rFonts w:ascii="Arial" w:hAnsi="Arial" w:cs="Arial"/>
                <w:sz w:val="22"/>
                <w:szCs w:val="22"/>
              </w:rPr>
              <w:t>Personal Injury</w:t>
            </w:r>
          </w:p>
          <w:p w:rsidR="001709EE" w:rsidRPr="00FE6416" w:rsidRDefault="001709EE" w:rsidP="00B11BE6">
            <w:pPr>
              <w:rPr>
                <w:rFonts w:ascii="Arial" w:hAnsi="Arial" w:cs="Arial"/>
              </w:rPr>
            </w:pPr>
            <w:r w:rsidRPr="00FE6416">
              <w:rPr>
                <w:rFonts w:ascii="Arial" w:hAnsi="Arial" w:cs="Arial"/>
                <w:sz w:val="22"/>
                <w:szCs w:val="22"/>
              </w:rPr>
              <w:t>Possible Fatality</w:t>
            </w:r>
          </w:p>
          <w:p w:rsidR="001709EE" w:rsidRPr="00FE6416" w:rsidRDefault="001709EE" w:rsidP="00B11BE6">
            <w:pP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Not adhering to mine standards</w:t>
            </w:r>
          </w:p>
        </w:tc>
        <w:tc>
          <w:tcPr>
            <w:tcW w:w="340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numPr>
                <w:ilvl w:val="1"/>
                <w:numId w:val="148"/>
              </w:numPr>
              <w:rPr>
                <w:rFonts w:ascii="Arial" w:hAnsi="Arial" w:cs="Arial"/>
              </w:rPr>
            </w:pPr>
            <w:r w:rsidRPr="00FE6416">
              <w:rPr>
                <w:rFonts w:ascii="Arial" w:hAnsi="Arial" w:cs="Arial"/>
                <w:sz w:val="22"/>
                <w:szCs w:val="22"/>
              </w:rPr>
              <w:t>Mine to assist with medical exam</w:t>
            </w:r>
          </w:p>
          <w:p w:rsidR="001709EE" w:rsidRPr="00FE6416" w:rsidRDefault="001709EE" w:rsidP="00B11BE6">
            <w:pPr>
              <w:numPr>
                <w:ilvl w:val="1"/>
                <w:numId w:val="148"/>
              </w:numPr>
              <w:rPr>
                <w:rFonts w:ascii="Arial" w:hAnsi="Arial" w:cs="Arial"/>
              </w:rPr>
            </w:pPr>
            <w:r w:rsidRPr="00FE6416">
              <w:rPr>
                <w:rFonts w:ascii="Arial" w:hAnsi="Arial" w:cs="Arial"/>
                <w:sz w:val="22"/>
                <w:szCs w:val="22"/>
              </w:rPr>
              <w:t>On the job induction</w:t>
            </w:r>
          </w:p>
          <w:p w:rsidR="001709EE" w:rsidRPr="00FE6416" w:rsidRDefault="001709EE" w:rsidP="00B11BE6">
            <w:pPr>
              <w:numPr>
                <w:ilvl w:val="1"/>
                <w:numId w:val="148"/>
              </w:numPr>
              <w:rPr>
                <w:rFonts w:ascii="Arial" w:hAnsi="Arial" w:cs="Arial"/>
              </w:rPr>
            </w:pPr>
            <w:r w:rsidRPr="00FE6416">
              <w:rPr>
                <w:rFonts w:ascii="Arial" w:hAnsi="Arial" w:cs="Arial"/>
                <w:sz w:val="22"/>
                <w:szCs w:val="22"/>
              </w:rPr>
              <w:t>Daily safety discussions</w:t>
            </w:r>
          </w:p>
          <w:p w:rsidR="001709EE" w:rsidRPr="00FE6416" w:rsidRDefault="001709EE" w:rsidP="00B11BE6">
            <w:pPr>
              <w:numPr>
                <w:ilvl w:val="1"/>
                <w:numId w:val="148"/>
              </w:numPr>
              <w:rPr>
                <w:rFonts w:ascii="Arial" w:hAnsi="Arial" w:cs="Arial"/>
              </w:rPr>
            </w:pPr>
            <w:r w:rsidRPr="00FE6416">
              <w:rPr>
                <w:rFonts w:ascii="Arial" w:hAnsi="Arial" w:cs="Arial"/>
                <w:sz w:val="22"/>
                <w:szCs w:val="22"/>
              </w:rPr>
              <w:t>Risk assessment training and inspections</w:t>
            </w:r>
          </w:p>
          <w:p w:rsidR="001709EE" w:rsidRPr="00FE6416" w:rsidRDefault="001709EE" w:rsidP="00B11BE6">
            <w:pPr>
              <w:numPr>
                <w:ilvl w:val="1"/>
                <w:numId w:val="148"/>
              </w:numPr>
              <w:rPr>
                <w:rFonts w:ascii="Arial" w:hAnsi="Arial" w:cs="Arial"/>
              </w:rPr>
            </w:pPr>
            <w:r w:rsidRPr="00FE6416">
              <w:rPr>
                <w:rFonts w:ascii="Arial" w:hAnsi="Arial" w:cs="Arial"/>
                <w:sz w:val="22"/>
                <w:szCs w:val="22"/>
              </w:rPr>
              <w:t>Mine to assist with environmental procedure</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EL</w:t>
            </w:r>
          </w:p>
          <w:p w:rsidR="001709EE" w:rsidRPr="00FE6416" w:rsidRDefault="001709EE" w:rsidP="00B11BE6">
            <w:pPr>
              <w:jc w:val="center"/>
              <w:rPr>
                <w:rFonts w:ascii="Arial" w:hAnsi="Arial" w:cs="Arial"/>
              </w:rPr>
            </w:pPr>
            <w:r w:rsidRPr="00FE6416">
              <w:rPr>
                <w:rFonts w:ascii="Arial" w:hAnsi="Arial" w:cs="Arial"/>
                <w:sz w:val="22"/>
                <w:szCs w:val="22"/>
              </w:rPr>
              <w:t>AD</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4</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M</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M</w:t>
            </w:r>
          </w:p>
        </w:tc>
      </w:tr>
      <w:tr w:rsidR="001709EE" w:rsidRPr="00FE6416" w:rsidTr="003740DA">
        <w:tc>
          <w:tcPr>
            <w:tcW w:w="1491"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On the job induction</w:t>
            </w:r>
          </w:p>
        </w:tc>
        <w:tc>
          <w:tcPr>
            <w:tcW w:w="191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1) Not using correct PPE</w:t>
            </w:r>
          </w:p>
          <w:p w:rsidR="001709EE" w:rsidRPr="00FE6416" w:rsidRDefault="001709EE" w:rsidP="00B11BE6">
            <w:pPr>
              <w:rPr>
                <w:rFonts w:ascii="Arial" w:hAnsi="Arial" w:cs="Arial"/>
              </w:rPr>
            </w:pPr>
            <w:r w:rsidRPr="00FE6416">
              <w:rPr>
                <w:rFonts w:ascii="Arial" w:hAnsi="Arial" w:cs="Arial"/>
                <w:sz w:val="22"/>
                <w:szCs w:val="22"/>
              </w:rPr>
              <w:t>2) Not adhere to mine SOP’s</w:t>
            </w:r>
          </w:p>
          <w:p w:rsidR="001709EE" w:rsidRPr="00FE6416" w:rsidRDefault="001709EE" w:rsidP="00B11BE6">
            <w:pPr>
              <w:rPr>
                <w:rFonts w:ascii="Arial" w:hAnsi="Arial" w:cs="Arial"/>
              </w:rPr>
            </w:pPr>
            <w:r w:rsidRPr="00FE6416">
              <w:rPr>
                <w:rFonts w:ascii="Arial" w:hAnsi="Arial" w:cs="Arial"/>
                <w:sz w:val="22"/>
                <w:szCs w:val="22"/>
              </w:rPr>
              <w:t>3) Intoxication and drugs</w:t>
            </w:r>
          </w:p>
          <w:p w:rsidR="001709EE" w:rsidRPr="00FE6416" w:rsidRDefault="001709EE" w:rsidP="00B11BE6">
            <w:pPr>
              <w:rPr>
                <w:rFonts w:ascii="Arial" w:hAnsi="Arial" w:cs="Arial"/>
              </w:rPr>
            </w:pPr>
            <w:r w:rsidRPr="00FE6416">
              <w:rPr>
                <w:rFonts w:ascii="Arial" w:hAnsi="Arial" w:cs="Arial"/>
                <w:sz w:val="22"/>
                <w:szCs w:val="22"/>
              </w:rPr>
              <w:t>4) Poor housekeeping</w:t>
            </w:r>
          </w:p>
          <w:p w:rsidR="001709EE" w:rsidRPr="00FE6416" w:rsidRDefault="001709EE" w:rsidP="00B11BE6">
            <w:pPr>
              <w:rPr>
                <w:rFonts w:ascii="Arial" w:hAnsi="Arial" w:cs="Arial"/>
              </w:rPr>
            </w:pPr>
            <w:r w:rsidRPr="00FE6416">
              <w:rPr>
                <w:rFonts w:ascii="Arial" w:hAnsi="Arial" w:cs="Arial"/>
                <w:sz w:val="22"/>
                <w:szCs w:val="22"/>
              </w:rPr>
              <w:t>5) Spillage</w:t>
            </w:r>
          </w:p>
          <w:p w:rsidR="001709EE" w:rsidRPr="00FE6416" w:rsidRDefault="001709EE" w:rsidP="00B11BE6">
            <w:pPr>
              <w:rPr>
                <w:rFonts w:ascii="Arial" w:hAnsi="Arial" w:cs="Arial"/>
              </w:rPr>
            </w:pPr>
            <w:r w:rsidRPr="00FE6416">
              <w:rPr>
                <w:rFonts w:ascii="Arial" w:hAnsi="Arial" w:cs="Arial"/>
                <w:sz w:val="22"/>
                <w:szCs w:val="22"/>
              </w:rPr>
              <w:t xml:space="preserve">6) Contact with Skin </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4</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H</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H</w:t>
            </w:r>
          </w:p>
        </w:tc>
        <w:tc>
          <w:tcPr>
            <w:tcW w:w="155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Property Damage</w:t>
            </w:r>
          </w:p>
          <w:p w:rsidR="001709EE" w:rsidRPr="00FE6416" w:rsidRDefault="001709EE" w:rsidP="00B11BE6">
            <w:pPr>
              <w:rPr>
                <w:rFonts w:ascii="Arial" w:hAnsi="Arial" w:cs="Arial"/>
              </w:rPr>
            </w:pPr>
            <w:r w:rsidRPr="00FE6416">
              <w:rPr>
                <w:rFonts w:ascii="Arial" w:hAnsi="Arial" w:cs="Arial"/>
                <w:sz w:val="22"/>
                <w:szCs w:val="22"/>
              </w:rPr>
              <w:t>Personal Injury</w:t>
            </w:r>
          </w:p>
          <w:p w:rsidR="001709EE" w:rsidRPr="00FE6416" w:rsidRDefault="001709EE" w:rsidP="00B11BE6">
            <w:pP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1) People not following mine rules and regulation</w:t>
            </w:r>
          </w:p>
          <w:p w:rsidR="001709EE" w:rsidRPr="00FE6416" w:rsidRDefault="001709EE" w:rsidP="00B11BE6">
            <w:pPr>
              <w:rPr>
                <w:rFonts w:ascii="Arial" w:hAnsi="Arial" w:cs="Arial"/>
              </w:rPr>
            </w:pPr>
            <w:r w:rsidRPr="00FE6416">
              <w:rPr>
                <w:rFonts w:ascii="Arial" w:hAnsi="Arial" w:cs="Arial"/>
                <w:sz w:val="22"/>
                <w:szCs w:val="22"/>
              </w:rPr>
              <w:t>2) Un trained people</w:t>
            </w:r>
          </w:p>
          <w:p w:rsidR="001709EE" w:rsidRPr="00FE6416" w:rsidRDefault="001709EE" w:rsidP="00B11BE6">
            <w:pPr>
              <w:rPr>
                <w:rFonts w:ascii="Arial" w:hAnsi="Arial" w:cs="Arial"/>
              </w:rPr>
            </w:pPr>
            <w:r w:rsidRPr="00FE6416">
              <w:rPr>
                <w:rFonts w:ascii="Arial" w:hAnsi="Arial" w:cs="Arial"/>
                <w:sz w:val="22"/>
                <w:szCs w:val="22"/>
              </w:rPr>
              <w:t>3) Horseplay</w:t>
            </w:r>
          </w:p>
          <w:p w:rsidR="001709EE" w:rsidRPr="00FE6416" w:rsidRDefault="001709EE" w:rsidP="00B11BE6">
            <w:pPr>
              <w:rPr>
                <w:rFonts w:ascii="Arial" w:hAnsi="Arial" w:cs="Arial"/>
              </w:rPr>
            </w:pPr>
            <w:r w:rsidRPr="00FE6416">
              <w:rPr>
                <w:rFonts w:ascii="Arial" w:hAnsi="Arial" w:cs="Arial"/>
                <w:sz w:val="22"/>
                <w:szCs w:val="22"/>
              </w:rPr>
              <w:t>4) Negligence</w:t>
            </w:r>
          </w:p>
          <w:p w:rsidR="001709EE" w:rsidRPr="00FE6416" w:rsidRDefault="001709EE" w:rsidP="00B11BE6">
            <w:pPr>
              <w:rPr>
                <w:rFonts w:ascii="Arial" w:hAnsi="Arial" w:cs="Arial"/>
              </w:rPr>
            </w:pPr>
            <w:r w:rsidRPr="00FE6416">
              <w:rPr>
                <w:rFonts w:ascii="Arial" w:hAnsi="Arial" w:cs="Arial"/>
                <w:sz w:val="22"/>
                <w:szCs w:val="22"/>
              </w:rPr>
              <w:t>5) Not wearing correct PPE</w:t>
            </w:r>
          </w:p>
        </w:tc>
        <w:tc>
          <w:tcPr>
            <w:tcW w:w="340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1) Correct PPE as per BHP Standard at all times</w:t>
            </w:r>
          </w:p>
          <w:p w:rsidR="001709EE" w:rsidRPr="00FE6416" w:rsidRDefault="001709EE" w:rsidP="00B11BE6">
            <w:pPr>
              <w:rPr>
                <w:rFonts w:ascii="Arial" w:hAnsi="Arial" w:cs="Arial"/>
              </w:rPr>
            </w:pPr>
            <w:r w:rsidRPr="00FE6416">
              <w:rPr>
                <w:rFonts w:ascii="Arial" w:hAnsi="Arial" w:cs="Arial"/>
                <w:sz w:val="22"/>
                <w:szCs w:val="22"/>
              </w:rPr>
              <w:t>2) Follow correct instructions and standards</w:t>
            </w:r>
          </w:p>
          <w:p w:rsidR="001709EE" w:rsidRPr="00FE6416" w:rsidRDefault="001709EE" w:rsidP="00B11BE6">
            <w:pPr>
              <w:rPr>
                <w:rFonts w:ascii="Arial" w:hAnsi="Arial" w:cs="Arial"/>
              </w:rPr>
            </w:pPr>
            <w:r w:rsidRPr="00FE6416">
              <w:rPr>
                <w:rFonts w:ascii="Arial" w:hAnsi="Arial" w:cs="Arial"/>
                <w:sz w:val="22"/>
                <w:szCs w:val="22"/>
              </w:rPr>
              <w:t>3) Random test to be carried out by mine</w:t>
            </w:r>
          </w:p>
          <w:p w:rsidR="001709EE" w:rsidRPr="00FE6416" w:rsidRDefault="001709EE" w:rsidP="00B11BE6">
            <w:pPr>
              <w:rPr>
                <w:rFonts w:ascii="Arial" w:hAnsi="Arial" w:cs="Arial"/>
              </w:rPr>
            </w:pPr>
            <w:r w:rsidRPr="00FE6416">
              <w:rPr>
                <w:rFonts w:ascii="Arial" w:hAnsi="Arial" w:cs="Arial"/>
                <w:sz w:val="22"/>
                <w:szCs w:val="22"/>
              </w:rPr>
              <w:t xml:space="preserve">4) Supply mine with MSDS Sheets, adhere to </w:t>
            </w:r>
          </w:p>
          <w:p w:rsidR="001709EE" w:rsidRPr="00FE6416" w:rsidRDefault="001709EE" w:rsidP="00B11BE6">
            <w:pPr>
              <w:rPr>
                <w:rFonts w:ascii="Arial" w:hAnsi="Arial" w:cs="Arial"/>
              </w:rPr>
            </w:pPr>
            <w:r w:rsidRPr="00FE6416">
              <w:rPr>
                <w:rFonts w:ascii="Arial" w:hAnsi="Arial" w:cs="Arial"/>
                <w:sz w:val="22"/>
                <w:szCs w:val="22"/>
              </w:rPr>
              <w:t xml:space="preserve">    warning signs</w:t>
            </w:r>
          </w:p>
          <w:p w:rsidR="001709EE" w:rsidRPr="00FE6416" w:rsidRDefault="001709EE" w:rsidP="00B11BE6">
            <w:pPr>
              <w:rPr>
                <w:rFonts w:ascii="Arial" w:hAnsi="Arial" w:cs="Arial"/>
              </w:rPr>
            </w:pPr>
            <w:r w:rsidRPr="00FE6416">
              <w:rPr>
                <w:rFonts w:ascii="Arial" w:hAnsi="Arial" w:cs="Arial"/>
                <w:sz w:val="22"/>
                <w:szCs w:val="22"/>
              </w:rPr>
              <w:t>5)Follow instructions on MSDS</w:t>
            </w:r>
          </w:p>
          <w:p w:rsidR="001709EE" w:rsidRPr="00FE6416" w:rsidRDefault="001709EE" w:rsidP="00B11BE6">
            <w:pPr>
              <w:rPr>
                <w:rFonts w:ascii="Arial" w:hAnsi="Arial" w:cs="Arial"/>
              </w:rPr>
            </w:pPr>
            <w:r w:rsidRPr="00FE6416">
              <w:rPr>
                <w:rFonts w:ascii="Arial" w:hAnsi="Arial" w:cs="Arial"/>
                <w:sz w:val="22"/>
                <w:szCs w:val="22"/>
              </w:rPr>
              <w:t>6) Good housekeeping, frequent PTO’s</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EL</w:t>
            </w:r>
          </w:p>
          <w:p w:rsidR="001709EE" w:rsidRPr="00FE6416" w:rsidRDefault="001709EE" w:rsidP="00B11BE6">
            <w:pPr>
              <w:jc w:val="center"/>
              <w:rPr>
                <w:rFonts w:ascii="Arial" w:hAnsi="Arial" w:cs="Arial"/>
              </w:rPr>
            </w:pPr>
            <w:r w:rsidRPr="00FE6416">
              <w:rPr>
                <w:rFonts w:ascii="Arial" w:hAnsi="Arial" w:cs="Arial"/>
                <w:sz w:val="22"/>
                <w:szCs w:val="22"/>
              </w:rPr>
              <w:t>PPE</w:t>
            </w:r>
          </w:p>
          <w:p w:rsidR="001709EE" w:rsidRPr="00FE6416" w:rsidRDefault="001709EE" w:rsidP="00B11BE6">
            <w:pPr>
              <w:jc w:val="center"/>
              <w:rPr>
                <w:rFonts w:ascii="Arial" w:hAnsi="Arial" w:cs="Arial"/>
              </w:rPr>
            </w:pPr>
            <w:r w:rsidRPr="00FE6416">
              <w:rPr>
                <w:rFonts w:ascii="Arial" w:hAnsi="Arial" w:cs="Arial"/>
                <w:sz w:val="22"/>
                <w:szCs w:val="22"/>
              </w:rPr>
              <w:t>AD</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3</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H`</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H</w:t>
            </w:r>
          </w:p>
        </w:tc>
      </w:tr>
      <w:tr w:rsidR="001709EE" w:rsidRPr="00FE6416" w:rsidTr="003740DA">
        <w:tc>
          <w:tcPr>
            <w:tcW w:w="1491"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Mobile Equipment</w:t>
            </w:r>
          </w:p>
        </w:tc>
        <w:tc>
          <w:tcPr>
            <w:tcW w:w="191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1) Overtaking</w:t>
            </w:r>
          </w:p>
          <w:p w:rsidR="001709EE" w:rsidRPr="00FE6416" w:rsidRDefault="001709EE" w:rsidP="00B11BE6">
            <w:pPr>
              <w:rPr>
                <w:rFonts w:ascii="Arial" w:hAnsi="Arial" w:cs="Arial"/>
              </w:rPr>
            </w:pPr>
            <w:r w:rsidRPr="00FE6416">
              <w:rPr>
                <w:rFonts w:ascii="Arial" w:hAnsi="Arial" w:cs="Arial"/>
                <w:sz w:val="22"/>
                <w:szCs w:val="22"/>
              </w:rPr>
              <w:t>2) Speeding</w:t>
            </w:r>
          </w:p>
          <w:p w:rsidR="001709EE" w:rsidRPr="00FE6416" w:rsidRDefault="001709EE" w:rsidP="00B11BE6">
            <w:pPr>
              <w:rPr>
                <w:rFonts w:ascii="Arial" w:hAnsi="Arial" w:cs="Arial"/>
              </w:rPr>
            </w:pPr>
            <w:r w:rsidRPr="00FE6416">
              <w:rPr>
                <w:rFonts w:ascii="Arial" w:hAnsi="Arial" w:cs="Arial"/>
                <w:sz w:val="22"/>
                <w:szCs w:val="22"/>
              </w:rPr>
              <w:t>3) Weather conditions</w:t>
            </w:r>
          </w:p>
          <w:p w:rsidR="001709EE" w:rsidRPr="00FE6416" w:rsidRDefault="001709EE" w:rsidP="00B11BE6">
            <w:pPr>
              <w:rPr>
                <w:rFonts w:ascii="Arial" w:hAnsi="Arial" w:cs="Arial"/>
              </w:rPr>
            </w:pPr>
            <w:r w:rsidRPr="00FE6416">
              <w:rPr>
                <w:rFonts w:ascii="Arial" w:hAnsi="Arial" w:cs="Arial"/>
                <w:sz w:val="22"/>
                <w:szCs w:val="22"/>
              </w:rPr>
              <w:t>4) Incorrect Signage</w:t>
            </w:r>
          </w:p>
          <w:p w:rsidR="001709EE" w:rsidRPr="00FE6416" w:rsidRDefault="001709EE" w:rsidP="00B11BE6">
            <w:pPr>
              <w:rPr>
                <w:rFonts w:ascii="Arial" w:hAnsi="Arial" w:cs="Arial"/>
              </w:rPr>
            </w:pPr>
            <w:r w:rsidRPr="00FE6416">
              <w:rPr>
                <w:rFonts w:ascii="Arial" w:hAnsi="Arial" w:cs="Arial"/>
                <w:sz w:val="22"/>
                <w:szCs w:val="22"/>
              </w:rPr>
              <w:t>5) Unlicensed operator</w:t>
            </w:r>
          </w:p>
          <w:p w:rsidR="001709EE" w:rsidRPr="00FE6416" w:rsidRDefault="001709EE" w:rsidP="00B11BE6">
            <w:pPr>
              <w:rPr>
                <w:rFonts w:ascii="Arial" w:hAnsi="Arial" w:cs="Arial"/>
              </w:rPr>
            </w:pPr>
            <w:r w:rsidRPr="00FE6416">
              <w:rPr>
                <w:rFonts w:ascii="Arial" w:hAnsi="Arial" w:cs="Arial"/>
                <w:sz w:val="22"/>
                <w:szCs w:val="22"/>
              </w:rPr>
              <w:t>6) Poor road conditions</w:t>
            </w:r>
          </w:p>
          <w:p w:rsidR="001709EE" w:rsidRPr="00FE6416" w:rsidRDefault="001709EE" w:rsidP="00B11BE6">
            <w:pPr>
              <w:rPr>
                <w:rFonts w:ascii="Arial" w:hAnsi="Arial" w:cs="Arial"/>
              </w:rPr>
            </w:pPr>
            <w:r w:rsidRPr="00FE6416">
              <w:rPr>
                <w:rFonts w:ascii="Arial" w:hAnsi="Arial" w:cs="Arial"/>
                <w:sz w:val="22"/>
                <w:szCs w:val="22"/>
              </w:rPr>
              <w:t xml:space="preserve">7) unroad worthy vehicle </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5</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E</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E</w:t>
            </w:r>
          </w:p>
        </w:tc>
        <w:tc>
          <w:tcPr>
            <w:tcW w:w="155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Property Damage</w:t>
            </w:r>
          </w:p>
          <w:p w:rsidR="001709EE" w:rsidRPr="00FE6416" w:rsidRDefault="001709EE" w:rsidP="00B11BE6">
            <w:pPr>
              <w:rPr>
                <w:rFonts w:ascii="Arial" w:hAnsi="Arial" w:cs="Arial"/>
              </w:rPr>
            </w:pPr>
            <w:r w:rsidRPr="00FE6416">
              <w:rPr>
                <w:rFonts w:ascii="Arial" w:hAnsi="Arial" w:cs="Arial"/>
                <w:sz w:val="22"/>
                <w:szCs w:val="22"/>
              </w:rPr>
              <w:t>Personal Injury</w:t>
            </w:r>
          </w:p>
          <w:p w:rsidR="001709EE" w:rsidRPr="00FE6416" w:rsidRDefault="001709EE" w:rsidP="00B11BE6">
            <w:pPr>
              <w:rPr>
                <w:rFonts w:ascii="Arial" w:hAnsi="Arial" w:cs="Arial"/>
              </w:rPr>
            </w:pPr>
            <w:r w:rsidRPr="00FE6416">
              <w:rPr>
                <w:rFonts w:ascii="Arial" w:hAnsi="Arial" w:cs="Arial"/>
                <w:sz w:val="22"/>
                <w:szCs w:val="22"/>
              </w:rPr>
              <w:t>Possible Fatality</w:t>
            </w:r>
          </w:p>
          <w:p w:rsidR="001709EE" w:rsidRPr="00FE6416" w:rsidRDefault="001709EE" w:rsidP="00B11BE6">
            <w:pP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1) Ignorance to mine SOP’s</w:t>
            </w:r>
          </w:p>
          <w:p w:rsidR="001709EE" w:rsidRPr="00FE6416" w:rsidRDefault="001709EE" w:rsidP="00B11BE6">
            <w:pPr>
              <w:rPr>
                <w:rFonts w:ascii="Arial" w:hAnsi="Arial" w:cs="Arial"/>
              </w:rPr>
            </w:pPr>
            <w:r w:rsidRPr="00FE6416">
              <w:rPr>
                <w:rFonts w:ascii="Arial" w:hAnsi="Arial" w:cs="Arial"/>
                <w:sz w:val="22"/>
                <w:szCs w:val="22"/>
              </w:rPr>
              <w:t>2) Untrained people</w:t>
            </w:r>
          </w:p>
          <w:p w:rsidR="001709EE" w:rsidRPr="00FE6416" w:rsidRDefault="001709EE" w:rsidP="00B11BE6">
            <w:pPr>
              <w:rPr>
                <w:rFonts w:ascii="Arial" w:hAnsi="Arial" w:cs="Arial"/>
              </w:rPr>
            </w:pPr>
            <w:r w:rsidRPr="00FE6416">
              <w:rPr>
                <w:rFonts w:ascii="Arial" w:hAnsi="Arial" w:cs="Arial"/>
                <w:sz w:val="22"/>
                <w:szCs w:val="22"/>
              </w:rPr>
              <w:t>3) Unlicensed drivers</w:t>
            </w:r>
          </w:p>
          <w:p w:rsidR="001709EE" w:rsidRPr="00FE6416" w:rsidRDefault="001709EE" w:rsidP="00B11BE6">
            <w:pPr>
              <w:rPr>
                <w:rFonts w:ascii="Arial" w:hAnsi="Arial" w:cs="Arial"/>
              </w:rPr>
            </w:pPr>
            <w:r w:rsidRPr="00FE6416">
              <w:rPr>
                <w:rFonts w:ascii="Arial" w:hAnsi="Arial" w:cs="Arial"/>
                <w:sz w:val="22"/>
                <w:szCs w:val="22"/>
              </w:rPr>
              <w:t>4) Illegal drivers</w:t>
            </w:r>
          </w:p>
        </w:tc>
        <w:tc>
          <w:tcPr>
            <w:tcW w:w="340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1) No overtaking allowed on mine roads – training</w:t>
            </w:r>
          </w:p>
          <w:p w:rsidR="001709EE" w:rsidRPr="00FE6416" w:rsidRDefault="001709EE" w:rsidP="00B11BE6">
            <w:pPr>
              <w:rPr>
                <w:rFonts w:ascii="Arial" w:hAnsi="Arial" w:cs="Arial"/>
              </w:rPr>
            </w:pPr>
            <w:r w:rsidRPr="00FE6416">
              <w:rPr>
                <w:rFonts w:ascii="Arial" w:hAnsi="Arial" w:cs="Arial"/>
                <w:sz w:val="22"/>
                <w:szCs w:val="22"/>
              </w:rPr>
              <w:t>2) No Speeding allowed on mine roads – training</w:t>
            </w:r>
          </w:p>
          <w:p w:rsidR="001709EE" w:rsidRPr="00FE6416" w:rsidRDefault="001709EE" w:rsidP="00B11BE6">
            <w:pPr>
              <w:rPr>
                <w:rFonts w:ascii="Arial" w:hAnsi="Arial" w:cs="Arial"/>
              </w:rPr>
            </w:pPr>
            <w:r w:rsidRPr="00FE6416">
              <w:rPr>
                <w:rFonts w:ascii="Arial" w:hAnsi="Arial" w:cs="Arial"/>
                <w:sz w:val="22"/>
                <w:szCs w:val="22"/>
              </w:rPr>
              <w:t xml:space="preserve">3)Drive according to conditions , safe following   </w:t>
            </w:r>
          </w:p>
          <w:p w:rsidR="001709EE" w:rsidRPr="00FE6416" w:rsidRDefault="001709EE" w:rsidP="00B11BE6">
            <w:pPr>
              <w:rPr>
                <w:rFonts w:ascii="Arial" w:hAnsi="Arial" w:cs="Arial"/>
              </w:rPr>
            </w:pPr>
            <w:r w:rsidRPr="00FE6416">
              <w:rPr>
                <w:rFonts w:ascii="Arial" w:hAnsi="Arial" w:cs="Arial"/>
                <w:sz w:val="22"/>
                <w:szCs w:val="22"/>
              </w:rPr>
              <w:t xml:space="preserve">   distance</w:t>
            </w:r>
          </w:p>
          <w:p w:rsidR="001709EE" w:rsidRPr="00FE6416" w:rsidRDefault="001709EE" w:rsidP="00B11BE6">
            <w:pPr>
              <w:rPr>
                <w:rFonts w:ascii="Arial" w:hAnsi="Arial" w:cs="Arial"/>
              </w:rPr>
            </w:pPr>
            <w:r w:rsidRPr="00FE6416">
              <w:rPr>
                <w:rFonts w:ascii="Arial" w:hAnsi="Arial" w:cs="Arial"/>
                <w:sz w:val="22"/>
                <w:szCs w:val="22"/>
              </w:rPr>
              <w:t>4) Proper training, follow mine rules</w:t>
            </w:r>
          </w:p>
          <w:p w:rsidR="001709EE" w:rsidRPr="00FE6416" w:rsidRDefault="001709EE" w:rsidP="00B11BE6">
            <w:pPr>
              <w:rPr>
                <w:rFonts w:ascii="Arial" w:hAnsi="Arial" w:cs="Arial"/>
              </w:rPr>
            </w:pPr>
            <w:r w:rsidRPr="00FE6416">
              <w:rPr>
                <w:rFonts w:ascii="Arial" w:hAnsi="Arial" w:cs="Arial"/>
                <w:sz w:val="22"/>
                <w:szCs w:val="22"/>
              </w:rPr>
              <w:t>5) Driver must be licensed, proper training</w:t>
            </w:r>
          </w:p>
          <w:p w:rsidR="001709EE" w:rsidRPr="00FE6416" w:rsidRDefault="001709EE" w:rsidP="00B11BE6">
            <w:pPr>
              <w:rPr>
                <w:rFonts w:ascii="Arial" w:hAnsi="Arial" w:cs="Arial"/>
              </w:rPr>
            </w:pPr>
            <w:r w:rsidRPr="00FE6416">
              <w:rPr>
                <w:rFonts w:ascii="Arial" w:hAnsi="Arial" w:cs="Arial"/>
                <w:sz w:val="22"/>
                <w:szCs w:val="22"/>
              </w:rPr>
              <w:t>6) Drive according to road conditions</w:t>
            </w:r>
          </w:p>
          <w:p w:rsidR="001709EE" w:rsidRPr="00FE6416" w:rsidRDefault="001709EE" w:rsidP="00B11BE6">
            <w:pPr>
              <w:rPr>
                <w:rFonts w:ascii="Arial" w:hAnsi="Arial" w:cs="Arial"/>
              </w:rPr>
            </w:pPr>
            <w:r w:rsidRPr="00FE6416">
              <w:rPr>
                <w:rFonts w:ascii="Arial" w:hAnsi="Arial" w:cs="Arial"/>
                <w:sz w:val="22"/>
                <w:szCs w:val="22"/>
              </w:rPr>
              <w:t>7) Pre check on vehicles, test monthly</w:t>
            </w:r>
          </w:p>
          <w:p w:rsidR="001709EE" w:rsidRPr="00FE6416" w:rsidRDefault="001709EE" w:rsidP="00B11BE6">
            <w:pPr>
              <w:rPr>
                <w:rFonts w:ascii="Arial" w:hAnsi="Arial" w:cs="Arial"/>
                <w:b/>
              </w:rPr>
            </w:pPr>
            <w:r w:rsidRPr="00FE6416">
              <w:rPr>
                <w:rFonts w:ascii="Arial" w:hAnsi="Arial" w:cs="Arial"/>
                <w:b/>
                <w:sz w:val="22"/>
                <w:szCs w:val="22"/>
              </w:rPr>
              <w:t>ALL DRIVERS MUST BE LICENSED</w:t>
            </w:r>
          </w:p>
          <w:p w:rsidR="001709EE" w:rsidRPr="00FE6416" w:rsidRDefault="001709EE" w:rsidP="00B11BE6">
            <w:pPr>
              <w:rPr>
                <w:rFonts w:ascii="Arial" w:hAnsi="Arial" w:cs="Arial"/>
                <w:b/>
              </w:rPr>
            </w:pPr>
            <w:r w:rsidRPr="00FE6416">
              <w:rPr>
                <w:rFonts w:ascii="Arial" w:hAnsi="Arial" w:cs="Arial"/>
                <w:b/>
                <w:sz w:val="22"/>
                <w:szCs w:val="22"/>
              </w:rPr>
              <w:t>HAZARD AWARENESS</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EL</w:t>
            </w:r>
          </w:p>
          <w:p w:rsidR="001709EE" w:rsidRPr="00FE6416" w:rsidRDefault="001709EE" w:rsidP="00B11BE6">
            <w:pPr>
              <w:jc w:val="center"/>
              <w:rPr>
                <w:rFonts w:ascii="Arial" w:hAnsi="Arial" w:cs="Arial"/>
              </w:rPr>
            </w:pPr>
            <w:r w:rsidRPr="00FE6416">
              <w:rPr>
                <w:rFonts w:ascii="Arial" w:hAnsi="Arial" w:cs="Arial"/>
                <w:sz w:val="22"/>
                <w:szCs w:val="22"/>
              </w:rPr>
              <w:t>AD</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3</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H</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H</w:t>
            </w:r>
          </w:p>
        </w:tc>
      </w:tr>
    </w:tbl>
    <w:p w:rsidR="001709EE" w:rsidRPr="00FE6416" w:rsidRDefault="001709EE" w:rsidP="00B11BE6">
      <w:pPr>
        <w:jc w:val="center"/>
        <w:rPr>
          <w:rFonts w:ascii="Arial" w:hAnsi="Arial" w:cs="Arial"/>
          <w:b/>
          <w:sz w:val="22"/>
          <w:szCs w:val="22"/>
        </w:rPr>
      </w:pPr>
    </w:p>
    <w:tbl>
      <w:tblPr>
        <w:tblW w:w="15186" w:type="dxa"/>
        <w:tblInd w:w="-318" w:type="dxa"/>
        <w:tblLook w:val="01E0"/>
      </w:tblPr>
      <w:tblGrid>
        <w:gridCol w:w="3101"/>
        <w:gridCol w:w="1285"/>
        <w:gridCol w:w="2520"/>
        <w:gridCol w:w="1565"/>
        <w:gridCol w:w="2035"/>
        <w:gridCol w:w="1260"/>
        <w:gridCol w:w="3420"/>
      </w:tblGrid>
      <w:tr w:rsidR="001709EE" w:rsidRPr="00FE6416" w:rsidTr="003212D6">
        <w:trPr>
          <w:cantSplit/>
          <w:trHeight w:val="338"/>
        </w:trPr>
        <w:tc>
          <w:tcPr>
            <w:tcW w:w="3101" w:type="dxa"/>
            <w:vMerge w:val="restart"/>
            <w:vAlign w:val="center"/>
          </w:tcPr>
          <w:p w:rsidR="001709EE" w:rsidRPr="00FE6416" w:rsidRDefault="001709EE" w:rsidP="00B11BE6">
            <w:pPr>
              <w:jc w:val="center"/>
              <w:rPr>
                <w:rFonts w:ascii="Arial" w:hAnsi="Arial" w:cs="Arial"/>
              </w:rPr>
            </w:pPr>
            <w:r w:rsidRPr="00FE6416">
              <w:rPr>
                <w:rFonts w:ascii="Arial" w:hAnsi="Arial" w:cs="Arial"/>
                <w:sz w:val="22"/>
                <w:szCs w:val="22"/>
              </w:rPr>
              <w:t>Hierarchy of Control Applied – Legend</w:t>
            </w:r>
          </w:p>
        </w:tc>
        <w:tc>
          <w:tcPr>
            <w:tcW w:w="128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EL</w:t>
            </w:r>
          </w:p>
        </w:tc>
        <w:tc>
          <w:tcPr>
            <w:tcW w:w="25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Eliminate</w:t>
            </w:r>
          </w:p>
        </w:tc>
        <w:tc>
          <w:tcPr>
            <w:tcW w:w="156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SE</w:t>
            </w:r>
          </w:p>
        </w:tc>
        <w:tc>
          <w:tcPr>
            <w:tcW w:w="203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Separate</w:t>
            </w:r>
          </w:p>
        </w:tc>
        <w:tc>
          <w:tcPr>
            <w:tcW w:w="126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AD</w:t>
            </w:r>
          </w:p>
        </w:tc>
        <w:tc>
          <w:tcPr>
            <w:tcW w:w="34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Administrative</w:t>
            </w:r>
          </w:p>
        </w:tc>
      </w:tr>
      <w:tr w:rsidR="001709EE" w:rsidRPr="00FE6416" w:rsidTr="003212D6">
        <w:trPr>
          <w:cantSplit/>
          <w:trHeight w:val="158"/>
        </w:trPr>
        <w:tc>
          <w:tcPr>
            <w:tcW w:w="3101" w:type="dxa"/>
            <w:vMerge/>
            <w:vAlign w:val="center"/>
          </w:tcPr>
          <w:p w:rsidR="001709EE" w:rsidRPr="00FE6416" w:rsidRDefault="001709EE" w:rsidP="00B11BE6">
            <w:pPr>
              <w:jc w:val="center"/>
              <w:rPr>
                <w:rFonts w:ascii="Arial" w:hAnsi="Arial" w:cs="Arial"/>
              </w:rPr>
            </w:pPr>
          </w:p>
        </w:tc>
        <w:tc>
          <w:tcPr>
            <w:tcW w:w="128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SU</w:t>
            </w:r>
          </w:p>
        </w:tc>
        <w:tc>
          <w:tcPr>
            <w:tcW w:w="25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Substitute</w:t>
            </w:r>
          </w:p>
        </w:tc>
        <w:tc>
          <w:tcPr>
            <w:tcW w:w="156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RE</w:t>
            </w:r>
          </w:p>
        </w:tc>
        <w:tc>
          <w:tcPr>
            <w:tcW w:w="203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Redesign</w:t>
            </w:r>
          </w:p>
        </w:tc>
        <w:tc>
          <w:tcPr>
            <w:tcW w:w="126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PPE</w:t>
            </w:r>
          </w:p>
        </w:tc>
        <w:tc>
          <w:tcPr>
            <w:tcW w:w="34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Personal Protective Equipment</w:t>
            </w:r>
          </w:p>
        </w:tc>
      </w:tr>
    </w:tbl>
    <w:p w:rsidR="001709EE" w:rsidRPr="00FE6416" w:rsidRDefault="001709EE" w:rsidP="00B11BE6">
      <w:pPr>
        <w:pStyle w:val="Heading1"/>
        <w:jc w:val="both"/>
        <w:rPr>
          <w:bCs w:val="0"/>
          <w:caps/>
          <w:sz w:val="22"/>
          <w:szCs w:val="22"/>
        </w:rPr>
      </w:pPr>
    </w:p>
    <w:p w:rsidR="001709EE" w:rsidRPr="00FE6416" w:rsidRDefault="001709EE" w:rsidP="00B11BE6">
      <w:pPr>
        <w:pStyle w:val="Heading1"/>
        <w:jc w:val="both"/>
        <w:rPr>
          <w:bCs w:val="0"/>
          <w:caps/>
          <w:sz w:val="22"/>
          <w:szCs w:val="22"/>
        </w:rPr>
      </w:pPr>
      <w:r w:rsidRPr="00FE6416">
        <w:rPr>
          <w:bCs w:val="0"/>
          <w:caps/>
          <w:sz w:val="22"/>
          <w:szCs w:val="22"/>
        </w:rPr>
        <w:t>RISK ASSESSMENT RECORDING SHEET – FORM CP11C</w:t>
      </w: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lang w:val="fr-FR"/>
        </w:rPr>
      </w:pPr>
      <w:r w:rsidRPr="00FE6416">
        <w:rPr>
          <w:rFonts w:ascii="Arial" w:hAnsi="Arial" w:cs="Arial"/>
          <w:sz w:val="22"/>
          <w:szCs w:val="22"/>
          <w:lang w:val="fr-FR"/>
        </w:rPr>
        <w:t>Discipline i.e. HSEC: ------------------------------------------</w:t>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t>DATE: 04/08/2009</w:t>
      </w:r>
    </w:p>
    <w:p w:rsidR="001709EE" w:rsidRPr="00FE6416" w:rsidRDefault="001709EE" w:rsidP="00B11BE6">
      <w:pPr>
        <w:rPr>
          <w:rFonts w:ascii="Arial" w:hAnsi="Arial" w:cs="Arial"/>
          <w:sz w:val="22"/>
          <w:szCs w:val="22"/>
          <w:lang w:val="fr-FR"/>
        </w:rPr>
      </w:pPr>
    </w:p>
    <w:p w:rsidR="001709EE" w:rsidRPr="00FE6416" w:rsidRDefault="001709EE" w:rsidP="00B11BE6">
      <w:pPr>
        <w:rPr>
          <w:rFonts w:ascii="Arial" w:hAnsi="Arial" w:cs="Arial"/>
          <w:sz w:val="22"/>
          <w:szCs w:val="22"/>
        </w:rPr>
      </w:pPr>
      <w:r w:rsidRPr="00FE6416">
        <w:rPr>
          <w:rFonts w:ascii="Arial" w:hAnsi="Arial" w:cs="Arial"/>
          <w:sz w:val="22"/>
          <w:szCs w:val="22"/>
        </w:rPr>
        <w:t>Activity (Context) / Scope:</w:t>
      </w:r>
      <w:r w:rsidRPr="00FE6416">
        <w:rPr>
          <w:rFonts w:ascii="Arial" w:hAnsi="Arial" w:cs="Arial"/>
          <w:b/>
          <w:sz w:val="22"/>
          <w:szCs w:val="22"/>
        </w:rPr>
        <w:t xml:space="preserve"> </w:t>
      </w:r>
      <w:r w:rsidRPr="00FE6416">
        <w:rPr>
          <w:rFonts w:ascii="Arial" w:hAnsi="Arial" w:cs="Arial"/>
          <w:b/>
          <w:sz w:val="22"/>
          <w:szCs w:val="22"/>
          <w:u w:val="single"/>
        </w:rPr>
        <w:t>Service Fogger dust suppression systems in plant areas.</w:t>
      </w:r>
    </w:p>
    <w:p w:rsidR="001709EE" w:rsidRPr="00FE6416" w:rsidRDefault="001709EE" w:rsidP="00B11BE6">
      <w:pPr>
        <w:jc w:val="center"/>
        <w:rPr>
          <w:rFonts w:ascii="Arial" w:hAnsi="Arial" w:cs="Arial"/>
          <w:b/>
          <w:sz w:val="22"/>
          <w:szCs w:val="22"/>
        </w:rPr>
      </w:pPr>
    </w:p>
    <w:tbl>
      <w:tblPr>
        <w:tblW w:w="15191" w:type="dxa"/>
        <w:tblInd w:w="-341" w:type="dxa"/>
        <w:tblLayout w:type="fixed"/>
        <w:tblLook w:val="01E0"/>
      </w:tblPr>
      <w:tblGrid>
        <w:gridCol w:w="1158"/>
        <w:gridCol w:w="2126"/>
        <w:gridCol w:w="709"/>
        <w:gridCol w:w="709"/>
        <w:gridCol w:w="567"/>
        <w:gridCol w:w="1559"/>
        <w:gridCol w:w="2552"/>
        <w:gridCol w:w="3402"/>
        <w:gridCol w:w="708"/>
        <w:gridCol w:w="567"/>
        <w:gridCol w:w="567"/>
        <w:gridCol w:w="567"/>
      </w:tblGrid>
      <w:tr w:rsidR="001709EE" w:rsidRPr="003740DA" w:rsidTr="003740DA">
        <w:trPr>
          <w:cantSplit/>
          <w:trHeight w:val="1561"/>
        </w:trPr>
        <w:tc>
          <w:tcPr>
            <w:tcW w:w="1158"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3740DA" w:rsidRDefault="001709EE" w:rsidP="00B11BE6">
            <w:pPr>
              <w:jc w:val="center"/>
              <w:rPr>
                <w:rFonts w:ascii="Arial" w:hAnsi="Arial" w:cs="Arial"/>
                <w:b/>
                <w:sz w:val="20"/>
                <w:szCs w:val="20"/>
              </w:rPr>
            </w:pPr>
            <w:r w:rsidRPr="003740DA">
              <w:rPr>
                <w:rFonts w:ascii="Arial" w:hAnsi="Arial" w:cs="Arial"/>
                <w:b/>
                <w:sz w:val="20"/>
                <w:szCs w:val="20"/>
              </w:rPr>
              <w:t>TASK / ACTIVITY</w:t>
            </w:r>
          </w:p>
        </w:tc>
        <w:tc>
          <w:tcPr>
            <w:tcW w:w="2126"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3740DA" w:rsidRDefault="001709EE" w:rsidP="00B11BE6">
            <w:pPr>
              <w:jc w:val="center"/>
              <w:rPr>
                <w:rFonts w:ascii="Arial" w:hAnsi="Arial" w:cs="Arial"/>
                <w:b/>
                <w:sz w:val="20"/>
                <w:szCs w:val="20"/>
              </w:rPr>
            </w:pPr>
            <w:r w:rsidRPr="003740DA">
              <w:rPr>
                <w:rFonts w:ascii="Arial" w:hAnsi="Arial" w:cs="Arial"/>
                <w:b/>
                <w:sz w:val="20"/>
                <w:szCs w:val="20"/>
              </w:rPr>
              <w:t>HAZARD / ASPECT / IMPACT</w:t>
            </w:r>
          </w:p>
        </w:tc>
        <w:tc>
          <w:tcPr>
            <w:tcW w:w="709" w:type="dxa"/>
            <w:tcBorders>
              <w:top w:val="single" w:sz="4" w:space="0" w:color="auto"/>
              <w:left w:val="single" w:sz="4" w:space="0" w:color="auto"/>
              <w:bottom w:val="single" w:sz="4" w:space="0" w:color="auto"/>
              <w:right w:val="single" w:sz="4" w:space="0" w:color="auto"/>
            </w:tcBorders>
            <w:shd w:val="clear" w:color="auto" w:fill="E0E0E0"/>
            <w:textDirection w:val="btLr"/>
          </w:tcPr>
          <w:p w:rsidR="001709EE" w:rsidRPr="003740DA" w:rsidRDefault="001709EE" w:rsidP="00B11BE6">
            <w:pPr>
              <w:ind w:left="113" w:right="113"/>
              <w:jc w:val="center"/>
              <w:rPr>
                <w:rFonts w:ascii="Arial" w:hAnsi="Arial" w:cs="Arial"/>
                <w:b/>
                <w:sz w:val="20"/>
                <w:szCs w:val="20"/>
              </w:rPr>
            </w:pPr>
            <w:r w:rsidRPr="003740DA">
              <w:rPr>
                <w:rFonts w:ascii="Arial" w:hAnsi="Arial" w:cs="Arial"/>
                <w:b/>
                <w:sz w:val="20"/>
                <w:szCs w:val="20"/>
              </w:rPr>
              <w:t>SEVERITY</w:t>
            </w:r>
          </w:p>
          <w:p w:rsidR="001709EE" w:rsidRPr="003740DA" w:rsidRDefault="001709EE" w:rsidP="00B11BE6">
            <w:pPr>
              <w:ind w:left="113" w:right="113"/>
              <w:jc w:val="center"/>
              <w:rPr>
                <w:rFonts w:ascii="Arial" w:hAnsi="Arial" w:cs="Arial"/>
                <w:b/>
                <w:sz w:val="20"/>
                <w:szCs w:val="20"/>
              </w:rPr>
            </w:pPr>
            <w:r w:rsidRPr="003740DA">
              <w:rPr>
                <w:rFonts w:ascii="Arial" w:hAnsi="Arial" w:cs="Arial"/>
                <w:b/>
                <w:sz w:val="20"/>
                <w:szCs w:val="20"/>
              </w:rPr>
              <w:t>i.e. Level 1-5</w:t>
            </w:r>
          </w:p>
        </w:tc>
        <w:tc>
          <w:tcPr>
            <w:tcW w:w="709"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3740DA" w:rsidRDefault="001709EE" w:rsidP="00B11BE6">
            <w:pPr>
              <w:ind w:left="113" w:right="113"/>
              <w:jc w:val="center"/>
              <w:rPr>
                <w:rFonts w:ascii="Arial" w:hAnsi="Arial" w:cs="Arial"/>
                <w:b/>
                <w:sz w:val="20"/>
                <w:szCs w:val="20"/>
              </w:rPr>
            </w:pPr>
            <w:r w:rsidRPr="003740DA">
              <w:rPr>
                <w:rFonts w:ascii="Arial" w:hAnsi="Arial" w:cs="Arial"/>
                <w:b/>
                <w:sz w:val="20"/>
                <w:szCs w:val="20"/>
              </w:rPr>
              <w:t>LIKELIHOOD</w:t>
            </w:r>
          </w:p>
          <w:p w:rsidR="001709EE" w:rsidRPr="003740DA" w:rsidRDefault="001709EE" w:rsidP="00B11BE6">
            <w:pPr>
              <w:ind w:left="113" w:right="113"/>
              <w:jc w:val="center"/>
              <w:rPr>
                <w:rFonts w:ascii="Arial" w:hAnsi="Arial" w:cs="Arial"/>
                <w:b/>
                <w:sz w:val="20"/>
                <w:szCs w:val="20"/>
              </w:rPr>
            </w:pPr>
            <w:r w:rsidRPr="003740DA">
              <w:rPr>
                <w:rFonts w:ascii="Arial" w:hAnsi="Arial" w:cs="Arial"/>
                <w:b/>
                <w:sz w:val="20"/>
                <w:szCs w:val="20"/>
              </w:rPr>
              <w:t>i.e. L; M; H; E.</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3740DA" w:rsidRDefault="001709EE" w:rsidP="00B11BE6">
            <w:pPr>
              <w:ind w:left="113" w:right="113"/>
              <w:jc w:val="center"/>
              <w:rPr>
                <w:rFonts w:ascii="Arial" w:hAnsi="Arial" w:cs="Arial"/>
                <w:b/>
                <w:sz w:val="20"/>
                <w:szCs w:val="20"/>
              </w:rPr>
            </w:pPr>
            <w:r w:rsidRPr="003740DA">
              <w:rPr>
                <w:rFonts w:ascii="Arial" w:hAnsi="Arial" w:cs="Arial"/>
                <w:b/>
                <w:sz w:val="20"/>
                <w:szCs w:val="20"/>
              </w:rPr>
              <w:t>IRR: -             i.e. L; M; H; E.</w:t>
            </w:r>
          </w:p>
        </w:tc>
        <w:tc>
          <w:tcPr>
            <w:tcW w:w="1559"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3740DA" w:rsidRDefault="001709EE" w:rsidP="00B11BE6">
            <w:pPr>
              <w:jc w:val="center"/>
              <w:rPr>
                <w:rFonts w:ascii="Arial" w:hAnsi="Arial" w:cs="Arial"/>
                <w:b/>
                <w:sz w:val="20"/>
                <w:szCs w:val="20"/>
              </w:rPr>
            </w:pPr>
            <w:r w:rsidRPr="003740DA">
              <w:rPr>
                <w:rFonts w:ascii="Arial" w:hAnsi="Arial" w:cs="Arial"/>
                <w:b/>
                <w:sz w:val="20"/>
                <w:szCs w:val="20"/>
              </w:rPr>
              <w:t>POTENTIAL INCIDENTS</w:t>
            </w:r>
          </w:p>
        </w:tc>
        <w:tc>
          <w:tcPr>
            <w:tcW w:w="2552"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3740DA" w:rsidRDefault="001709EE" w:rsidP="00B11BE6">
            <w:pPr>
              <w:jc w:val="center"/>
              <w:rPr>
                <w:rFonts w:ascii="Arial" w:hAnsi="Arial" w:cs="Arial"/>
                <w:b/>
                <w:sz w:val="20"/>
                <w:szCs w:val="20"/>
              </w:rPr>
            </w:pPr>
            <w:r w:rsidRPr="003740DA">
              <w:rPr>
                <w:rFonts w:ascii="Arial" w:hAnsi="Arial" w:cs="Arial"/>
                <w:b/>
                <w:sz w:val="20"/>
                <w:szCs w:val="20"/>
              </w:rPr>
              <w:t>POTENTIAL CAUSES</w:t>
            </w:r>
          </w:p>
        </w:tc>
        <w:tc>
          <w:tcPr>
            <w:tcW w:w="3402"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3740DA" w:rsidRDefault="001709EE" w:rsidP="00B11BE6">
            <w:pPr>
              <w:jc w:val="center"/>
              <w:rPr>
                <w:rFonts w:ascii="Arial" w:hAnsi="Arial" w:cs="Arial"/>
                <w:b/>
                <w:sz w:val="20"/>
                <w:szCs w:val="20"/>
              </w:rPr>
            </w:pPr>
            <w:r w:rsidRPr="003740DA">
              <w:rPr>
                <w:rFonts w:ascii="Arial" w:hAnsi="Arial" w:cs="Arial"/>
                <w:b/>
                <w:sz w:val="20"/>
                <w:szCs w:val="20"/>
              </w:rPr>
              <w:t>CONTROLS / MITIGATION ACTIONS</w:t>
            </w:r>
          </w:p>
          <w:p w:rsidR="001709EE" w:rsidRPr="003740DA" w:rsidRDefault="001709EE" w:rsidP="00B11BE6">
            <w:pPr>
              <w:jc w:val="center"/>
              <w:rPr>
                <w:rFonts w:ascii="Arial" w:hAnsi="Arial" w:cs="Arial"/>
                <w:b/>
                <w:sz w:val="20"/>
                <w:szCs w:val="20"/>
              </w:rPr>
            </w:pPr>
            <w:r w:rsidRPr="003740DA">
              <w:rPr>
                <w:rFonts w:ascii="Arial" w:hAnsi="Arial" w:cs="Arial"/>
                <w:b/>
                <w:sz w:val="20"/>
                <w:szCs w:val="20"/>
              </w:rPr>
              <w:t>(Including Legal Controls)</w:t>
            </w:r>
          </w:p>
        </w:tc>
        <w:tc>
          <w:tcPr>
            <w:tcW w:w="708" w:type="dxa"/>
            <w:tcBorders>
              <w:top w:val="single" w:sz="4" w:space="0" w:color="auto"/>
              <w:left w:val="single" w:sz="4" w:space="0" w:color="auto"/>
              <w:bottom w:val="single" w:sz="4" w:space="0" w:color="auto"/>
              <w:right w:val="single" w:sz="4" w:space="0" w:color="auto"/>
            </w:tcBorders>
            <w:shd w:val="clear" w:color="auto" w:fill="E0E0E0"/>
            <w:textDirection w:val="btLr"/>
          </w:tcPr>
          <w:p w:rsidR="001709EE" w:rsidRPr="003740DA" w:rsidRDefault="001709EE" w:rsidP="00B11BE6">
            <w:pPr>
              <w:ind w:left="113" w:right="113"/>
              <w:jc w:val="center"/>
              <w:rPr>
                <w:rFonts w:ascii="Arial" w:hAnsi="Arial" w:cs="Arial"/>
                <w:b/>
                <w:sz w:val="20"/>
                <w:szCs w:val="20"/>
              </w:rPr>
            </w:pPr>
            <w:r w:rsidRPr="003740DA">
              <w:rPr>
                <w:rFonts w:ascii="Arial" w:hAnsi="Arial" w:cs="Arial"/>
                <w:b/>
                <w:sz w:val="20"/>
                <w:szCs w:val="20"/>
              </w:rPr>
              <w:t>HIERARCHY OF CONTROL</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3740DA" w:rsidRDefault="001709EE" w:rsidP="00B11BE6">
            <w:pPr>
              <w:ind w:left="113" w:right="113"/>
              <w:jc w:val="center"/>
              <w:rPr>
                <w:rFonts w:ascii="Arial" w:hAnsi="Arial" w:cs="Arial"/>
                <w:b/>
                <w:sz w:val="20"/>
                <w:szCs w:val="20"/>
              </w:rPr>
            </w:pPr>
            <w:r w:rsidRPr="003740DA">
              <w:rPr>
                <w:rFonts w:ascii="Arial" w:hAnsi="Arial" w:cs="Arial"/>
                <w:b/>
                <w:sz w:val="20"/>
                <w:szCs w:val="20"/>
              </w:rPr>
              <w:t>SEVERITY</w:t>
            </w:r>
          </w:p>
          <w:p w:rsidR="001709EE" w:rsidRPr="003740DA" w:rsidRDefault="001709EE" w:rsidP="00B11BE6">
            <w:pPr>
              <w:ind w:left="113" w:right="113"/>
              <w:jc w:val="center"/>
              <w:rPr>
                <w:rFonts w:ascii="Arial" w:hAnsi="Arial" w:cs="Arial"/>
                <w:b/>
                <w:sz w:val="20"/>
                <w:szCs w:val="20"/>
              </w:rPr>
            </w:pPr>
            <w:r w:rsidRPr="003740DA">
              <w:rPr>
                <w:rFonts w:ascii="Arial" w:hAnsi="Arial" w:cs="Arial"/>
                <w:b/>
                <w:sz w:val="20"/>
                <w:szCs w:val="20"/>
              </w:rPr>
              <w:t>i.e. Level 1-5</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3740DA" w:rsidRDefault="001709EE" w:rsidP="00B11BE6">
            <w:pPr>
              <w:ind w:left="113" w:right="113"/>
              <w:jc w:val="center"/>
              <w:rPr>
                <w:rFonts w:ascii="Arial" w:hAnsi="Arial" w:cs="Arial"/>
                <w:b/>
                <w:sz w:val="20"/>
                <w:szCs w:val="20"/>
              </w:rPr>
            </w:pPr>
            <w:r w:rsidRPr="003740DA">
              <w:rPr>
                <w:rFonts w:ascii="Arial" w:hAnsi="Arial" w:cs="Arial"/>
                <w:b/>
                <w:sz w:val="20"/>
                <w:szCs w:val="20"/>
              </w:rPr>
              <w:t>LIKELIHOOD</w:t>
            </w:r>
          </w:p>
          <w:p w:rsidR="001709EE" w:rsidRPr="003740DA" w:rsidRDefault="001709EE" w:rsidP="00B11BE6">
            <w:pPr>
              <w:ind w:left="113" w:right="113"/>
              <w:jc w:val="center"/>
              <w:rPr>
                <w:rFonts w:ascii="Arial" w:hAnsi="Arial" w:cs="Arial"/>
                <w:b/>
                <w:sz w:val="20"/>
                <w:szCs w:val="20"/>
              </w:rPr>
            </w:pPr>
            <w:r w:rsidRPr="003740DA">
              <w:rPr>
                <w:rFonts w:ascii="Arial" w:hAnsi="Arial" w:cs="Arial"/>
                <w:b/>
                <w:sz w:val="20"/>
                <w:szCs w:val="20"/>
              </w:rPr>
              <w:t>i.e. L; M; H; E.</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3740DA" w:rsidRDefault="001709EE" w:rsidP="00B11BE6">
            <w:pPr>
              <w:ind w:left="113" w:right="113"/>
              <w:jc w:val="center"/>
              <w:rPr>
                <w:rFonts w:ascii="Arial" w:hAnsi="Arial" w:cs="Arial"/>
                <w:b/>
                <w:sz w:val="20"/>
                <w:szCs w:val="20"/>
              </w:rPr>
            </w:pPr>
            <w:r w:rsidRPr="003740DA">
              <w:rPr>
                <w:rFonts w:ascii="Arial" w:hAnsi="Arial" w:cs="Arial"/>
                <w:b/>
                <w:sz w:val="20"/>
                <w:szCs w:val="20"/>
              </w:rPr>
              <w:t>RR: -               i.e. L; M; H; E.</w:t>
            </w:r>
          </w:p>
        </w:tc>
      </w:tr>
      <w:tr w:rsidR="001709EE" w:rsidRPr="00FE6416" w:rsidTr="003740DA">
        <w:tc>
          <w:tcPr>
            <w:tcW w:w="115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Site establish</w:t>
            </w:r>
            <w:r>
              <w:rPr>
                <w:rFonts w:ascii="Arial" w:hAnsi="Arial" w:cs="Arial"/>
                <w:sz w:val="22"/>
                <w:szCs w:val="22"/>
              </w:rPr>
              <w:t>-</w:t>
            </w:r>
            <w:r w:rsidRPr="00FE6416">
              <w:rPr>
                <w:rFonts w:ascii="Arial" w:hAnsi="Arial" w:cs="Arial"/>
                <w:sz w:val="22"/>
                <w:szCs w:val="22"/>
              </w:rPr>
              <w:t>ment</w:t>
            </w:r>
          </w:p>
        </w:tc>
        <w:tc>
          <w:tcPr>
            <w:tcW w:w="2126"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Incompetent and unauthorised people</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3</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M</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M</w:t>
            </w:r>
          </w:p>
        </w:tc>
        <w:tc>
          <w:tcPr>
            <w:tcW w:w="155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Personal Injury</w:t>
            </w:r>
          </w:p>
        </w:tc>
        <w:tc>
          <w:tcPr>
            <w:tcW w:w="255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1) Negligence</w:t>
            </w:r>
          </w:p>
          <w:p w:rsidR="001709EE" w:rsidRPr="00FE6416" w:rsidRDefault="001709EE" w:rsidP="00B11BE6">
            <w:pPr>
              <w:rPr>
                <w:rFonts w:ascii="Arial" w:hAnsi="Arial" w:cs="Arial"/>
              </w:rPr>
            </w:pPr>
            <w:r w:rsidRPr="00FE6416">
              <w:rPr>
                <w:rFonts w:ascii="Arial" w:hAnsi="Arial" w:cs="Arial"/>
                <w:sz w:val="22"/>
                <w:szCs w:val="22"/>
              </w:rPr>
              <w:t>2) Illegal access</w:t>
            </w:r>
          </w:p>
          <w:p w:rsidR="001709EE" w:rsidRPr="00FE6416" w:rsidRDefault="001709EE" w:rsidP="00B11BE6">
            <w:pPr>
              <w:rPr>
                <w:rFonts w:ascii="Arial" w:hAnsi="Arial" w:cs="Arial"/>
              </w:rPr>
            </w:pPr>
            <w:r w:rsidRPr="00FE6416">
              <w:rPr>
                <w:rFonts w:ascii="Arial" w:hAnsi="Arial" w:cs="Arial"/>
                <w:sz w:val="22"/>
                <w:szCs w:val="22"/>
              </w:rPr>
              <w:t>3) Not trained properly</w:t>
            </w:r>
          </w:p>
        </w:tc>
        <w:tc>
          <w:tcPr>
            <w:tcW w:w="340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All personnel must be cleared by security</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AD</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1</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L</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L</w:t>
            </w:r>
          </w:p>
        </w:tc>
      </w:tr>
      <w:tr w:rsidR="001709EE" w:rsidRPr="00FE6416" w:rsidTr="003740DA">
        <w:tc>
          <w:tcPr>
            <w:tcW w:w="115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p>
        </w:tc>
        <w:tc>
          <w:tcPr>
            <w:tcW w:w="2126"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Defective Equipment</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3</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M</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M</w:t>
            </w:r>
          </w:p>
        </w:tc>
        <w:tc>
          <w:tcPr>
            <w:tcW w:w="155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Personal Injury</w:t>
            </w:r>
          </w:p>
          <w:p w:rsidR="001709EE" w:rsidRPr="00FE6416" w:rsidRDefault="001709EE" w:rsidP="00B11BE6">
            <w:pPr>
              <w:rPr>
                <w:rFonts w:ascii="Arial" w:hAnsi="Arial" w:cs="Arial"/>
              </w:rPr>
            </w:pPr>
            <w:r w:rsidRPr="00FE6416">
              <w:rPr>
                <w:rFonts w:ascii="Arial" w:hAnsi="Arial" w:cs="Arial"/>
                <w:sz w:val="22"/>
                <w:szCs w:val="22"/>
              </w:rPr>
              <w:t>Property Damage</w:t>
            </w:r>
          </w:p>
        </w:tc>
        <w:tc>
          <w:tcPr>
            <w:tcW w:w="255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1) Negligence</w:t>
            </w:r>
          </w:p>
          <w:p w:rsidR="001709EE" w:rsidRPr="00FE6416" w:rsidRDefault="001709EE" w:rsidP="00B11BE6">
            <w:pPr>
              <w:rPr>
                <w:rFonts w:ascii="Arial" w:hAnsi="Arial" w:cs="Arial"/>
              </w:rPr>
            </w:pPr>
            <w:r w:rsidRPr="00FE6416">
              <w:rPr>
                <w:rFonts w:ascii="Arial" w:hAnsi="Arial" w:cs="Arial"/>
                <w:sz w:val="22"/>
                <w:szCs w:val="22"/>
              </w:rPr>
              <w:t xml:space="preserve">2) Untrained to use </w:t>
            </w:r>
          </w:p>
          <w:p w:rsidR="001709EE" w:rsidRPr="00FE6416" w:rsidRDefault="001709EE" w:rsidP="00B11BE6">
            <w:pPr>
              <w:rPr>
                <w:rFonts w:ascii="Arial" w:hAnsi="Arial" w:cs="Arial"/>
              </w:rPr>
            </w:pPr>
            <w:r w:rsidRPr="00FE6416">
              <w:rPr>
                <w:rFonts w:ascii="Arial" w:hAnsi="Arial" w:cs="Arial"/>
                <w:sz w:val="22"/>
                <w:szCs w:val="22"/>
              </w:rPr>
              <w:t xml:space="preserve">    Equipment.</w:t>
            </w:r>
          </w:p>
          <w:p w:rsidR="001709EE" w:rsidRPr="00FE6416" w:rsidRDefault="001709EE" w:rsidP="00B11BE6">
            <w:pPr>
              <w:rPr>
                <w:rFonts w:ascii="Arial" w:hAnsi="Arial" w:cs="Arial"/>
              </w:rPr>
            </w:pPr>
            <w:r w:rsidRPr="00FE6416">
              <w:rPr>
                <w:rFonts w:ascii="Arial" w:hAnsi="Arial" w:cs="Arial"/>
                <w:sz w:val="22"/>
                <w:szCs w:val="22"/>
              </w:rPr>
              <w:t>3) Not inspected</w:t>
            </w:r>
          </w:p>
        </w:tc>
        <w:tc>
          <w:tcPr>
            <w:tcW w:w="340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1) Pre use check list completed before use</w:t>
            </w:r>
          </w:p>
          <w:p w:rsidR="001709EE" w:rsidRPr="00FE6416" w:rsidRDefault="001709EE" w:rsidP="00B11BE6">
            <w:pPr>
              <w:rPr>
                <w:rFonts w:ascii="Arial" w:hAnsi="Arial" w:cs="Arial"/>
              </w:rPr>
            </w:pPr>
            <w:r w:rsidRPr="00FE6416">
              <w:rPr>
                <w:rFonts w:ascii="Arial" w:hAnsi="Arial" w:cs="Arial"/>
                <w:sz w:val="22"/>
                <w:szCs w:val="22"/>
              </w:rPr>
              <w:t>2) Equipment inspected regularly</w:t>
            </w:r>
          </w:p>
          <w:p w:rsidR="001709EE" w:rsidRPr="00FE6416" w:rsidRDefault="001709EE" w:rsidP="00B11BE6">
            <w:pPr>
              <w:rPr>
                <w:rFonts w:ascii="Arial" w:hAnsi="Arial" w:cs="Arial"/>
              </w:rPr>
            </w:pPr>
            <w:r w:rsidRPr="00FE6416">
              <w:rPr>
                <w:rFonts w:ascii="Arial" w:hAnsi="Arial" w:cs="Arial"/>
                <w:sz w:val="22"/>
                <w:szCs w:val="22"/>
              </w:rPr>
              <w:t>3)People must be trained to use equipment</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AD</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1</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L</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L</w:t>
            </w:r>
          </w:p>
        </w:tc>
      </w:tr>
      <w:tr w:rsidR="001709EE" w:rsidRPr="00FE6416" w:rsidTr="003740DA">
        <w:tc>
          <w:tcPr>
            <w:tcW w:w="115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p>
        </w:tc>
        <w:tc>
          <w:tcPr>
            <w:tcW w:w="2126"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Moving Machinery</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5</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H</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H</w:t>
            </w:r>
          </w:p>
        </w:tc>
        <w:tc>
          <w:tcPr>
            <w:tcW w:w="155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Personal Injury</w:t>
            </w:r>
          </w:p>
          <w:p w:rsidR="001709EE" w:rsidRPr="00FE6416" w:rsidRDefault="001709EE" w:rsidP="00B11BE6">
            <w:pPr>
              <w:rPr>
                <w:rFonts w:ascii="Arial" w:hAnsi="Arial" w:cs="Arial"/>
              </w:rPr>
            </w:pPr>
            <w:r w:rsidRPr="00FE6416">
              <w:rPr>
                <w:rFonts w:ascii="Arial" w:hAnsi="Arial" w:cs="Arial"/>
                <w:sz w:val="22"/>
                <w:szCs w:val="22"/>
              </w:rPr>
              <w:t>Property Damage</w:t>
            </w:r>
          </w:p>
        </w:tc>
        <w:tc>
          <w:tcPr>
            <w:tcW w:w="255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1) Negligence</w:t>
            </w:r>
          </w:p>
          <w:p w:rsidR="001709EE" w:rsidRPr="00FE6416" w:rsidRDefault="001709EE" w:rsidP="00B11BE6">
            <w:pPr>
              <w:rPr>
                <w:rFonts w:ascii="Arial" w:hAnsi="Arial" w:cs="Arial"/>
              </w:rPr>
            </w:pPr>
            <w:r w:rsidRPr="00FE6416">
              <w:rPr>
                <w:rFonts w:ascii="Arial" w:hAnsi="Arial" w:cs="Arial"/>
                <w:sz w:val="22"/>
                <w:szCs w:val="22"/>
              </w:rPr>
              <w:t>2) Illegal people</w:t>
            </w:r>
          </w:p>
          <w:p w:rsidR="001709EE" w:rsidRPr="00FE6416" w:rsidRDefault="001709EE" w:rsidP="00B11BE6">
            <w:pPr>
              <w:rPr>
                <w:rFonts w:ascii="Arial" w:hAnsi="Arial" w:cs="Arial"/>
              </w:rPr>
            </w:pPr>
            <w:r w:rsidRPr="00FE6416">
              <w:rPr>
                <w:rFonts w:ascii="Arial" w:hAnsi="Arial" w:cs="Arial"/>
                <w:sz w:val="22"/>
                <w:szCs w:val="22"/>
              </w:rPr>
              <w:t>3) Untrained people</w:t>
            </w:r>
          </w:p>
          <w:p w:rsidR="001709EE" w:rsidRPr="00FE6416" w:rsidRDefault="001709EE" w:rsidP="00B11BE6">
            <w:pPr>
              <w:rPr>
                <w:rFonts w:ascii="Arial" w:hAnsi="Arial" w:cs="Arial"/>
              </w:rPr>
            </w:pPr>
            <w:r w:rsidRPr="00FE6416">
              <w:rPr>
                <w:rFonts w:ascii="Arial" w:hAnsi="Arial" w:cs="Arial"/>
                <w:sz w:val="22"/>
                <w:szCs w:val="22"/>
              </w:rPr>
              <w:t>4) Lock out SOP not followed.</w:t>
            </w:r>
          </w:p>
        </w:tc>
        <w:tc>
          <w:tcPr>
            <w:tcW w:w="340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1) Isolate and lock out SOP’s to be followed.</w:t>
            </w:r>
          </w:p>
          <w:p w:rsidR="001709EE" w:rsidRPr="00FE6416" w:rsidRDefault="001709EE" w:rsidP="00B11BE6">
            <w:pPr>
              <w:rPr>
                <w:rFonts w:ascii="Arial" w:hAnsi="Arial" w:cs="Arial"/>
              </w:rPr>
            </w:pPr>
            <w:r w:rsidRPr="00FE6416">
              <w:rPr>
                <w:rFonts w:ascii="Arial" w:hAnsi="Arial" w:cs="Arial"/>
                <w:sz w:val="22"/>
                <w:szCs w:val="22"/>
              </w:rPr>
              <w:t>2) Proper lock out training</w:t>
            </w:r>
          </w:p>
          <w:p w:rsidR="001709EE" w:rsidRPr="00FE6416" w:rsidRDefault="001709EE" w:rsidP="00B11BE6">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EL</w:t>
            </w:r>
          </w:p>
          <w:p w:rsidR="001709EE" w:rsidRPr="00FE6416" w:rsidRDefault="001709EE" w:rsidP="00B11BE6">
            <w:pPr>
              <w:jc w:val="center"/>
              <w:rPr>
                <w:rFonts w:ascii="Arial" w:hAnsi="Arial" w:cs="Arial"/>
              </w:rPr>
            </w:pPr>
            <w:r w:rsidRPr="00FE6416">
              <w:rPr>
                <w:rFonts w:ascii="Arial" w:hAnsi="Arial" w:cs="Arial"/>
                <w:sz w:val="22"/>
                <w:szCs w:val="22"/>
              </w:rPr>
              <w:t>AD</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2</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L`</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L</w:t>
            </w:r>
          </w:p>
        </w:tc>
      </w:tr>
      <w:tr w:rsidR="001709EE" w:rsidRPr="00FE6416" w:rsidTr="003740DA">
        <w:tc>
          <w:tcPr>
            <w:tcW w:w="115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p>
        </w:tc>
        <w:tc>
          <w:tcPr>
            <w:tcW w:w="2126"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Dust, Gas , Fumes</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4</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H</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H</w:t>
            </w:r>
          </w:p>
        </w:tc>
        <w:tc>
          <w:tcPr>
            <w:tcW w:w="155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Suffocations</w:t>
            </w:r>
          </w:p>
          <w:p w:rsidR="001709EE" w:rsidRPr="00FE6416" w:rsidRDefault="001709EE" w:rsidP="00B11BE6">
            <w:pPr>
              <w:rPr>
                <w:rFonts w:ascii="Arial" w:hAnsi="Arial" w:cs="Arial"/>
              </w:rPr>
            </w:pPr>
            <w:r w:rsidRPr="00FE6416">
              <w:rPr>
                <w:rFonts w:ascii="Arial" w:hAnsi="Arial" w:cs="Arial"/>
                <w:sz w:val="22"/>
                <w:szCs w:val="22"/>
              </w:rPr>
              <w:t>Poisoning</w:t>
            </w:r>
          </w:p>
          <w:p w:rsidR="001709EE" w:rsidRPr="00FE6416" w:rsidRDefault="001709EE" w:rsidP="00B11BE6">
            <w:pPr>
              <w:rPr>
                <w:rFonts w:ascii="Arial" w:hAnsi="Arial" w:cs="Arial"/>
              </w:rPr>
            </w:pPr>
            <w:r w:rsidRPr="00FE6416">
              <w:rPr>
                <w:rFonts w:ascii="Arial" w:hAnsi="Arial" w:cs="Arial"/>
                <w:sz w:val="22"/>
                <w:szCs w:val="22"/>
              </w:rPr>
              <w:t>Fire, Explosion</w:t>
            </w:r>
          </w:p>
        </w:tc>
        <w:tc>
          <w:tcPr>
            <w:tcW w:w="255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1) Not wearing correct PPE</w:t>
            </w:r>
          </w:p>
          <w:p w:rsidR="001709EE" w:rsidRPr="00FE6416" w:rsidRDefault="001709EE" w:rsidP="00B11BE6">
            <w:pPr>
              <w:rPr>
                <w:rFonts w:ascii="Arial" w:hAnsi="Arial" w:cs="Arial"/>
              </w:rPr>
            </w:pPr>
            <w:r w:rsidRPr="00FE6416">
              <w:rPr>
                <w:rFonts w:ascii="Arial" w:hAnsi="Arial" w:cs="Arial"/>
                <w:sz w:val="22"/>
                <w:szCs w:val="22"/>
              </w:rPr>
              <w:t>2) Negligence</w:t>
            </w:r>
          </w:p>
          <w:p w:rsidR="001709EE" w:rsidRPr="00FE6416" w:rsidRDefault="001709EE" w:rsidP="00B11BE6">
            <w:pPr>
              <w:rPr>
                <w:rFonts w:ascii="Arial" w:hAnsi="Arial" w:cs="Arial"/>
              </w:rPr>
            </w:pPr>
            <w:r w:rsidRPr="00FE6416">
              <w:rPr>
                <w:rFonts w:ascii="Arial" w:hAnsi="Arial" w:cs="Arial"/>
                <w:sz w:val="22"/>
                <w:szCs w:val="22"/>
              </w:rPr>
              <w:t xml:space="preserve">3) Not adhering to SOP’s </w:t>
            </w:r>
          </w:p>
        </w:tc>
        <w:tc>
          <w:tcPr>
            <w:tcW w:w="340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1) Trained people</w:t>
            </w:r>
          </w:p>
          <w:p w:rsidR="001709EE" w:rsidRPr="00FE6416" w:rsidRDefault="001709EE" w:rsidP="00B11BE6">
            <w:pPr>
              <w:rPr>
                <w:rFonts w:ascii="Arial" w:hAnsi="Arial" w:cs="Arial"/>
              </w:rPr>
            </w:pPr>
            <w:r w:rsidRPr="00FE6416">
              <w:rPr>
                <w:rFonts w:ascii="Arial" w:hAnsi="Arial" w:cs="Arial"/>
                <w:sz w:val="22"/>
                <w:szCs w:val="22"/>
              </w:rPr>
              <w:t>2) Wear correct PPE</w:t>
            </w:r>
          </w:p>
          <w:p w:rsidR="001709EE" w:rsidRPr="00FE6416" w:rsidRDefault="001709EE" w:rsidP="00B11BE6">
            <w:pPr>
              <w:rPr>
                <w:rFonts w:ascii="Arial" w:hAnsi="Arial" w:cs="Arial"/>
              </w:rPr>
            </w:pPr>
            <w:r w:rsidRPr="00FE6416">
              <w:rPr>
                <w:rFonts w:ascii="Arial" w:hAnsi="Arial" w:cs="Arial"/>
                <w:sz w:val="22"/>
                <w:szCs w:val="22"/>
              </w:rPr>
              <w:t>3) Follow SOP’s</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PPE</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1</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L</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L</w:t>
            </w:r>
          </w:p>
        </w:tc>
      </w:tr>
      <w:tr w:rsidR="001709EE" w:rsidRPr="00FE6416" w:rsidTr="003740DA">
        <w:tc>
          <w:tcPr>
            <w:tcW w:w="115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p>
        </w:tc>
        <w:tc>
          <w:tcPr>
            <w:tcW w:w="2126"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Noise</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4</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H</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H</w:t>
            </w:r>
          </w:p>
        </w:tc>
        <w:tc>
          <w:tcPr>
            <w:tcW w:w="155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Hearing Loss</w:t>
            </w:r>
          </w:p>
        </w:tc>
        <w:tc>
          <w:tcPr>
            <w:tcW w:w="255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1) Ignorance to warning signs</w:t>
            </w:r>
          </w:p>
          <w:p w:rsidR="001709EE" w:rsidRPr="00FE6416" w:rsidRDefault="001709EE" w:rsidP="00B11BE6">
            <w:pPr>
              <w:rPr>
                <w:rFonts w:ascii="Arial" w:hAnsi="Arial" w:cs="Arial"/>
              </w:rPr>
            </w:pPr>
            <w:r w:rsidRPr="00FE6416">
              <w:rPr>
                <w:rFonts w:ascii="Arial" w:hAnsi="Arial" w:cs="Arial"/>
                <w:sz w:val="22"/>
                <w:szCs w:val="22"/>
              </w:rPr>
              <w:t>2) Not wearing correct PPE</w:t>
            </w:r>
          </w:p>
        </w:tc>
        <w:tc>
          <w:tcPr>
            <w:tcW w:w="340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1) Wear correct PPE,</w:t>
            </w:r>
          </w:p>
          <w:p w:rsidR="001709EE" w:rsidRPr="00FE6416" w:rsidRDefault="001709EE" w:rsidP="00B11BE6">
            <w:pPr>
              <w:rPr>
                <w:rFonts w:ascii="Arial" w:hAnsi="Arial" w:cs="Arial"/>
              </w:rPr>
            </w:pPr>
            <w:r w:rsidRPr="00FE6416">
              <w:rPr>
                <w:rFonts w:ascii="Arial" w:hAnsi="Arial" w:cs="Arial"/>
                <w:sz w:val="22"/>
                <w:szCs w:val="22"/>
              </w:rPr>
              <w:t>2) Adhere to warning sings and rules</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PPE</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2</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M</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M</w:t>
            </w:r>
          </w:p>
        </w:tc>
      </w:tr>
      <w:tr w:rsidR="001709EE" w:rsidRPr="00FE6416" w:rsidTr="003740DA">
        <w:tc>
          <w:tcPr>
            <w:tcW w:w="115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p>
        </w:tc>
        <w:tc>
          <w:tcPr>
            <w:tcW w:w="2126"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Slip and Fall</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2</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M</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M</w:t>
            </w:r>
          </w:p>
        </w:tc>
        <w:tc>
          <w:tcPr>
            <w:tcW w:w="155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Personal Injury</w:t>
            </w:r>
          </w:p>
        </w:tc>
        <w:tc>
          <w:tcPr>
            <w:tcW w:w="255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1) Horse Play</w:t>
            </w:r>
          </w:p>
          <w:p w:rsidR="001709EE" w:rsidRPr="00FE6416" w:rsidRDefault="001709EE" w:rsidP="00B11BE6">
            <w:pPr>
              <w:rPr>
                <w:rFonts w:ascii="Arial" w:hAnsi="Arial" w:cs="Arial"/>
              </w:rPr>
            </w:pPr>
            <w:r w:rsidRPr="00FE6416">
              <w:rPr>
                <w:rFonts w:ascii="Arial" w:hAnsi="Arial" w:cs="Arial"/>
                <w:sz w:val="22"/>
                <w:szCs w:val="22"/>
              </w:rPr>
              <w:t>2) Uneven ground</w:t>
            </w:r>
          </w:p>
          <w:p w:rsidR="001709EE" w:rsidRPr="00FE6416" w:rsidRDefault="001709EE" w:rsidP="00B11BE6">
            <w:pPr>
              <w:rPr>
                <w:rFonts w:ascii="Arial" w:hAnsi="Arial" w:cs="Arial"/>
              </w:rPr>
            </w:pPr>
            <w:r w:rsidRPr="00FE6416">
              <w:rPr>
                <w:rFonts w:ascii="Arial" w:hAnsi="Arial" w:cs="Arial"/>
                <w:sz w:val="22"/>
                <w:szCs w:val="22"/>
              </w:rPr>
              <w:t>3) Slippery ground</w:t>
            </w:r>
          </w:p>
          <w:p w:rsidR="001709EE" w:rsidRPr="00FE6416" w:rsidRDefault="001709EE" w:rsidP="00B11BE6">
            <w:pPr>
              <w:rPr>
                <w:rFonts w:ascii="Arial" w:hAnsi="Arial" w:cs="Arial"/>
              </w:rPr>
            </w:pPr>
            <w:r w:rsidRPr="00FE6416">
              <w:rPr>
                <w:rFonts w:ascii="Arial" w:hAnsi="Arial" w:cs="Arial"/>
                <w:sz w:val="22"/>
                <w:szCs w:val="22"/>
              </w:rPr>
              <w:t>4) Walkway blocked</w:t>
            </w:r>
          </w:p>
        </w:tc>
        <w:tc>
          <w:tcPr>
            <w:tcW w:w="340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1) Wear correct PPE</w:t>
            </w:r>
          </w:p>
          <w:p w:rsidR="001709EE" w:rsidRPr="00FE6416" w:rsidRDefault="001709EE" w:rsidP="00B11BE6">
            <w:pPr>
              <w:rPr>
                <w:rFonts w:ascii="Arial" w:hAnsi="Arial" w:cs="Arial"/>
              </w:rPr>
            </w:pPr>
            <w:r w:rsidRPr="00FE6416">
              <w:rPr>
                <w:rFonts w:ascii="Arial" w:hAnsi="Arial" w:cs="Arial"/>
                <w:sz w:val="22"/>
                <w:szCs w:val="22"/>
              </w:rPr>
              <w:t>2) 3 point contact</w:t>
            </w:r>
          </w:p>
          <w:p w:rsidR="001709EE" w:rsidRPr="00FE6416" w:rsidRDefault="001709EE" w:rsidP="00B11BE6">
            <w:pPr>
              <w:rPr>
                <w:rFonts w:ascii="Arial" w:hAnsi="Arial" w:cs="Arial"/>
              </w:rPr>
            </w:pPr>
            <w:r w:rsidRPr="00FE6416">
              <w:rPr>
                <w:rFonts w:ascii="Arial" w:hAnsi="Arial" w:cs="Arial"/>
                <w:sz w:val="22"/>
                <w:szCs w:val="22"/>
              </w:rPr>
              <w:t>3) Good housekeeping</w:t>
            </w:r>
          </w:p>
          <w:p w:rsidR="001709EE" w:rsidRPr="00FE6416" w:rsidRDefault="001709EE" w:rsidP="00B11BE6">
            <w:pPr>
              <w:rPr>
                <w:rFonts w:ascii="Arial" w:hAnsi="Arial" w:cs="Arial"/>
              </w:rPr>
            </w:pPr>
            <w:r w:rsidRPr="00FE6416">
              <w:rPr>
                <w:rFonts w:ascii="Arial" w:hAnsi="Arial" w:cs="Arial"/>
                <w:sz w:val="22"/>
                <w:szCs w:val="22"/>
              </w:rPr>
              <w:t>4) Hazard awareness</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EL</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1</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L</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L</w:t>
            </w:r>
          </w:p>
        </w:tc>
      </w:tr>
    </w:tbl>
    <w:p w:rsidR="001709EE" w:rsidRPr="00FE6416" w:rsidRDefault="001709EE" w:rsidP="00B11BE6">
      <w:pPr>
        <w:jc w:val="center"/>
        <w:rPr>
          <w:rFonts w:ascii="Arial" w:hAnsi="Arial" w:cs="Arial"/>
          <w:b/>
          <w:sz w:val="22"/>
          <w:szCs w:val="22"/>
        </w:rPr>
      </w:pPr>
    </w:p>
    <w:tbl>
      <w:tblPr>
        <w:tblW w:w="15186" w:type="dxa"/>
        <w:tblInd w:w="-318" w:type="dxa"/>
        <w:tblLook w:val="01E0"/>
      </w:tblPr>
      <w:tblGrid>
        <w:gridCol w:w="3101"/>
        <w:gridCol w:w="1285"/>
        <w:gridCol w:w="2520"/>
        <w:gridCol w:w="1565"/>
        <w:gridCol w:w="2035"/>
        <w:gridCol w:w="1260"/>
        <w:gridCol w:w="3420"/>
      </w:tblGrid>
      <w:tr w:rsidR="001709EE" w:rsidRPr="00FE6416" w:rsidTr="003212D6">
        <w:trPr>
          <w:cantSplit/>
          <w:trHeight w:val="338"/>
        </w:trPr>
        <w:tc>
          <w:tcPr>
            <w:tcW w:w="3101" w:type="dxa"/>
            <w:vMerge w:val="restart"/>
            <w:vAlign w:val="center"/>
          </w:tcPr>
          <w:p w:rsidR="001709EE" w:rsidRPr="00FE6416" w:rsidRDefault="001709EE" w:rsidP="00B11BE6">
            <w:pPr>
              <w:jc w:val="center"/>
              <w:rPr>
                <w:rFonts w:ascii="Arial" w:hAnsi="Arial" w:cs="Arial"/>
              </w:rPr>
            </w:pPr>
            <w:r w:rsidRPr="00FE6416">
              <w:rPr>
                <w:rFonts w:ascii="Arial" w:hAnsi="Arial" w:cs="Arial"/>
                <w:sz w:val="22"/>
                <w:szCs w:val="22"/>
              </w:rPr>
              <w:t>Hierarchy of Control Applied – Legend</w:t>
            </w:r>
          </w:p>
        </w:tc>
        <w:tc>
          <w:tcPr>
            <w:tcW w:w="128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EL</w:t>
            </w:r>
          </w:p>
        </w:tc>
        <w:tc>
          <w:tcPr>
            <w:tcW w:w="25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Eliminate</w:t>
            </w:r>
          </w:p>
        </w:tc>
        <w:tc>
          <w:tcPr>
            <w:tcW w:w="156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SE</w:t>
            </w:r>
          </w:p>
        </w:tc>
        <w:tc>
          <w:tcPr>
            <w:tcW w:w="203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Separate</w:t>
            </w:r>
          </w:p>
        </w:tc>
        <w:tc>
          <w:tcPr>
            <w:tcW w:w="126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AD</w:t>
            </w:r>
          </w:p>
        </w:tc>
        <w:tc>
          <w:tcPr>
            <w:tcW w:w="34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Administrative</w:t>
            </w:r>
          </w:p>
        </w:tc>
      </w:tr>
      <w:tr w:rsidR="001709EE" w:rsidRPr="00FE6416" w:rsidTr="003212D6">
        <w:trPr>
          <w:cantSplit/>
          <w:trHeight w:val="158"/>
        </w:trPr>
        <w:tc>
          <w:tcPr>
            <w:tcW w:w="3101" w:type="dxa"/>
            <w:vMerge/>
            <w:vAlign w:val="center"/>
          </w:tcPr>
          <w:p w:rsidR="001709EE" w:rsidRPr="00FE6416" w:rsidRDefault="001709EE" w:rsidP="00B11BE6">
            <w:pPr>
              <w:jc w:val="center"/>
              <w:rPr>
                <w:rFonts w:ascii="Arial" w:hAnsi="Arial" w:cs="Arial"/>
              </w:rPr>
            </w:pPr>
          </w:p>
        </w:tc>
        <w:tc>
          <w:tcPr>
            <w:tcW w:w="128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SU</w:t>
            </w:r>
          </w:p>
        </w:tc>
        <w:tc>
          <w:tcPr>
            <w:tcW w:w="25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Substitute</w:t>
            </w:r>
          </w:p>
        </w:tc>
        <w:tc>
          <w:tcPr>
            <w:tcW w:w="156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RE</w:t>
            </w:r>
          </w:p>
        </w:tc>
        <w:tc>
          <w:tcPr>
            <w:tcW w:w="203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Redesign</w:t>
            </w:r>
          </w:p>
        </w:tc>
        <w:tc>
          <w:tcPr>
            <w:tcW w:w="126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PPE</w:t>
            </w:r>
          </w:p>
        </w:tc>
        <w:tc>
          <w:tcPr>
            <w:tcW w:w="34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Personal Protective Equipment</w:t>
            </w:r>
          </w:p>
        </w:tc>
      </w:tr>
    </w:tbl>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lang w:val="fr-FR"/>
        </w:rPr>
      </w:pPr>
    </w:p>
    <w:p w:rsidR="001709EE" w:rsidRPr="00FE6416" w:rsidRDefault="001709EE" w:rsidP="00B11BE6">
      <w:pPr>
        <w:rPr>
          <w:rFonts w:ascii="Arial" w:hAnsi="Arial" w:cs="Arial"/>
          <w:sz w:val="22"/>
          <w:szCs w:val="22"/>
          <w:lang w:val="fr-FR"/>
        </w:rPr>
      </w:pPr>
    </w:p>
    <w:p w:rsidR="001709EE" w:rsidRPr="00FE6416" w:rsidRDefault="001709EE" w:rsidP="00B11BE6">
      <w:pPr>
        <w:rPr>
          <w:rFonts w:ascii="Arial" w:hAnsi="Arial" w:cs="Arial"/>
          <w:sz w:val="22"/>
          <w:szCs w:val="22"/>
          <w:lang w:val="fr-FR"/>
        </w:rPr>
      </w:pPr>
    </w:p>
    <w:p w:rsidR="001709EE" w:rsidRPr="00FE6416" w:rsidRDefault="001709EE" w:rsidP="00B11BE6">
      <w:pPr>
        <w:rPr>
          <w:rFonts w:ascii="Arial" w:hAnsi="Arial" w:cs="Arial"/>
          <w:sz w:val="22"/>
          <w:szCs w:val="22"/>
          <w:lang w:val="fr-FR"/>
        </w:rPr>
      </w:pPr>
    </w:p>
    <w:p w:rsidR="001709EE" w:rsidRPr="00FE6416" w:rsidRDefault="001709EE" w:rsidP="00B11BE6">
      <w:pPr>
        <w:rPr>
          <w:rFonts w:ascii="Arial" w:hAnsi="Arial" w:cs="Arial"/>
          <w:sz w:val="22"/>
          <w:szCs w:val="22"/>
          <w:lang w:val="fr-FR"/>
        </w:rPr>
      </w:pPr>
    </w:p>
    <w:p w:rsidR="001709EE" w:rsidRPr="00FE6416" w:rsidRDefault="001709EE" w:rsidP="00B11BE6">
      <w:pPr>
        <w:rPr>
          <w:rFonts w:ascii="Arial" w:hAnsi="Arial" w:cs="Arial"/>
          <w:sz w:val="22"/>
          <w:szCs w:val="22"/>
          <w:lang w:val="fr-FR"/>
        </w:rPr>
      </w:pPr>
    </w:p>
    <w:p w:rsidR="001709EE" w:rsidRPr="00FE6416" w:rsidRDefault="001709EE" w:rsidP="00B11BE6">
      <w:pPr>
        <w:rPr>
          <w:rFonts w:ascii="Arial" w:hAnsi="Arial" w:cs="Arial"/>
          <w:sz w:val="22"/>
          <w:szCs w:val="22"/>
          <w:lang w:val="fr-FR"/>
        </w:rPr>
      </w:pPr>
    </w:p>
    <w:p w:rsidR="001709EE" w:rsidRPr="00FE6416" w:rsidRDefault="001709EE" w:rsidP="00B11BE6">
      <w:pPr>
        <w:rPr>
          <w:rFonts w:ascii="Arial" w:hAnsi="Arial" w:cs="Arial"/>
          <w:sz w:val="22"/>
          <w:szCs w:val="22"/>
          <w:lang w:val="fr-FR"/>
        </w:rPr>
      </w:pPr>
    </w:p>
    <w:p w:rsidR="001709EE" w:rsidRPr="00FE6416" w:rsidRDefault="001709EE" w:rsidP="00B11BE6">
      <w:pPr>
        <w:rPr>
          <w:rFonts w:ascii="Arial" w:hAnsi="Arial" w:cs="Arial"/>
          <w:sz w:val="22"/>
          <w:szCs w:val="22"/>
          <w:lang w:val="fr-FR"/>
        </w:rPr>
      </w:pPr>
    </w:p>
    <w:p w:rsidR="001709EE" w:rsidRPr="00FE6416" w:rsidRDefault="001709EE" w:rsidP="00B11BE6">
      <w:pPr>
        <w:rPr>
          <w:rFonts w:ascii="Arial" w:hAnsi="Arial" w:cs="Arial"/>
          <w:sz w:val="22"/>
          <w:szCs w:val="22"/>
          <w:lang w:val="fr-FR"/>
        </w:rPr>
      </w:pPr>
    </w:p>
    <w:p w:rsidR="001709EE" w:rsidRPr="00FE6416" w:rsidRDefault="001709EE" w:rsidP="00B11BE6">
      <w:pPr>
        <w:rPr>
          <w:rFonts w:ascii="Arial" w:hAnsi="Arial" w:cs="Arial"/>
          <w:sz w:val="22"/>
          <w:szCs w:val="22"/>
          <w:lang w:val="fr-FR"/>
        </w:rPr>
      </w:pPr>
    </w:p>
    <w:p w:rsidR="001709EE" w:rsidRPr="00FE6416" w:rsidRDefault="001709EE" w:rsidP="00B11BE6">
      <w:pPr>
        <w:rPr>
          <w:rFonts w:ascii="Arial" w:hAnsi="Arial" w:cs="Arial"/>
          <w:sz w:val="22"/>
          <w:szCs w:val="22"/>
          <w:lang w:val="fr-FR"/>
        </w:rPr>
      </w:pPr>
    </w:p>
    <w:p w:rsidR="001709EE" w:rsidRPr="00FE6416" w:rsidRDefault="001709EE" w:rsidP="00B11BE6">
      <w:pPr>
        <w:rPr>
          <w:rFonts w:ascii="Arial" w:hAnsi="Arial" w:cs="Arial"/>
          <w:sz w:val="22"/>
          <w:szCs w:val="22"/>
          <w:lang w:val="fr-FR"/>
        </w:rPr>
      </w:pPr>
    </w:p>
    <w:p w:rsidR="001709EE" w:rsidRPr="00FE6416" w:rsidRDefault="001709EE" w:rsidP="00B11BE6">
      <w:pPr>
        <w:rPr>
          <w:rFonts w:ascii="Arial" w:hAnsi="Arial" w:cs="Arial"/>
          <w:sz w:val="22"/>
          <w:szCs w:val="22"/>
          <w:lang w:val="fr-FR"/>
        </w:rPr>
      </w:pPr>
    </w:p>
    <w:p w:rsidR="001709EE" w:rsidRPr="00FE6416" w:rsidRDefault="001709EE" w:rsidP="00B11BE6">
      <w:pPr>
        <w:rPr>
          <w:rFonts w:ascii="Arial" w:hAnsi="Arial" w:cs="Arial"/>
          <w:sz w:val="22"/>
          <w:szCs w:val="22"/>
          <w:lang w:val="fr-FR"/>
        </w:rPr>
      </w:pPr>
    </w:p>
    <w:p w:rsidR="001709EE" w:rsidRPr="00FE6416" w:rsidRDefault="001709EE" w:rsidP="00B11BE6">
      <w:pPr>
        <w:rPr>
          <w:rFonts w:ascii="Arial" w:hAnsi="Arial" w:cs="Arial"/>
          <w:sz w:val="22"/>
          <w:szCs w:val="22"/>
          <w:lang w:val="fr-FR"/>
        </w:rPr>
      </w:pPr>
    </w:p>
    <w:p w:rsidR="001709EE" w:rsidRPr="00FE6416" w:rsidRDefault="001709EE" w:rsidP="00B11BE6">
      <w:pPr>
        <w:rPr>
          <w:rFonts w:ascii="Arial" w:hAnsi="Arial" w:cs="Arial"/>
          <w:sz w:val="22"/>
          <w:szCs w:val="22"/>
          <w:lang w:val="fr-FR"/>
        </w:rPr>
      </w:pPr>
    </w:p>
    <w:p w:rsidR="001709EE" w:rsidRPr="00FE6416" w:rsidRDefault="001709EE" w:rsidP="00B11BE6">
      <w:pPr>
        <w:rPr>
          <w:rFonts w:ascii="Arial" w:hAnsi="Arial" w:cs="Arial"/>
          <w:sz w:val="22"/>
          <w:szCs w:val="22"/>
          <w:lang w:val="fr-FR"/>
        </w:rPr>
      </w:pPr>
    </w:p>
    <w:p w:rsidR="001709EE" w:rsidRPr="00FE6416" w:rsidRDefault="001709EE" w:rsidP="00B11BE6">
      <w:pPr>
        <w:rPr>
          <w:rFonts w:ascii="Arial" w:hAnsi="Arial" w:cs="Arial"/>
          <w:sz w:val="22"/>
          <w:szCs w:val="22"/>
          <w:lang w:val="fr-FR"/>
        </w:rPr>
      </w:pPr>
    </w:p>
    <w:p w:rsidR="001709EE" w:rsidRPr="00FE6416" w:rsidRDefault="001709EE" w:rsidP="00B11BE6">
      <w:pPr>
        <w:rPr>
          <w:rFonts w:ascii="Arial" w:hAnsi="Arial" w:cs="Arial"/>
          <w:sz w:val="22"/>
          <w:szCs w:val="22"/>
          <w:lang w:val="fr-FR"/>
        </w:rPr>
      </w:pPr>
    </w:p>
    <w:p w:rsidR="001709EE" w:rsidRPr="00FE6416" w:rsidRDefault="001709EE" w:rsidP="00B11BE6">
      <w:pPr>
        <w:rPr>
          <w:rFonts w:ascii="Arial" w:hAnsi="Arial" w:cs="Arial"/>
          <w:sz w:val="22"/>
          <w:szCs w:val="22"/>
          <w:lang w:val="fr-FR"/>
        </w:rPr>
      </w:pPr>
    </w:p>
    <w:p w:rsidR="001709EE" w:rsidRPr="00FE6416" w:rsidRDefault="001709EE" w:rsidP="00B11BE6">
      <w:pPr>
        <w:rPr>
          <w:rFonts w:ascii="Arial" w:hAnsi="Arial" w:cs="Arial"/>
          <w:sz w:val="22"/>
          <w:szCs w:val="22"/>
        </w:rPr>
      </w:pPr>
      <w:r w:rsidRPr="00FE6416">
        <w:rPr>
          <w:rFonts w:ascii="Arial" w:hAnsi="Arial" w:cs="Arial"/>
          <w:sz w:val="22"/>
          <w:szCs w:val="22"/>
        </w:rPr>
        <w:t>Activity (Context) / Scope:</w:t>
      </w:r>
      <w:r w:rsidRPr="00FE6416">
        <w:rPr>
          <w:rFonts w:ascii="Arial" w:hAnsi="Arial" w:cs="Arial"/>
          <w:b/>
          <w:sz w:val="22"/>
          <w:szCs w:val="22"/>
        </w:rPr>
        <w:t xml:space="preserve"> </w:t>
      </w:r>
      <w:r w:rsidRPr="00FE6416">
        <w:rPr>
          <w:rFonts w:ascii="Arial" w:hAnsi="Arial" w:cs="Arial"/>
          <w:b/>
          <w:sz w:val="22"/>
          <w:szCs w:val="22"/>
          <w:u w:val="single"/>
        </w:rPr>
        <w:t>Service Fogger dust suppression systems in plant areas.</w:t>
      </w:r>
    </w:p>
    <w:p w:rsidR="001709EE" w:rsidRPr="00FE6416" w:rsidRDefault="001709EE" w:rsidP="00B11BE6">
      <w:pPr>
        <w:jc w:val="center"/>
        <w:rPr>
          <w:rFonts w:ascii="Arial" w:hAnsi="Arial" w:cs="Arial"/>
          <w:b/>
          <w:sz w:val="22"/>
          <w:szCs w:val="22"/>
        </w:rPr>
      </w:pPr>
    </w:p>
    <w:tbl>
      <w:tblPr>
        <w:tblW w:w="14766" w:type="dxa"/>
        <w:tblInd w:w="-341" w:type="dxa"/>
        <w:tblLayout w:type="fixed"/>
        <w:tblLook w:val="01E0"/>
      </w:tblPr>
      <w:tblGrid>
        <w:gridCol w:w="1300"/>
        <w:gridCol w:w="1417"/>
        <w:gridCol w:w="709"/>
        <w:gridCol w:w="567"/>
        <w:gridCol w:w="567"/>
        <w:gridCol w:w="1701"/>
        <w:gridCol w:w="2552"/>
        <w:gridCol w:w="2976"/>
        <w:gridCol w:w="709"/>
        <w:gridCol w:w="567"/>
        <w:gridCol w:w="709"/>
        <w:gridCol w:w="992"/>
      </w:tblGrid>
      <w:tr w:rsidR="001709EE" w:rsidRPr="003740DA" w:rsidTr="003740DA">
        <w:trPr>
          <w:cantSplit/>
          <w:trHeight w:val="1561"/>
        </w:trPr>
        <w:tc>
          <w:tcPr>
            <w:tcW w:w="1300"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3740DA" w:rsidRDefault="001709EE" w:rsidP="00B11BE6">
            <w:pPr>
              <w:jc w:val="center"/>
              <w:rPr>
                <w:rFonts w:ascii="Arial" w:hAnsi="Arial" w:cs="Arial"/>
                <w:b/>
                <w:sz w:val="20"/>
                <w:szCs w:val="20"/>
              </w:rPr>
            </w:pPr>
            <w:r w:rsidRPr="003740DA">
              <w:rPr>
                <w:rFonts w:ascii="Arial" w:hAnsi="Arial" w:cs="Arial"/>
                <w:b/>
                <w:sz w:val="20"/>
                <w:szCs w:val="20"/>
              </w:rPr>
              <w:t>TASK / ACTIVITY</w:t>
            </w:r>
          </w:p>
        </w:tc>
        <w:tc>
          <w:tcPr>
            <w:tcW w:w="1417"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3740DA" w:rsidRDefault="001709EE" w:rsidP="00B11BE6">
            <w:pPr>
              <w:jc w:val="center"/>
              <w:rPr>
                <w:rFonts w:ascii="Arial" w:hAnsi="Arial" w:cs="Arial"/>
                <w:b/>
                <w:sz w:val="20"/>
                <w:szCs w:val="20"/>
              </w:rPr>
            </w:pPr>
            <w:r w:rsidRPr="003740DA">
              <w:rPr>
                <w:rFonts w:ascii="Arial" w:hAnsi="Arial" w:cs="Arial"/>
                <w:b/>
                <w:sz w:val="20"/>
                <w:szCs w:val="20"/>
              </w:rPr>
              <w:t>HAZARD / ASPECT / IMPACT</w:t>
            </w:r>
          </w:p>
        </w:tc>
        <w:tc>
          <w:tcPr>
            <w:tcW w:w="709" w:type="dxa"/>
            <w:tcBorders>
              <w:top w:val="single" w:sz="4" w:space="0" w:color="auto"/>
              <w:left w:val="single" w:sz="4" w:space="0" w:color="auto"/>
              <w:bottom w:val="single" w:sz="4" w:space="0" w:color="auto"/>
              <w:right w:val="single" w:sz="4" w:space="0" w:color="auto"/>
            </w:tcBorders>
            <w:shd w:val="clear" w:color="auto" w:fill="E0E0E0"/>
            <w:textDirection w:val="btLr"/>
          </w:tcPr>
          <w:p w:rsidR="001709EE" w:rsidRPr="003740DA" w:rsidRDefault="001709EE" w:rsidP="00B11BE6">
            <w:pPr>
              <w:ind w:left="113" w:right="113"/>
              <w:jc w:val="center"/>
              <w:rPr>
                <w:rFonts w:ascii="Arial" w:hAnsi="Arial" w:cs="Arial"/>
                <w:b/>
                <w:sz w:val="20"/>
                <w:szCs w:val="20"/>
              </w:rPr>
            </w:pPr>
            <w:r w:rsidRPr="003740DA">
              <w:rPr>
                <w:rFonts w:ascii="Arial" w:hAnsi="Arial" w:cs="Arial"/>
                <w:b/>
                <w:sz w:val="20"/>
                <w:szCs w:val="20"/>
              </w:rPr>
              <w:t>SEVERITY</w:t>
            </w:r>
          </w:p>
          <w:p w:rsidR="001709EE" w:rsidRPr="003740DA" w:rsidRDefault="001709EE" w:rsidP="00B11BE6">
            <w:pPr>
              <w:ind w:left="113" w:right="113"/>
              <w:jc w:val="center"/>
              <w:rPr>
                <w:rFonts w:ascii="Arial" w:hAnsi="Arial" w:cs="Arial"/>
                <w:b/>
                <w:sz w:val="20"/>
                <w:szCs w:val="20"/>
              </w:rPr>
            </w:pPr>
            <w:r w:rsidRPr="003740DA">
              <w:rPr>
                <w:rFonts w:ascii="Arial" w:hAnsi="Arial" w:cs="Arial"/>
                <w:b/>
                <w:sz w:val="20"/>
                <w:szCs w:val="20"/>
              </w:rPr>
              <w:t>i.e. Level 1-5</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3740DA" w:rsidRDefault="001709EE" w:rsidP="00B11BE6">
            <w:pPr>
              <w:ind w:left="113" w:right="113"/>
              <w:jc w:val="center"/>
              <w:rPr>
                <w:rFonts w:ascii="Arial" w:hAnsi="Arial" w:cs="Arial"/>
                <w:b/>
                <w:sz w:val="20"/>
                <w:szCs w:val="20"/>
              </w:rPr>
            </w:pPr>
            <w:r w:rsidRPr="003740DA">
              <w:rPr>
                <w:rFonts w:ascii="Arial" w:hAnsi="Arial" w:cs="Arial"/>
                <w:b/>
                <w:sz w:val="20"/>
                <w:szCs w:val="20"/>
              </w:rPr>
              <w:t>LIKELIHOOD</w:t>
            </w:r>
          </w:p>
          <w:p w:rsidR="001709EE" w:rsidRPr="003740DA" w:rsidRDefault="001709EE" w:rsidP="00B11BE6">
            <w:pPr>
              <w:ind w:left="113" w:right="113"/>
              <w:jc w:val="center"/>
              <w:rPr>
                <w:rFonts w:ascii="Arial" w:hAnsi="Arial" w:cs="Arial"/>
                <w:b/>
                <w:sz w:val="20"/>
                <w:szCs w:val="20"/>
              </w:rPr>
            </w:pPr>
            <w:r w:rsidRPr="003740DA">
              <w:rPr>
                <w:rFonts w:ascii="Arial" w:hAnsi="Arial" w:cs="Arial"/>
                <w:b/>
                <w:sz w:val="20"/>
                <w:szCs w:val="20"/>
              </w:rPr>
              <w:t>i.e. L; M; H; E.</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3740DA" w:rsidRDefault="001709EE" w:rsidP="00B11BE6">
            <w:pPr>
              <w:ind w:left="113" w:right="113"/>
              <w:jc w:val="center"/>
              <w:rPr>
                <w:rFonts w:ascii="Arial" w:hAnsi="Arial" w:cs="Arial"/>
                <w:b/>
                <w:sz w:val="20"/>
                <w:szCs w:val="20"/>
              </w:rPr>
            </w:pPr>
            <w:r w:rsidRPr="003740DA">
              <w:rPr>
                <w:rFonts w:ascii="Arial" w:hAnsi="Arial" w:cs="Arial"/>
                <w:b/>
                <w:sz w:val="20"/>
                <w:szCs w:val="20"/>
              </w:rPr>
              <w:t>IRR: -             i.e. L; M; H; E.</w:t>
            </w:r>
          </w:p>
        </w:tc>
        <w:tc>
          <w:tcPr>
            <w:tcW w:w="1701"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3740DA" w:rsidRDefault="001709EE" w:rsidP="00B11BE6">
            <w:pPr>
              <w:jc w:val="center"/>
              <w:rPr>
                <w:rFonts w:ascii="Arial" w:hAnsi="Arial" w:cs="Arial"/>
                <w:b/>
                <w:sz w:val="20"/>
                <w:szCs w:val="20"/>
              </w:rPr>
            </w:pPr>
            <w:r w:rsidRPr="003740DA">
              <w:rPr>
                <w:rFonts w:ascii="Arial" w:hAnsi="Arial" w:cs="Arial"/>
                <w:b/>
                <w:sz w:val="20"/>
                <w:szCs w:val="20"/>
              </w:rPr>
              <w:t>POTENTIAL INCIDENTS</w:t>
            </w:r>
          </w:p>
        </w:tc>
        <w:tc>
          <w:tcPr>
            <w:tcW w:w="2552"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3740DA" w:rsidRDefault="001709EE" w:rsidP="00B11BE6">
            <w:pPr>
              <w:jc w:val="center"/>
              <w:rPr>
                <w:rFonts w:ascii="Arial" w:hAnsi="Arial" w:cs="Arial"/>
                <w:b/>
                <w:sz w:val="20"/>
                <w:szCs w:val="20"/>
              </w:rPr>
            </w:pPr>
            <w:r w:rsidRPr="003740DA">
              <w:rPr>
                <w:rFonts w:ascii="Arial" w:hAnsi="Arial" w:cs="Arial"/>
                <w:b/>
                <w:sz w:val="20"/>
                <w:szCs w:val="20"/>
              </w:rPr>
              <w:t>POTENTIAL CAUSES</w:t>
            </w:r>
          </w:p>
        </w:tc>
        <w:tc>
          <w:tcPr>
            <w:tcW w:w="2976"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3740DA" w:rsidRDefault="001709EE" w:rsidP="00B11BE6">
            <w:pPr>
              <w:jc w:val="center"/>
              <w:rPr>
                <w:rFonts w:ascii="Arial" w:hAnsi="Arial" w:cs="Arial"/>
                <w:b/>
                <w:sz w:val="20"/>
                <w:szCs w:val="20"/>
              </w:rPr>
            </w:pPr>
            <w:r w:rsidRPr="003740DA">
              <w:rPr>
                <w:rFonts w:ascii="Arial" w:hAnsi="Arial" w:cs="Arial"/>
                <w:b/>
                <w:sz w:val="20"/>
                <w:szCs w:val="20"/>
              </w:rPr>
              <w:t>CONTROLS / MITIGATION ACTIONS</w:t>
            </w:r>
          </w:p>
          <w:p w:rsidR="001709EE" w:rsidRPr="003740DA" w:rsidRDefault="001709EE" w:rsidP="00B11BE6">
            <w:pPr>
              <w:jc w:val="center"/>
              <w:rPr>
                <w:rFonts w:ascii="Arial" w:hAnsi="Arial" w:cs="Arial"/>
                <w:b/>
                <w:sz w:val="20"/>
                <w:szCs w:val="20"/>
              </w:rPr>
            </w:pPr>
            <w:r w:rsidRPr="003740DA">
              <w:rPr>
                <w:rFonts w:ascii="Arial" w:hAnsi="Arial" w:cs="Arial"/>
                <w:b/>
                <w:sz w:val="20"/>
                <w:szCs w:val="20"/>
              </w:rPr>
              <w:t>(Including Legal Controls)</w:t>
            </w:r>
          </w:p>
        </w:tc>
        <w:tc>
          <w:tcPr>
            <w:tcW w:w="709" w:type="dxa"/>
            <w:tcBorders>
              <w:top w:val="single" w:sz="4" w:space="0" w:color="auto"/>
              <w:left w:val="single" w:sz="4" w:space="0" w:color="auto"/>
              <w:bottom w:val="single" w:sz="4" w:space="0" w:color="auto"/>
              <w:right w:val="single" w:sz="4" w:space="0" w:color="auto"/>
            </w:tcBorders>
            <w:shd w:val="clear" w:color="auto" w:fill="E0E0E0"/>
            <w:textDirection w:val="btLr"/>
          </w:tcPr>
          <w:p w:rsidR="001709EE" w:rsidRPr="003740DA" w:rsidRDefault="001709EE" w:rsidP="00B11BE6">
            <w:pPr>
              <w:ind w:left="113" w:right="113"/>
              <w:jc w:val="center"/>
              <w:rPr>
                <w:rFonts w:ascii="Arial" w:hAnsi="Arial" w:cs="Arial"/>
                <w:b/>
                <w:sz w:val="20"/>
                <w:szCs w:val="20"/>
              </w:rPr>
            </w:pPr>
            <w:r w:rsidRPr="003740DA">
              <w:rPr>
                <w:rFonts w:ascii="Arial" w:hAnsi="Arial" w:cs="Arial"/>
                <w:b/>
                <w:sz w:val="20"/>
                <w:szCs w:val="20"/>
              </w:rPr>
              <w:t>HIERARCHY OF CONTROL</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3740DA" w:rsidRDefault="001709EE" w:rsidP="00B11BE6">
            <w:pPr>
              <w:ind w:left="113" w:right="113"/>
              <w:jc w:val="center"/>
              <w:rPr>
                <w:rFonts w:ascii="Arial" w:hAnsi="Arial" w:cs="Arial"/>
                <w:b/>
                <w:sz w:val="20"/>
                <w:szCs w:val="20"/>
              </w:rPr>
            </w:pPr>
            <w:r w:rsidRPr="003740DA">
              <w:rPr>
                <w:rFonts w:ascii="Arial" w:hAnsi="Arial" w:cs="Arial"/>
                <w:b/>
                <w:sz w:val="20"/>
                <w:szCs w:val="20"/>
              </w:rPr>
              <w:t>SEVERITY</w:t>
            </w:r>
          </w:p>
          <w:p w:rsidR="001709EE" w:rsidRPr="003740DA" w:rsidRDefault="001709EE" w:rsidP="00B11BE6">
            <w:pPr>
              <w:ind w:left="113" w:right="113"/>
              <w:jc w:val="center"/>
              <w:rPr>
                <w:rFonts w:ascii="Arial" w:hAnsi="Arial" w:cs="Arial"/>
                <w:b/>
                <w:sz w:val="20"/>
                <w:szCs w:val="20"/>
              </w:rPr>
            </w:pPr>
            <w:r w:rsidRPr="003740DA">
              <w:rPr>
                <w:rFonts w:ascii="Arial" w:hAnsi="Arial" w:cs="Arial"/>
                <w:b/>
                <w:sz w:val="20"/>
                <w:szCs w:val="20"/>
              </w:rPr>
              <w:t>i.e. Level 1-5</w:t>
            </w:r>
          </w:p>
        </w:tc>
        <w:tc>
          <w:tcPr>
            <w:tcW w:w="709"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3740DA" w:rsidRDefault="001709EE" w:rsidP="00B11BE6">
            <w:pPr>
              <w:ind w:left="113" w:right="113"/>
              <w:jc w:val="center"/>
              <w:rPr>
                <w:rFonts w:ascii="Arial" w:hAnsi="Arial" w:cs="Arial"/>
                <w:b/>
                <w:sz w:val="20"/>
                <w:szCs w:val="20"/>
              </w:rPr>
            </w:pPr>
            <w:r w:rsidRPr="003740DA">
              <w:rPr>
                <w:rFonts w:ascii="Arial" w:hAnsi="Arial" w:cs="Arial"/>
                <w:b/>
                <w:sz w:val="20"/>
                <w:szCs w:val="20"/>
              </w:rPr>
              <w:t>LIKELIHOOD</w:t>
            </w:r>
          </w:p>
          <w:p w:rsidR="001709EE" w:rsidRPr="003740DA" w:rsidRDefault="001709EE" w:rsidP="00B11BE6">
            <w:pPr>
              <w:ind w:left="113" w:right="113"/>
              <w:jc w:val="center"/>
              <w:rPr>
                <w:rFonts w:ascii="Arial" w:hAnsi="Arial" w:cs="Arial"/>
                <w:b/>
                <w:sz w:val="20"/>
                <w:szCs w:val="20"/>
              </w:rPr>
            </w:pPr>
            <w:r w:rsidRPr="003740DA">
              <w:rPr>
                <w:rFonts w:ascii="Arial" w:hAnsi="Arial" w:cs="Arial"/>
                <w:b/>
                <w:sz w:val="20"/>
                <w:szCs w:val="20"/>
              </w:rPr>
              <w:t>i.e. L; M; H; E.</w:t>
            </w:r>
          </w:p>
        </w:tc>
        <w:tc>
          <w:tcPr>
            <w:tcW w:w="992"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3740DA" w:rsidRDefault="001709EE" w:rsidP="00B11BE6">
            <w:pPr>
              <w:ind w:left="113" w:right="113"/>
              <w:jc w:val="center"/>
              <w:rPr>
                <w:rFonts w:ascii="Arial" w:hAnsi="Arial" w:cs="Arial"/>
                <w:b/>
                <w:sz w:val="20"/>
                <w:szCs w:val="20"/>
              </w:rPr>
            </w:pPr>
            <w:r w:rsidRPr="003740DA">
              <w:rPr>
                <w:rFonts w:ascii="Arial" w:hAnsi="Arial" w:cs="Arial"/>
                <w:b/>
                <w:sz w:val="20"/>
                <w:szCs w:val="20"/>
              </w:rPr>
              <w:t>RR: -               i.e. L; M; H; E.</w:t>
            </w:r>
          </w:p>
        </w:tc>
      </w:tr>
      <w:tr w:rsidR="001709EE" w:rsidRPr="00FE6416" w:rsidTr="003740DA">
        <w:tc>
          <w:tcPr>
            <w:tcW w:w="1300"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Slip and Fall</w:t>
            </w:r>
          </w:p>
        </w:tc>
        <w:tc>
          <w:tcPr>
            <w:tcW w:w="141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Fall from heights</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5</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H</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H</w:t>
            </w:r>
          </w:p>
        </w:tc>
        <w:tc>
          <w:tcPr>
            <w:tcW w:w="1701"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Personal Injury</w:t>
            </w:r>
          </w:p>
          <w:p w:rsidR="001709EE" w:rsidRPr="00FE6416" w:rsidRDefault="001709EE" w:rsidP="00B11BE6">
            <w:pPr>
              <w:rPr>
                <w:rFonts w:ascii="Arial" w:hAnsi="Arial" w:cs="Arial"/>
              </w:rPr>
            </w:pPr>
            <w:r w:rsidRPr="00FE6416">
              <w:rPr>
                <w:rFonts w:ascii="Arial" w:hAnsi="Arial" w:cs="Arial"/>
                <w:sz w:val="22"/>
                <w:szCs w:val="22"/>
              </w:rPr>
              <w:t>Possible fatality</w:t>
            </w:r>
          </w:p>
        </w:tc>
        <w:tc>
          <w:tcPr>
            <w:tcW w:w="255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1) Horse play</w:t>
            </w:r>
          </w:p>
          <w:p w:rsidR="001709EE" w:rsidRPr="00FE6416" w:rsidRDefault="001709EE" w:rsidP="00B11BE6">
            <w:pPr>
              <w:rPr>
                <w:rFonts w:ascii="Arial" w:hAnsi="Arial" w:cs="Arial"/>
              </w:rPr>
            </w:pPr>
            <w:r w:rsidRPr="00FE6416">
              <w:rPr>
                <w:rFonts w:ascii="Arial" w:hAnsi="Arial" w:cs="Arial"/>
                <w:sz w:val="22"/>
                <w:szCs w:val="22"/>
              </w:rPr>
              <w:t>2) Tools and equipment blocking work area</w:t>
            </w:r>
          </w:p>
          <w:p w:rsidR="001709EE" w:rsidRPr="00FE6416" w:rsidRDefault="001709EE" w:rsidP="00B11BE6">
            <w:pPr>
              <w:rPr>
                <w:rFonts w:ascii="Arial" w:hAnsi="Arial" w:cs="Arial"/>
              </w:rPr>
            </w:pPr>
            <w:r w:rsidRPr="00FE6416">
              <w:rPr>
                <w:rFonts w:ascii="Arial" w:hAnsi="Arial" w:cs="Arial"/>
                <w:sz w:val="22"/>
                <w:szCs w:val="22"/>
              </w:rPr>
              <w:t>3) Not wearing PPE</w:t>
            </w:r>
          </w:p>
          <w:p w:rsidR="001709EE" w:rsidRPr="00FE6416" w:rsidRDefault="001709EE" w:rsidP="00B11BE6">
            <w:pPr>
              <w:rPr>
                <w:rFonts w:ascii="Arial" w:hAnsi="Arial" w:cs="Arial"/>
              </w:rPr>
            </w:pPr>
            <w:r w:rsidRPr="00FE6416">
              <w:rPr>
                <w:rFonts w:ascii="Arial" w:hAnsi="Arial" w:cs="Arial"/>
                <w:sz w:val="22"/>
                <w:szCs w:val="22"/>
              </w:rPr>
              <w:t>4) Ignorance</w:t>
            </w:r>
          </w:p>
        </w:tc>
        <w:tc>
          <w:tcPr>
            <w:tcW w:w="2976"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1) Competent person to perform task</w:t>
            </w:r>
          </w:p>
          <w:p w:rsidR="001709EE" w:rsidRPr="00FE6416" w:rsidRDefault="001709EE" w:rsidP="00B11BE6">
            <w:pPr>
              <w:rPr>
                <w:rFonts w:ascii="Arial" w:hAnsi="Arial" w:cs="Arial"/>
              </w:rPr>
            </w:pPr>
            <w:r w:rsidRPr="00FE6416">
              <w:rPr>
                <w:rFonts w:ascii="Arial" w:hAnsi="Arial" w:cs="Arial"/>
                <w:sz w:val="22"/>
                <w:szCs w:val="22"/>
              </w:rPr>
              <w:t>2) Wear safety harness</w:t>
            </w:r>
          </w:p>
          <w:p w:rsidR="001709EE" w:rsidRPr="00FE6416" w:rsidRDefault="001709EE" w:rsidP="00B11BE6">
            <w:pPr>
              <w:rPr>
                <w:rFonts w:ascii="Arial" w:hAnsi="Arial" w:cs="Arial"/>
              </w:rPr>
            </w:pPr>
            <w:r w:rsidRPr="00FE6416">
              <w:rPr>
                <w:rFonts w:ascii="Arial" w:hAnsi="Arial" w:cs="Arial"/>
                <w:sz w:val="22"/>
                <w:szCs w:val="22"/>
              </w:rPr>
              <w:t>3) Use life line where necessary</w:t>
            </w:r>
          </w:p>
          <w:p w:rsidR="001709EE" w:rsidRPr="00FE6416" w:rsidRDefault="001709EE" w:rsidP="00B11BE6">
            <w:pPr>
              <w:rPr>
                <w:rFonts w:ascii="Arial" w:hAnsi="Arial" w:cs="Arial"/>
              </w:rPr>
            </w:pPr>
            <w:r w:rsidRPr="00FE6416">
              <w:rPr>
                <w:rFonts w:ascii="Arial" w:hAnsi="Arial" w:cs="Arial"/>
                <w:sz w:val="22"/>
                <w:szCs w:val="22"/>
              </w:rPr>
              <w:t>4) 3-pt contact</w:t>
            </w:r>
          </w:p>
          <w:p w:rsidR="001709EE" w:rsidRPr="00FE6416" w:rsidRDefault="001709EE" w:rsidP="00B11BE6">
            <w:pP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EL</w:t>
            </w:r>
          </w:p>
          <w:p w:rsidR="001709EE" w:rsidRPr="00FE6416" w:rsidRDefault="001709EE" w:rsidP="00B11BE6">
            <w:pPr>
              <w:jc w:val="center"/>
              <w:rPr>
                <w:rFonts w:ascii="Arial" w:hAnsi="Arial" w:cs="Arial"/>
              </w:rPr>
            </w:pPr>
            <w:r w:rsidRPr="00FE6416">
              <w:rPr>
                <w:rFonts w:ascii="Arial" w:hAnsi="Arial" w:cs="Arial"/>
                <w:sz w:val="22"/>
                <w:szCs w:val="22"/>
              </w:rPr>
              <w:t>PPE</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2</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M</w:t>
            </w:r>
          </w:p>
        </w:tc>
        <w:tc>
          <w:tcPr>
            <w:tcW w:w="99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M</w:t>
            </w:r>
          </w:p>
        </w:tc>
      </w:tr>
      <w:tr w:rsidR="001709EE" w:rsidRPr="00FE6416" w:rsidTr="003740DA">
        <w:tc>
          <w:tcPr>
            <w:tcW w:w="1300"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Wet Floor conditions</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3</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H</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H</w:t>
            </w:r>
          </w:p>
        </w:tc>
        <w:tc>
          <w:tcPr>
            <w:tcW w:w="1701"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Personal Injury</w:t>
            </w:r>
          </w:p>
        </w:tc>
        <w:tc>
          <w:tcPr>
            <w:tcW w:w="255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1) Ignorance</w:t>
            </w:r>
          </w:p>
          <w:p w:rsidR="001709EE" w:rsidRPr="00FE6416" w:rsidRDefault="001709EE" w:rsidP="00B11BE6">
            <w:pPr>
              <w:rPr>
                <w:rFonts w:ascii="Arial" w:hAnsi="Arial" w:cs="Arial"/>
              </w:rPr>
            </w:pPr>
            <w:r w:rsidRPr="00FE6416">
              <w:rPr>
                <w:rFonts w:ascii="Arial" w:hAnsi="Arial" w:cs="Arial"/>
                <w:sz w:val="22"/>
                <w:szCs w:val="22"/>
              </w:rPr>
              <w:t>2) Uneven Ground</w:t>
            </w:r>
          </w:p>
          <w:p w:rsidR="001709EE" w:rsidRPr="00FE6416" w:rsidRDefault="001709EE" w:rsidP="00B11BE6">
            <w:pPr>
              <w:rPr>
                <w:rFonts w:ascii="Arial" w:hAnsi="Arial" w:cs="Arial"/>
              </w:rPr>
            </w:pPr>
          </w:p>
        </w:tc>
        <w:tc>
          <w:tcPr>
            <w:tcW w:w="2976"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1) Don’t climb onto stell in wet conditions</w:t>
            </w:r>
          </w:p>
          <w:p w:rsidR="001709EE" w:rsidRPr="00FE6416" w:rsidRDefault="001709EE" w:rsidP="00B11BE6">
            <w:pPr>
              <w:rPr>
                <w:rFonts w:ascii="Arial" w:hAnsi="Arial" w:cs="Arial"/>
              </w:rPr>
            </w:pPr>
            <w:r w:rsidRPr="00FE6416">
              <w:rPr>
                <w:rFonts w:ascii="Arial" w:hAnsi="Arial" w:cs="Arial"/>
                <w:sz w:val="22"/>
                <w:szCs w:val="22"/>
              </w:rPr>
              <w:t>2) 3-pt contact</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EL</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2</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M</w:t>
            </w:r>
          </w:p>
        </w:tc>
        <w:tc>
          <w:tcPr>
            <w:tcW w:w="99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M</w:t>
            </w:r>
          </w:p>
        </w:tc>
      </w:tr>
      <w:tr w:rsidR="001709EE" w:rsidRPr="00FE6416" w:rsidTr="003740DA">
        <w:tc>
          <w:tcPr>
            <w:tcW w:w="1300"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Fall into moving machinery</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5</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H</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H</w:t>
            </w:r>
          </w:p>
        </w:tc>
        <w:tc>
          <w:tcPr>
            <w:tcW w:w="1701"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Personal Injury</w:t>
            </w:r>
          </w:p>
          <w:p w:rsidR="001709EE" w:rsidRPr="00FE6416" w:rsidRDefault="001709EE" w:rsidP="00B11BE6">
            <w:pPr>
              <w:rPr>
                <w:rFonts w:ascii="Arial" w:hAnsi="Arial" w:cs="Arial"/>
              </w:rPr>
            </w:pPr>
            <w:r w:rsidRPr="00FE6416">
              <w:rPr>
                <w:rFonts w:ascii="Arial" w:hAnsi="Arial" w:cs="Arial"/>
                <w:sz w:val="22"/>
                <w:szCs w:val="22"/>
              </w:rPr>
              <w:t>Possible fatality</w:t>
            </w:r>
          </w:p>
          <w:p w:rsidR="001709EE" w:rsidRPr="00FE6416" w:rsidRDefault="001709EE" w:rsidP="00B11BE6">
            <w:pPr>
              <w:rPr>
                <w:rFonts w:ascii="Arial" w:hAnsi="Arial" w:cs="Arial"/>
              </w:rPr>
            </w:pPr>
            <w:r w:rsidRPr="00FE6416">
              <w:rPr>
                <w:rFonts w:ascii="Arial" w:hAnsi="Arial" w:cs="Arial"/>
                <w:sz w:val="22"/>
                <w:szCs w:val="22"/>
              </w:rPr>
              <w:t>Property damage</w:t>
            </w:r>
          </w:p>
        </w:tc>
        <w:tc>
          <w:tcPr>
            <w:tcW w:w="255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1) Untrained people</w:t>
            </w:r>
            <w:r w:rsidRPr="00FE6416">
              <w:rPr>
                <w:rFonts w:ascii="Arial" w:hAnsi="Arial" w:cs="Arial"/>
                <w:sz w:val="22"/>
                <w:szCs w:val="22"/>
              </w:rPr>
              <w:br/>
              <w:t>2) Horse play</w:t>
            </w:r>
          </w:p>
          <w:p w:rsidR="001709EE" w:rsidRPr="00FE6416" w:rsidRDefault="001709EE" w:rsidP="00B11BE6">
            <w:pPr>
              <w:rPr>
                <w:rFonts w:ascii="Arial" w:hAnsi="Arial" w:cs="Arial"/>
              </w:rPr>
            </w:pPr>
            <w:r w:rsidRPr="00FE6416">
              <w:rPr>
                <w:rFonts w:ascii="Arial" w:hAnsi="Arial" w:cs="Arial"/>
                <w:sz w:val="22"/>
                <w:szCs w:val="22"/>
              </w:rPr>
              <w:t>3) No correct PPE</w:t>
            </w:r>
          </w:p>
          <w:p w:rsidR="001709EE" w:rsidRPr="00FE6416" w:rsidRDefault="001709EE" w:rsidP="00B11BE6">
            <w:pPr>
              <w:rPr>
                <w:rFonts w:ascii="Arial" w:hAnsi="Arial" w:cs="Arial"/>
              </w:rPr>
            </w:pPr>
            <w:r w:rsidRPr="00FE6416">
              <w:rPr>
                <w:rFonts w:ascii="Arial" w:hAnsi="Arial" w:cs="Arial"/>
                <w:sz w:val="22"/>
                <w:szCs w:val="22"/>
              </w:rPr>
              <w:t>4) Uneven ground</w:t>
            </w:r>
          </w:p>
        </w:tc>
        <w:tc>
          <w:tcPr>
            <w:tcW w:w="2976"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1) Only trained people</w:t>
            </w:r>
          </w:p>
          <w:p w:rsidR="001709EE" w:rsidRPr="00FE6416" w:rsidRDefault="001709EE" w:rsidP="00B11BE6">
            <w:pPr>
              <w:rPr>
                <w:rFonts w:ascii="Arial" w:hAnsi="Arial" w:cs="Arial"/>
              </w:rPr>
            </w:pPr>
            <w:r w:rsidRPr="00FE6416">
              <w:rPr>
                <w:rFonts w:ascii="Arial" w:hAnsi="Arial" w:cs="Arial"/>
                <w:sz w:val="22"/>
                <w:szCs w:val="22"/>
              </w:rPr>
              <w:t>2) No horse play</w:t>
            </w:r>
          </w:p>
          <w:p w:rsidR="001709EE" w:rsidRPr="00FE6416" w:rsidRDefault="001709EE" w:rsidP="00B11BE6">
            <w:pPr>
              <w:rPr>
                <w:rFonts w:ascii="Arial" w:hAnsi="Arial" w:cs="Arial"/>
              </w:rPr>
            </w:pPr>
            <w:r w:rsidRPr="00FE6416">
              <w:rPr>
                <w:rFonts w:ascii="Arial" w:hAnsi="Arial" w:cs="Arial"/>
                <w:sz w:val="22"/>
                <w:szCs w:val="22"/>
              </w:rPr>
              <w:t>3) Wear correct PPE</w:t>
            </w:r>
          </w:p>
          <w:p w:rsidR="001709EE" w:rsidRPr="00FE6416" w:rsidRDefault="001709EE" w:rsidP="00B11BE6">
            <w:pPr>
              <w:rPr>
                <w:rFonts w:ascii="Arial" w:hAnsi="Arial" w:cs="Arial"/>
              </w:rPr>
            </w:pPr>
            <w:r w:rsidRPr="00FE6416">
              <w:rPr>
                <w:rFonts w:ascii="Arial" w:hAnsi="Arial" w:cs="Arial"/>
                <w:sz w:val="22"/>
                <w:szCs w:val="22"/>
              </w:rPr>
              <w:t>4) 3-pt contact</w:t>
            </w:r>
          </w:p>
          <w:p w:rsidR="001709EE" w:rsidRPr="00FE6416" w:rsidRDefault="001709EE" w:rsidP="00B11BE6">
            <w:pP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AD</w:t>
            </w:r>
          </w:p>
          <w:p w:rsidR="001709EE" w:rsidRPr="00FE6416" w:rsidRDefault="001709EE" w:rsidP="00B11BE6">
            <w:pPr>
              <w:jc w:val="center"/>
              <w:rPr>
                <w:rFonts w:ascii="Arial" w:hAnsi="Arial" w:cs="Arial"/>
              </w:rPr>
            </w:pPr>
            <w:r w:rsidRPr="00FE6416">
              <w:rPr>
                <w:rFonts w:ascii="Arial" w:hAnsi="Arial" w:cs="Arial"/>
                <w:sz w:val="22"/>
                <w:szCs w:val="22"/>
              </w:rPr>
              <w:t>EL</w:t>
            </w:r>
          </w:p>
          <w:p w:rsidR="001709EE" w:rsidRPr="00FE6416" w:rsidRDefault="001709EE" w:rsidP="00B11BE6">
            <w:pPr>
              <w:jc w:val="center"/>
              <w:rPr>
                <w:rFonts w:ascii="Arial" w:hAnsi="Arial" w:cs="Arial"/>
              </w:rPr>
            </w:pPr>
            <w:r w:rsidRPr="00FE6416">
              <w:rPr>
                <w:rFonts w:ascii="Arial" w:hAnsi="Arial" w:cs="Arial"/>
                <w:sz w:val="22"/>
                <w:szCs w:val="22"/>
              </w:rPr>
              <w:t>PPE</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4</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H</w:t>
            </w:r>
          </w:p>
        </w:tc>
        <w:tc>
          <w:tcPr>
            <w:tcW w:w="99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H</w:t>
            </w:r>
          </w:p>
        </w:tc>
      </w:tr>
      <w:tr w:rsidR="001709EE" w:rsidRPr="00FE6416" w:rsidTr="003740DA">
        <w:tc>
          <w:tcPr>
            <w:tcW w:w="1300"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Falling due to loose lying objects</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3</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H</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H</w:t>
            </w:r>
          </w:p>
        </w:tc>
        <w:tc>
          <w:tcPr>
            <w:tcW w:w="1701"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Personal Injury</w:t>
            </w:r>
          </w:p>
          <w:p w:rsidR="001709EE" w:rsidRPr="00FE6416" w:rsidRDefault="001709EE" w:rsidP="00B11BE6">
            <w:pPr>
              <w:rPr>
                <w:rFonts w:ascii="Arial" w:hAnsi="Arial" w:cs="Arial"/>
              </w:rPr>
            </w:pPr>
            <w:r w:rsidRPr="00FE6416">
              <w:rPr>
                <w:rFonts w:ascii="Arial" w:hAnsi="Arial" w:cs="Arial"/>
                <w:sz w:val="22"/>
                <w:szCs w:val="22"/>
              </w:rPr>
              <w:t>Property Damage</w:t>
            </w:r>
          </w:p>
        </w:tc>
        <w:tc>
          <w:tcPr>
            <w:tcW w:w="255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1) Uneven grounds</w:t>
            </w:r>
          </w:p>
          <w:p w:rsidR="001709EE" w:rsidRPr="00FE6416" w:rsidRDefault="001709EE" w:rsidP="00B11BE6">
            <w:pPr>
              <w:rPr>
                <w:rFonts w:ascii="Arial" w:hAnsi="Arial" w:cs="Arial"/>
              </w:rPr>
            </w:pPr>
            <w:r w:rsidRPr="00FE6416">
              <w:rPr>
                <w:rFonts w:ascii="Arial" w:hAnsi="Arial" w:cs="Arial"/>
                <w:sz w:val="22"/>
                <w:szCs w:val="22"/>
              </w:rPr>
              <w:t>2) Ignorance</w:t>
            </w:r>
          </w:p>
          <w:p w:rsidR="001709EE" w:rsidRPr="00FE6416" w:rsidRDefault="001709EE" w:rsidP="00B11BE6">
            <w:pPr>
              <w:rPr>
                <w:rFonts w:ascii="Arial" w:hAnsi="Arial" w:cs="Arial"/>
              </w:rPr>
            </w:pPr>
            <w:r w:rsidRPr="00FE6416">
              <w:rPr>
                <w:rFonts w:ascii="Arial" w:hAnsi="Arial" w:cs="Arial"/>
                <w:sz w:val="22"/>
                <w:szCs w:val="22"/>
              </w:rPr>
              <w:t>3) bad housekeeping</w:t>
            </w:r>
          </w:p>
        </w:tc>
        <w:tc>
          <w:tcPr>
            <w:tcW w:w="2976"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1) Good housekeeping</w:t>
            </w:r>
          </w:p>
          <w:p w:rsidR="001709EE" w:rsidRPr="00FE6416" w:rsidRDefault="001709EE" w:rsidP="00B11BE6">
            <w:pPr>
              <w:rPr>
                <w:rFonts w:ascii="Arial" w:hAnsi="Arial" w:cs="Arial"/>
              </w:rPr>
            </w:pPr>
            <w:r w:rsidRPr="00FE6416">
              <w:rPr>
                <w:rFonts w:ascii="Arial" w:hAnsi="Arial" w:cs="Arial"/>
                <w:sz w:val="22"/>
                <w:szCs w:val="22"/>
              </w:rPr>
              <w:t>2) Hazard awareness</w:t>
            </w:r>
          </w:p>
          <w:p w:rsidR="001709EE" w:rsidRPr="00FE6416" w:rsidRDefault="001709EE" w:rsidP="00B11BE6">
            <w:pP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El</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1</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M</w:t>
            </w:r>
          </w:p>
        </w:tc>
        <w:tc>
          <w:tcPr>
            <w:tcW w:w="99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M</w:t>
            </w:r>
          </w:p>
        </w:tc>
      </w:tr>
    </w:tbl>
    <w:p w:rsidR="001709EE" w:rsidRPr="00FE6416" w:rsidRDefault="001709EE" w:rsidP="00B11BE6">
      <w:pPr>
        <w:jc w:val="center"/>
        <w:rPr>
          <w:rFonts w:ascii="Arial" w:hAnsi="Arial" w:cs="Arial"/>
          <w:b/>
          <w:sz w:val="22"/>
          <w:szCs w:val="22"/>
        </w:rPr>
      </w:pPr>
    </w:p>
    <w:p w:rsidR="001709EE" w:rsidRPr="00FE6416" w:rsidRDefault="001709EE" w:rsidP="00B11BE6">
      <w:pPr>
        <w:jc w:val="center"/>
        <w:rPr>
          <w:rFonts w:ascii="Arial" w:hAnsi="Arial" w:cs="Arial"/>
          <w:b/>
          <w:sz w:val="22"/>
          <w:szCs w:val="22"/>
        </w:rPr>
      </w:pPr>
    </w:p>
    <w:tbl>
      <w:tblPr>
        <w:tblW w:w="15186" w:type="dxa"/>
        <w:tblInd w:w="-318" w:type="dxa"/>
        <w:tblLook w:val="01E0"/>
      </w:tblPr>
      <w:tblGrid>
        <w:gridCol w:w="3101"/>
        <w:gridCol w:w="1285"/>
        <w:gridCol w:w="2520"/>
        <w:gridCol w:w="1565"/>
        <w:gridCol w:w="2035"/>
        <w:gridCol w:w="1260"/>
        <w:gridCol w:w="3420"/>
      </w:tblGrid>
      <w:tr w:rsidR="001709EE" w:rsidRPr="00FE6416" w:rsidTr="003212D6">
        <w:trPr>
          <w:cantSplit/>
          <w:trHeight w:val="338"/>
        </w:trPr>
        <w:tc>
          <w:tcPr>
            <w:tcW w:w="3101" w:type="dxa"/>
            <w:vMerge w:val="restart"/>
            <w:vAlign w:val="center"/>
          </w:tcPr>
          <w:p w:rsidR="001709EE" w:rsidRPr="00FE6416" w:rsidRDefault="001709EE" w:rsidP="00B11BE6">
            <w:pPr>
              <w:jc w:val="center"/>
              <w:rPr>
                <w:rFonts w:ascii="Arial" w:hAnsi="Arial" w:cs="Arial"/>
              </w:rPr>
            </w:pPr>
            <w:r w:rsidRPr="00FE6416">
              <w:rPr>
                <w:rFonts w:ascii="Arial" w:hAnsi="Arial" w:cs="Arial"/>
                <w:sz w:val="22"/>
                <w:szCs w:val="22"/>
              </w:rPr>
              <w:t>Hierarchy of Control Applied – Legend</w:t>
            </w:r>
          </w:p>
        </w:tc>
        <w:tc>
          <w:tcPr>
            <w:tcW w:w="128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EL</w:t>
            </w:r>
          </w:p>
        </w:tc>
        <w:tc>
          <w:tcPr>
            <w:tcW w:w="25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Eliminate</w:t>
            </w:r>
          </w:p>
        </w:tc>
        <w:tc>
          <w:tcPr>
            <w:tcW w:w="156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SE</w:t>
            </w:r>
          </w:p>
        </w:tc>
        <w:tc>
          <w:tcPr>
            <w:tcW w:w="203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Separate</w:t>
            </w:r>
          </w:p>
        </w:tc>
        <w:tc>
          <w:tcPr>
            <w:tcW w:w="126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AD</w:t>
            </w:r>
          </w:p>
        </w:tc>
        <w:tc>
          <w:tcPr>
            <w:tcW w:w="34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Administrative</w:t>
            </w:r>
          </w:p>
        </w:tc>
      </w:tr>
      <w:tr w:rsidR="001709EE" w:rsidRPr="00FE6416" w:rsidTr="003212D6">
        <w:trPr>
          <w:cantSplit/>
          <w:trHeight w:val="158"/>
        </w:trPr>
        <w:tc>
          <w:tcPr>
            <w:tcW w:w="3101" w:type="dxa"/>
            <w:vMerge/>
            <w:vAlign w:val="center"/>
          </w:tcPr>
          <w:p w:rsidR="001709EE" w:rsidRPr="00FE6416" w:rsidRDefault="001709EE" w:rsidP="00B11BE6">
            <w:pPr>
              <w:jc w:val="center"/>
              <w:rPr>
                <w:rFonts w:ascii="Arial" w:hAnsi="Arial" w:cs="Arial"/>
              </w:rPr>
            </w:pPr>
          </w:p>
        </w:tc>
        <w:tc>
          <w:tcPr>
            <w:tcW w:w="128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SU</w:t>
            </w:r>
          </w:p>
        </w:tc>
        <w:tc>
          <w:tcPr>
            <w:tcW w:w="25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Substitute</w:t>
            </w:r>
          </w:p>
        </w:tc>
        <w:tc>
          <w:tcPr>
            <w:tcW w:w="156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RE</w:t>
            </w:r>
          </w:p>
        </w:tc>
        <w:tc>
          <w:tcPr>
            <w:tcW w:w="203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Redesign</w:t>
            </w:r>
          </w:p>
        </w:tc>
        <w:tc>
          <w:tcPr>
            <w:tcW w:w="126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PPE</w:t>
            </w:r>
          </w:p>
        </w:tc>
        <w:tc>
          <w:tcPr>
            <w:tcW w:w="34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Personal Protective Equipment</w:t>
            </w:r>
          </w:p>
        </w:tc>
      </w:tr>
    </w:tbl>
    <w:p w:rsidR="001709EE" w:rsidRPr="00FE6416" w:rsidRDefault="001709EE" w:rsidP="00B11BE6">
      <w:pPr>
        <w:rPr>
          <w:rFonts w:ascii="Arial" w:hAnsi="Arial" w:cs="Arial"/>
          <w:sz w:val="22"/>
          <w:szCs w:val="22"/>
          <w:lang w:val="fr-FR"/>
        </w:rPr>
      </w:pPr>
      <w:r w:rsidRPr="00FE6416">
        <w:rPr>
          <w:rFonts w:ascii="Arial" w:hAnsi="Arial" w:cs="Arial"/>
          <w:b/>
          <w:sz w:val="22"/>
          <w:szCs w:val="22"/>
          <w:u w:val="single"/>
          <w:lang w:val="fr-FR"/>
        </w:rPr>
        <w:t xml:space="preserve"> </w:t>
      </w:r>
    </w:p>
    <w:p w:rsidR="001709EE" w:rsidRPr="00FE6416" w:rsidRDefault="001709EE" w:rsidP="00B11BE6">
      <w:pPr>
        <w:rPr>
          <w:rFonts w:ascii="Arial" w:hAnsi="Arial" w:cs="Arial"/>
          <w:sz w:val="22"/>
          <w:szCs w:val="22"/>
          <w:lang w:val="fr-FR"/>
        </w:rPr>
      </w:pPr>
    </w:p>
    <w:p w:rsidR="001709EE" w:rsidRPr="00FE6416" w:rsidRDefault="001709EE" w:rsidP="00B11BE6">
      <w:pPr>
        <w:rPr>
          <w:rFonts w:ascii="Arial" w:hAnsi="Arial" w:cs="Arial"/>
          <w:b/>
          <w:sz w:val="22"/>
          <w:szCs w:val="22"/>
        </w:rPr>
      </w:pPr>
      <w:r w:rsidRPr="00FE6416">
        <w:rPr>
          <w:rFonts w:ascii="Arial" w:hAnsi="Arial" w:cs="Arial"/>
          <w:sz w:val="22"/>
          <w:szCs w:val="22"/>
        </w:rPr>
        <w:t>Activity (Context) / Scope:</w:t>
      </w:r>
      <w:r w:rsidRPr="00FE6416">
        <w:rPr>
          <w:rFonts w:ascii="Arial" w:hAnsi="Arial" w:cs="Arial"/>
          <w:b/>
          <w:sz w:val="22"/>
          <w:szCs w:val="22"/>
        </w:rPr>
        <w:t xml:space="preserve"> </w:t>
      </w:r>
      <w:r w:rsidRPr="00FE6416">
        <w:rPr>
          <w:rFonts w:ascii="Arial" w:hAnsi="Arial" w:cs="Arial"/>
          <w:b/>
          <w:sz w:val="22"/>
          <w:szCs w:val="22"/>
          <w:u w:val="single"/>
        </w:rPr>
        <w:t>Service Fogger dust suppression systems in plant areas.</w:t>
      </w:r>
    </w:p>
    <w:tbl>
      <w:tblPr>
        <w:tblW w:w="15191" w:type="dxa"/>
        <w:tblInd w:w="-341" w:type="dxa"/>
        <w:tblLayout w:type="fixed"/>
        <w:tblLook w:val="01E0"/>
      </w:tblPr>
      <w:tblGrid>
        <w:gridCol w:w="1300"/>
        <w:gridCol w:w="1559"/>
        <w:gridCol w:w="709"/>
        <w:gridCol w:w="709"/>
        <w:gridCol w:w="567"/>
        <w:gridCol w:w="2126"/>
        <w:gridCol w:w="2268"/>
        <w:gridCol w:w="3402"/>
        <w:gridCol w:w="709"/>
        <w:gridCol w:w="567"/>
        <w:gridCol w:w="567"/>
        <w:gridCol w:w="708"/>
      </w:tblGrid>
      <w:tr w:rsidR="001709EE" w:rsidRPr="00882C01" w:rsidTr="00882C01">
        <w:trPr>
          <w:cantSplit/>
          <w:trHeight w:val="1561"/>
        </w:trPr>
        <w:tc>
          <w:tcPr>
            <w:tcW w:w="1300"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882C01" w:rsidRDefault="001709EE" w:rsidP="00B11BE6">
            <w:pPr>
              <w:jc w:val="center"/>
              <w:rPr>
                <w:rFonts w:ascii="Arial" w:hAnsi="Arial" w:cs="Arial"/>
                <w:b/>
                <w:sz w:val="20"/>
                <w:szCs w:val="20"/>
              </w:rPr>
            </w:pPr>
            <w:r w:rsidRPr="00882C01">
              <w:rPr>
                <w:rFonts w:ascii="Arial" w:hAnsi="Arial" w:cs="Arial"/>
                <w:b/>
                <w:sz w:val="20"/>
                <w:szCs w:val="20"/>
              </w:rPr>
              <w:t>TASK / ACTIVITY</w:t>
            </w:r>
          </w:p>
        </w:tc>
        <w:tc>
          <w:tcPr>
            <w:tcW w:w="1559"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882C01" w:rsidRDefault="001709EE" w:rsidP="00B11BE6">
            <w:pPr>
              <w:jc w:val="center"/>
              <w:rPr>
                <w:rFonts w:ascii="Arial" w:hAnsi="Arial" w:cs="Arial"/>
                <w:b/>
                <w:sz w:val="20"/>
                <w:szCs w:val="20"/>
              </w:rPr>
            </w:pPr>
            <w:r w:rsidRPr="00882C01">
              <w:rPr>
                <w:rFonts w:ascii="Arial" w:hAnsi="Arial" w:cs="Arial"/>
                <w:b/>
                <w:sz w:val="20"/>
                <w:szCs w:val="20"/>
              </w:rPr>
              <w:t>HAZARD / ASPECT / IMPACT</w:t>
            </w:r>
          </w:p>
        </w:tc>
        <w:tc>
          <w:tcPr>
            <w:tcW w:w="709" w:type="dxa"/>
            <w:tcBorders>
              <w:top w:val="single" w:sz="4" w:space="0" w:color="auto"/>
              <w:left w:val="single" w:sz="4" w:space="0" w:color="auto"/>
              <w:bottom w:val="single" w:sz="4" w:space="0" w:color="auto"/>
              <w:right w:val="single" w:sz="4" w:space="0" w:color="auto"/>
            </w:tcBorders>
            <w:shd w:val="clear" w:color="auto" w:fill="E0E0E0"/>
            <w:textDirection w:val="btLr"/>
          </w:tcPr>
          <w:p w:rsidR="001709EE" w:rsidRPr="00882C01" w:rsidRDefault="001709EE" w:rsidP="00B11BE6">
            <w:pPr>
              <w:ind w:left="113" w:right="113"/>
              <w:jc w:val="center"/>
              <w:rPr>
                <w:rFonts w:ascii="Arial" w:hAnsi="Arial" w:cs="Arial"/>
                <w:b/>
                <w:sz w:val="20"/>
                <w:szCs w:val="20"/>
              </w:rPr>
            </w:pPr>
            <w:r w:rsidRPr="00882C01">
              <w:rPr>
                <w:rFonts w:ascii="Arial" w:hAnsi="Arial" w:cs="Arial"/>
                <w:b/>
                <w:sz w:val="20"/>
                <w:szCs w:val="20"/>
              </w:rPr>
              <w:t>SEVERITY</w:t>
            </w:r>
          </w:p>
          <w:p w:rsidR="001709EE" w:rsidRPr="00882C01" w:rsidRDefault="001709EE" w:rsidP="00B11BE6">
            <w:pPr>
              <w:ind w:left="113" w:right="113"/>
              <w:jc w:val="center"/>
              <w:rPr>
                <w:rFonts w:ascii="Arial" w:hAnsi="Arial" w:cs="Arial"/>
                <w:b/>
                <w:sz w:val="20"/>
                <w:szCs w:val="20"/>
              </w:rPr>
            </w:pPr>
            <w:r w:rsidRPr="00882C01">
              <w:rPr>
                <w:rFonts w:ascii="Arial" w:hAnsi="Arial" w:cs="Arial"/>
                <w:b/>
                <w:sz w:val="20"/>
                <w:szCs w:val="20"/>
              </w:rPr>
              <w:t>i.e. Level 1-5</w:t>
            </w:r>
          </w:p>
        </w:tc>
        <w:tc>
          <w:tcPr>
            <w:tcW w:w="709"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882C01" w:rsidRDefault="001709EE" w:rsidP="00B11BE6">
            <w:pPr>
              <w:ind w:left="113" w:right="113"/>
              <w:jc w:val="center"/>
              <w:rPr>
                <w:rFonts w:ascii="Arial" w:hAnsi="Arial" w:cs="Arial"/>
                <w:b/>
                <w:sz w:val="20"/>
                <w:szCs w:val="20"/>
              </w:rPr>
            </w:pPr>
            <w:r w:rsidRPr="00882C01">
              <w:rPr>
                <w:rFonts w:ascii="Arial" w:hAnsi="Arial" w:cs="Arial"/>
                <w:b/>
                <w:sz w:val="20"/>
                <w:szCs w:val="20"/>
              </w:rPr>
              <w:t>LIKELIHOOD</w:t>
            </w:r>
          </w:p>
          <w:p w:rsidR="001709EE" w:rsidRPr="00882C01" w:rsidRDefault="001709EE" w:rsidP="00B11BE6">
            <w:pPr>
              <w:ind w:left="113" w:right="113"/>
              <w:jc w:val="center"/>
              <w:rPr>
                <w:rFonts w:ascii="Arial" w:hAnsi="Arial" w:cs="Arial"/>
                <w:b/>
                <w:sz w:val="20"/>
                <w:szCs w:val="20"/>
              </w:rPr>
            </w:pPr>
            <w:r w:rsidRPr="00882C01">
              <w:rPr>
                <w:rFonts w:ascii="Arial" w:hAnsi="Arial" w:cs="Arial"/>
                <w:b/>
                <w:sz w:val="20"/>
                <w:szCs w:val="20"/>
              </w:rPr>
              <w:t>i.e. L; M; H; E.</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882C01" w:rsidRDefault="001709EE" w:rsidP="00B11BE6">
            <w:pPr>
              <w:ind w:left="113" w:right="113"/>
              <w:jc w:val="center"/>
              <w:rPr>
                <w:rFonts w:ascii="Arial" w:hAnsi="Arial" w:cs="Arial"/>
                <w:b/>
                <w:sz w:val="20"/>
                <w:szCs w:val="20"/>
              </w:rPr>
            </w:pPr>
            <w:r w:rsidRPr="00882C01">
              <w:rPr>
                <w:rFonts w:ascii="Arial" w:hAnsi="Arial" w:cs="Arial"/>
                <w:b/>
                <w:sz w:val="20"/>
                <w:szCs w:val="20"/>
              </w:rPr>
              <w:t>IRR: -             i.e. L; M; H; E.</w:t>
            </w:r>
          </w:p>
        </w:tc>
        <w:tc>
          <w:tcPr>
            <w:tcW w:w="2126"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882C01" w:rsidRDefault="001709EE" w:rsidP="00B11BE6">
            <w:pPr>
              <w:jc w:val="center"/>
              <w:rPr>
                <w:rFonts w:ascii="Arial" w:hAnsi="Arial" w:cs="Arial"/>
                <w:b/>
                <w:sz w:val="20"/>
                <w:szCs w:val="20"/>
              </w:rPr>
            </w:pPr>
            <w:r w:rsidRPr="00882C01">
              <w:rPr>
                <w:rFonts w:ascii="Arial" w:hAnsi="Arial" w:cs="Arial"/>
                <w:b/>
                <w:sz w:val="20"/>
                <w:szCs w:val="20"/>
              </w:rPr>
              <w:t>POTENTIAL INCIDENTS</w:t>
            </w:r>
          </w:p>
        </w:tc>
        <w:tc>
          <w:tcPr>
            <w:tcW w:w="2268"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882C01" w:rsidRDefault="001709EE" w:rsidP="00B11BE6">
            <w:pPr>
              <w:jc w:val="center"/>
              <w:rPr>
                <w:rFonts w:ascii="Arial" w:hAnsi="Arial" w:cs="Arial"/>
                <w:b/>
                <w:sz w:val="20"/>
                <w:szCs w:val="20"/>
              </w:rPr>
            </w:pPr>
            <w:r w:rsidRPr="00882C01">
              <w:rPr>
                <w:rFonts w:ascii="Arial" w:hAnsi="Arial" w:cs="Arial"/>
                <w:b/>
                <w:sz w:val="20"/>
                <w:szCs w:val="20"/>
              </w:rPr>
              <w:t>POTENTIAL CAUSES</w:t>
            </w:r>
          </w:p>
        </w:tc>
        <w:tc>
          <w:tcPr>
            <w:tcW w:w="3402"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882C01" w:rsidRDefault="001709EE" w:rsidP="00B11BE6">
            <w:pPr>
              <w:jc w:val="center"/>
              <w:rPr>
                <w:rFonts w:ascii="Arial" w:hAnsi="Arial" w:cs="Arial"/>
                <w:b/>
                <w:sz w:val="20"/>
                <w:szCs w:val="20"/>
              </w:rPr>
            </w:pPr>
            <w:r w:rsidRPr="00882C01">
              <w:rPr>
                <w:rFonts w:ascii="Arial" w:hAnsi="Arial" w:cs="Arial"/>
                <w:b/>
                <w:sz w:val="20"/>
                <w:szCs w:val="20"/>
              </w:rPr>
              <w:t>CONTROLS / MITIGATION ACTIONS</w:t>
            </w:r>
          </w:p>
          <w:p w:rsidR="001709EE" w:rsidRPr="00882C01" w:rsidRDefault="001709EE" w:rsidP="00B11BE6">
            <w:pPr>
              <w:jc w:val="center"/>
              <w:rPr>
                <w:rFonts w:ascii="Arial" w:hAnsi="Arial" w:cs="Arial"/>
                <w:b/>
                <w:sz w:val="20"/>
                <w:szCs w:val="20"/>
              </w:rPr>
            </w:pPr>
            <w:r w:rsidRPr="00882C01">
              <w:rPr>
                <w:rFonts w:ascii="Arial" w:hAnsi="Arial" w:cs="Arial"/>
                <w:b/>
                <w:sz w:val="20"/>
                <w:szCs w:val="20"/>
              </w:rPr>
              <w:t>(Including Legal Controls)</w:t>
            </w:r>
          </w:p>
        </w:tc>
        <w:tc>
          <w:tcPr>
            <w:tcW w:w="709" w:type="dxa"/>
            <w:tcBorders>
              <w:top w:val="single" w:sz="4" w:space="0" w:color="auto"/>
              <w:left w:val="single" w:sz="4" w:space="0" w:color="auto"/>
              <w:bottom w:val="single" w:sz="4" w:space="0" w:color="auto"/>
              <w:right w:val="single" w:sz="4" w:space="0" w:color="auto"/>
            </w:tcBorders>
            <w:shd w:val="clear" w:color="auto" w:fill="E0E0E0"/>
            <w:textDirection w:val="btLr"/>
          </w:tcPr>
          <w:p w:rsidR="001709EE" w:rsidRPr="00882C01" w:rsidRDefault="001709EE" w:rsidP="00B11BE6">
            <w:pPr>
              <w:ind w:left="113" w:right="113"/>
              <w:jc w:val="center"/>
              <w:rPr>
                <w:rFonts w:ascii="Arial" w:hAnsi="Arial" w:cs="Arial"/>
                <w:b/>
                <w:sz w:val="20"/>
                <w:szCs w:val="20"/>
              </w:rPr>
            </w:pPr>
            <w:r w:rsidRPr="00882C01">
              <w:rPr>
                <w:rFonts w:ascii="Arial" w:hAnsi="Arial" w:cs="Arial"/>
                <w:b/>
                <w:sz w:val="20"/>
                <w:szCs w:val="20"/>
              </w:rPr>
              <w:t>HIERARCHY OF CONTROL</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882C01" w:rsidRDefault="001709EE" w:rsidP="00B11BE6">
            <w:pPr>
              <w:ind w:left="113" w:right="113"/>
              <w:jc w:val="center"/>
              <w:rPr>
                <w:rFonts w:ascii="Arial" w:hAnsi="Arial" w:cs="Arial"/>
                <w:b/>
                <w:sz w:val="20"/>
                <w:szCs w:val="20"/>
              </w:rPr>
            </w:pPr>
            <w:r w:rsidRPr="00882C01">
              <w:rPr>
                <w:rFonts w:ascii="Arial" w:hAnsi="Arial" w:cs="Arial"/>
                <w:b/>
                <w:sz w:val="20"/>
                <w:szCs w:val="20"/>
              </w:rPr>
              <w:t>SEVERITY</w:t>
            </w:r>
          </w:p>
          <w:p w:rsidR="001709EE" w:rsidRPr="00882C01" w:rsidRDefault="001709EE" w:rsidP="00B11BE6">
            <w:pPr>
              <w:ind w:left="113" w:right="113"/>
              <w:jc w:val="center"/>
              <w:rPr>
                <w:rFonts w:ascii="Arial" w:hAnsi="Arial" w:cs="Arial"/>
                <w:b/>
                <w:sz w:val="20"/>
                <w:szCs w:val="20"/>
              </w:rPr>
            </w:pPr>
            <w:r w:rsidRPr="00882C01">
              <w:rPr>
                <w:rFonts w:ascii="Arial" w:hAnsi="Arial" w:cs="Arial"/>
                <w:b/>
                <w:sz w:val="20"/>
                <w:szCs w:val="20"/>
              </w:rPr>
              <w:t>i.e. Level 1-5</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882C01" w:rsidRDefault="001709EE" w:rsidP="00B11BE6">
            <w:pPr>
              <w:ind w:left="113" w:right="113"/>
              <w:jc w:val="center"/>
              <w:rPr>
                <w:rFonts w:ascii="Arial" w:hAnsi="Arial" w:cs="Arial"/>
                <w:b/>
                <w:sz w:val="20"/>
                <w:szCs w:val="20"/>
              </w:rPr>
            </w:pPr>
            <w:r w:rsidRPr="00882C01">
              <w:rPr>
                <w:rFonts w:ascii="Arial" w:hAnsi="Arial" w:cs="Arial"/>
                <w:b/>
                <w:sz w:val="20"/>
                <w:szCs w:val="20"/>
              </w:rPr>
              <w:t>LIKELIHOOD</w:t>
            </w:r>
          </w:p>
          <w:p w:rsidR="001709EE" w:rsidRPr="00882C01" w:rsidRDefault="001709EE" w:rsidP="00B11BE6">
            <w:pPr>
              <w:ind w:left="113" w:right="113"/>
              <w:jc w:val="center"/>
              <w:rPr>
                <w:rFonts w:ascii="Arial" w:hAnsi="Arial" w:cs="Arial"/>
                <w:b/>
                <w:sz w:val="20"/>
                <w:szCs w:val="20"/>
              </w:rPr>
            </w:pPr>
            <w:r w:rsidRPr="00882C01">
              <w:rPr>
                <w:rFonts w:ascii="Arial" w:hAnsi="Arial" w:cs="Arial"/>
                <w:b/>
                <w:sz w:val="20"/>
                <w:szCs w:val="20"/>
              </w:rPr>
              <w:t>i.e. L; M; H; E.</w:t>
            </w:r>
          </w:p>
        </w:tc>
        <w:tc>
          <w:tcPr>
            <w:tcW w:w="708"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882C01" w:rsidRDefault="001709EE" w:rsidP="00B11BE6">
            <w:pPr>
              <w:ind w:left="113" w:right="113"/>
              <w:jc w:val="center"/>
              <w:rPr>
                <w:rFonts w:ascii="Arial" w:hAnsi="Arial" w:cs="Arial"/>
                <w:b/>
                <w:sz w:val="20"/>
                <w:szCs w:val="20"/>
              </w:rPr>
            </w:pPr>
            <w:r w:rsidRPr="00882C01">
              <w:rPr>
                <w:rFonts w:ascii="Arial" w:hAnsi="Arial" w:cs="Arial"/>
                <w:b/>
                <w:sz w:val="20"/>
                <w:szCs w:val="20"/>
              </w:rPr>
              <w:t>RR: -               i.e. L; M; H; E.</w:t>
            </w:r>
          </w:p>
        </w:tc>
      </w:tr>
      <w:tr w:rsidR="001709EE" w:rsidRPr="00FE6416" w:rsidTr="00882C01">
        <w:tc>
          <w:tcPr>
            <w:tcW w:w="1300"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Working at Heights</w:t>
            </w:r>
          </w:p>
        </w:tc>
        <w:tc>
          <w:tcPr>
            <w:tcW w:w="155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Fall from Heights</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5</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H</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H</w:t>
            </w:r>
          </w:p>
        </w:tc>
        <w:tc>
          <w:tcPr>
            <w:tcW w:w="2126"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Property Damage</w:t>
            </w:r>
          </w:p>
          <w:p w:rsidR="001709EE" w:rsidRPr="00FE6416" w:rsidRDefault="001709EE" w:rsidP="00B11BE6">
            <w:pPr>
              <w:rPr>
                <w:rFonts w:ascii="Arial" w:hAnsi="Arial" w:cs="Arial"/>
              </w:rPr>
            </w:pPr>
            <w:r w:rsidRPr="00FE6416">
              <w:rPr>
                <w:rFonts w:ascii="Arial" w:hAnsi="Arial" w:cs="Arial"/>
                <w:sz w:val="22"/>
                <w:szCs w:val="22"/>
              </w:rPr>
              <w:t>Personal Injury</w:t>
            </w:r>
          </w:p>
          <w:p w:rsidR="001709EE" w:rsidRPr="00FE6416" w:rsidRDefault="001709EE" w:rsidP="00B11BE6">
            <w:pPr>
              <w:rPr>
                <w:rFonts w:ascii="Arial" w:hAnsi="Arial" w:cs="Arial"/>
              </w:rPr>
            </w:pPr>
            <w:r w:rsidRPr="00FE6416">
              <w:rPr>
                <w:rFonts w:ascii="Arial" w:hAnsi="Arial" w:cs="Arial"/>
                <w:sz w:val="22"/>
                <w:szCs w:val="22"/>
              </w:rPr>
              <w:t>Possible Fatality</w:t>
            </w:r>
          </w:p>
          <w:p w:rsidR="001709EE" w:rsidRPr="00FE6416" w:rsidRDefault="001709EE" w:rsidP="00B11BE6">
            <w:pPr>
              <w:rPr>
                <w:rFonts w:ascii="Arial" w:hAnsi="Arial" w:cs="Arial"/>
              </w:rPr>
            </w:pPr>
          </w:p>
        </w:tc>
        <w:tc>
          <w:tcPr>
            <w:tcW w:w="226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1) Slip and fall</w:t>
            </w:r>
          </w:p>
          <w:p w:rsidR="001709EE" w:rsidRPr="00FE6416" w:rsidRDefault="001709EE" w:rsidP="00B11BE6">
            <w:pPr>
              <w:rPr>
                <w:rFonts w:ascii="Arial" w:hAnsi="Arial" w:cs="Arial"/>
              </w:rPr>
            </w:pPr>
            <w:r w:rsidRPr="00FE6416">
              <w:rPr>
                <w:rFonts w:ascii="Arial" w:hAnsi="Arial" w:cs="Arial"/>
                <w:sz w:val="22"/>
                <w:szCs w:val="22"/>
              </w:rPr>
              <w:t>2) Not wearing PPE</w:t>
            </w:r>
          </w:p>
          <w:p w:rsidR="001709EE" w:rsidRPr="00FE6416" w:rsidRDefault="001709EE" w:rsidP="00B11BE6">
            <w:pPr>
              <w:rPr>
                <w:rFonts w:ascii="Arial" w:hAnsi="Arial" w:cs="Arial"/>
              </w:rPr>
            </w:pPr>
            <w:r w:rsidRPr="00FE6416">
              <w:rPr>
                <w:rFonts w:ascii="Arial" w:hAnsi="Arial" w:cs="Arial"/>
                <w:sz w:val="22"/>
                <w:szCs w:val="22"/>
              </w:rPr>
              <w:t>3) Bad housekeeping</w:t>
            </w:r>
          </w:p>
          <w:p w:rsidR="001709EE" w:rsidRPr="00FE6416" w:rsidRDefault="001709EE" w:rsidP="00B11BE6">
            <w:pPr>
              <w:rPr>
                <w:rFonts w:ascii="Arial" w:hAnsi="Arial" w:cs="Arial"/>
              </w:rPr>
            </w:pPr>
            <w:r w:rsidRPr="00FE6416">
              <w:rPr>
                <w:rFonts w:ascii="Arial" w:hAnsi="Arial" w:cs="Arial"/>
                <w:sz w:val="22"/>
                <w:szCs w:val="22"/>
              </w:rPr>
              <w:t>4) Horse play</w:t>
            </w:r>
          </w:p>
          <w:p w:rsidR="001709EE" w:rsidRPr="00FE6416" w:rsidRDefault="001709EE" w:rsidP="00B11BE6">
            <w:pPr>
              <w:rPr>
                <w:rFonts w:ascii="Arial" w:hAnsi="Arial" w:cs="Arial"/>
              </w:rPr>
            </w:pPr>
            <w:r w:rsidRPr="00FE6416">
              <w:rPr>
                <w:rFonts w:ascii="Arial" w:hAnsi="Arial" w:cs="Arial"/>
                <w:sz w:val="22"/>
                <w:szCs w:val="22"/>
              </w:rPr>
              <w:t>5) Untrained people</w:t>
            </w:r>
          </w:p>
        </w:tc>
        <w:tc>
          <w:tcPr>
            <w:tcW w:w="340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1) Wear safety harness when higher that 1.5m</w:t>
            </w:r>
          </w:p>
          <w:p w:rsidR="001709EE" w:rsidRPr="00FE6416" w:rsidRDefault="001709EE" w:rsidP="00B11BE6">
            <w:pPr>
              <w:rPr>
                <w:rFonts w:ascii="Arial" w:hAnsi="Arial" w:cs="Arial"/>
              </w:rPr>
            </w:pPr>
            <w:r w:rsidRPr="00FE6416">
              <w:rPr>
                <w:rFonts w:ascii="Arial" w:hAnsi="Arial" w:cs="Arial"/>
                <w:sz w:val="22"/>
                <w:szCs w:val="22"/>
              </w:rPr>
              <w:t>2) Trained person to perform task</w:t>
            </w:r>
          </w:p>
          <w:p w:rsidR="001709EE" w:rsidRPr="00FE6416" w:rsidRDefault="001709EE" w:rsidP="00B11BE6">
            <w:pPr>
              <w:rPr>
                <w:rFonts w:ascii="Arial" w:hAnsi="Arial" w:cs="Arial"/>
              </w:rPr>
            </w:pPr>
            <w:r w:rsidRPr="00FE6416">
              <w:rPr>
                <w:rFonts w:ascii="Arial" w:hAnsi="Arial" w:cs="Arial"/>
                <w:sz w:val="22"/>
                <w:szCs w:val="22"/>
              </w:rPr>
              <w:t>3) 3-pt contact</w:t>
            </w:r>
          </w:p>
          <w:p w:rsidR="001709EE" w:rsidRPr="00FE6416" w:rsidRDefault="001709EE" w:rsidP="00B11BE6">
            <w:pPr>
              <w:rPr>
                <w:rFonts w:ascii="Arial" w:hAnsi="Arial" w:cs="Arial"/>
              </w:rPr>
            </w:pPr>
            <w:r w:rsidRPr="00FE6416">
              <w:rPr>
                <w:rFonts w:ascii="Arial" w:hAnsi="Arial" w:cs="Arial"/>
                <w:sz w:val="22"/>
                <w:szCs w:val="22"/>
              </w:rPr>
              <w:t>4) Wear life line where necessary</w:t>
            </w:r>
          </w:p>
          <w:p w:rsidR="001709EE" w:rsidRPr="00FE6416" w:rsidRDefault="001709EE" w:rsidP="00B11BE6">
            <w:pPr>
              <w:rPr>
                <w:rFonts w:ascii="Arial" w:hAnsi="Arial" w:cs="Arial"/>
              </w:rPr>
            </w:pPr>
            <w:r w:rsidRPr="00FE6416">
              <w:rPr>
                <w:rFonts w:ascii="Arial" w:hAnsi="Arial" w:cs="Arial"/>
                <w:sz w:val="22"/>
                <w:szCs w:val="22"/>
              </w:rPr>
              <w:t>5) Make area safe before working</w:t>
            </w:r>
          </w:p>
          <w:p w:rsidR="001709EE" w:rsidRPr="00FE6416" w:rsidRDefault="001709EE" w:rsidP="00B11BE6">
            <w:pP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El</w:t>
            </w:r>
          </w:p>
          <w:p w:rsidR="001709EE" w:rsidRPr="00FE6416" w:rsidRDefault="001709EE" w:rsidP="00B11BE6">
            <w:pPr>
              <w:jc w:val="center"/>
              <w:rPr>
                <w:rFonts w:ascii="Arial" w:hAnsi="Arial" w:cs="Arial"/>
              </w:rPr>
            </w:pPr>
            <w:r w:rsidRPr="00FE6416">
              <w:rPr>
                <w:rFonts w:ascii="Arial" w:hAnsi="Arial" w:cs="Arial"/>
                <w:sz w:val="22"/>
                <w:szCs w:val="22"/>
              </w:rPr>
              <w:t>PPE</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2</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M</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M</w:t>
            </w:r>
          </w:p>
        </w:tc>
      </w:tr>
      <w:tr w:rsidR="001709EE" w:rsidRPr="00FE6416" w:rsidTr="00882C01">
        <w:tc>
          <w:tcPr>
            <w:tcW w:w="1300"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Fall into moving machinery</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5</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H</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H</w:t>
            </w:r>
          </w:p>
        </w:tc>
        <w:tc>
          <w:tcPr>
            <w:tcW w:w="2126"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Personal Injury</w:t>
            </w:r>
          </w:p>
          <w:p w:rsidR="001709EE" w:rsidRPr="00FE6416" w:rsidRDefault="001709EE" w:rsidP="00B11BE6">
            <w:pPr>
              <w:rPr>
                <w:rFonts w:ascii="Arial" w:hAnsi="Arial" w:cs="Arial"/>
              </w:rPr>
            </w:pPr>
            <w:r w:rsidRPr="00FE6416">
              <w:rPr>
                <w:rFonts w:ascii="Arial" w:hAnsi="Arial" w:cs="Arial"/>
                <w:sz w:val="22"/>
                <w:szCs w:val="22"/>
              </w:rPr>
              <w:t>Possible fatality</w:t>
            </w:r>
          </w:p>
          <w:p w:rsidR="001709EE" w:rsidRPr="00FE6416" w:rsidRDefault="001709EE" w:rsidP="00B11BE6">
            <w:pPr>
              <w:rPr>
                <w:rFonts w:ascii="Arial" w:hAnsi="Arial" w:cs="Arial"/>
              </w:rPr>
            </w:pPr>
            <w:r w:rsidRPr="00FE6416">
              <w:rPr>
                <w:rFonts w:ascii="Arial" w:hAnsi="Arial" w:cs="Arial"/>
                <w:sz w:val="22"/>
                <w:szCs w:val="22"/>
              </w:rPr>
              <w:t>Property damage</w:t>
            </w:r>
          </w:p>
        </w:tc>
        <w:tc>
          <w:tcPr>
            <w:tcW w:w="226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1) Untrained people</w:t>
            </w:r>
            <w:r w:rsidRPr="00FE6416">
              <w:rPr>
                <w:rFonts w:ascii="Arial" w:hAnsi="Arial" w:cs="Arial"/>
                <w:sz w:val="22"/>
                <w:szCs w:val="22"/>
              </w:rPr>
              <w:br/>
              <w:t>2) Horse play</w:t>
            </w:r>
          </w:p>
          <w:p w:rsidR="001709EE" w:rsidRPr="00FE6416" w:rsidRDefault="001709EE" w:rsidP="00B11BE6">
            <w:pPr>
              <w:rPr>
                <w:rFonts w:ascii="Arial" w:hAnsi="Arial" w:cs="Arial"/>
              </w:rPr>
            </w:pPr>
            <w:r w:rsidRPr="00FE6416">
              <w:rPr>
                <w:rFonts w:ascii="Arial" w:hAnsi="Arial" w:cs="Arial"/>
                <w:sz w:val="22"/>
                <w:szCs w:val="22"/>
              </w:rPr>
              <w:t>3) No correct PPE</w:t>
            </w:r>
          </w:p>
          <w:p w:rsidR="001709EE" w:rsidRPr="00FE6416" w:rsidRDefault="001709EE" w:rsidP="00B11BE6">
            <w:pPr>
              <w:rPr>
                <w:rFonts w:ascii="Arial" w:hAnsi="Arial" w:cs="Arial"/>
              </w:rPr>
            </w:pPr>
            <w:r w:rsidRPr="00FE6416">
              <w:rPr>
                <w:rFonts w:ascii="Arial" w:hAnsi="Arial" w:cs="Arial"/>
                <w:sz w:val="22"/>
                <w:szCs w:val="22"/>
              </w:rPr>
              <w:t>4) Uneven ground</w:t>
            </w:r>
          </w:p>
        </w:tc>
        <w:tc>
          <w:tcPr>
            <w:tcW w:w="340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1) Only trained people</w:t>
            </w:r>
          </w:p>
          <w:p w:rsidR="001709EE" w:rsidRPr="00FE6416" w:rsidRDefault="001709EE" w:rsidP="00B11BE6">
            <w:pPr>
              <w:rPr>
                <w:rFonts w:ascii="Arial" w:hAnsi="Arial" w:cs="Arial"/>
              </w:rPr>
            </w:pPr>
            <w:r w:rsidRPr="00FE6416">
              <w:rPr>
                <w:rFonts w:ascii="Arial" w:hAnsi="Arial" w:cs="Arial"/>
                <w:sz w:val="22"/>
                <w:szCs w:val="22"/>
              </w:rPr>
              <w:t>2) No horse play</w:t>
            </w:r>
          </w:p>
          <w:p w:rsidR="001709EE" w:rsidRPr="00FE6416" w:rsidRDefault="001709EE" w:rsidP="00B11BE6">
            <w:pPr>
              <w:rPr>
                <w:rFonts w:ascii="Arial" w:hAnsi="Arial" w:cs="Arial"/>
              </w:rPr>
            </w:pPr>
            <w:r w:rsidRPr="00FE6416">
              <w:rPr>
                <w:rFonts w:ascii="Arial" w:hAnsi="Arial" w:cs="Arial"/>
                <w:sz w:val="22"/>
                <w:szCs w:val="22"/>
              </w:rPr>
              <w:t>3) Wear correct PPE</w:t>
            </w:r>
          </w:p>
          <w:p w:rsidR="001709EE" w:rsidRPr="00FE6416" w:rsidRDefault="001709EE" w:rsidP="00B11BE6">
            <w:pPr>
              <w:rPr>
                <w:rFonts w:ascii="Arial" w:hAnsi="Arial" w:cs="Arial"/>
              </w:rPr>
            </w:pPr>
            <w:r w:rsidRPr="00FE6416">
              <w:rPr>
                <w:rFonts w:ascii="Arial" w:hAnsi="Arial" w:cs="Arial"/>
                <w:sz w:val="22"/>
                <w:szCs w:val="22"/>
              </w:rPr>
              <w:t>4) 3-pt contact</w:t>
            </w:r>
          </w:p>
          <w:p w:rsidR="001709EE" w:rsidRPr="00FE6416" w:rsidRDefault="001709EE" w:rsidP="00B11BE6">
            <w:pP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AD</w:t>
            </w:r>
          </w:p>
          <w:p w:rsidR="001709EE" w:rsidRPr="00FE6416" w:rsidRDefault="001709EE" w:rsidP="00B11BE6">
            <w:pPr>
              <w:jc w:val="center"/>
              <w:rPr>
                <w:rFonts w:ascii="Arial" w:hAnsi="Arial" w:cs="Arial"/>
              </w:rPr>
            </w:pPr>
            <w:r w:rsidRPr="00FE6416">
              <w:rPr>
                <w:rFonts w:ascii="Arial" w:hAnsi="Arial" w:cs="Arial"/>
                <w:sz w:val="22"/>
                <w:szCs w:val="22"/>
              </w:rPr>
              <w:t>EL</w:t>
            </w:r>
          </w:p>
          <w:p w:rsidR="001709EE" w:rsidRPr="00FE6416" w:rsidRDefault="001709EE" w:rsidP="00B11BE6">
            <w:pPr>
              <w:jc w:val="center"/>
              <w:rPr>
                <w:rFonts w:ascii="Arial" w:hAnsi="Arial" w:cs="Arial"/>
              </w:rPr>
            </w:pPr>
            <w:r w:rsidRPr="00FE6416">
              <w:rPr>
                <w:rFonts w:ascii="Arial" w:hAnsi="Arial" w:cs="Arial"/>
                <w:sz w:val="22"/>
                <w:szCs w:val="22"/>
              </w:rPr>
              <w:t>PPE</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4</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H</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H</w:t>
            </w:r>
          </w:p>
        </w:tc>
      </w:tr>
      <w:tr w:rsidR="001709EE" w:rsidRPr="00FE6416" w:rsidTr="00882C01">
        <w:tc>
          <w:tcPr>
            <w:tcW w:w="1300"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Falling Material</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4</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H</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H</w:t>
            </w:r>
          </w:p>
        </w:tc>
        <w:tc>
          <w:tcPr>
            <w:tcW w:w="2126"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Personal Injury</w:t>
            </w:r>
          </w:p>
          <w:p w:rsidR="001709EE" w:rsidRPr="00FE6416" w:rsidRDefault="001709EE" w:rsidP="00B11BE6">
            <w:pPr>
              <w:rPr>
                <w:rFonts w:ascii="Arial" w:hAnsi="Arial" w:cs="Arial"/>
              </w:rPr>
            </w:pPr>
            <w:r w:rsidRPr="00FE6416">
              <w:rPr>
                <w:rFonts w:ascii="Arial" w:hAnsi="Arial" w:cs="Arial"/>
                <w:sz w:val="22"/>
                <w:szCs w:val="22"/>
              </w:rPr>
              <w:t>Possible fatality</w:t>
            </w:r>
          </w:p>
        </w:tc>
        <w:tc>
          <w:tcPr>
            <w:tcW w:w="226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1) Ignorance</w:t>
            </w:r>
          </w:p>
          <w:p w:rsidR="001709EE" w:rsidRPr="00FE6416" w:rsidRDefault="001709EE" w:rsidP="00B11BE6">
            <w:pPr>
              <w:rPr>
                <w:rFonts w:ascii="Arial" w:hAnsi="Arial" w:cs="Arial"/>
              </w:rPr>
            </w:pPr>
            <w:r w:rsidRPr="00FE6416">
              <w:rPr>
                <w:rFonts w:ascii="Arial" w:hAnsi="Arial" w:cs="Arial"/>
                <w:sz w:val="22"/>
                <w:szCs w:val="22"/>
              </w:rPr>
              <w:t>2) Not wearing PPE</w:t>
            </w:r>
          </w:p>
        </w:tc>
        <w:tc>
          <w:tcPr>
            <w:tcW w:w="340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1) Wear Correct PPE</w:t>
            </w:r>
          </w:p>
          <w:p w:rsidR="001709EE" w:rsidRPr="00FE6416" w:rsidRDefault="001709EE" w:rsidP="00B11BE6">
            <w:pPr>
              <w:rPr>
                <w:rFonts w:ascii="Arial" w:hAnsi="Arial" w:cs="Arial"/>
              </w:rPr>
            </w:pPr>
            <w:r w:rsidRPr="00FE6416">
              <w:rPr>
                <w:rFonts w:ascii="Arial" w:hAnsi="Arial" w:cs="Arial"/>
                <w:sz w:val="22"/>
                <w:szCs w:val="22"/>
              </w:rPr>
              <w:t>2) Hazard awareness</w:t>
            </w:r>
          </w:p>
          <w:p w:rsidR="001709EE" w:rsidRPr="00FE6416" w:rsidRDefault="001709EE" w:rsidP="00B11BE6">
            <w:pP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PPE</w:t>
            </w:r>
          </w:p>
          <w:p w:rsidR="001709EE" w:rsidRPr="00FE6416" w:rsidRDefault="001709EE" w:rsidP="00B11BE6">
            <w:pPr>
              <w:jc w:val="center"/>
              <w:rPr>
                <w:rFonts w:ascii="Arial" w:hAnsi="Arial" w:cs="Arial"/>
              </w:rPr>
            </w:pPr>
            <w:r w:rsidRPr="00FE6416">
              <w:rPr>
                <w:rFonts w:ascii="Arial" w:hAnsi="Arial" w:cs="Arial"/>
                <w:sz w:val="22"/>
                <w:szCs w:val="22"/>
              </w:rPr>
              <w:t>EL</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3</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H</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H</w:t>
            </w:r>
          </w:p>
        </w:tc>
      </w:tr>
      <w:tr w:rsidR="001709EE" w:rsidRPr="00FE6416" w:rsidTr="00882C01">
        <w:tc>
          <w:tcPr>
            <w:tcW w:w="1300"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Weather conditions</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4</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H</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H</w:t>
            </w:r>
          </w:p>
        </w:tc>
        <w:tc>
          <w:tcPr>
            <w:tcW w:w="2126"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Personal Injury</w:t>
            </w:r>
          </w:p>
          <w:p w:rsidR="001709EE" w:rsidRPr="00FE6416" w:rsidRDefault="001709EE" w:rsidP="00B11BE6">
            <w:pPr>
              <w:rPr>
                <w:rFonts w:ascii="Arial" w:hAnsi="Arial" w:cs="Arial"/>
              </w:rPr>
            </w:pPr>
            <w:r w:rsidRPr="00FE6416">
              <w:rPr>
                <w:rFonts w:ascii="Arial" w:hAnsi="Arial" w:cs="Arial"/>
                <w:sz w:val="22"/>
                <w:szCs w:val="22"/>
              </w:rPr>
              <w:t>Possible fatality</w:t>
            </w:r>
          </w:p>
        </w:tc>
        <w:tc>
          <w:tcPr>
            <w:tcW w:w="226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1) Ignorance</w:t>
            </w:r>
          </w:p>
          <w:p w:rsidR="001709EE" w:rsidRPr="00FE6416" w:rsidRDefault="001709EE" w:rsidP="00B11BE6">
            <w:pPr>
              <w:rPr>
                <w:rFonts w:ascii="Arial" w:hAnsi="Arial" w:cs="Arial"/>
              </w:rPr>
            </w:pPr>
            <w:r w:rsidRPr="00FE6416">
              <w:rPr>
                <w:rFonts w:ascii="Arial" w:hAnsi="Arial" w:cs="Arial"/>
                <w:sz w:val="22"/>
                <w:szCs w:val="22"/>
              </w:rPr>
              <w:t>2) Not wearing PPE</w:t>
            </w:r>
          </w:p>
        </w:tc>
        <w:tc>
          <w:tcPr>
            <w:tcW w:w="340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1) Wear Correct PPE</w:t>
            </w:r>
          </w:p>
          <w:p w:rsidR="001709EE" w:rsidRPr="00FE6416" w:rsidRDefault="001709EE" w:rsidP="00B11BE6">
            <w:pPr>
              <w:rPr>
                <w:rFonts w:ascii="Arial" w:hAnsi="Arial" w:cs="Arial"/>
              </w:rPr>
            </w:pPr>
            <w:r w:rsidRPr="00FE6416">
              <w:rPr>
                <w:rFonts w:ascii="Arial" w:hAnsi="Arial" w:cs="Arial"/>
                <w:sz w:val="22"/>
                <w:szCs w:val="22"/>
              </w:rPr>
              <w:t>2) Hazard awareness</w:t>
            </w:r>
          </w:p>
          <w:p w:rsidR="001709EE" w:rsidRPr="00FE6416" w:rsidRDefault="001709EE" w:rsidP="00B11BE6">
            <w:pPr>
              <w:rPr>
                <w:rFonts w:ascii="Arial" w:hAnsi="Arial" w:cs="Arial"/>
              </w:rPr>
            </w:pPr>
            <w:r w:rsidRPr="00FE6416">
              <w:rPr>
                <w:rFonts w:ascii="Arial" w:hAnsi="Arial" w:cs="Arial"/>
                <w:sz w:val="22"/>
                <w:szCs w:val="22"/>
              </w:rPr>
              <w:t>3) Don’t climb on stell in wet conditions</w:t>
            </w:r>
          </w:p>
          <w:p w:rsidR="001709EE" w:rsidRPr="00FE6416" w:rsidRDefault="001709EE" w:rsidP="00B11BE6">
            <w:pP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PPE</w:t>
            </w:r>
          </w:p>
          <w:p w:rsidR="001709EE" w:rsidRPr="00FE6416" w:rsidRDefault="001709EE" w:rsidP="00B11BE6">
            <w:pPr>
              <w:jc w:val="center"/>
              <w:rPr>
                <w:rFonts w:ascii="Arial" w:hAnsi="Arial" w:cs="Arial"/>
              </w:rPr>
            </w:pPr>
            <w:r w:rsidRPr="00FE6416">
              <w:rPr>
                <w:rFonts w:ascii="Arial" w:hAnsi="Arial" w:cs="Arial"/>
                <w:sz w:val="22"/>
                <w:szCs w:val="22"/>
              </w:rPr>
              <w:t>El</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2</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M</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M</w:t>
            </w:r>
          </w:p>
        </w:tc>
      </w:tr>
      <w:tr w:rsidR="001709EE" w:rsidRPr="00FE6416" w:rsidTr="00882C01">
        <w:tc>
          <w:tcPr>
            <w:tcW w:w="1300"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Area not barricaded</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5</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H</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H</w:t>
            </w:r>
          </w:p>
        </w:tc>
        <w:tc>
          <w:tcPr>
            <w:tcW w:w="2126"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Personal Injury</w:t>
            </w:r>
          </w:p>
          <w:p w:rsidR="001709EE" w:rsidRPr="00FE6416" w:rsidRDefault="001709EE" w:rsidP="00B11BE6">
            <w:pPr>
              <w:rPr>
                <w:rFonts w:ascii="Arial" w:hAnsi="Arial" w:cs="Arial"/>
              </w:rPr>
            </w:pPr>
            <w:r w:rsidRPr="00FE6416">
              <w:rPr>
                <w:rFonts w:ascii="Arial" w:hAnsi="Arial" w:cs="Arial"/>
                <w:sz w:val="22"/>
                <w:szCs w:val="22"/>
              </w:rPr>
              <w:t>Possible fatality</w:t>
            </w:r>
          </w:p>
        </w:tc>
        <w:tc>
          <w:tcPr>
            <w:tcW w:w="226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1) Ignorance</w:t>
            </w:r>
          </w:p>
          <w:p w:rsidR="001709EE" w:rsidRPr="00FE6416" w:rsidRDefault="001709EE" w:rsidP="00B11BE6">
            <w:pPr>
              <w:rPr>
                <w:rFonts w:ascii="Arial" w:hAnsi="Arial" w:cs="Arial"/>
              </w:rPr>
            </w:pPr>
            <w:r w:rsidRPr="00FE6416">
              <w:rPr>
                <w:rFonts w:ascii="Arial" w:hAnsi="Arial" w:cs="Arial"/>
                <w:sz w:val="22"/>
                <w:szCs w:val="22"/>
              </w:rPr>
              <w:t>2) Not wearing PPE</w:t>
            </w:r>
          </w:p>
        </w:tc>
        <w:tc>
          <w:tcPr>
            <w:tcW w:w="340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1) Follow SOP to barricade area</w:t>
            </w:r>
          </w:p>
          <w:p w:rsidR="001709EE" w:rsidRPr="00FE6416" w:rsidRDefault="001709EE" w:rsidP="00B11BE6">
            <w:pPr>
              <w:rPr>
                <w:rFonts w:ascii="Arial" w:hAnsi="Arial" w:cs="Arial"/>
              </w:rPr>
            </w:pPr>
            <w:r w:rsidRPr="00FE6416">
              <w:rPr>
                <w:rFonts w:ascii="Arial" w:hAnsi="Arial" w:cs="Arial"/>
                <w:sz w:val="22"/>
                <w:szCs w:val="22"/>
              </w:rPr>
              <w:t>2) Wear correct PPE</w:t>
            </w:r>
          </w:p>
          <w:p w:rsidR="001709EE" w:rsidRPr="00FE6416" w:rsidRDefault="001709EE" w:rsidP="00B11BE6">
            <w:pPr>
              <w:rPr>
                <w:rFonts w:ascii="Arial" w:hAnsi="Arial" w:cs="Arial"/>
              </w:rPr>
            </w:pPr>
            <w:r w:rsidRPr="00FE6416">
              <w:rPr>
                <w:rFonts w:ascii="Arial" w:hAnsi="Arial" w:cs="Arial"/>
                <w:sz w:val="22"/>
                <w:szCs w:val="22"/>
              </w:rPr>
              <w:t>3) Awareness</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PPE</w:t>
            </w:r>
          </w:p>
          <w:p w:rsidR="001709EE" w:rsidRPr="00FE6416" w:rsidRDefault="001709EE" w:rsidP="00B11BE6">
            <w:pPr>
              <w:jc w:val="center"/>
              <w:rPr>
                <w:rFonts w:ascii="Arial" w:hAnsi="Arial" w:cs="Arial"/>
              </w:rPr>
            </w:pPr>
            <w:r w:rsidRPr="00FE6416">
              <w:rPr>
                <w:rFonts w:ascii="Arial" w:hAnsi="Arial" w:cs="Arial"/>
                <w:sz w:val="22"/>
                <w:szCs w:val="22"/>
              </w:rPr>
              <w:t>EL</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3</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M</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M</w:t>
            </w:r>
          </w:p>
        </w:tc>
      </w:tr>
      <w:tr w:rsidR="001709EE" w:rsidRPr="00FE6416" w:rsidTr="00882C01">
        <w:tc>
          <w:tcPr>
            <w:tcW w:w="1300"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Moving Machinery</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5</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H</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H</w:t>
            </w:r>
          </w:p>
        </w:tc>
        <w:tc>
          <w:tcPr>
            <w:tcW w:w="2126"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Property Damage</w:t>
            </w:r>
          </w:p>
          <w:p w:rsidR="001709EE" w:rsidRPr="00FE6416" w:rsidRDefault="001709EE" w:rsidP="00B11BE6">
            <w:pPr>
              <w:rPr>
                <w:rFonts w:ascii="Arial" w:hAnsi="Arial" w:cs="Arial"/>
              </w:rPr>
            </w:pPr>
            <w:r w:rsidRPr="00FE6416">
              <w:rPr>
                <w:rFonts w:ascii="Arial" w:hAnsi="Arial" w:cs="Arial"/>
                <w:sz w:val="22"/>
                <w:szCs w:val="22"/>
              </w:rPr>
              <w:t>Personal Injury</w:t>
            </w:r>
          </w:p>
          <w:p w:rsidR="001709EE" w:rsidRPr="00FE6416" w:rsidRDefault="001709EE" w:rsidP="00B11BE6">
            <w:pPr>
              <w:rPr>
                <w:rFonts w:ascii="Arial" w:hAnsi="Arial" w:cs="Arial"/>
              </w:rPr>
            </w:pPr>
            <w:r w:rsidRPr="00FE6416">
              <w:rPr>
                <w:rFonts w:ascii="Arial" w:hAnsi="Arial" w:cs="Arial"/>
                <w:sz w:val="22"/>
                <w:szCs w:val="22"/>
              </w:rPr>
              <w:t>Possible Fatality</w:t>
            </w:r>
          </w:p>
          <w:p w:rsidR="001709EE" w:rsidRPr="00FE6416" w:rsidRDefault="001709EE" w:rsidP="00B11BE6">
            <w:pPr>
              <w:rPr>
                <w:rFonts w:ascii="Arial" w:hAnsi="Arial" w:cs="Arial"/>
              </w:rPr>
            </w:pPr>
          </w:p>
        </w:tc>
        <w:tc>
          <w:tcPr>
            <w:tcW w:w="226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1)Ignorance</w:t>
            </w:r>
          </w:p>
          <w:p w:rsidR="001709EE" w:rsidRPr="00FE6416" w:rsidRDefault="001709EE" w:rsidP="00B11BE6">
            <w:pPr>
              <w:rPr>
                <w:rFonts w:ascii="Arial" w:hAnsi="Arial" w:cs="Arial"/>
              </w:rPr>
            </w:pPr>
            <w:r w:rsidRPr="00FE6416">
              <w:rPr>
                <w:rFonts w:ascii="Arial" w:hAnsi="Arial" w:cs="Arial"/>
                <w:sz w:val="22"/>
                <w:szCs w:val="22"/>
              </w:rPr>
              <w:t>2) No lock outs</w:t>
            </w:r>
          </w:p>
          <w:p w:rsidR="001709EE" w:rsidRPr="00FE6416" w:rsidRDefault="001709EE" w:rsidP="00B11BE6">
            <w:pPr>
              <w:rPr>
                <w:rFonts w:ascii="Arial" w:hAnsi="Arial" w:cs="Arial"/>
              </w:rPr>
            </w:pPr>
            <w:r w:rsidRPr="00FE6416">
              <w:rPr>
                <w:rFonts w:ascii="Arial" w:hAnsi="Arial" w:cs="Arial"/>
                <w:sz w:val="22"/>
                <w:szCs w:val="22"/>
              </w:rPr>
              <w:t>3) Person not trained</w:t>
            </w:r>
          </w:p>
        </w:tc>
        <w:tc>
          <w:tcPr>
            <w:tcW w:w="340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1) Isolate &amp; Lockout</w:t>
            </w:r>
          </w:p>
          <w:p w:rsidR="001709EE" w:rsidRPr="00FE6416" w:rsidRDefault="001709EE" w:rsidP="00B11BE6">
            <w:pPr>
              <w:rPr>
                <w:rFonts w:ascii="Arial" w:hAnsi="Arial" w:cs="Arial"/>
              </w:rPr>
            </w:pPr>
            <w:r w:rsidRPr="00FE6416">
              <w:rPr>
                <w:rFonts w:ascii="Arial" w:hAnsi="Arial" w:cs="Arial"/>
                <w:sz w:val="22"/>
                <w:szCs w:val="22"/>
              </w:rPr>
              <w:t>2) Hazard awareness</w:t>
            </w:r>
          </w:p>
          <w:p w:rsidR="001709EE" w:rsidRPr="00FE6416" w:rsidRDefault="001709EE" w:rsidP="00B11BE6">
            <w:pPr>
              <w:rPr>
                <w:rFonts w:ascii="Arial" w:hAnsi="Arial" w:cs="Arial"/>
              </w:rPr>
            </w:pPr>
            <w:r w:rsidRPr="00FE6416">
              <w:rPr>
                <w:rFonts w:ascii="Arial" w:hAnsi="Arial" w:cs="Arial"/>
                <w:sz w:val="22"/>
                <w:szCs w:val="22"/>
              </w:rPr>
              <w:t>3) Good housekeeping</w:t>
            </w:r>
          </w:p>
          <w:p w:rsidR="001709EE" w:rsidRPr="00FE6416" w:rsidRDefault="001709EE" w:rsidP="00B11BE6">
            <w:pPr>
              <w:rPr>
                <w:rFonts w:ascii="Arial" w:hAnsi="Arial" w:cs="Arial"/>
              </w:rPr>
            </w:pPr>
            <w:r w:rsidRPr="00FE6416">
              <w:rPr>
                <w:rFonts w:ascii="Arial" w:hAnsi="Arial" w:cs="Arial"/>
                <w:sz w:val="22"/>
                <w:szCs w:val="22"/>
              </w:rPr>
              <w:t>4) Trained people</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EL</w:t>
            </w:r>
          </w:p>
          <w:p w:rsidR="001709EE" w:rsidRPr="00FE6416" w:rsidRDefault="001709EE" w:rsidP="00B11BE6">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3</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M</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M</w:t>
            </w:r>
          </w:p>
        </w:tc>
      </w:tr>
    </w:tbl>
    <w:p w:rsidR="001709EE" w:rsidRPr="00FE6416" w:rsidRDefault="001709EE" w:rsidP="00B11BE6">
      <w:pPr>
        <w:jc w:val="center"/>
        <w:rPr>
          <w:rFonts w:ascii="Arial" w:hAnsi="Arial" w:cs="Arial"/>
          <w:b/>
          <w:sz w:val="22"/>
          <w:szCs w:val="22"/>
        </w:rPr>
      </w:pPr>
    </w:p>
    <w:tbl>
      <w:tblPr>
        <w:tblW w:w="15186" w:type="dxa"/>
        <w:tblInd w:w="-318" w:type="dxa"/>
        <w:tblLook w:val="01E0"/>
      </w:tblPr>
      <w:tblGrid>
        <w:gridCol w:w="3101"/>
        <w:gridCol w:w="1285"/>
        <w:gridCol w:w="2520"/>
        <w:gridCol w:w="1565"/>
        <w:gridCol w:w="2035"/>
        <w:gridCol w:w="1260"/>
        <w:gridCol w:w="3420"/>
      </w:tblGrid>
      <w:tr w:rsidR="001709EE" w:rsidRPr="00FE6416" w:rsidTr="003212D6">
        <w:trPr>
          <w:cantSplit/>
          <w:trHeight w:val="338"/>
        </w:trPr>
        <w:tc>
          <w:tcPr>
            <w:tcW w:w="3101" w:type="dxa"/>
            <w:vMerge w:val="restart"/>
            <w:vAlign w:val="center"/>
          </w:tcPr>
          <w:p w:rsidR="001709EE" w:rsidRPr="00FE6416" w:rsidRDefault="001709EE" w:rsidP="00B11BE6">
            <w:pPr>
              <w:jc w:val="center"/>
              <w:rPr>
                <w:rFonts w:ascii="Arial" w:hAnsi="Arial" w:cs="Arial"/>
              </w:rPr>
            </w:pPr>
            <w:r w:rsidRPr="00FE6416">
              <w:rPr>
                <w:rFonts w:ascii="Arial" w:hAnsi="Arial" w:cs="Arial"/>
                <w:sz w:val="22"/>
                <w:szCs w:val="22"/>
              </w:rPr>
              <w:t>Hierarchy of Control Applied – Legend</w:t>
            </w:r>
          </w:p>
        </w:tc>
        <w:tc>
          <w:tcPr>
            <w:tcW w:w="128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EL</w:t>
            </w:r>
          </w:p>
        </w:tc>
        <w:tc>
          <w:tcPr>
            <w:tcW w:w="25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Eliminate</w:t>
            </w:r>
          </w:p>
        </w:tc>
        <w:tc>
          <w:tcPr>
            <w:tcW w:w="156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SE</w:t>
            </w:r>
          </w:p>
        </w:tc>
        <w:tc>
          <w:tcPr>
            <w:tcW w:w="203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Separate</w:t>
            </w:r>
          </w:p>
        </w:tc>
        <w:tc>
          <w:tcPr>
            <w:tcW w:w="126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AD</w:t>
            </w:r>
          </w:p>
        </w:tc>
        <w:tc>
          <w:tcPr>
            <w:tcW w:w="34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Administrative</w:t>
            </w:r>
          </w:p>
        </w:tc>
      </w:tr>
      <w:tr w:rsidR="001709EE" w:rsidRPr="00FE6416" w:rsidTr="003212D6">
        <w:trPr>
          <w:cantSplit/>
          <w:trHeight w:val="158"/>
        </w:trPr>
        <w:tc>
          <w:tcPr>
            <w:tcW w:w="3101" w:type="dxa"/>
            <w:vMerge/>
            <w:vAlign w:val="center"/>
          </w:tcPr>
          <w:p w:rsidR="001709EE" w:rsidRPr="00FE6416" w:rsidRDefault="001709EE" w:rsidP="00B11BE6">
            <w:pPr>
              <w:jc w:val="center"/>
              <w:rPr>
                <w:rFonts w:ascii="Arial" w:hAnsi="Arial" w:cs="Arial"/>
              </w:rPr>
            </w:pPr>
          </w:p>
        </w:tc>
        <w:tc>
          <w:tcPr>
            <w:tcW w:w="128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SU</w:t>
            </w:r>
          </w:p>
        </w:tc>
        <w:tc>
          <w:tcPr>
            <w:tcW w:w="25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Substitute</w:t>
            </w:r>
          </w:p>
        </w:tc>
        <w:tc>
          <w:tcPr>
            <w:tcW w:w="156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RE</w:t>
            </w:r>
          </w:p>
        </w:tc>
        <w:tc>
          <w:tcPr>
            <w:tcW w:w="203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Redesign</w:t>
            </w:r>
          </w:p>
        </w:tc>
        <w:tc>
          <w:tcPr>
            <w:tcW w:w="126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PPE</w:t>
            </w:r>
          </w:p>
        </w:tc>
        <w:tc>
          <w:tcPr>
            <w:tcW w:w="34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Personal Protective Equipment</w:t>
            </w:r>
          </w:p>
        </w:tc>
      </w:tr>
    </w:tbl>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lang w:val="fr-FR"/>
        </w:rPr>
      </w:pPr>
    </w:p>
    <w:p w:rsidR="001709EE" w:rsidRPr="00FE6416" w:rsidRDefault="001709EE" w:rsidP="00B11BE6">
      <w:pPr>
        <w:rPr>
          <w:rFonts w:ascii="Arial" w:hAnsi="Arial" w:cs="Arial"/>
          <w:sz w:val="22"/>
          <w:szCs w:val="22"/>
        </w:rPr>
      </w:pPr>
      <w:r w:rsidRPr="00FE6416">
        <w:rPr>
          <w:rFonts w:ascii="Arial" w:hAnsi="Arial" w:cs="Arial"/>
          <w:sz w:val="22"/>
          <w:szCs w:val="22"/>
        </w:rPr>
        <w:t>Activity (Context) / Scope:</w:t>
      </w:r>
      <w:r w:rsidRPr="00FE6416">
        <w:rPr>
          <w:rFonts w:ascii="Arial" w:hAnsi="Arial" w:cs="Arial"/>
          <w:b/>
          <w:sz w:val="22"/>
          <w:szCs w:val="22"/>
          <w:u w:val="single"/>
        </w:rPr>
        <w:t xml:space="preserve"> Service Fogger dust suppression systems in plant areas.</w:t>
      </w:r>
    </w:p>
    <w:p w:rsidR="001709EE" w:rsidRPr="00FE6416" w:rsidRDefault="001709EE" w:rsidP="00B11BE6">
      <w:pPr>
        <w:jc w:val="center"/>
        <w:rPr>
          <w:rFonts w:ascii="Arial" w:hAnsi="Arial" w:cs="Arial"/>
          <w:b/>
          <w:sz w:val="22"/>
          <w:szCs w:val="22"/>
        </w:rPr>
      </w:pPr>
    </w:p>
    <w:tbl>
      <w:tblPr>
        <w:tblW w:w="15191" w:type="dxa"/>
        <w:tblInd w:w="-341" w:type="dxa"/>
        <w:tblLayout w:type="fixed"/>
        <w:tblLook w:val="01E0"/>
      </w:tblPr>
      <w:tblGrid>
        <w:gridCol w:w="1442"/>
        <w:gridCol w:w="1701"/>
        <w:gridCol w:w="708"/>
        <w:gridCol w:w="567"/>
        <w:gridCol w:w="567"/>
        <w:gridCol w:w="1843"/>
        <w:gridCol w:w="2268"/>
        <w:gridCol w:w="3402"/>
        <w:gridCol w:w="709"/>
        <w:gridCol w:w="567"/>
        <w:gridCol w:w="567"/>
        <w:gridCol w:w="850"/>
      </w:tblGrid>
      <w:tr w:rsidR="001709EE" w:rsidRPr="00FE6416" w:rsidTr="00FF54B6">
        <w:trPr>
          <w:cantSplit/>
          <w:trHeight w:val="1561"/>
        </w:trPr>
        <w:tc>
          <w:tcPr>
            <w:tcW w:w="1442"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FF54B6" w:rsidRDefault="001709EE" w:rsidP="00B11BE6">
            <w:pPr>
              <w:jc w:val="center"/>
              <w:rPr>
                <w:rFonts w:ascii="Arial" w:hAnsi="Arial" w:cs="Arial"/>
                <w:b/>
                <w:sz w:val="20"/>
                <w:szCs w:val="20"/>
              </w:rPr>
            </w:pPr>
            <w:r w:rsidRPr="00FF54B6">
              <w:rPr>
                <w:rFonts w:ascii="Arial" w:hAnsi="Arial" w:cs="Arial"/>
                <w:b/>
                <w:sz w:val="20"/>
                <w:szCs w:val="20"/>
              </w:rPr>
              <w:t>TASK / ACTIVITY</w:t>
            </w:r>
          </w:p>
        </w:tc>
        <w:tc>
          <w:tcPr>
            <w:tcW w:w="1701"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FF54B6" w:rsidRDefault="001709EE" w:rsidP="00B11BE6">
            <w:pPr>
              <w:jc w:val="center"/>
              <w:rPr>
                <w:rFonts w:ascii="Arial" w:hAnsi="Arial" w:cs="Arial"/>
                <w:b/>
                <w:sz w:val="20"/>
                <w:szCs w:val="20"/>
              </w:rPr>
            </w:pPr>
            <w:r w:rsidRPr="00FF54B6">
              <w:rPr>
                <w:rFonts w:ascii="Arial" w:hAnsi="Arial" w:cs="Arial"/>
                <w:b/>
                <w:sz w:val="20"/>
                <w:szCs w:val="20"/>
              </w:rPr>
              <w:t>HAZARD / ASPECT / IMPACT</w:t>
            </w:r>
          </w:p>
        </w:tc>
        <w:tc>
          <w:tcPr>
            <w:tcW w:w="708" w:type="dxa"/>
            <w:tcBorders>
              <w:top w:val="single" w:sz="4" w:space="0" w:color="auto"/>
              <w:left w:val="single" w:sz="4" w:space="0" w:color="auto"/>
              <w:bottom w:val="single" w:sz="4" w:space="0" w:color="auto"/>
              <w:right w:val="single" w:sz="4" w:space="0" w:color="auto"/>
            </w:tcBorders>
            <w:shd w:val="clear" w:color="auto" w:fill="E0E0E0"/>
            <w:textDirection w:val="btLr"/>
          </w:tcPr>
          <w:p w:rsidR="001709EE" w:rsidRPr="00FF54B6" w:rsidRDefault="001709EE" w:rsidP="00B11BE6">
            <w:pPr>
              <w:ind w:left="113" w:right="113"/>
              <w:jc w:val="center"/>
              <w:rPr>
                <w:rFonts w:ascii="Arial" w:hAnsi="Arial" w:cs="Arial"/>
                <w:b/>
                <w:sz w:val="20"/>
                <w:szCs w:val="20"/>
              </w:rPr>
            </w:pPr>
            <w:r w:rsidRPr="00FF54B6">
              <w:rPr>
                <w:rFonts w:ascii="Arial" w:hAnsi="Arial" w:cs="Arial"/>
                <w:b/>
                <w:sz w:val="20"/>
                <w:szCs w:val="20"/>
              </w:rPr>
              <w:t>SEVERITY</w:t>
            </w:r>
          </w:p>
          <w:p w:rsidR="001709EE" w:rsidRPr="00FF54B6" w:rsidRDefault="001709EE" w:rsidP="00B11BE6">
            <w:pPr>
              <w:ind w:left="113" w:right="113"/>
              <w:jc w:val="center"/>
              <w:rPr>
                <w:rFonts w:ascii="Arial" w:hAnsi="Arial" w:cs="Arial"/>
                <w:b/>
                <w:sz w:val="20"/>
                <w:szCs w:val="20"/>
              </w:rPr>
            </w:pPr>
            <w:r w:rsidRPr="00FF54B6">
              <w:rPr>
                <w:rFonts w:ascii="Arial" w:hAnsi="Arial" w:cs="Arial"/>
                <w:b/>
                <w:sz w:val="20"/>
                <w:szCs w:val="20"/>
              </w:rPr>
              <w:t>i.e. Level 1-5</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FF54B6" w:rsidRDefault="001709EE" w:rsidP="00B11BE6">
            <w:pPr>
              <w:ind w:left="113" w:right="113"/>
              <w:jc w:val="center"/>
              <w:rPr>
                <w:rFonts w:ascii="Arial" w:hAnsi="Arial" w:cs="Arial"/>
                <w:b/>
                <w:sz w:val="20"/>
                <w:szCs w:val="20"/>
              </w:rPr>
            </w:pPr>
            <w:r w:rsidRPr="00FF54B6">
              <w:rPr>
                <w:rFonts w:ascii="Arial" w:hAnsi="Arial" w:cs="Arial"/>
                <w:b/>
                <w:sz w:val="20"/>
                <w:szCs w:val="20"/>
              </w:rPr>
              <w:t>LIKELIHOOD</w:t>
            </w:r>
          </w:p>
          <w:p w:rsidR="001709EE" w:rsidRPr="00FF54B6" w:rsidRDefault="001709EE" w:rsidP="00B11BE6">
            <w:pPr>
              <w:ind w:left="113" w:right="113"/>
              <w:jc w:val="center"/>
              <w:rPr>
                <w:rFonts w:ascii="Arial" w:hAnsi="Arial" w:cs="Arial"/>
                <w:b/>
                <w:sz w:val="20"/>
                <w:szCs w:val="20"/>
              </w:rPr>
            </w:pPr>
            <w:r w:rsidRPr="00FF54B6">
              <w:rPr>
                <w:rFonts w:ascii="Arial" w:hAnsi="Arial" w:cs="Arial"/>
                <w:b/>
                <w:sz w:val="20"/>
                <w:szCs w:val="20"/>
              </w:rPr>
              <w:t>i.e. L; M; H; E.</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FF54B6" w:rsidRDefault="001709EE" w:rsidP="00B11BE6">
            <w:pPr>
              <w:ind w:left="113" w:right="113"/>
              <w:jc w:val="center"/>
              <w:rPr>
                <w:rFonts w:ascii="Arial" w:hAnsi="Arial" w:cs="Arial"/>
                <w:b/>
                <w:sz w:val="20"/>
                <w:szCs w:val="20"/>
              </w:rPr>
            </w:pPr>
            <w:r w:rsidRPr="00FF54B6">
              <w:rPr>
                <w:rFonts w:ascii="Arial" w:hAnsi="Arial" w:cs="Arial"/>
                <w:b/>
                <w:sz w:val="20"/>
                <w:szCs w:val="20"/>
              </w:rPr>
              <w:t>IRR: -             i.e. L; M; H; E.</w:t>
            </w:r>
          </w:p>
        </w:tc>
        <w:tc>
          <w:tcPr>
            <w:tcW w:w="1843"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FF54B6" w:rsidRDefault="001709EE" w:rsidP="00B11BE6">
            <w:pPr>
              <w:jc w:val="center"/>
              <w:rPr>
                <w:rFonts w:ascii="Arial" w:hAnsi="Arial" w:cs="Arial"/>
                <w:b/>
                <w:sz w:val="20"/>
                <w:szCs w:val="20"/>
              </w:rPr>
            </w:pPr>
            <w:r w:rsidRPr="00FF54B6">
              <w:rPr>
                <w:rFonts w:ascii="Arial" w:hAnsi="Arial" w:cs="Arial"/>
                <w:b/>
                <w:sz w:val="20"/>
                <w:szCs w:val="20"/>
              </w:rPr>
              <w:t>POTENTIAL INCIDENTS</w:t>
            </w:r>
          </w:p>
        </w:tc>
        <w:tc>
          <w:tcPr>
            <w:tcW w:w="2268"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FF54B6" w:rsidRDefault="001709EE" w:rsidP="00B11BE6">
            <w:pPr>
              <w:jc w:val="center"/>
              <w:rPr>
                <w:rFonts w:ascii="Arial" w:hAnsi="Arial" w:cs="Arial"/>
                <w:b/>
                <w:sz w:val="20"/>
                <w:szCs w:val="20"/>
              </w:rPr>
            </w:pPr>
            <w:r w:rsidRPr="00FF54B6">
              <w:rPr>
                <w:rFonts w:ascii="Arial" w:hAnsi="Arial" w:cs="Arial"/>
                <w:b/>
                <w:sz w:val="20"/>
                <w:szCs w:val="20"/>
              </w:rPr>
              <w:t>POTENTIAL CAUSES</w:t>
            </w:r>
          </w:p>
        </w:tc>
        <w:tc>
          <w:tcPr>
            <w:tcW w:w="3402"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FF54B6" w:rsidRDefault="001709EE" w:rsidP="00B11BE6">
            <w:pPr>
              <w:jc w:val="center"/>
              <w:rPr>
                <w:rFonts w:ascii="Arial" w:hAnsi="Arial" w:cs="Arial"/>
                <w:b/>
                <w:sz w:val="20"/>
                <w:szCs w:val="20"/>
              </w:rPr>
            </w:pPr>
            <w:r w:rsidRPr="00FF54B6">
              <w:rPr>
                <w:rFonts w:ascii="Arial" w:hAnsi="Arial" w:cs="Arial"/>
                <w:b/>
                <w:sz w:val="20"/>
                <w:szCs w:val="20"/>
              </w:rPr>
              <w:t>CONTROLS / MITIGATION ACTIONS</w:t>
            </w:r>
          </w:p>
          <w:p w:rsidR="001709EE" w:rsidRPr="00FF54B6" w:rsidRDefault="001709EE" w:rsidP="00B11BE6">
            <w:pPr>
              <w:jc w:val="center"/>
              <w:rPr>
                <w:rFonts w:ascii="Arial" w:hAnsi="Arial" w:cs="Arial"/>
                <w:b/>
                <w:sz w:val="20"/>
                <w:szCs w:val="20"/>
              </w:rPr>
            </w:pPr>
            <w:r w:rsidRPr="00FF54B6">
              <w:rPr>
                <w:rFonts w:ascii="Arial" w:hAnsi="Arial" w:cs="Arial"/>
                <w:b/>
                <w:sz w:val="20"/>
                <w:szCs w:val="20"/>
              </w:rPr>
              <w:t>(Including Legal Controls)</w:t>
            </w:r>
          </w:p>
        </w:tc>
        <w:tc>
          <w:tcPr>
            <w:tcW w:w="709" w:type="dxa"/>
            <w:tcBorders>
              <w:top w:val="single" w:sz="4" w:space="0" w:color="auto"/>
              <w:left w:val="single" w:sz="4" w:space="0" w:color="auto"/>
              <w:bottom w:val="single" w:sz="4" w:space="0" w:color="auto"/>
              <w:right w:val="single" w:sz="4" w:space="0" w:color="auto"/>
            </w:tcBorders>
            <w:shd w:val="clear" w:color="auto" w:fill="E0E0E0"/>
            <w:textDirection w:val="btLr"/>
          </w:tcPr>
          <w:p w:rsidR="001709EE" w:rsidRPr="00FF54B6" w:rsidRDefault="001709EE" w:rsidP="00B11BE6">
            <w:pPr>
              <w:ind w:left="113" w:right="113"/>
              <w:jc w:val="center"/>
              <w:rPr>
                <w:rFonts w:ascii="Arial" w:hAnsi="Arial" w:cs="Arial"/>
                <w:b/>
                <w:sz w:val="20"/>
                <w:szCs w:val="20"/>
              </w:rPr>
            </w:pPr>
            <w:r w:rsidRPr="00FF54B6">
              <w:rPr>
                <w:rFonts w:ascii="Arial" w:hAnsi="Arial" w:cs="Arial"/>
                <w:b/>
                <w:sz w:val="20"/>
                <w:szCs w:val="20"/>
              </w:rPr>
              <w:t>HIERARCHY OF CONTROL</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FF54B6" w:rsidRDefault="001709EE" w:rsidP="00B11BE6">
            <w:pPr>
              <w:ind w:left="113" w:right="113"/>
              <w:jc w:val="center"/>
              <w:rPr>
                <w:rFonts w:ascii="Arial" w:hAnsi="Arial" w:cs="Arial"/>
                <w:b/>
                <w:sz w:val="20"/>
                <w:szCs w:val="20"/>
              </w:rPr>
            </w:pPr>
            <w:r w:rsidRPr="00FF54B6">
              <w:rPr>
                <w:rFonts w:ascii="Arial" w:hAnsi="Arial" w:cs="Arial"/>
                <w:b/>
                <w:sz w:val="20"/>
                <w:szCs w:val="20"/>
              </w:rPr>
              <w:t>SEVERITY</w:t>
            </w:r>
          </w:p>
          <w:p w:rsidR="001709EE" w:rsidRPr="00FF54B6" w:rsidRDefault="001709EE" w:rsidP="00B11BE6">
            <w:pPr>
              <w:ind w:left="113" w:right="113"/>
              <w:jc w:val="center"/>
              <w:rPr>
                <w:rFonts w:ascii="Arial" w:hAnsi="Arial" w:cs="Arial"/>
                <w:b/>
                <w:sz w:val="20"/>
                <w:szCs w:val="20"/>
              </w:rPr>
            </w:pPr>
            <w:r w:rsidRPr="00FF54B6">
              <w:rPr>
                <w:rFonts w:ascii="Arial" w:hAnsi="Arial" w:cs="Arial"/>
                <w:b/>
                <w:sz w:val="20"/>
                <w:szCs w:val="20"/>
              </w:rPr>
              <w:t>i.e. Level 1-5</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FF54B6" w:rsidRDefault="001709EE" w:rsidP="00B11BE6">
            <w:pPr>
              <w:ind w:left="113" w:right="113"/>
              <w:jc w:val="center"/>
              <w:rPr>
                <w:rFonts w:ascii="Arial" w:hAnsi="Arial" w:cs="Arial"/>
                <w:b/>
                <w:sz w:val="20"/>
                <w:szCs w:val="20"/>
              </w:rPr>
            </w:pPr>
            <w:r w:rsidRPr="00FF54B6">
              <w:rPr>
                <w:rFonts w:ascii="Arial" w:hAnsi="Arial" w:cs="Arial"/>
                <w:b/>
                <w:sz w:val="20"/>
                <w:szCs w:val="20"/>
              </w:rPr>
              <w:t>LIKELIHOOD</w:t>
            </w:r>
          </w:p>
          <w:p w:rsidR="001709EE" w:rsidRPr="00FF54B6" w:rsidRDefault="001709EE" w:rsidP="00B11BE6">
            <w:pPr>
              <w:ind w:left="113" w:right="113"/>
              <w:jc w:val="center"/>
              <w:rPr>
                <w:rFonts w:ascii="Arial" w:hAnsi="Arial" w:cs="Arial"/>
                <w:b/>
                <w:sz w:val="20"/>
                <w:szCs w:val="20"/>
              </w:rPr>
            </w:pPr>
            <w:r w:rsidRPr="00FF54B6">
              <w:rPr>
                <w:rFonts w:ascii="Arial" w:hAnsi="Arial" w:cs="Arial"/>
                <w:b/>
                <w:sz w:val="20"/>
                <w:szCs w:val="20"/>
              </w:rPr>
              <w:t>i.e. L; M; H; E.</w:t>
            </w:r>
          </w:p>
        </w:tc>
        <w:tc>
          <w:tcPr>
            <w:tcW w:w="850"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FF54B6" w:rsidRDefault="001709EE" w:rsidP="00B11BE6">
            <w:pPr>
              <w:ind w:left="113" w:right="113"/>
              <w:jc w:val="center"/>
              <w:rPr>
                <w:rFonts w:ascii="Arial" w:hAnsi="Arial" w:cs="Arial"/>
                <w:b/>
                <w:sz w:val="20"/>
                <w:szCs w:val="20"/>
              </w:rPr>
            </w:pPr>
            <w:r w:rsidRPr="00FF54B6">
              <w:rPr>
                <w:rFonts w:ascii="Arial" w:hAnsi="Arial" w:cs="Arial"/>
                <w:b/>
                <w:sz w:val="20"/>
                <w:szCs w:val="20"/>
              </w:rPr>
              <w:t>RR: -               i.e. L; M; H; E.</w:t>
            </w:r>
          </w:p>
        </w:tc>
      </w:tr>
      <w:tr w:rsidR="001709EE" w:rsidRPr="00FE6416" w:rsidTr="00FF54B6">
        <w:tc>
          <w:tcPr>
            <w:tcW w:w="144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Electrical Shock</w:t>
            </w:r>
          </w:p>
        </w:tc>
        <w:tc>
          <w:tcPr>
            <w:tcW w:w="1701"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Defective Equipment</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4</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H</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H</w:t>
            </w:r>
          </w:p>
        </w:tc>
        <w:tc>
          <w:tcPr>
            <w:tcW w:w="1843"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Personal Injury</w:t>
            </w:r>
          </w:p>
          <w:p w:rsidR="001709EE" w:rsidRPr="00FE6416" w:rsidRDefault="001709EE" w:rsidP="00B11BE6">
            <w:pPr>
              <w:rPr>
                <w:rFonts w:ascii="Arial" w:hAnsi="Arial" w:cs="Arial"/>
              </w:rPr>
            </w:pPr>
            <w:r w:rsidRPr="00FE6416">
              <w:rPr>
                <w:rFonts w:ascii="Arial" w:hAnsi="Arial" w:cs="Arial"/>
                <w:sz w:val="22"/>
                <w:szCs w:val="22"/>
              </w:rPr>
              <w:t>Possible fatality</w:t>
            </w:r>
          </w:p>
        </w:tc>
        <w:tc>
          <w:tcPr>
            <w:tcW w:w="226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1) Ignorance</w:t>
            </w:r>
          </w:p>
          <w:p w:rsidR="001709EE" w:rsidRPr="00FE6416" w:rsidRDefault="001709EE" w:rsidP="00B11BE6">
            <w:pPr>
              <w:rPr>
                <w:rFonts w:ascii="Arial" w:hAnsi="Arial" w:cs="Arial"/>
              </w:rPr>
            </w:pPr>
            <w:r w:rsidRPr="00FE6416">
              <w:rPr>
                <w:rFonts w:ascii="Arial" w:hAnsi="Arial" w:cs="Arial"/>
                <w:sz w:val="22"/>
                <w:szCs w:val="22"/>
              </w:rPr>
              <w:t>2) Incompetent Person</w:t>
            </w:r>
          </w:p>
          <w:p w:rsidR="001709EE" w:rsidRPr="00FE6416" w:rsidRDefault="001709EE" w:rsidP="00B11BE6">
            <w:pPr>
              <w:rPr>
                <w:rFonts w:ascii="Arial" w:hAnsi="Arial" w:cs="Arial"/>
              </w:rPr>
            </w:pPr>
            <w:r w:rsidRPr="00FE6416">
              <w:rPr>
                <w:rFonts w:ascii="Arial" w:hAnsi="Arial" w:cs="Arial"/>
                <w:sz w:val="22"/>
                <w:szCs w:val="22"/>
              </w:rPr>
              <w:t>3) Equipment not inspected</w:t>
            </w:r>
          </w:p>
        </w:tc>
        <w:tc>
          <w:tcPr>
            <w:tcW w:w="340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1) Competent Person</w:t>
            </w:r>
          </w:p>
          <w:p w:rsidR="001709EE" w:rsidRPr="00FE6416" w:rsidRDefault="001709EE" w:rsidP="00B11BE6">
            <w:pPr>
              <w:rPr>
                <w:rFonts w:ascii="Arial" w:hAnsi="Arial" w:cs="Arial"/>
              </w:rPr>
            </w:pPr>
            <w:r w:rsidRPr="00FE6416">
              <w:rPr>
                <w:rFonts w:ascii="Arial" w:hAnsi="Arial" w:cs="Arial"/>
                <w:sz w:val="22"/>
                <w:szCs w:val="22"/>
              </w:rPr>
              <w:t>2) Pre use checks</w:t>
            </w:r>
          </w:p>
          <w:p w:rsidR="001709EE" w:rsidRPr="00FE6416" w:rsidRDefault="001709EE" w:rsidP="00B11BE6">
            <w:pPr>
              <w:rPr>
                <w:rFonts w:ascii="Arial" w:hAnsi="Arial" w:cs="Arial"/>
              </w:rPr>
            </w:pPr>
            <w:r w:rsidRPr="00FE6416">
              <w:rPr>
                <w:rFonts w:ascii="Arial" w:hAnsi="Arial" w:cs="Arial"/>
                <w:sz w:val="22"/>
                <w:szCs w:val="22"/>
              </w:rPr>
              <w:t>3) Inspection  once a month</w:t>
            </w:r>
          </w:p>
          <w:p w:rsidR="001709EE" w:rsidRPr="00FE6416" w:rsidRDefault="001709EE" w:rsidP="00B11BE6">
            <w:pPr>
              <w:rPr>
                <w:rFonts w:ascii="Arial" w:hAnsi="Arial" w:cs="Arial"/>
              </w:rPr>
            </w:pPr>
            <w:r w:rsidRPr="00FE6416">
              <w:rPr>
                <w:rFonts w:ascii="Arial" w:hAnsi="Arial" w:cs="Arial"/>
                <w:sz w:val="22"/>
                <w:szCs w:val="22"/>
              </w:rPr>
              <w:t>4) Proper Training</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EL</w:t>
            </w:r>
          </w:p>
          <w:p w:rsidR="001709EE" w:rsidRPr="00FE6416" w:rsidRDefault="001709EE" w:rsidP="00B11BE6">
            <w:pPr>
              <w:jc w:val="center"/>
              <w:rPr>
                <w:rFonts w:ascii="Arial" w:hAnsi="Arial" w:cs="Arial"/>
              </w:rPr>
            </w:pPr>
            <w:r w:rsidRPr="00FE6416">
              <w:rPr>
                <w:rFonts w:ascii="Arial" w:hAnsi="Arial" w:cs="Arial"/>
                <w:sz w:val="22"/>
                <w:szCs w:val="22"/>
              </w:rPr>
              <w:t>AD</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2</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M</w:t>
            </w:r>
          </w:p>
        </w:tc>
        <w:tc>
          <w:tcPr>
            <w:tcW w:w="850"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M</w:t>
            </w:r>
          </w:p>
        </w:tc>
      </w:tr>
      <w:tr w:rsidR="001709EE" w:rsidRPr="00FE6416" w:rsidTr="00FF54B6">
        <w:tc>
          <w:tcPr>
            <w:tcW w:w="144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p>
        </w:tc>
        <w:tc>
          <w:tcPr>
            <w:tcW w:w="1701"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Working close to main power supply</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5</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E</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E</w:t>
            </w:r>
          </w:p>
        </w:tc>
        <w:tc>
          <w:tcPr>
            <w:tcW w:w="1843"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Property Damage</w:t>
            </w:r>
          </w:p>
          <w:p w:rsidR="001709EE" w:rsidRPr="00FE6416" w:rsidRDefault="001709EE" w:rsidP="00B11BE6">
            <w:pPr>
              <w:rPr>
                <w:rFonts w:ascii="Arial" w:hAnsi="Arial" w:cs="Arial"/>
              </w:rPr>
            </w:pPr>
            <w:r w:rsidRPr="00FE6416">
              <w:rPr>
                <w:rFonts w:ascii="Arial" w:hAnsi="Arial" w:cs="Arial"/>
                <w:sz w:val="22"/>
                <w:szCs w:val="22"/>
              </w:rPr>
              <w:t>Personal Injury</w:t>
            </w:r>
          </w:p>
          <w:p w:rsidR="001709EE" w:rsidRPr="00FE6416" w:rsidRDefault="001709EE" w:rsidP="00B11BE6">
            <w:pPr>
              <w:rPr>
                <w:rFonts w:ascii="Arial" w:hAnsi="Arial" w:cs="Arial"/>
              </w:rPr>
            </w:pPr>
            <w:r w:rsidRPr="00FE6416">
              <w:rPr>
                <w:rFonts w:ascii="Arial" w:hAnsi="Arial" w:cs="Arial"/>
                <w:sz w:val="22"/>
                <w:szCs w:val="22"/>
              </w:rPr>
              <w:t>Possible Fatality</w:t>
            </w:r>
          </w:p>
          <w:p w:rsidR="001709EE" w:rsidRPr="00FE6416" w:rsidRDefault="001709EE" w:rsidP="00B11BE6">
            <w:pPr>
              <w:rPr>
                <w:rFonts w:ascii="Arial" w:hAnsi="Arial" w:cs="Arial"/>
              </w:rPr>
            </w:pPr>
          </w:p>
        </w:tc>
        <w:tc>
          <w:tcPr>
            <w:tcW w:w="226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1) Untrained people</w:t>
            </w:r>
            <w:r w:rsidRPr="00FE6416">
              <w:rPr>
                <w:rFonts w:ascii="Arial" w:hAnsi="Arial" w:cs="Arial"/>
                <w:sz w:val="22"/>
                <w:szCs w:val="22"/>
              </w:rPr>
              <w:br/>
              <w:t>2) Ignorance</w:t>
            </w:r>
          </w:p>
          <w:p w:rsidR="001709EE" w:rsidRPr="00FE6416" w:rsidRDefault="001709EE" w:rsidP="00B11BE6">
            <w:pPr>
              <w:rPr>
                <w:rFonts w:ascii="Arial" w:hAnsi="Arial" w:cs="Arial"/>
              </w:rPr>
            </w:pPr>
            <w:r w:rsidRPr="00FE6416">
              <w:rPr>
                <w:rFonts w:ascii="Arial" w:hAnsi="Arial" w:cs="Arial"/>
                <w:sz w:val="22"/>
                <w:szCs w:val="22"/>
              </w:rPr>
              <w:t>3) No PPE</w:t>
            </w:r>
          </w:p>
        </w:tc>
        <w:tc>
          <w:tcPr>
            <w:tcW w:w="340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1) Proper Isolation Lockout</w:t>
            </w:r>
          </w:p>
          <w:p w:rsidR="001709EE" w:rsidRPr="00FE6416" w:rsidRDefault="001709EE" w:rsidP="00B11BE6">
            <w:pPr>
              <w:rPr>
                <w:rFonts w:ascii="Arial" w:hAnsi="Arial" w:cs="Arial"/>
              </w:rPr>
            </w:pPr>
            <w:r w:rsidRPr="00FE6416">
              <w:rPr>
                <w:rFonts w:ascii="Arial" w:hAnsi="Arial" w:cs="Arial"/>
                <w:sz w:val="22"/>
                <w:szCs w:val="22"/>
              </w:rPr>
              <w:t>2) Hazard awareness</w:t>
            </w:r>
          </w:p>
          <w:p w:rsidR="001709EE" w:rsidRPr="00FE6416" w:rsidRDefault="001709EE" w:rsidP="00B11BE6">
            <w:pPr>
              <w:rPr>
                <w:rFonts w:ascii="Arial" w:hAnsi="Arial" w:cs="Arial"/>
              </w:rPr>
            </w:pPr>
            <w:r w:rsidRPr="00FE6416">
              <w:rPr>
                <w:rFonts w:ascii="Arial" w:hAnsi="Arial" w:cs="Arial"/>
                <w:sz w:val="22"/>
                <w:szCs w:val="22"/>
              </w:rPr>
              <w:t>3) Correct PPE</w:t>
            </w:r>
          </w:p>
          <w:p w:rsidR="001709EE" w:rsidRPr="00FE6416" w:rsidRDefault="001709EE" w:rsidP="00B11BE6">
            <w:pPr>
              <w:rPr>
                <w:rFonts w:ascii="Arial" w:hAnsi="Arial" w:cs="Arial"/>
              </w:rPr>
            </w:pPr>
            <w:r w:rsidRPr="00FE6416">
              <w:rPr>
                <w:rFonts w:ascii="Arial" w:hAnsi="Arial" w:cs="Arial"/>
                <w:sz w:val="22"/>
                <w:szCs w:val="22"/>
              </w:rPr>
              <w:t>4) Good Housekeeping</w:t>
            </w:r>
          </w:p>
          <w:p w:rsidR="001709EE" w:rsidRPr="00FE6416" w:rsidRDefault="001709EE" w:rsidP="00B11BE6">
            <w:pPr>
              <w:rPr>
                <w:rFonts w:ascii="Arial" w:hAnsi="Arial" w:cs="Arial"/>
              </w:rPr>
            </w:pPr>
            <w:r w:rsidRPr="00FE6416">
              <w:rPr>
                <w:rFonts w:ascii="Arial" w:hAnsi="Arial" w:cs="Arial"/>
                <w:sz w:val="22"/>
                <w:szCs w:val="22"/>
              </w:rPr>
              <w:t>5) Trained people only</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PPE</w:t>
            </w:r>
          </w:p>
          <w:p w:rsidR="001709EE" w:rsidRPr="00FE6416" w:rsidRDefault="001709EE" w:rsidP="00B11BE6">
            <w:pPr>
              <w:jc w:val="center"/>
              <w:rPr>
                <w:rFonts w:ascii="Arial" w:hAnsi="Arial" w:cs="Arial"/>
              </w:rPr>
            </w:pPr>
            <w:r w:rsidRPr="00FE6416">
              <w:rPr>
                <w:rFonts w:ascii="Arial" w:hAnsi="Arial" w:cs="Arial"/>
                <w:sz w:val="22"/>
                <w:szCs w:val="22"/>
              </w:rPr>
              <w:t>AD</w:t>
            </w:r>
          </w:p>
          <w:p w:rsidR="001709EE" w:rsidRPr="00FE6416" w:rsidRDefault="001709EE" w:rsidP="00B11BE6">
            <w:pPr>
              <w:jc w:val="center"/>
              <w:rPr>
                <w:rFonts w:ascii="Arial" w:hAnsi="Arial" w:cs="Arial"/>
              </w:rPr>
            </w:pPr>
            <w:r w:rsidRPr="00FE6416">
              <w:rPr>
                <w:rFonts w:ascii="Arial" w:hAnsi="Arial" w:cs="Arial"/>
                <w:sz w:val="22"/>
                <w:szCs w:val="22"/>
              </w:rPr>
              <w:t>El</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4</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H</w:t>
            </w:r>
          </w:p>
        </w:tc>
        <w:tc>
          <w:tcPr>
            <w:tcW w:w="850"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H</w:t>
            </w:r>
          </w:p>
        </w:tc>
      </w:tr>
    </w:tbl>
    <w:p w:rsidR="001709EE" w:rsidRPr="00FE6416" w:rsidRDefault="001709EE" w:rsidP="00B11BE6">
      <w:pPr>
        <w:jc w:val="center"/>
        <w:rPr>
          <w:rFonts w:ascii="Arial" w:hAnsi="Arial" w:cs="Arial"/>
          <w:b/>
          <w:sz w:val="22"/>
          <w:szCs w:val="22"/>
        </w:rPr>
      </w:pPr>
    </w:p>
    <w:tbl>
      <w:tblPr>
        <w:tblW w:w="15186" w:type="dxa"/>
        <w:tblInd w:w="-318" w:type="dxa"/>
        <w:tblLook w:val="01E0"/>
      </w:tblPr>
      <w:tblGrid>
        <w:gridCol w:w="3101"/>
        <w:gridCol w:w="1285"/>
        <w:gridCol w:w="2520"/>
        <w:gridCol w:w="1565"/>
        <w:gridCol w:w="2035"/>
        <w:gridCol w:w="1260"/>
        <w:gridCol w:w="3420"/>
      </w:tblGrid>
      <w:tr w:rsidR="001709EE" w:rsidRPr="00FE6416" w:rsidTr="003212D6">
        <w:trPr>
          <w:cantSplit/>
          <w:trHeight w:val="338"/>
        </w:trPr>
        <w:tc>
          <w:tcPr>
            <w:tcW w:w="3101" w:type="dxa"/>
            <w:vMerge w:val="restart"/>
            <w:vAlign w:val="center"/>
          </w:tcPr>
          <w:p w:rsidR="001709EE" w:rsidRPr="00FE6416" w:rsidRDefault="001709EE" w:rsidP="00B11BE6">
            <w:pPr>
              <w:jc w:val="center"/>
              <w:rPr>
                <w:rFonts w:ascii="Arial" w:hAnsi="Arial" w:cs="Arial"/>
              </w:rPr>
            </w:pPr>
            <w:r w:rsidRPr="00FE6416">
              <w:rPr>
                <w:rFonts w:ascii="Arial" w:hAnsi="Arial" w:cs="Arial"/>
                <w:sz w:val="22"/>
                <w:szCs w:val="22"/>
              </w:rPr>
              <w:t>Hierarchy of Control Applied – Legend</w:t>
            </w:r>
          </w:p>
        </w:tc>
        <w:tc>
          <w:tcPr>
            <w:tcW w:w="128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EL</w:t>
            </w:r>
          </w:p>
        </w:tc>
        <w:tc>
          <w:tcPr>
            <w:tcW w:w="25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Eliminate</w:t>
            </w:r>
          </w:p>
        </w:tc>
        <w:tc>
          <w:tcPr>
            <w:tcW w:w="156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SE</w:t>
            </w:r>
          </w:p>
        </w:tc>
        <w:tc>
          <w:tcPr>
            <w:tcW w:w="203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Separate</w:t>
            </w:r>
          </w:p>
        </w:tc>
        <w:tc>
          <w:tcPr>
            <w:tcW w:w="126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AD</w:t>
            </w:r>
          </w:p>
        </w:tc>
        <w:tc>
          <w:tcPr>
            <w:tcW w:w="34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Administrative</w:t>
            </w:r>
          </w:p>
        </w:tc>
      </w:tr>
      <w:tr w:rsidR="001709EE" w:rsidRPr="00FE6416" w:rsidTr="003212D6">
        <w:trPr>
          <w:cantSplit/>
          <w:trHeight w:val="158"/>
        </w:trPr>
        <w:tc>
          <w:tcPr>
            <w:tcW w:w="3101" w:type="dxa"/>
            <w:vMerge/>
            <w:vAlign w:val="center"/>
          </w:tcPr>
          <w:p w:rsidR="001709EE" w:rsidRPr="00FE6416" w:rsidRDefault="001709EE" w:rsidP="00B11BE6">
            <w:pPr>
              <w:jc w:val="center"/>
              <w:rPr>
                <w:rFonts w:ascii="Arial" w:hAnsi="Arial" w:cs="Arial"/>
              </w:rPr>
            </w:pPr>
          </w:p>
        </w:tc>
        <w:tc>
          <w:tcPr>
            <w:tcW w:w="128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SU</w:t>
            </w:r>
          </w:p>
        </w:tc>
        <w:tc>
          <w:tcPr>
            <w:tcW w:w="25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Substitute</w:t>
            </w:r>
          </w:p>
        </w:tc>
        <w:tc>
          <w:tcPr>
            <w:tcW w:w="156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RE</w:t>
            </w:r>
          </w:p>
        </w:tc>
        <w:tc>
          <w:tcPr>
            <w:tcW w:w="203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Redesign</w:t>
            </w:r>
          </w:p>
        </w:tc>
        <w:tc>
          <w:tcPr>
            <w:tcW w:w="126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PPE</w:t>
            </w:r>
          </w:p>
        </w:tc>
        <w:tc>
          <w:tcPr>
            <w:tcW w:w="34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Personal Protective Equipment</w:t>
            </w:r>
          </w:p>
        </w:tc>
      </w:tr>
    </w:tbl>
    <w:p w:rsidR="001709EE" w:rsidRPr="00FE6416" w:rsidRDefault="001709EE" w:rsidP="00B11BE6">
      <w:pPr>
        <w:rPr>
          <w:rFonts w:ascii="Arial" w:hAnsi="Arial" w:cs="Arial"/>
          <w:sz w:val="22"/>
          <w:szCs w:val="22"/>
        </w:rPr>
      </w:pPr>
    </w:p>
    <w:p w:rsidR="001709EE" w:rsidRPr="00FE6416" w:rsidRDefault="001709EE" w:rsidP="00B11BE6">
      <w:pPr>
        <w:pStyle w:val="Heading1"/>
        <w:jc w:val="both"/>
        <w:rPr>
          <w:bCs w:val="0"/>
          <w:caps/>
          <w:sz w:val="22"/>
          <w:szCs w:val="22"/>
        </w:rPr>
      </w:pPr>
      <w:r w:rsidRPr="00FE6416">
        <w:rPr>
          <w:bCs w:val="0"/>
          <w:caps/>
          <w:sz w:val="22"/>
          <w:szCs w:val="22"/>
        </w:rPr>
        <w:t>RISK ASSESSMENT RECORDING SHEET – FORM CP11C</w:t>
      </w: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lang w:val="fr-FR"/>
        </w:rPr>
      </w:pPr>
      <w:r w:rsidRPr="00FE6416">
        <w:rPr>
          <w:rFonts w:ascii="Arial" w:hAnsi="Arial" w:cs="Arial"/>
          <w:sz w:val="22"/>
          <w:szCs w:val="22"/>
          <w:lang w:val="fr-FR"/>
        </w:rPr>
        <w:t>Discipline i.e. HSEC: ------------------------------------------</w:t>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t>DATE: 04/08/2009</w:t>
      </w:r>
    </w:p>
    <w:p w:rsidR="001709EE" w:rsidRPr="00FE6416" w:rsidRDefault="001709EE" w:rsidP="00B11BE6">
      <w:pPr>
        <w:rPr>
          <w:rFonts w:ascii="Arial" w:hAnsi="Arial" w:cs="Arial"/>
          <w:sz w:val="22"/>
          <w:szCs w:val="22"/>
          <w:lang w:val="fr-FR"/>
        </w:rPr>
      </w:pPr>
    </w:p>
    <w:p w:rsidR="001709EE" w:rsidRPr="00FE6416" w:rsidRDefault="001709EE" w:rsidP="00B11BE6">
      <w:pPr>
        <w:rPr>
          <w:rFonts w:ascii="Arial" w:hAnsi="Arial" w:cs="Arial"/>
          <w:b/>
          <w:sz w:val="22"/>
          <w:szCs w:val="22"/>
        </w:rPr>
      </w:pPr>
      <w:r w:rsidRPr="00FE6416">
        <w:rPr>
          <w:rFonts w:ascii="Arial" w:hAnsi="Arial" w:cs="Arial"/>
          <w:sz w:val="22"/>
          <w:szCs w:val="22"/>
        </w:rPr>
        <w:t>Activity (Context) / Scope:</w:t>
      </w:r>
      <w:r w:rsidRPr="00FE6416">
        <w:rPr>
          <w:rFonts w:ascii="Arial" w:hAnsi="Arial" w:cs="Arial"/>
          <w:b/>
          <w:sz w:val="22"/>
          <w:szCs w:val="22"/>
        </w:rPr>
        <w:t xml:space="preserve"> </w:t>
      </w:r>
      <w:r w:rsidRPr="00FE6416">
        <w:rPr>
          <w:rFonts w:ascii="Arial" w:hAnsi="Arial" w:cs="Arial"/>
          <w:b/>
          <w:sz w:val="22"/>
          <w:szCs w:val="22"/>
          <w:u w:val="single"/>
        </w:rPr>
        <w:t>Service Fogger dust suppression systems in plant areas.</w:t>
      </w:r>
    </w:p>
    <w:tbl>
      <w:tblPr>
        <w:tblW w:w="14908" w:type="dxa"/>
        <w:tblInd w:w="-341" w:type="dxa"/>
        <w:tblLayout w:type="fixed"/>
        <w:tblLook w:val="01E0"/>
      </w:tblPr>
      <w:tblGrid>
        <w:gridCol w:w="1583"/>
        <w:gridCol w:w="1560"/>
        <w:gridCol w:w="708"/>
        <w:gridCol w:w="709"/>
        <w:gridCol w:w="567"/>
        <w:gridCol w:w="1985"/>
        <w:gridCol w:w="1701"/>
        <w:gridCol w:w="3260"/>
        <w:gridCol w:w="850"/>
        <w:gridCol w:w="567"/>
        <w:gridCol w:w="709"/>
        <w:gridCol w:w="709"/>
      </w:tblGrid>
      <w:tr w:rsidR="001709EE" w:rsidRPr="00FE6416" w:rsidTr="00BF0D6D">
        <w:trPr>
          <w:cantSplit/>
          <w:trHeight w:val="1601"/>
        </w:trPr>
        <w:tc>
          <w:tcPr>
            <w:tcW w:w="1583"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BF0D6D" w:rsidRDefault="001709EE" w:rsidP="00B11BE6">
            <w:pPr>
              <w:jc w:val="center"/>
              <w:rPr>
                <w:rFonts w:ascii="Arial" w:hAnsi="Arial" w:cs="Arial"/>
                <w:b/>
                <w:sz w:val="20"/>
                <w:szCs w:val="20"/>
              </w:rPr>
            </w:pPr>
            <w:r w:rsidRPr="00BF0D6D">
              <w:rPr>
                <w:rFonts w:ascii="Arial" w:hAnsi="Arial" w:cs="Arial"/>
                <w:b/>
                <w:sz w:val="20"/>
                <w:szCs w:val="20"/>
              </w:rPr>
              <w:t>TASK / ACTIVITY</w:t>
            </w:r>
          </w:p>
        </w:tc>
        <w:tc>
          <w:tcPr>
            <w:tcW w:w="1560"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BF0D6D" w:rsidRDefault="001709EE" w:rsidP="00B11BE6">
            <w:pPr>
              <w:jc w:val="center"/>
              <w:rPr>
                <w:rFonts w:ascii="Arial" w:hAnsi="Arial" w:cs="Arial"/>
                <w:b/>
                <w:sz w:val="20"/>
                <w:szCs w:val="20"/>
              </w:rPr>
            </w:pPr>
            <w:r w:rsidRPr="00BF0D6D">
              <w:rPr>
                <w:rFonts w:ascii="Arial" w:hAnsi="Arial" w:cs="Arial"/>
                <w:b/>
                <w:sz w:val="20"/>
                <w:szCs w:val="20"/>
              </w:rPr>
              <w:t>HAZARD / ASPECT / IMPACT</w:t>
            </w:r>
          </w:p>
        </w:tc>
        <w:tc>
          <w:tcPr>
            <w:tcW w:w="708" w:type="dxa"/>
            <w:tcBorders>
              <w:top w:val="single" w:sz="4" w:space="0" w:color="auto"/>
              <w:left w:val="single" w:sz="4" w:space="0" w:color="auto"/>
              <w:bottom w:val="single" w:sz="4" w:space="0" w:color="auto"/>
              <w:right w:val="single" w:sz="4" w:space="0" w:color="auto"/>
            </w:tcBorders>
            <w:shd w:val="clear" w:color="auto" w:fill="E0E0E0"/>
            <w:textDirection w:val="btLr"/>
          </w:tcPr>
          <w:p w:rsidR="001709EE" w:rsidRPr="00BF0D6D" w:rsidRDefault="001709EE" w:rsidP="00B11BE6">
            <w:pPr>
              <w:ind w:left="113" w:right="113"/>
              <w:jc w:val="center"/>
              <w:rPr>
                <w:rFonts w:ascii="Arial" w:hAnsi="Arial" w:cs="Arial"/>
                <w:b/>
                <w:sz w:val="20"/>
                <w:szCs w:val="20"/>
              </w:rPr>
            </w:pPr>
            <w:r w:rsidRPr="00BF0D6D">
              <w:rPr>
                <w:rFonts w:ascii="Arial" w:hAnsi="Arial" w:cs="Arial"/>
                <w:b/>
                <w:sz w:val="20"/>
                <w:szCs w:val="20"/>
              </w:rPr>
              <w:t>SEVERITY</w:t>
            </w:r>
          </w:p>
          <w:p w:rsidR="001709EE" w:rsidRPr="00BF0D6D" w:rsidRDefault="001709EE" w:rsidP="00B11BE6">
            <w:pPr>
              <w:ind w:left="113" w:right="113"/>
              <w:jc w:val="center"/>
              <w:rPr>
                <w:rFonts w:ascii="Arial" w:hAnsi="Arial" w:cs="Arial"/>
                <w:b/>
                <w:sz w:val="20"/>
                <w:szCs w:val="20"/>
              </w:rPr>
            </w:pPr>
            <w:r w:rsidRPr="00BF0D6D">
              <w:rPr>
                <w:rFonts w:ascii="Arial" w:hAnsi="Arial" w:cs="Arial"/>
                <w:b/>
                <w:sz w:val="20"/>
                <w:szCs w:val="20"/>
              </w:rPr>
              <w:t>i.e. Level 1-5</w:t>
            </w:r>
          </w:p>
        </w:tc>
        <w:tc>
          <w:tcPr>
            <w:tcW w:w="709"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BF0D6D" w:rsidRDefault="001709EE" w:rsidP="00B11BE6">
            <w:pPr>
              <w:ind w:left="113" w:right="113"/>
              <w:jc w:val="center"/>
              <w:rPr>
                <w:rFonts w:ascii="Arial" w:hAnsi="Arial" w:cs="Arial"/>
                <w:b/>
                <w:sz w:val="20"/>
                <w:szCs w:val="20"/>
              </w:rPr>
            </w:pPr>
            <w:r w:rsidRPr="00BF0D6D">
              <w:rPr>
                <w:rFonts w:ascii="Arial" w:hAnsi="Arial" w:cs="Arial"/>
                <w:b/>
                <w:sz w:val="20"/>
                <w:szCs w:val="20"/>
              </w:rPr>
              <w:t>LIKELIHOOD</w:t>
            </w:r>
          </w:p>
          <w:p w:rsidR="001709EE" w:rsidRPr="00BF0D6D" w:rsidRDefault="001709EE" w:rsidP="00B11BE6">
            <w:pPr>
              <w:ind w:left="113" w:right="113"/>
              <w:jc w:val="center"/>
              <w:rPr>
                <w:rFonts w:ascii="Arial" w:hAnsi="Arial" w:cs="Arial"/>
                <w:b/>
                <w:sz w:val="20"/>
                <w:szCs w:val="20"/>
              </w:rPr>
            </w:pPr>
            <w:r w:rsidRPr="00BF0D6D">
              <w:rPr>
                <w:rFonts w:ascii="Arial" w:hAnsi="Arial" w:cs="Arial"/>
                <w:b/>
                <w:sz w:val="20"/>
                <w:szCs w:val="20"/>
              </w:rPr>
              <w:t>i.e. L; M; H; E.</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BF0D6D" w:rsidRDefault="001709EE" w:rsidP="00B11BE6">
            <w:pPr>
              <w:ind w:left="113" w:right="113"/>
              <w:jc w:val="center"/>
              <w:rPr>
                <w:rFonts w:ascii="Arial" w:hAnsi="Arial" w:cs="Arial"/>
                <w:b/>
                <w:sz w:val="20"/>
                <w:szCs w:val="20"/>
              </w:rPr>
            </w:pPr>
            <w:r w:rsidRPr="00BF0D6D">
              <w:rPr>
                <w:rFonts w:ascii="Arial" w:hAnsi="Arial" w:cs="Arial"/>
                <w:b/>
                <w:sz w:val="20"/>
                <w:szCs w:val="20"/>
              </w:rPr>
              <w:t>IRR: -             i.e. L; M; H; E.</w:t>
            </w:r>
          </w:p>
        </w:tc>
        <w:tc>
          <w:tcPr>
            <w:tcW w:w="1985"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BF0D6D" w:rsidRDefault="001709EE" w:rsidP="00B11BE6">
            <w:pPr>
              <w:jc w:val="center"/>
              <w:rPr>
                <w:rFonts w:ascii="Arial" w:hAnsi="Arial" w:cs="Arial"/>
                <w:b/>
                <w:sz w:val="20"/>
                <w:szCs w:val="20"/>
              </w:rPr>
            </w:pPr>
            <w:r w:rsidRPr="00BF0D6D">
              <w:rPr>
                <w:rFonts w:ascii="Arial" w:hAnsi="Arial" w:cs="Arial"/>
                <w:b/>
                <w:sz w:val="20"/>
                <w:szCs w:val="20"/>
              </w:rPr>
              <w:t>POTENTIAL INCIDENTS</w:t>
            </w:r>
          </w:p>
        </w:tc>
        <w:tc>
          <w:tcPr>
            <w:tcW w:w="1701"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BF0D6D" w:rsidRDefault="001709EE" w:rsidP="00B11BE6">
            <w:pPr>
              <w:jc w:val="center"/>
              <w:rPr>
                <w:rFonts w:ascii="Arial" w:hAnsi="Arial" w:cs="Arial"/>
                <w:b/>
                <w:sz w:val="20"/>
                <w:szCs w:val="20"/>
              </w:rPr>
            </w:pPr>
            <w:r w:rsidRPr="00BF0D6D">
              <w:rPr>
                <w:rFonts w:ascii="Arial" w:hAnsi="Arial" w:cs="Arial"/>
                <w:b/>
                <w:sz w:val="20"/>
                <w:szCs w:val="20"/>
              </w:rPr>
              <w:t>POTENTIAL CAUSES</w:t>
            </w:r>
          </w:p>
        </w:tc>
        <w:tc>
          <w:tcPr>
            <w:tcW w:w="3260"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BF0D6D" w:rsidRDefault="001709EE" w:rsidP="00B11BE6">
            <w:pPr>
              <w:jc w:val="center"/>
              <w:rPr>
                <w:rFonts w:ascii="Arial" w:hAnsi="Arial" w:cs="Arial"/>
                <w:b/>
                <w:sz w:val="20"/>
                <w:szCs w:val="20"/>
              </w:rPr>
            </w:pPr>
            <w:r w:rsidRPr="00BF0D6D">
              <w:rPr>
                <w:rFonts w:ascii="Arial" w:hAnsi="Arial" w:cs="Arial"/>
                <w:b/>
                <w:sz w:val="20"/>
                <w:szCs w:val="20"/>
              </w:rPr>
              <w:t>CONTROLS / MITIGATION ACTIONS</w:t>
            </w:r>
          </w:p>
          <w:p w:rsidR="001709EE" w:rsidRPr="00BF0D6D" w:rsidRDefault="001709EE" w:rsidP="00B11BE6">
            <w:pPr>
              <w:jc w:val="center"/>
              <w:rPr>
                <w:rFonts w:ascii="Arial" w:hAnsi="Arial" w:cs="Arial"/>
                <w:b/>
                <w:sz w:val="20"/>
                <w:szCs w:val="20"/>
              </w:rPr>
            </w:pPr>
            <w:r w:rsidRPr="00BF0D6D">
              <w:rPr>
                <w:rFonts w:ascii="Arial" w:hAnsi="Arial" w:cs="Arial"/>
                <w:b/>
                <w:sz w:val="20"/>
                <w:szCs w:val="20"/>
              </w:rPr>
              <w:t>(Including Legal Controls)</w:t>
            </w:r>
          </w:p>
        </w:tc>
        <w:tc>
          <w:tcPr>
            <w:tcW w:w="850" w:type="dxa"/>
            <w:tcBorders>
              <w:top w:val="single" w:sz="4" w:space="0" w:color="auto"/>
              <w:left w:val="single" w:sz="4" w:space="0" w:color="auto"/>
              <w:bottom w:val="single" w:sz="4" w:space="0" w:color="auto"/>
              <w:right w:val="single" w:sz="4" w:space="0" w:color="auto"/>
            </w:tcBorders>
            <w:shd w:val="clear" w:color="auto" w:fill="E0E0E0"/>
            <w:textDirection w:val="btLr"/>
          </w:tcPr>
          <w:p w:rsidR="001709EE" w:rsidRPr="00BF0D6D" w:rsidRDefault="001709EE" w:rsidP="00B11BE6">
            <w:pPr>
              <w:ind w:left="113" w:right="113"/>
              <w:jc w:val="center"/>
              <w:rPr>
                <w:rFonts w:ascii="Arial" w:hAnsi="Arial" w:cs="Arial"/>
                <w:b/>
                <w:sz w:val="20"/>
                <w:szCs w:val="20"/>
              </w:rPr>
            </w:pPr>
            <w:r w:rsidRPr="00BF0D6D">
              <w:rPr>
                <w:rFonts w:ascii="Arial" w:hAnsi="Arial" w:cs="Arial"/>
                <w:b/>
                <w:sz w:val="20"/>
                <w:szCs w:val="20"/>
              </w:rPr>
              <w:t>HIERARCHY OF CONTROL</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BF0D6D" w:rsidRDefault="001709EE" w:rsidP="00B11BE6">
            <w:pPr>
              <w:ind w:left="113" w:right="113"/>
              <w:jc w:val="center"/>
              <w:rPr>
                <w:rFonts w:ascii="Arial" w:hAnsi="Arial" w:cs="Arial"/>
                <w:b/>
                <w:sz w:val="20"/>
                <w:szCs w:val="20"/>
              </w:rPr>
            </w:pPr>
            <w:r w:rsidRPr="00BF0D6D">
              <w:rPr>
                <w:rFonts w:ascii="Arial" w:hAnsi="Arial" w:cs="Arial"/>
                <w:b/>
                <w:sz w:val="20"/>
                <w:szCs w:val="20"/>
              </w:rPr>
              <w:t>SEVERITY</w:t>
            </w:r>
          </w:p>
          <w:p w:rsidR="001709EE" w:rsidRPr="00BF0D6D" w:rsidRDefault="001709EE" w:rsidP="00B11BE6">
            <w:pPr>
              <w:ind w:left="113" w:right="113"/>
              <w:jc w:val="center"/>
              <w:rPr>
                <w:rFonts w:ascii="Arial" w:hAnsi="Arial" w:cs="Arial"/>
                <w:b/>
                <w:sz w:val="20"/>
                <w:szCs w:val="20"/>
              </w:rPr>
            </w:pPr>
            <w:r w:rsidRPr="00BF0D6D">
              <w:rPr>
                <w:rFonts w:ascii="Arial" w:hAnsi="Arial" w:cs="Arial"/>
                <w:b/>
                <w:sz w:val="20"/>
                <w:szCs w:val="20"/>
              </w:rPr>
              <w:t>i.e. Level 1-5</w:t>
            </w:r>
          </w:p>
        </w:tc>
        <w:tc>
          <w:tcPr>
            <w:tcW w:w="709"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BF0D6D" w:rsidRDefault="001709EE" w:rsidP="00B11BE6">
            <w:pPr>
              <w:ind w:left="113" w:right="113"/>
              <w:jc w:val="center"/>
              <w:rPr>
                <w:rFonts w:ascii="Arial" w:hAnsi="Arial" w:cs="Arial"/>
                <w:b/>
                <w:sz w:val="20"/>
                <w:szCs w:val="20"/>
              </w:rPr>
            </w:pPr>
            <w:r w:rsidRPr="00BF0D6D">
              <w:rPr>
                <w:rFonts w:ascii="Arial" w:hAnsi="Arial" w:cs="Arial"/>
                <w:b/>
                <w:sz w:val="20"/>
                <w:szCs w:val="20"/>
              </w:rPr>
              <w:t>LIKELIHOOD</w:t>
            </w:r>
          </w:p>
          <w:p w:rsidR="001709EE" w:rsidRPr="00BF0D6D" w:rsidRDefault="001709EE" w:rsidP="00B11BE6">
            <w:pPr>
              <w:ind w:left="113" w:right="113"/>
              <w:jc w:val="center"/>
              <w:rPr>
                <w:rFonts w:ascii="Arial" w:hAnsi="Arial" w:cs="Arial"/>
                <w:b/>
                <w:sz w:val="20"/>
                <w:szCs w:val="20"/>
              </w:rPr>
            </w:pPr>
            <w:r w:rsidRPr="00BF0D6D">
              <w:rPr>
                <w:rFonts w:ascii="Arial" w:hAnsi="Arial" w:cs="Arial"/>
                <w:b/>
                <w:sz w:val="20"/>
                <w:szCs w:val="20"/>
              </w:rPr>
              <w:t>i.e. L; M; H; E.</w:t>
            </w:r>
          </w:p>
        </w:tc>
        <w:tc>
          <w:tcPr>
            <w:tcW w:w="709"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BF0D6D" w:rsidRDefault="001709EE" w:rsidP="00B11BE6">
            <w:pPr>
              <w:ind w:left="113" w:right="113"/>
              <w:jc w:val="center"/>
              <w:rPr>
                <w:rFonts w:ascii="Arial" w:hAnsi="Arial" w:cs="Arial"/>
                <w:b/>
                <w:sz w:val="20"/>
                <w:szCs w:val="20"/>
              </w:rPr>
            </w:pPr>
            <w:r w:rsidRPr="00BF0D6D">
              <w:rPr>
                <w:rFonts w:ascii="Arial" w:hAnsi="Arial" w:cs="Arial"/>
                <w:b/>
                <w:sz w:val="20"/>
                <w:szCs w:val="20"/>
              </w:rPr>
              <w:t>RR: -               i.e. L; M; H; E.</w:t>
            </w:r>
          </w:p>
        </w:tc>
      </w:tr>
      <w:tr w:rsidR="001709EE" w:rsidRPr="00FE6416" w:rsidTr="00BF0D6D">
        <w:tc>
          <w:tcPr>
            <w:tcW w:w="1583"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Service &amp; Maintenance of Fogger unit</w:t>
            </w:r>
          </w:p>
        </w:tc>
        <w:tc>
          <w:tcPr>
            <w:tcW w:w="1560"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Working next to moving machinery</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5</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E</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E</w:t>
            </w:r>
          </w:p>
        </w:tc>
        <w:tc>
          <w:tcPr>
            <w:tcW w:w="1985"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Personal Injury</w:t>
            </w:r>
          </w:p>
          <w:p w:rsidR="001709EE" w:rsidRPr="00FE6416" w:rsidRDefault="001709EE" w:rsidP="00B11BE6">
            <w:pPr>
              <w:rPr>
                <w:rFonts w:ascii="Arial" w:hAnsi="Arial" w:cs="Arial"/>
                <w:bCs/>
              </w:rPr>
            </w:pPr>
            <w:r w:rsidRPr="00FE6416">
              <w:rPr>
                <w:rFonts w:ascii="Arial" w:hAnsi="Arial" w:cs="Arial"/>
                <w:bCs/>
                <w:sz w:val="22"/>
                <w:szCs w:val="22"/>
              </w:rPr>
              <w:t>2) Property Damage</w:t>
            </w:r>
          </w:p>
          <w:p w:rsidR="001709EE" w:rsidRPr="00FE6416" w:rsidRDefault="001709EE" w:rsidP="00B11BE6">
            <w:pPr>
              <w:rPr>
                <w:rFonts w:ascii="Arial" w:hAnsi="Arial" w:cs="Arial"/>
                <w:bCs/>
              </w:rPr>
            </w:pPr>
            <w:r w:rsidRPr="00FE6416">
              <w:rPr>
                <w:rFonts w:ascii="Arial" w:hAnsi="Arial" w:cs="Arial"/>
                <w:bCs/>
                <w:sz w:val="22"/>
                <w:szCs w:val="22"/>
              </w:rPr>
              <w:t>3) Possible Fatality</w:t>
            </w:r>
          </w:p>
        </w:tc>
        <w:tc>
          <w:tcPr>
            <w:tcW w:w="1701"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Ignorance</w:t>
            </w:r>
          </w:p>
          <w:p w:rsidR="001709EE" w:rsidRPr="00FE6416" w:rsidRDefault="001709EE" w:rsidP="00B11BE6">
            <w:pPr>
              <w:rPr>
                <w:rFonts w:ascii="Arial" w:hAnsi="Arial" w:cs="Arial"/>
                <w:bCs/>
              </w:rPr>
            </w:pPr>
            <w:r w:rsidRPr="00FE6416">
              <w:rPr>
                <w:rFonts w:ascii="Arial" w:hAnsi="Arial" w:cs="Arial"/>
                <w:bCs/>
                <w:sz w:val="22"/>
                <w:szCs w:val="22"/>
              </w:rPr>
              <w:t>2) Incompetence</w:t>
            </w:r>
          </w:p>
          <w:p w:rsidR="001709EE" w:rsidRPr="00FE6416" w:rsidRDefault="001709EE" w:rsidP="00B11BE6">
            <w:pPr>
              <w:rPr>
                <w:rFonts w:ascii="Arial" w:hAnsi="Arial" w:cs="Arial"/>
                <w:bCs/>
              </w:rPr>
            </w:pPr>
            <w:r w:rsidRPr="00FE6416">
              <w:rPr>
                <w:rFonts w:ascii="Arial" w:hAnsi="Arial" w:cs="Arial"/>
                <w:bCs/>
                <w:sz w:val="22"/>
                <w:szCs w:val="22"/>
              </w:rPr>
              <w:t>3) Horse play</w:t>
            </w:r>
          </w:p>
          <w:p w:rsidR="001709EE" w:rsidRPr="00FE6416" w:rsidRDefault="001709EE" w:rsidP="00B11BE6">
            <w:pPr>
              <w:rPr>
                <w:rFonts w:ascii="Arial" w:hAnsi="Arial" w:cs="Arial"/>
                <w:bCs/>
              </w:rPr>
            </w:pPr>
            <w:r w:rsidRPr="00FE6416">
              <w:rPr>
                <w:rFonts w:ascii="Arial" w:hAnsi="Arial" w:cs="Arial"/>
                <w:bCs/>
                <w:sz w:val="22"/>
                <w:szCs w:val="22"/>
              </w:rPr>
              <w:t>4) Untrained people</w:t>
            </w:r>
          </w:p>
        </w:tc>
        <w:tc>
          <w:tcPr>
            <w:tcW w:w="3260"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Isolate and lockout to SOP</w:t>
            </w:r>
          </w:p>
          <w:p w:rsidR="001709EE" w:rsidRPr="00FE6416" w:rsidRDefault="001709EE" w:rsidP="00B11BE6">
            <w:pPr>
              <w:rPr>
                <w:rFonts w:ascii="Arial" w:hAnsi="Arial" w:cs="Arial"/>
                <w:bCs/>
              </w:rPr>
            </w:pPr>
            <w:r w:rsidRPr="00FE6416">
              <w:rPr>
                <w:rFonts w:ascii="Arial" w:hAnsi="Arial" w:cs="Arial"/>
                <w:bCs/>
                <w:sz w:val="22"/>
                <w:szCs w:val="22"/>
              </w:rPr>
              <w:t>2) Trained Personnel only</w:t>
            </w:r>
          </w:p>
          <w:p w:rsidR="001709EE" w:rsidRPr="00FE6416" w:rsidRDefault="001709EE" w:rsidP="00B11BE6">
            <w:pPr>
              <w:rPr>
                <w:rFonts w:ascii="Arial" w:hAnsi="Arial" w:cs="Arial"/>
                <w:bCs/>
              </w:rPr>
            </w:pPr>
            <w:r w:rsidRPr="00FE6416">
              <w:rPr>
                <w:rFonts w:ascii="Arial" w:hAnsi="Arial" w:cs="Arial"/>
                <w:bCs/>
                <w:sz w:val="22"/>
                <w:szCs w:val="22"/>
              </w:rPr>
              <w:t>3) Correct PPE</w:t>
            </w:r>
          </w:p>
          <w:p w:rsidR="001709EE" w:rsidRPr="00FE6416" w:rsidRDefault="001709EE" w:rsidP="00B11BE6">
            <w:pPr>
              <w:rPr>
                <w:rFonts w:ascii="Arial" w:hAnsi="Arial" w:cs="Arial"/>
                <w:bCs/>
              </w:rPr>
            </w:pPr>
            <w:r w:rsidRPr="00FE6416">
              <w:rPr>
                <w:rFonts w:ascii="Arial" w:hAnsi="Arial" w:cs="Arial"/>
                <w:bCs/>
                <w:sz w:val="22"/>
                <w:szCs w:val="22"/>
              </w:rPr>
              <w:t>4) Good Housekeeping</w:t>
            </w:r>
          </w:p>
          <w:p w:rsidR="001709EE" w:rsidRPr="00FE6416" w:rsidRDefault="001709EE" w:rsidP="00B11BE6">
            <w:pPr>
              <w:rPr>
                <w:rFonts w:ascii="Arial" w:hAnsi="Arial" w:cs="Arial"/>
                <w:bCs/>
              </w:rPr>
            </w:pPr>
            <w:r w:rsidRPr="00FE6416">
              <w:rPr>
                <w:rFonts w:ascii="Arial" w:hAnsi="Arial" w:cs="Arial"/>
                <w:bCs/>
                <w:sz w:val="22"/>
                <w:szCs w:val="22"/>
              </w:rPr>
              <w:t>5) Hazard awareness</w:t>
            </w:r>
          </w:p>
        </w:tc>
        <w:tc>
          <w:tcPr>
            <w:tcW w:w="850"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EL</w:t>
            </w:r>
          </w:p>
          <w:p w:rsidR="001709EE" w:rsidRPr="00FE6416" w:rsidRDefault="001709EE" w:rsidP="00B11BE6">
            <w:pPr>
              <w:jc w:val="center"/>
              <w:rPr>
                <w:rFonts w:ascii="Arial" w:hAnsi="Arial" w:cs="Arial"/>
                <w:bCs/>
              </w:rPr>
            </w:pPr>
            <w:r w:rsidRPr="00FE6416">
              <w:rPr>
                <w:rFonts w:ascii="Arial" w:hAnsi="Arial" w:cs="Arial"/>
                <w:bCs/>
                <w:sz w:val="22"/>
                <w:szCs w:val="22"/>
              </w:rPr>
              <w:t>AD</w:t>
            </w:r>
          </w:p>
          <w:p w:rsidR="001709EE" w:rsidRPr="00FE6416" w:rsidRDefault="001709EE" w:rsidP="00B11BE6">
            <w:pPr>
              <w:jc w:val="center"/>
              <w:rPr>
                <w:rFonts w:ascii="Arial" w:hAnsi="Arial" w:cs="Arial"/>
                <w:bCs/>
              </w:rPr>
            </w:pPr>
            <w:r w:rsidRPr="00FE6416">
              <w:rPr>
                <w:rFonts w:ascii="Arial" w:hAnsi="Arial" w:cs="Arial"/>
                <w:bCs/>
                <w:sz w:val="22"/>
                <w:szCs w:val="22"/>
              </w:rPr>
              <w:t>PPE</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4</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H</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H</w:t>
            </w:r>
          </w:p>
        </w:tc>
      </w:tr>
      <w:tr w:rsidR="001709EE" w:rsidRPr="00FE6416" w:rsidTr="00BF0D6D">
        <w:tc>
          <w:tcPr>
            <w:tcW w:w="1583"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p>
        </w:tc>
        <w:tc>
          <w:tcPr>
            <w:tcW w:w="1560"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Working next to high pressure water lines</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1</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H</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H</w:t>
            </w:r>
          </w:p>
        </w:tc>
        <w:tc>
          <w:tcPr>
            <w:tcW w:w="1985"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Personal Injury</w:t>
            </w:r>
          </w:p>
          <w:p w:rsidR="001709EE" w:rsidRPr="00FE6416" w:rsidRDefault="001709EE" w:rsidP="00B11BE6">
            <w:pPr>
              <w:rPr>
                <w:rFonts w:ascii="Arial" w:hAnsi="Arial" w:cs="Arial"/>
                <w:bCs/>
              </w:rPr>
            </w:pPr>
            <w:r w:rsidRPr="00FE6416">
              <w:rPr>
                <w:rFonts w:ascii="Arial" w:hAnsi="Arial" w:cs="Arial"/>
                <w:bCs/>
                <w:sz w:val="22"/>
                <w:szCs w:val="22"/>
              </w:rPr>
              <w:t>2) Property Damage</w:t>
            </w:r>
          </w:p>
        </w:tc>
        <w:tc>
          <w:tcPr>
            <w:tcW w:w="1701"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Untrained People</w:t>
            </w:r>
          </w:p>
          <w:p w:rsidR="001709EE" w:rsidRPr="00FE6416" w:rsidRDefault="001709EE" w:rsidP="00B11BE6">
            <w:pPr>
              <w:rPr>
                <w:rFonts w:ascii="Arial" w:hAnsi="Arial" w:cs="Arial"/>
                <w:bCs/>
              </w:rPr>
            </w:pPr>
            <w:r w:rsidRPr="00FE6416">
              <w:rPr>
                <w:rFonts w:ascii="Arial" w:hAnsi="Arial" w:cs="Arial"/>
                <w:bCs/>
                <w:sz w:val="22"/>
                <w:szCs w:val="22"/>
              </w:rPr>
              <w:t>2) Ignorance</w:t>
            </w:r>
          </w:p>
          <w:p w:rsidR="001709EE" w:rsidRPr="00FE6416" w:rsidRDefault="001709EE" w:rsidP="00B11BE6">
            <w:pPr>
              <w:rPr>
                <w:rFonts w:ascii="Arial" w:hAnsi="Arial" w:cs="Arial"/>
                <w:bCs/>
              </w:rPr>
            </w:pPr>
            <w:r w:rsidRPr="00FE6416">
              <w:rPr>
                <w:rFonts w:ascii="Arial" w:hAnsi="Arial" w:cs="Arial"/>
                <w:bCs/>
                <w:sz w:val="22"/>
                <w:szCs w:val="22"/>
              </w:rPr>
              <w:t>3)Not Wearing PPE</w:t>
            </w:r>
          </w:p>
        </w:tc>
        <w:tc>
          <w:tcPr>
            <w:tcW w:w="3260"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Trained People only</w:t>
            </w:r>
          </w:p>
          <w:p w:rsidR="001709EE" w:rsidRPr="00FE6416" w:rsidRDefault="001709EE" w:rsidP="00B11BE6">
            <w:pPr>
              <w:rPr>
                <w:rFonts w:ascii="Arial" w:hAnsi="Arial" w:cs="Arial"/>
                <w:bCs/>
              </w:rPr>
            </w:pPr>
            <w:r w:rsidRPr="00FE6416">
              <w:rPr>
                <w:rFonts w:ascii="Arial" w:hAnsi="Arial" w:cs="Arial"/>
                <w:bCs/>
                <w:sz w:val="22"/>
                <w:szCs w:val="22"/>
              </w:rPr>
              <w:t>2) Hazard awareness</w:t>
            </w:r>
          </w:p>
          <w:p w:rsidR="001709EE" w:rsidRPr="00FE6416" w:rsidRDefault="001709EE" w:rsidP="00B11BE6">
            <w:pPr>
              <w:rPr>
                <w:rFonts w:ascii="Arial" w:hAnsi="Arial" w:cs="Arial"/>
                <w:bCs/>
              </w:rPr>
            </w:pPr>
            <w:r w:rsidRPr="00FE6416">
              <w:rPr>
                <w:rFonts w:ascii="Arial" w:hAnsi="Arial" w:cs="Arial"/>
                <w:bCs/>
                <w:sz w:val="22"/>
                <w:szCs w:val="22"/>
              </w:rPr>
              <w:t>3) Correct PPE</w:t>
            </w:r>
          </w:p>
          <w:p w:rsidR="001709EE" w:rsidRPr="00FE6416" w:rsidRDefault="001709EE" w:rsidP="00B11BE6">
            <w:pPr>
              <w:rPr>
                <w:rFonts w:ascii="Arial" w:hAnsi="Arial" w:cs="Arial"/>
                <w:bCs/>
              </w:rPr>
            </w:pPr>
            <w:r w:rsidRPr="00FE6416">
              <w:rPr>
                <w:rFonts w:ascii="Arial" w:hAnsi="Arial" w:cs="Arial"/>
                <w:bCs/>
                <w:sz w:val="22"/>
                <w:szCs w:val="22"/>
              </w:rPr>
              <w:t>4) Good Housekeeping</w:t>
            </w:r>
          </w:p>
        </w:tc>
        <w:tc>
          <w:tcPr>
            <w:tcW w:w="850"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EL</w:t>
            </w:r>
          </w:p>
          <w:p w:rsidR="001709EE" w:rsidRPr="00FE6416" w:rsidRDefault="001709EE" w:rsidP="00B11BE6">
            <w:pPr>
              <w:jc w:val="center"/>
              <w:rPr>
                <w:rFonts w:ascii="Arial" w:hAnsi="Arial" w:cs="Arial"/>
                <w:bCs/>
              </w:rPr>
            </w:pPr>
            <w:r w:rsidRPr="00FE6416">
              <w:rPr>
                <w:rFonts w:ascii="Arial" w:hAnsi="Arial" w:cs="Arial"/>
                <w:bCs/>
                <w:sz w:val="22"/>
                <w:szCs w:val="22"/>
              </w:rPr>
              <w:t>AD</w:t>
            </w:r>
          </w:p>
          <w:p w:rsidR="001709EE" w:rsidRPr="00FE6416" w:rsidRDefault="001709EE" w:rsidP="00B11BE6">
            <w:pPr>
              <w:jc w:val="center"/>
              <w:rPr>
                <w:rFonts w:ascii="Arial" w:hAnsi="Arial" w:cs="Arial"/>
                <w:bCs/>
              </w:rPr>
            </w:pPr>
            <w:r w:rsidRPr="00FE6416">
              <w:rPr>
                <w:rFonts w:ascii="Arial" w:hAnsi="Arial" w:cs="Arial"/>
                <w:bCs/>
                <w:sz w:val="22"/>
                <w:szCs w:val="22"/>
              </w:rPr>
              <w:t>PPE</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1</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r>
      <w:tr w:rsidR="001709EE" w:rsidRPr="00FE6416" w:rsidTr="00BF0D6D">
        <w:tc>
          <w:tcPr>
            <w:tcW w:w="1583"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p>
        </w:tc>
        <w:tc>
          <w:tcPr>
            <w:tcW w:w="1560"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Defective &amp; incorrect use of tools</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2</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1985"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Personal Injury</w:t>
            </w:r>
          </w:p>
          <w:p w:rsidR="001709EE" w:rsidRPr="00FE6416" w:rsidRDefault="001709EE" w:rsidP="00B11BE6">
            <w:pPr>
              <w:rPr>
                <w:rFonts w:ascii="Arial" w:hAnsi="Arial" w:cs="Arial"/>
                <w:bCs/>
              </w:rPr>
            </w:pPr>
            <w:r w:rsidRPr="00FE6416">
              <w:rPr>
                <w:rFonts w:ascii="Arial" w:hAnsi="Arial" w:cs="Arial"/>
                <w:bCs/>
                <w:sz w:val="22"/>
                <w:szCs w:val="22"/>
              </w:rPr>
              <w:t>2) Property Damage</w:t>
            </w:r>
          </w:p>
        </w:tc>
        <w:tc>
          <w:tcPr>
            <w:tcW w:w="1701"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Untrained People</w:t>
            </w:r>
          </w:p>
          <w:p w:rsidR="001709EE" w:rsidRPr="00FE6416" w:rsidRDefault="001709EE" w:rsidP="00B11BE6">
            <w:pPr>
              <w:rPr>
                <w:rFonts w:ascii="Arial" w:hAnsi="Arial" w:cs="Arial"/>
                <w:bCs/>
              </w:rPr>
            </w:pPr>
            <w:r w:rsidRPr="00FE6416">
              <w:rPr>
                <w:rFonts w:ascii="Arial" w:hAnsi="Arial" w:cs="Arial"/>
                <w:bCs/>
                <w:sz w:val="22"/>
                <w:szCs w:val="22"/>
              </w:rPr>
              <w:t>2) Tools not inspected</w:t>
            </w:r>
          </w:p>
          <w:p w:rsidR="001709EE" w:rsidRPr="00FE6416" w:rsidRDefault="001709EE" w:rsidP="00B11BE6">
            <w:pPr>
              <w:rPr>
                <w:rFonts w:ascii="Arial" w:hAnsi="Arial" w:cs="Arial"/>
                <w:bCs/>
              </w:rPr>
            </w:pPr>
            <w:r w:rsidRPr="00FE6416">
              <w:rPr>
                <w:rFonts w:ascii="Arial" w:hAnsi="Arial" w:cs="Arial"/>
                <w:bCs/>
                <w:sz w:val="22"/>
                <w:szCs w:val="22"/>
              </w:rPr>
              <w:t>3) Ignorance</w:t>
            </w:r>
          </w:p>
          <w:p w:rsidR="001709EE" w:rsidRPr="00FE6416" w:rsidRDefault="001709EE" w:rsidP="00B11BE6">
            <w:pPr>
              <w:rPr>
                <w:rFonts w:ascii="Arial" w:hAnsi="Arial" w:cs="Arial"/>
                <w:bCs/>
              </w:rPr>
            </w:pPr>
          </w:p>
        </w:tc>
        <w:tc>
          <w:tcPr>
            <w:tcW w:w="3260"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Trained People only</w:t>
            </w:r>
          </w:p>
          <w:p w:rsidR="001709EE" w:rsidRPr="00FE6416" w:rsidRDefault="001709EE" w:rsidP="00B11BE6">
            <w:pPr>
              <w:rPr>
                <w:rFonts w:ascii="Arial" w:hAnsi="Arial" w:cs="Arial"/>
                <w:bCs/>
              </w:rPr>
            </w:pPr>
            <w:r w:rsidRPr="00FE6416">
              <w:rPr>
                <w:rFonts w:ascii="Arial" w:hAnsi="Arial" w:cs="Arial"/>
                <w:bCs/>
                <w:sz w:val="22"/>
                <w:szCs w:val="22"/>
              </w:rPr>
              <w:t>2) Pre use check list</w:t>
            </w:r>
          </w:p>
          <w:p w:rsidR="001709EE" w:rsidRPr="00FE6416" w:rsidRDefault="001709EE" w:rsidP="00B11BE6">
            <w:pPr>
              <w:rPr>
                <w:rFonts w:ascii="Arial" w:hAnsi="Arial" w:cs="Arial"/>
                <w:bCs/>
              </w:rPr>
            </w:pPr>
            <w:r w:rsidRPr="00FE6416">
              <w:rPr>
                <w:rFonts w:ascii="Arial" w:hAnsi="Arial" w:cs="Arial"/>
                <w:bCs/>
                <w:sz w:val="22"/>
                <w:szCs w:val="22"/>
              </w:rPr>
              <w:t>3) Tools inspected regularly</w:t>
            </w:r>
          </w:p>
          <w:p w:rsidR="001709EE" w:rsidRPr="00FE6416" w:rsidRDefault="001709EE" w:rsidP="00B11BE6">
            <w:pPr>
              <w:rPr>
                <w:rFonts w:ascii="Arial" w:hAnsi="Arial" w:cs="Arial"/>
                <w:bCs/>
              </w:rPr>
            </w:pPr>
            <w:r w:rsidRPr="00FE6416">
              <w:rPr>
                <w:rFonts w:ascii="Arial" w:hAnsi="Arial" w:cs="Arial"/>
                <w:bCs/>
                <w:sz w:val="22"/>
                <w:szCs w:val="22"/>
              </w:rPr>
              <w:t>4) Good Housekeeping</w:t>
            </w:r>
          </w:p>
        </w:tc>
        <w:tc>
          <w:tcPr>
            <w:tcW w:w="850"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EL</w:t>
            </w:r>
          </w:p>
          <w:p w:rsidR="001709EE" w:rsidRPr="00FE6416" w:rsidRDefault="001709EE" w:rsidP="00B11BE6">
            <w:pPr>
              <w:jc w:val="center"/>
              <w:rPr>
                <w:rFonts w:ascii="Arial" w:hAnsi="Arial" w:cs="Arial"/>
                <w:bCs/>
              </w:rPr>
            </w:pPr>
            <w:r w:rsidRPr="00FE6416">
              <w:rPr>
                <w:rFonts w:ascii="Arial" w:hAnsi="Arial" w:cs="Arial"/>
                <w:bCs/>
                <w:sz w:val="22"/>
                <w:szCs w:val="22"/>
              </w:rPr>
              <w:t>AD</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1</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r>
      <w:tr w:rsidR="001709EE" w:rsidRPr="00FE6416" w:rsidTr="00BF0D6D">
        <w:tc>
          <w:tcPr>
            <w:tcW w:w="1583"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p>
        </w:tc>
        <w:tc>
          <w:tcPr>
            <w:tcW w:w="1560"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Using Defective Electrical Equipment</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3</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H</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H</w:t>
            </w:r>
          </w:p>
        </w:tc>
        <w:tc>
          <w:tcPr>
            <w:tcW w:w="1985"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Personal Injury</w:t>
            </w:r>
          </w:p>
          <w:p w:rsidR="001709EE" w:rsidRPr="00FE6416" w:rsidRDefault="001709EE" w:rsidP="00B11BE6">
            <w:pPr>
              <w:rPr>
                <w:rFonts w:ascii="Arial" w:hAnsi="Arial" w:cs="Arial"/>
                <w:bCs/>
              </w:rPr>
            </w:pPr>
            <w:r w:rsidRPr="00FE6416">
              <w:rPr>
                <w:rFonts w:ascii="Arial" w:hAnsi="Arial" w:cs="Arial"/>
                <w:bCs/>
                <w:sz w:val="22"/>
                <w:szCs w:val="22"/>
              </w:rPr>
              <w:t>2) Property Damage</w:t>
            </w:r>
          </w:p>
        </w:tc>
        <w:tc>
          <w:tcPr>
            <w:tcW w:w="1701"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Untrained people</w:t>
            </w:r>
          </w:p>
          <w:p w:rsidR="001709EE" w:rsidRPr="00FE6416" w:rsidRDefault="001709EE" w:rsidP="00B11BE6">
            <w:pPr>
              <w:rPr>
                <w:rFonts w:ascii="Arial" w:hAnsi="Arial" w:cs="Arial"/>
                <w:bCs/>
              </w:rPr>
            </w:pPr>
            <w:r w:rsidRPr="00FE6416">
              <w:rPr>
                <w:rFonts w:ascii="Arial" w:hAnsi="Arial" w:cs="Arial"/>
                <w:bCs/>
                <w:sz w:val="22"/>
                <w:szCs w:val="22"/>
              </w:rPr>
              <w:t>2) Ignorance</w:t>
            </w:r>
          </w:p>
          <w:p w:rsidR="001709EE" w:rsidRPr="00FE6416" w:rsidRDefault="001709EE" w:rsidP="00B11BE6">
            <w:pPr>
              <w:rPr>
                <w:rFonts w:ascii="Arial" w:hAnsi="Arial" w:cs="Arial"/>
                <w:bCs/>
              </w:rPr>
            </w:pPr>
            <w:r w:rsidRPr="00FE6416">
              <w:rPr>
                <w:rFonts w:ascii="Arial" w:hAnsi="Arial" w:cs="Arial"/>
                <w:bCs/>
                <w:sz w:val="22"/>
                <w:szCs w:val="22"/>
              </w:rPr>
              <w:t>3) Equipment not inspected</w:t>
            </w:r>
          </w:p>
          <w:p w:rsidR="001709EE" w:rsidRPr="00FE6416" w:rsidRDefault="001709EE" w:rsidP="00B11BE6">
            <w:pPr>
              <w:rPr>
                <w:rFonts w:ascii="Arial" w:hAnsi="Arial" w:cs="Arial"/>
                <w:bCs/>
              </w:rPr>
            </w:pPr>
            <w:r w:rsidRPr="00FE6416">
              <w:rPr>
                <w:rFonts w:ascii="Arial" w:hAnsi="Arial" w:cs="Arial"/>
                <w:bCs/>
                <w:sz w:val="22"/>
                <w:szCs w:val="22"/>
              </w:rPr>
              <w:t>4) Incorrect PPE</w:t>
            </w:r>
          </w:p>
        </w:tc>
        <w:tc>
          <w:tcPr>
            <w:tcW w:w="3260"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Trained People only</w:t>
            </w:r>
          </w:p>
          <w:p w:rsidR="001709EE" w:rsidRPr="00FE6416" w:rsidRDefault="001709EE" w:rsidP="00B11BE6">
            <w:pPr>
              <w:rPr>
                <w:rFonts w:ascii="Arial" w:hAnsi="Arial" w:cs="Arial"/>
                <w:bCs/>
              </w:rPr>
            </w:pPr>
            <w:r w:rsidRPr="00FE6416">
              <w:rPr>
                <w:rFonts w:ascii="Arial" w:hAnsi="Arial" w:cs="Arial"/>
                <w:bCs/>
                <w:sz w:val="22"/>
                <w:szCs w:val="22"/>
              </w:rPr>
              <w:t>2) Good Housekeeping</w:t>
            </w:r>
          </w:p>
          <w:p w:rsidR="001709EE" w:rsidRPr="00FE6416" w:rsidRDefault="001709EE" w:rsidP="00B11BE6">
            <w:pPr>
              <w:rPr>
                <w:rFonts w:ascii="Arial" w:hAnsi="Arial" w:cs="Arial"/>
                <w:bCs/>
              </w:rPr>
            </w:pPr>
            <w:r w:rsidRPr="00FE6416">
              <w:rPr>
                <w:rFonts w:ascii="Arial" w:hAnsi="Arial" w:cs="Arial"/>
                <w:bCs/>
                <w:sz w:val="22"/>
                <w:szCs w:val="22"/>
              </w:rPr>
              <w:t>3) Pre checks and regular inspections</w:t>
            </w:r>
          </w:p>
          <w:p w:rsidR="001709EE" w:rsidRPr="00FE6416" w:rsidRDefault="001709EE" w:rsidP="00B11BE6">
            <w:pPr>
              <w:rPr>
                <w:rFonts w:ascii="Arial" w:hAnsi="Arial" w:cs="Arial"/>
                <w:bCs/>
              </w:rPr>
            </w:pPr>
            <w:r w:rsidRPr="00FE6416">
              <w:rPr>
                <w:rFonts w:ascii="Arial" w:hAnsi="Arial" w:cs="Arial"/>
                <w:bCs/>
                <w:sz w:val="22"/>
                <w:szCs w:val="22"/>
              </w:rPr>
              <w:t>4) Wear Correct PPE</w:t>
            </w:r>
          </w:p>
        </w:tc>
        <w:tc>
          <w:tcPr>
            <w:tcW w:w="850"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EL</w:t>
            </w:r>
          </w:p>
          <w:p w:rsidR="001709EE" w:rsidRPr="00FE6416" w:rsidRDefault="001709EE" w:rsidP="00B11BE6">
            <w:pPr>
              <w:jc w:val="center"/>
              <w:rPr>
                <w:rFonts w:ascii="Arial" w:hAnsi="Arial" w:cs="Arial"/>
                <w:bCs/>
              </w:rPr>
            </w:pPr>
            <w:r w:rsidRPr="00FE6416">
              <w:rPr>
                <w:rFonts w:ascii="Arial" w:hAnsi="Arial" w:cs="Arial"/>
                <w:bCs/>
                <w:sz w:val="22"/>
                <w:szCs w:val="22"/>
              </w:rPr>
              <w:t>AD</w:t>
            </w:r>
          </w:p>
          <w:p w:rsidR="001709EE" w:rsidRPr="00FE6416" w:rsidRDefault="001709EE" w:rsidP="00B11BE6">
            <w:pPr>
              <w:jc w:val="center"/>
              <w:rPr>
                <w:rFonts w:ascii="Arial" w:hAnsi="Arial" w:cs="Arial"/>
                <w:bCs/>
              </w:rPr>
            </w:pPr>
            <w:r w:rsidRPr="00FE6416">
              <w:rPr>
                <w:rFonts w:ascii="Arial" w:hAnsi="Arial" w:cs="Arial"/>
                <w:bCs/>
                <w:sz w:val="22"/>
                <w:szCs w:val="22"/>
              </w:rPr>
              <w:t>PPE</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2</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r>
      <w:tr w:rsidR="001709EE" w:rsidRPr="00FE6416" w:rsidTr="00BF0D6D">
        <w:tc>
          <w:tcPr>
            <w:tcW w:w="1583"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p>
        </w:tc>
        <w:tc>
          <w:tcPr>
            <w:tcW w:w="1560"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Defective Electrical Coupling on Fogger</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1</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c>
          <w:tcPr>
            <w:tcW w:w="1985"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Personal Injury</w:t>
            </w:r>
          </w:p>
          <w:p w:rsidR="001709EE" w:rsidRPr="00FE6416" w:rsidRDefault="001709EE" w:rsidP="00B11BE6">
            <w:pPr>
              <w:rPr>
                <w:rFonts w:ascii="Arial" w:hAnsi="Arial" w:cs="Arial"/>
                <w:bCs/>
              </w:rPr>
            </w:pPr>
            <w:r w:rsidRPr="00FE6416">
              <w:rPr>
                <w:rFonts w:ascii="Arial" w:hAnsi="Arial" w:cs="Arial"/>
                <w:bCs/>
                <w:sz w:val="22"/>
                <w:szCs w:val="22"/>
              </w:rPr>
              <w:t>2) Property Damage</w:t>
            </w:r>
          </w:p>
        </w:tc>
        <w:tc>
          <w:tcPr>
            <w:tcW w:w="1701"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Untrained people</w:t>
            </w:r>
          </w:p>
          <w:p w:rsidR="001709EE" w:rsidRPr="00FE6416" w:rsidRDefault="001709EE" w:rsidP="00B11BE6">
            <w:pPr>
              <w:rPr>
                <w:rFonts w:ascii="Arial" w:hAnsi="Arial" w:cs="Arial"/>
                <w:bCs/>
              </w:rPr>
            </w:pPr>
            <w:r w:rsidRPr="00FE6416">
              <w:rPr>
                <w:rFonts w:ascii="Arial" w:hAnsi="Arial" w:cs="Arial"/>
                <w:bCs/>
                <w:sz w:val="22"/>
                <w:szCs w:val="22"/>
              </w:rPr>
              <w:t>2) Ignorance</w:t>
            </w:r>
          </w:p>
          <w:p w:rsidR="001709EE" w:rsidRPr="00FE6416" w:rsidRDefault="001709EE" w:rsidP="00B11BE6">
            <w:pPr>
              <w:rPr>
                <w:rFonts w:ascii="Arial" w:hAnsi="Arial" w:cs="Arial"/>
                <w:bCs/>
              </w:rPr>
            </w:pPr>
          </w:p>
        </w:tc>
        <w:tc>
          <w:tcPr>
            <w:tcW w:w="3260"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Trained people only</w:t>
            </w:r>
          </w:p>
          <w:p w:rsidR="001709EE" w:rsidRPr="00FE6416" w:rsidRDefault="001709EE" w:rsidP="00B11BE6">
            <w:pPr>
              <w:rPr>
                <w:rFonts w:ascii="Arial" w:hAnsi="Arial" w:cs="Arial"/>
                <w:bCs/>
              </w:rPr>
            </w:pPr>
            <w:r w:rsidRPr="00FE6416">
              <w:rPr>
                <w:rFonts w:ascii="Arial" w:hAnsi="Arial" w:cs="Arial"/>
                <w:bCs/>
                <w:sz w:val="22"/>
                <w:szCs w:val="22"/>
              </w:rPr>
              <w:t>2) Get Electrician to do proper electrical test</w:t>
            </w:r>
          </w:p>
          <w:p w:rsidR="001709EE" w:rsidRPr="00FE6416" w:rsidRDefault="001709EE" w:rsidP="00B11BE6">
            <w:pPr>
              <w:rPr>
                <w:rFonts w:ascii="Arial" w:hAnsi="Arial" w:cs="Arial"/>
                <w:bCs/>
              </w:rPr>
            </w:pPr>
            <w:r w:rsidRPr="00FE6416">
              <w:rPr>
                <w:rFonts w:ascii="Arial" w:hAnsi="Arial" w:cs="Arial"/>
                <w:bCs/>
                <w:sz w:val="22"/>
                <w:szCs w:val="22"/>
              </w:rPr>
              <w:t>3) Isolate &amp; Lockout</w:t>
            </w:r>
          </w:p>
        </w:tc>
        <w:tc>
          <w:tcPr>
            <w:tcW w:w="850"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AD</w:t>
            </w:r>
          </w:p>
          <w:p w:rsidR="001709EE" w:rsidRPr="00FE6416" w:rsidRDefault="001709EE" w:rsidP="00B11BE6">
            <w:pPr>
              <w:jc w:val="center"/>
              <w:rPr>
                <w:rFonts w:ascii="Arial" w:hAnsi="Arial" w:cs="Arial"/>
                <w:bCs/>
              </w:rPr>
            </w:pPr>
            <w:r w:rsidRPr="00FE6416">
              <w:rPr>
                <w:rFonts w:ascii="Arial" w:hAnsi="Arial" w:cs="Arial"/>
                <w:bCs/>
                <w:sz w:val="22"/>
                <w:szCs w:val="22"/>
              </w:rPr>
              <w:t>EL</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1</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r>
      <w:tr w:rsidR="001709EE" w:rsidRPr="00FE6416" w:rsidTr="00BF0D6D">
        <w:tc>
          <w:tcPr>
            <w:tcW w:w="1583"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p>
        </w:tc>
        <w:tc>
          <w:tcPr>
            <w:tcW w:w="1560"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Poor visibility</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3</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H</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H</w:t>
            </w:r>
          </w:p>
        </w:tc>
        <w:tc>
          <w:tcPr>
            <w:tcW w:w="1985"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Personal Injury</w:t>
            </w:r>
          </w:p>
          <w:p w:rsidR="001709EE" w:rsidRPr="00FE6416" w:rsidRDefault="001709EE" w:rsidP="00B11BE6">
            <w:pPr>
              <w:rPr>
                <w:rFonts w:ascii="Arial" w:hAnsi="Arial" w:cs="Arial"/>
                <w:bCs/>
              </w:rPr>
            </w:pPr>
            <w:r w:rsidRPr="00FE6416">
              <w:rPr>
                <w:rFonts w:ascii="Arial" w:hAnsi="Arial" w:cs="Arial"/>
                <w:bCs/>
                <w:sz w:val="22"/>
                <w:szCs w:val="22"/>
              </w:rPr>
              <w:t>2) Property Damage</w:t>
            </w:r>
          </w:p>
        </w:tc>
        <w:tc>
          <w:tcPr>
            <w:tcW w:w="1701"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Ignorance</w:t>
            </w:r>
          </w:p>
          <w:p w:rsidR="001709EE" w:rsidRPr="00FE6416" w:rsidRDefault="001709EE" w:rsidP="00B11BE6">
            <w:pPr>
              <w:rPr>
                <w:rFonts w:ascii="Arial" w:hAnsi="Arial" w:cs="Arial"/>
                <w:bCs/>
              </w:rPr>
            </w:pPr>
            <w:r w:rsidRPr="00FE6416">
              <w:rPr>
                <w:rFonts w:ascii="Arial" w:hAnsi="Arial" w:cs="Arial"/>
                <w:bCs/>
                <w:sz w:val="22"/>
                <w:szCs w:val="22"/>
              </w:rPr>
              <w:t>2) In a rush to work</w:t>
            </w:r>
          </w:p>
          <w:p w:rsidR="001709EE" w:rsidRPr="00FE6416" w:rsidRDefault="001709EE" w:rsidP="00B11BE6">
            <w:pPr>
              <w:rPr>
                <w:rFonts w:ascii="Arial" w:hAnsi="Arial" w:cs="Arial"/>
                <w:bCs/>
              </w:rPr>
            </w:pPr>
            <w:r w:rsidRPr="00FE6416">
              <w:rPr>
                <w:rFonts w:ascii="Arial" w:hAnsi="Arial" w:cs="Arial"/>
                <w:bCs/>
                <w:sz w:val="22"/>
                <w:szCs w:val="22"/>
              </w:rPr>
              <w:t>3) Not wearing PPE</w:t>
            </w:r>
          </w:p>
        </w:tc>
        <w:tc>
          <w:tcPr>
            <w:tcW w:w="3260"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Hazard awareness</w:t>
            </w:r>
          </w:p>
          <w:p w:rsidR="001709EE" w:rsidRPr="00FE6416" w:rsidRDefault="001709EE" w:rsidP="00B11BE6">
            <w:pPr>
              <w:rPr>
                <w:rFonts w:ascii="Arial" w:hAnsi="Arial" w:cs="Arial"/>
                <w:bCs/>
              </w:rPr>
            </w:pPr>
            <w:r w:rsidRPr="00FE6416">
              <w:rPr>
                <w:rFonts w:ascii="Arial" w:hAnsi="Arial" w:cs="Arial"/>
                <w:bCs/>
                <w:sz w:val="22"/>
                <w:szCs w:val="22"/>
              </w:rPr>
              <w:t>2) Wear correct PPE</w:t>
            </w:r>
          </w:p>
          <w:p w:rsidR="001709EE" w:rsidRPr="00FE6416" w:rsidRDefault="001709EE" w:rsidP="00B11BE6">
            <w:pPr>
              <w:rPr>
                <w:rFonts w:ascii="Arial" w:hAnsi="Arial" w:cs="Arial"/>
                <w:bCs/>
              </w:rPr>
            </w:pPr>
            <w:r w:rsidRPr="00FE6416">
              <w:rPr>
                <w:rFonts w:ascii="Arial" w:hAnsi="Arial" w:cs="Arial"/>
                <w:bCs/>
                <w:sz w:val="22"/>
                <w:szCs w:val="22"/>
              </w:rPr>
              <w:t>3) Wait for visibility to clear</w:t>
            </w:r>
          </w:p>
        </w:tc>
        <w:tc>
          <w:tcPr>
            <w:tcW w:w="850"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PPE</w:t>
            </w:r>
          </w:p>
          <w:p w:rsidR="001709EE" w:rsidRPr="00FE6416" w:rsidRDefault="001709EE" w:rsidP="00B11BE6">
            <w:pPr>
              <w:jc w:val="center"/>
              <w:rPr>
                <w:rFonts w:ascii="Arial" w:hAnsi="Arial" w:cs="Arial"/>
                <w:bCs/>
              </w:rPr>
            </w:pPr>
            <w:r w:rsidRPr="00FE6416">
              <w:rPr>
                <w:rFonts w:ascii="Arial" w:hAnsi="Arial" w:cs="Arial"/>
                <w:bCs/>
                <w:sz w:val="22"/>
                <w:szCs w:val="22"/>
              </w:rPr>
              <w:t>EL</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1</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r>
      <w:tr w:rsidR="001709EE" w:rsidRPr="00FE6416" w:rsidTr="00BF0D6D">
        <w:tc>
          <w:tcPr>
            <w:tcW w:w="1583"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p>
        </w:tc>
        <w:tc>
          <w:tcPr>
            <w:tcW w:w="1560"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Open Control unit</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2</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1985"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Personal Injury</w:t>
            </w:r>
          </w:p>
          <w:p w:rsidR="001709EE" w:rsidRPr="00FE6416" w:rsidRDefault="001709EE" w:rsidP="00B11BE6">
            <w:pPr>
              <w:rPr>
                <w:rFonts w:ascii="Arial" w:hAnsi="Arial" w:cs="Arial"/>
                <w:bCs/>
              </w:rPr>
            </w:pPr>
            <w:r w:rsidRPr="00FE6416">
              <w:rPr>
                <w:rFonts w:ascii="Arial" w:hAnsi="Arial" w:cs="Arial"/>
                <w:bCs/>
                <w:sz w:val="22"/>
                <w:szCs w:val="22"/>
              </w:rPr>
              <w:t>2) Property Damage</w:t>
            </w:r>
          </w:p>
        </w:tc>
        <w:tc>
          <w:tcPr>
            <w:tcW w:w="1701"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Untrained people</w:t>
            </w:r>
          </w:p>
          <w:p w:rsidR="001709EE" w:rsidRPr="00FE6416" w:rsidRDefault="001709EE" w:rsidP="00B11BE6">
            <w:pPr>
              <w:rPr>
                <w:rFonts w:ascii="Arial" w:hAnsi="Arial" w:cs="Arial"/>
                <w:bCs/>
              </w:rPr>
            </w:pPr>
            <w:r w:rsidRPr="00FE6416">
              <w:rPr>
                <w:rFonts w:ascii="Arial" w:hAnsi="Arial" w:cs="Arial"/>
                <w:bCs/>
                <w:sz w:val="22"/>
                <w:szCs w:val="22"/>
              </w:rPr>
              <w:t>2) No PPE</w:t>
            </w:r>
          </w:p>
          <w:p w:rsidR="001709EE" w:rsidRPr="00FE6416" w:rsidRDefault="001709EE" w:rsidP="00B11BE6">
            <w:pPr>
              <w:rPr>
                <w:rFonts w:ascii="Arial" w:hAnsi="Arial" w:cs="Arial"/>
                <w:bCs/>
              </w:rPr>
            </w:pPr>
            <w:r w:rsidRPr="00FE6416">
              <w:rPr>
                <w:rFonts w:ascii="Arial" w:hAnsi="Arial" w:cs="Arial"/>
                <w:bCs/>
                <w:sz w:val="22"/>
                <w:szCs w:val="22"/>
              </w:rPr>
              <w:t>3) Horse Play</w:t>
            </w:r>
          </w:p>
        </w:tc>
        <w:tc>
          <w:tcPr>
            <w:tcW w:w="3260"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Trained people only</w:t>
            </w:r>
          </w:p>
          <w:p w:rsidR="001709EE" w:rsidRPr="00FE6416" w:rsidRDefault="001709EE" w:rsidP="00B11BE6">
            <w:pPr>
              <w:rPr>
                <w:rFonts w:ascii="Arial" w:hAnsi="Arial" w:cs="Arial"/>
                <w:bCs/>
              </w:rPr>
            </w:pPr>
            <w:r w:rsidRPr="00FE6416">
              <w:rPr>
                <w:rFonts w:ascii="Arial" w:hAnsi="Arial" w:cs="Arial"/>
                <w:bCs/>
                <w:sz w:val="22"/>
                <w:szCs w:val="22"/>
              </w:rPr>
              <w:t xml:space="preserve">2) Wear correct PPE </w:t>
            </w:r>
          </w:p>
          <w:p w:rsidR="001709EE" w:rsidRPr="00FE6416" w:rsidRDefault="001709EE" w:rsidP="00B11BE6">
            <w:pPr>
              <w:rPr>
                <w:rFonts w:ascii="Arial" w:hAnsi="Arial" w:cs="Arial"/>
                <w:bCs/>
              </w:rPr>
            </w:pPr>
            <w:r w:rsidRPr="00FE6416">
              <w:rPr>
                <w:rFonts w:ascii="Arial" w:hAnsi="Arial" w:cs="Arial"/>
                <w:bCs/>
                <w:sz w:val="22"/>
                <w:szCs w:val="22"/>
              </w:rPr>
              <w:t>3)Use correct Tools</w:t>
            </w:r>
          </w:p>
        </w:tc>
        <w:tc>
          <w:tcPr>
            <w:tcW w:w="850"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EL</w:t>
            </w:r>
          </w:p>
          <w:p w:rsidR="001709EE" w:rsidRPr="00FE6416" w:rsidRDefault="001709EE" w:rsidP="00B11BE6">
            <w:pPr>
              <w:jc w:val="center"/>
              <w:rPr>
                <w:rFonts w:ascii="Arial" w:hAnsi="Arial" w:cs="Arial"/>
                <w:bCs/>
              </w:rPr>
            </w:pPr>
            <w:r w:rsidRPr="00FE6416">
              <w:rPr>
                <w:rFonts w:ascii="Arial" w:hAnsi="Arial" w:cs="Arial"/>
                <w:bCs/>
                <w:sz w:val="22"/>
                <w:szCs w:val="22"/>
              </w:rPr>
              <w:t>AD</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1</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r>
      <w:tr w:rsidR="001709EE" w:rsidRPr="00FE6416" w:rsidTr="00BF0D6D">
        <w:tc>
          <w:tcPr>
            <w:tcW w:w="1583"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p>
        </w:tc>
        <w:tc>
          <w:tcPr>
            <w:tcW w:w="1560"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 xml:space="preserve">Check Water level </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1</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c>
          <w:tcPr>
            <w:tcW w:w="1985"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Personal Injury</w:t>
            </w:r>
          </w:p>
          <w:p w:rsidR="001709EE" w:rsidRPr="00FE6416" w:rsidRDefault="001709EE" w:rsidP="00B11BE6">
            <w:pPr>
              <w:rPr>
                <w:rFonts w:ascii="Arial" w:hAnsi="Arial" w:cs="Arial"/>
                <w:bCs/>
              </w:rPr>
            </w:pPr>
            <w:r w:rsidRPr="00FE6416">
              <w:rPr>
                <w:rFonts w:ascii="Arial" w:hAnsi="Arial" w:cs="Arial"/>
                <w:bCs/>
                <w:sz w:val="22"/>
                <w:szCs w:val="22"/>
              </w:rPr>
              <w:t>Property Damage</w:t>
            </w:r>
          </w:p>
        </w:tc>
        <w:tc>
          <w:tcPr>
            <w:tcW w:w="1701"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Untrained people</w:t>
            </w:r>
          </w:p>
          <w:p w:rsidR="001709EE" w:rsidRPr="00FE6416" w:rsidRDefault="001709EE" w:rsidP="00B11BE6">
            <w:pPr>
              <w:rPr>
                <w:rFonts w:ascii="Arial" w:hAnsi="Arial" w:cs="Arial"/>
                <w:bCs/>
              </w:rPr>
            </w:pPr>
            <w:r w:rsidRPr="00FE6416">
              <w:rPr>
                <w:rFonts w:ascii="Arial" w:hAnsi="Arial" w:cs="Arial"/>
                <w:bCs/>
                <w:sz w:val="22"/>
                <w:szCs w:val="22"/>
              </w:rPr>
              <w:t>2) Incorrect Tools</w:t>
            </w:r>
          </w:p>
        </w:tc>
        <w:tc>
          <w:tcPr>
            <w:tcW w:w="3260"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Trained people only</w:t>
            </w:r>
          </w:p>
          <w:p w:rsidR="001709EE" w:rsidRPr="00FE6416" w:rsidRDefault="001709EE" w:rsidP="00B11BE6">
            <w:pPr>
              <w:rPr>
                <w:rFonts w:ascii="Arial" w:hAnsi="Arial" w:cs="Arial"/>
                <w:bCs/>
              </w:rPr>
            </w:pPr>
            <w:r w:rsidRPr="00FE6416">
              <w:rPr>
                <w:rFonts w:ascii="Arial" w:hAnsi="Arial" w:cs="Arial"/>
                <w:bCs/>
                <w:sz w:val="22"/>
                <w:szCs w:val="22"/>
              </w:rPr>
              <w:t>2) Use correct tools</w:t>
            </w:r>
          </w:p>
        </w:tc>
        <w:tc>
          <w:tcPr>
            <w:tcW w:w="850"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AD</w:t>
            </w:r>
          </w:p>
          <w:p w:rsidR="001709EE" w:rsidRPr="00FE6416" w:rsidRDefault="001709EE" w:rsidP="00B11BE6">
            <w:pPr>
              <w:jc w:val="center"/>
              <w:rPr>
                <w:rFonts w:ascii="Arial" w:hAnsi="Arial" w:cs="Arial"/>
                <w:bCs/>
              </w:rPr>
            </w:pPr>
            <w:r w:rsidRPr="00FE6416">
              <w:rPr>
                <w:rFonts w:ascii="Arial" w:hAnsi="Arial" w:cs="Arial"/>
                <w:bCs/>
                <w:sz w:val="22"/>
                <w:szCs w:val="22"/>
              </w:rPr>
              <w:t>EL</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1</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r>
    </w:tbl>
    <w:p w:rsidR="001709EE" w:rsidRPr="00FE6416" w:rsidRDefault="001709EE" w:rsidP="00B11BE6">
      <w:pPr>
        <w:jc w:val="center"/>
        <w:rPr>
          <w:rFonts w:ascii="Arial" w:hAnsi="Arial" w:cs="Arial"/>
          <w:b/>
          <w:sz w:val="22"/>
          <w:szCs w:val="22"/>
        </w:rPr>
      </w:pPr>
    </w:p>
    <w:tbl>
      <w:tblPr>
        <w:tblW w:w="15186" w:type="dxa"/>
        <w:tblInd w:w="-318" w:type="dxa"/>
        <w:tblLook w:val="01E0"/>
      </w:tblPr>
      <w:tblGrid>
        <w:gridCol w:w="3101"/>
        <w:gridCol w:w="1285"/>
        <w:gridCol w:w="2520"/>
        <w:gridCol w:w="1565"/>
        <w:gridCol w:w="2035"/>
        <w:gridCol w:w="1260"/>
        <w:gridCol w:w="3420"/>
      </w:tblGrid>
      <w:tr w:rsidR="001709EE" w:rsidRPr="00FE6416" w:rsidTr="003212D6">
        <w:trPr>
          <w:cantSplit/>
          <w:trHeight w:val="338"/>
        </w:trPr>
        <w:tc>
          <w:tcPr>
            <w:tcW w:w="3101" w:type="dxa"/>
            <w:vMerge w:val="restart"/>
            <w:vAlign w:val="center"/>
          </w:tcPr>
          <w:p w:rsidR="001709EE" w:rsidRPr="00FE6416" w:rsidRDefault="001709EE" w:rsidP="00B11BE6">
            <w:pPr>
              <w:jc w:val="center"/>
              <w:rPr>
                <w:rFonts w:ascii="Arial" w:hAnsi="Arial" w:cs="Arial"/>
              </w:rPr>
            </w:pPr>
            <w:r w:rsidRPr="00FE6416">
              <w:rPr>
                <w:rFonts w:ascii="Arial" w:hAnsi="Arial" w:cs="Arial"/>
                <w:sz w:val="22"/>
                <w:szCs w:val="22"/>
              </w:rPr>
              <w:t>Hierarchy of Control Applied – Legend</w:t>
            </w:r>
          </w:p>
        </w:tc>
        <w:tc>
          <w:tcPr>
            <w:tcW w:w="128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EL</w:t>
            </w:r>
          </w:p>
        </w:tc>
        <w:tc>
          <w:tcPr>
            <w:tcW w:w="25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Eliminate</w:t>
            </w:r>
          </w:p>
        </w:tc>
        <w:tc>
          <w:tcPr>
            <w:tcW w:w="156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SE</w:t>
            </w:r>
          </w:p>
        </w:tc>
        <w:tc>
          <w:tcPr>
            <w:tcW w:w="203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Separate</w:t>
            </w:r>
          </w:p>
        </w:tc>
        <w:tc>
          <w:tcPr>
            <w:tcW w:w="126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AD</w:t>
            </w:r>
          </w:p>
        </w:tc>
        <w:tc>
          <w:tcPr>
            <w:tcW w:w="34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Administrative</w:t>
            </w:r>
          </w:p>
        </w:tc>
      </w:tr>
      <w:tr w:rsidR="001709EE" w:rsidRPr="00FE6416" w:rsidTr="003212D6">
        <w:trPr>
          <w:cantSplit/>
          <w:trHeight w:val="158"/>
        </w:trPr>
        <w:tc>
          <w:tcPr>
            <w:tcW w:w="3101" w:type="dxa"/>
            <w:vMerge/>
            <w:vAlign w:val="center"/>
          </w:tcPr>
          <w:p w:rsidR="001709EE" w:rsidRPr="00FE6416" w:rsidRDefault="001709EE" w:rsidP="00B11BE6">
            <w:pPr>
              <w:jc w:val="center"/>
              <w:rPr>
                <w:rFonts w:ascii="Arial" w:hAnsi="Arial" w:cs="Arial"/>
              </w:rPr>
            </w:pPr>
          </w:p>
        </w:tc>
        <w:tc>
          <w:tcPr>
            <w:tcW w:w="128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SU</w:t>
            </w:r>
          </w:p>
        </w:tc>
        <w:tc>
          <w:tcPr>
            <w:tcW w:w="25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Substitute</w:t>
            </w:r>
          </w:p>
        </w:tc>
        <w:tc>
          <w:tcPr>
            <w:tcW w:w="156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RE</w:t>
            </w:r>
          </w:p>
        </w:tc>
        <w:tc>
          <w:tcPr>
            <w:tcW w:w="203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Redesign</w:t>
            </w:r>
          </w:p>
        </w:tc>
        <w:tc>
          <w:tcPr>
            <w:tcW w:w="126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PPE</w:t>
            </w:r>
          </w:p>
        </w:tc>
        <w:tc>
          <w:tcPr>
            <w:tcW w:w="34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Personal Protective Equipment</w:t>
            </w:r>
          </w:p>
        </w:tc>
      </w:tr>
    </w:tbl>
    <w:p w:rsidR="001709EE" w:rsidRPr="00FE6416" w:rsidRDefault="001709EE" w:rsidP="00B11BE6">
      <w:pPr>
        <w:rPr>
          <w:rFonts w:ascii="Arial" w:hAnsi="Arial" w:cs="Arial"/>
          <w:sz w:val="22"/>
          <w:szCs w:val="22"/>
        </w:rPr>
      </w:pPr>
    </w:p>
    <w:p w:rsidR="001709EE" w:rsidRPr="00FE6416" w:rsidRDefault="001709EE" w:rsidP="00B11BE6">
      <w:pPr>
        <w:pStyle w:val="Heading1"/>
        <w:jc w:val="both"/>
        <w:rPr>
          <w:bCs w:val="0"/>
          <w:caps/>
          <w:sz w:val="22"/>
          <w:szCs w:val="22"/>
        </w:rPr>
      </w:pPr>
    </w:p>
    <w:p w:rsidR="001709EE" w:rsidRPr="00FE6416" w:rsidRDefault="001709EE" w:rsidP="00B11BE6">
      <w:pPr>
        <w:pStyle w:val="Heading1"/>
        <w:jc w:val="both"/>
        <w:rPr>
          <w:bCs w:val="0"/>
          <w:caps/>
          <w:sz w:val="22"/>
          <w:szCs w:val="22"/>
        </w:rPr>
      </w:pPr>
    </w:p>
    <w:p w:rsidR="001709EE" w:rsidRPr="00FE6416" w:rsidRDefault="001709EE" w:rsidP="00B11BE6">
      <w:pPr>
        <w:pStyle w:val="Heading1"/>
        <w:jc w:val="both"/>
        <w:rPr>
          <w:bCs w:val="0"/>
          <w:caps/>
          <w:sz w:val="22"/>
          <w:szCs w:val="22"/>
        </w:rPr>
      </w:pPr>
      <w:r w:rsidRPr="00FE6416">
        <w:rPr>
          <w:bCs w:val="0"/>
          <w:caps/>
          <w:sz w:val="22"/>
          <w:szCs w:val="22"/>
        </w:rPr>
        <w:t>RISK ASSESSMENT RECORDING SHEET – FORM CP11C</w:t>
      </w: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lang w:val="fr-FR"/>
        </w:rPr>
      </w:pPr>
      <w:r w:rsidRPr="00FE6416">
        <w:rPr>
          <w:rFonts w:ascii="Arial" w:hAnsi="Arial" w:cs="Arial"/>
          <w:sz w:val="22"/>
          <w:szCs w:val="22"/>
          <w:lang w:val="fr-FR"/>
        </w:rPr>
        <w:t>Discipline i.e. HSEC: ------------------------------------------</w:t>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t xml:space="preserve">DATE: </w:t>
      </w:r>
      <w:r w:rsidRPr="00FE6416">
        <w:rPr>
          <w:rFonts w:ascii="Arial" w:hAnsi="Arial" w:cs="Arial"/>
          <w:sz w:val="22"/>
          <w:szCs w:val="22"/>
          <w:u w:val="single"/>
          <w:lang w:val="fr-FR"/>
        </w:rPr>
        <w:t>04/08/2009</w:t>
      </w:r>
    </w:p>
    <w:p w:rsidR="001709EE" w:rsidRPr="00FE6416" w:rsidRDefault="001709EE" w:rsidP="00B11BE6">
      <w:pPr>
        <w:rPr>
          <w:rFonts w:ascii="Arial" w:hAnsi="Arial" w:cs="Arial"/>
          <w:sz w:val="22"/>
          <w:szCs w:val="22"/>
          <w:lang w:val="fr-FR"/>
        </w:rPr>
      </w:pPr>
    </w:p>
    <w:p w:rsidR="001709EE" w:rsidRPr="00FE6416" w:rsidRDefault="001709EE" w:rsidP="00B11BE6">
      <w:pPr>
        <w:rPr>
          <w:rFonts w:ascii="Arial" w:hAnsi="Arial" w:cs="Arial"/>
          <w:sz w:val="22"/>
          <w:szCs w:val="22"/>
        </w:rPr>
      </w:pPr>
      <w:r w:rsidRPr="00FE6416">
        <w:rPr>
          <w:rFonts w:ascii="Arial" w:hAnsi="Arial" w:cs="Arial"/>
          <w:sz w:val="22"/>
          <w:szCs w:val="22"/>
        </w:rPr>
        <w:t>Activity (Context) / Scope:</w:t>
      </w:r>
      <w:r w:rsidRPr="00FE6416">
        <w:rPr>
          <w:rFonts w:ascii="Arial" w:hAnsi="Arial" w:cs="Arial"/>
          <w:b/>
          <w:sz w:val="22"/>
          <w:szCs w:val="22"/>
        </w:rPr>
        <w:t xml:space="preserve"> </w:t>
      </w:r>
      <w:r w:rsidRPr="00FE6416">
        <w:rPr>
          <w:rFonts w:ascii="Arial" w:hAnsi="Arial" w:cs="Arial"/>
          <w:b/>
          <w:sz w:val="22"/>
          <w:szCs w:val="22"/>
          <w:u w:val="single"/>
        </w:rPr>
        <w:t>Service Fogger dust suppression systems in plant areas.</w:t>
      </w:r>
    </w:p>
    <w:p w:rsidR="001709EE" w:rsidRPr="00FE6416" w:rsidRDefault="001709EE" w:rsidP="00B11BE6">
      <w:pPr>
        <w:jc w:val="center"/>
        <w:rPr>
          <w:rFonts w:ascii="Arial" w:hAnsi="Arial" w:cs="Arial"/>
          <w:b/>
          <w:sz w:val="22"/>
          <w:szCs w:val="22"/>
        </w:rPr>
      </w:pPr>
    </w:p>
    <w:tbl>
      <w:tblPr>
        <w:tblW w:w="15050" w:type="dxa"/>
        <w:tblInd w:w="-341" w:type="dxa"/>
        <w:tblLayout w:type="fixed"/>
        <w:tblLook w:val="01E0"/>
      </w:tblPr>
      <w:tblGrid>
        <w:gridCol w:w="1442"/>
        <w:gridCol w:w="1701"/>
        <w:gridCol w:w="567"/>
        <w:gridCol w:w="567"/>
        <w:gridCol w:w="567"/>
        <w:gridCol w:w="1984"/>
        <w:gridCol w:w="2410"/>
        <w:gridCol w:w="3118"/>
        <w:gridCol w:w="851"/>
        <w:gridCol w:w="567"/>
        <w:gridCol w:w="567"/>
        <w:gridCol w:w="709"/>
      </w:tblGrid>
      <w:tr w:rsidR="001709EE" w:rsidRPr="008148AB" w:rsidTr="00363EB3">
        <w:trPr>
          <w:cantSplit/>
          <w:trHeight w:val="1561"/>
        </w:trPr>
        <w:tc>
          <w:tcPr>
            <w:tcW w:w="1442"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8148AB" w:rsidRDefault="001709EE" w:rsidP="00B11BE6">
            <w:pPr>
              <w:jc w:val="center"/>
              <w:rPr>
                <w:rFonts w:ascii="Arial" w:hAnsi="Arial" w:cs="Arial"/>
                <w:b/>
                <w:sz w:val="20"/>
                <w:szCs w:val="20"/>
              </w:rPr>
            </w:pPr>
            <w:r w:rsidRPr="008148AB">
              <w:rPr>
                <w:rFonts w:ascii="Arial" w:hAnsi="Arial" w:cs="Arial"/>
                <w:b/>
                <w:sz w:val="20"/>
                <w:szCs w:val="20"/>
              </w:rPr>
              <w:t>TASK / ACTIVITY</w:t>
            </w:r>
          </w:p>
        </w:tc>
        <w:tc>
          <w:tcPr>
            <w:tcW w:w="1701"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8148AB" w:rsidRDefault="001709EE" w:rsidP="00B11BE6">
            <w:pPr>
              <w:jc w:val="center"/>
              <w:rPr>
                <w:rFonts w:ascii="Arial" w:hAnsi="Arial" w:cs="Arial"/>
                <w:b/>
                <w:sz w:val="20"/>
                <w:szCs w:val="20"/>
              </w:rPr>
            </w:pPr>
            <w:r w:rsidRPr="008148AB">
              <w:rPr>
                <w:rFonts w:ascii="Arial" w:hAnsi="Arial" w:cs="Arial"/>
                <w:b/>
                <w:sz w:val="20"/>
                <w:szCs w:val="20"/>
              </w:rPr>
              <w:t>HAZARD / ASPECT / IMPACT</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tcPr>
          <w:p w:rsidR="001709EE" w:rsidRPr="008148AB" w:rsidRDefault="001709EE" w:rsidP="00B11BE6">
            <w:pPr>
              <w:ind w:left="113" w:right="113"/>
              <w:jc w:val="center"/>
              <w:rPr>
                <w:rFonts w:ascii="Arial" w:hAnsi="Arial" w:cs="Arial"/>
                <w:b/>
                <w:sz w:val="20"/>
                <w:szCs w:val="20"/>
              </w:rPr>
            </w:pPr>
            <w:r w:rsidRPr="008148AB">
              <w:rPr>
                <w:rFonts w:ascii="Arial" w:hAnsi="Arial" w:cs="Arial"/>
                <w:b/>
                <w:sz w:val="20"/>
                <w:szCs w:val="20"/>
              </w:rPr>
              <w:t>SEVERITY</w:t>
            </w:r>
          </w:p>
          <w:p w:rsidR="001709EE" w:rsidRPr="008148AB" w:rsidRDefault="001709EE" w:rsidP="00B11BE6">
            <w:pPr>
              <w:ind w:left="113" w:right="113"/>
              <w:jc w:val="center"/>
              <w:rPr>
                <w:rFonts w:ascii="Arial" w:hAnsi="Arial" w:cs="Arial"/>
                <w:b/>
                <w:sz w:val="20"/>
                <w:szCs w:val="20"/>
              </w:rPr>
            </w:pPr>
            <w:r w:rsidRPr="008148AB">
              <w:rPr>
                <w:rFonts w:ascii="Arial" w:hAnsi="Arial" w:cs="Arial"/>
                <w:b/>
                <w:sz w:val="20"/>
                <w:szCs w:val="20"/>
              </w:rPr>
              <w:t>i.e. Level 1-5</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8148AB" w:rsidRDefault="001709EE" w:rsidP="00B11BE6">
            <w:pPr>
              <w:ind w:left="113" w:right="113"/>
              <w:jc w:val="center"/>
              <w:rPr>
                <w:rFonts w:ascii="Arial" w:hAnsi="Arial" w:cs="Arial"/>
                <w:b/>
                <w:sz w:val="20"/>
                <w:szCs w:val="20"/>
              </w:rPr>
            </w:pPr>
            <w:r w:rsidRPr="008148AB">
              <w:rPr>
                <w:rFonts w:ascii="Arial" w:hAnsi="Arial" w:cs="Arial"/>
                <w:b/>
                <w:sz w:val="20"/>
                <w:szCs w:val="20"/>
              </w:rPr>
              <w:t>LIKELIHOOD</w:t>
            </w:r>
          </w:p>
          <w:p w:rsidR="001709EE" w:rsidRPr="008148AB" w:rsidRDefault="001709EE" w:rsidP="00B11BE6">
            <w:pPr>
              <w:ind w:left="113" w:right="113"/>
              <w:jc w:val="center"/>
              <w:rPr>
                <w:rFonts w:ascii="Arial" w:hAnsi="Arial" w:cs="Arial"/>
                <w:b/>
                <w:sz w:val="20"/>
                <w:szCs w:val="20"/>
              </w:rPr>
            </w:pPr>
            <w:r w:rsidRPr="008148AB">
              <w:rPr>
                <w:rFonts w:ascii="Arial" w:hAnsi="Arial" w:cs="Arial"/>
                <w:b/>
                <w:sz w:val="20"/>
                <w:szCs w:val="20"/>
              </w:rPr>
              <w:t>i.e. L; M; H; E.</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8148AB" w:rsidRDefault="001709EE" w:rsidP="00B11BE6">
            <w:pPr>
              <w:ind w:left="113" w:right="113"/>
              <w:jc w:val="center"/>
              <w:rPr>
                <w:rFonts w:ascii="Arial" w:hAnsi="Arial" w:cs="Arial"/>
                <w:b/>
                <w:sz w:val="20"/>
                <w:szCs w:val="20"/>
              </w:rPr>
            </w:pPr>
            <w:r w:rsidRPr="008148AB">
              <w:rPr>
                <w:rFonts w:ascii="Arial" w:hAnsi="Arial" w:cs="Arial"/>
                <w:b/>
                <w:sz w:val="20"/>
                <w:szCs w:val="20"/>
              </w:rPr>
              <w:t>IRR: -             i.e. L; M; H; E.</w:t>
            </w:r>
          </w:p>
        </w:tc>
        <w:tc>
          <w:tcPr>
            <w:tcW w:w="1984"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8148AB" w:rsidRDefault="001709EE" w:rsidP="00B11BE6">
            <w:pPr>
              <w:jc w:val="center"/>
              <w:rPr>
                <w:rFonts w:ascii="Arial" w:hAnsi="Arial" w:cs="Arial"/>
                <w:b/>
                <w:sz w:val="20"/>
                <w:szCs w:val="20"/>
              </w:rPr>
            </w:pPr>
            <w:r w:rsidRPr="008148AB">
              <w:rPr>
                <w:rFonts w:ascii="Arial" w:hAnsi="Arial" w:cs="Arial"/>
                <w:b/>
                <w:sz w:val="20"/>
                <w:szCs w:val="20"/>
              </w:rPr>
              <w:t>POTENTIAL INCIDENTS</w:t>
            </w:r>
          </w:p>
        </w:tc>
        <w:tc>
          <w:tcPr>
            <w:tcW w:w="2410"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8148AB" w:rsidRDefault="001709EE" w:rsidP="00B11BE6">
            <w:pPr>
              <w:jc w:val="center"/>
              <w:rPr>
                <w:rFonts w:ascii="Arial" w:hAnsi="Arial" w:cs="Arial"/>
                <w:b/>
                <w:sz w:val="20"/>
                <w:szCs w:val="20"/>
              </w:rPr>
            </w:pPr>
            <w:r w:rsidRPr="008148AB">
              <w:rPr>
                <w:rFonts w:ascii="Arial" w:hAnsi="Arial" w:cs="Arial"/>
                <w:b/>
                <w:sz w:val="20"/>
                <w:szCs w:val="20"/>
              </w:rPr>
              <w:t>POTENTIAL CAUSES</w:t>
            </w:r>
          </w:p>
        </w:tc>
        <w:tc>
          <w:tcPr>
            <w:tcW w:w="3118"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8148AB" w:rsidRDefault="001709EE" w:rsidP="00B11BE6">
            <w:pPr>
              <w:jc w:val="center"/>
              <w:rPr>
                <w:rFonts w:ascii="Arial" w:hAnsi="Arial" w:cs="Arial"/>
                <w:b/>
                <w:sz w:val="20"/>
                <w:szCs w:val="20"/>
              </w:rPr>
            </w:pPr>
            <w:r w:rsidRPr="008148AB">
              <w:rPr>
                <w:rFonts w:ascii="Arial" w:hAnsi="Arial" w:cs="Arial"/>
                <w:b/>
                <w:sz w:val="20"/>
                <w:szCs w:val="20"/>
              </w:rPr>
              <w:t>CONTROLS / MITIGATION ACTIONS</w:t>
            </w:r>
          </w:p>
          <w:p w:rsidR="001709EE" w:rsidRPr="008148AB" w:rsidRDefault="001709EE" w:rsidP="00B11BE6">
            <w:pPr>
              <w:jc w:val="center"/>
              <w:rPr>
                <w:rFonts w:ascii="Arial" w:hAnsi="Arial" w:cs="Arial"/>
                <w:b/>
                <w:sz w:val="20"/>
                <w:szCs w:val="20"/>
              </w:rPr>
            </w:pPr>
            <w:r w:rsidRPr="008148AB">
              <w:rPr>
                <w:rFonts w:ascii="Arial" w:hAnsi="Arial" w:cs="Arial"/>
                <w:b/>
                <w:sz w:val="20"/>
                <w:szCs w:val="20"/>
              </w:rPr>
              <w:t>(Including Legal Controls)</w:t>
            </w:r>
          </w:p>
        </w:tc>
        <w:tc>
          <w:tcPr>
            <w:tcW w:w="851" w:type="dxa"/>
            <w:tcBorders>
              <w:top w:val="single" w:sz="4" w:space="0" w:color="auto"/>
              <w:left w:val="single" w:sz="4" w:space="0" w:color="auto"/>
              <w:bottom w:val="single" w:sz="4" w:space="0" w:color="auto"/>
              <w:right w:val="single" w:sz="4" w:space="0" w:color="auto"/>
            </w:tcBorders>
            <w:shd w:val="clear" w:color="auto" w:fill="E0E0E0"/>
            <w:textDirection w:val="btLr"/>
          </w:tcPr>
          <w:p w:rsidR="001709EE" w:rsidRPr="008148AB" w:rsidRDefault="001709EE" w:rsidP="00B11BE6">
            <w:pPr>
              <w:ind w:left="113" w:right="113"/>
              <w:jc w:val="center"/>
              <w:rPr>
                <w:rFonts w:ascii="Arial" w:hAnsi="Arial" w:cs="Arial"/>
                <w:b/>
                <w:sz w:val="20"/>
                <w:szCs w:val="20"/>
              </w:rPr>
            </w:pPr>
            <w:r w:rsidRPr="008148AB">
              <w:rPr>
                <w:rFonts w:ascii="Arial" w:hAnsi="Arial" w:cs="Arial"/>
                <w:b/>
                <w:sz w:val="20"/>
                <w:szCs w:val="20"/>
              </w:rPr>
              <w:t>HIERARCHY OF CONTROL</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8148AB" w:rsidRDefault="001709EE" w:rsidP="00B11BE6">
            <w:pPr>
              <w:ind w:left="113" w:right="113"/>
              <w:jc w:val="center"/>
              <w:rPr>
                <w:rFonts w:ascii="Arial" w:hAnsi="Arial" w:cs="Arial"/>
                <w:b/>
                <w:sz w:val="20"/>
                <w:szCs w:val="20"/>
              </w:rPr>
            </w:pPr>
            <w:r w:rsidRPr="008148AB">
              <w:rPr>
                <w:rFonts w:ascii="Arial" w:hAnsi="Arial" w:cs="Arial"/>
                <w:b/>
                <w:sz w:val="20"/>
                <w:szCs w:val="20"/>
              </w:rPr>
              <w:t>SEVERITY</w:t>
            </w:r>
          </w:p>
          <w:p w:rsidR="001709EE" w:rsidRPr="008148AB" w:rsidRDefault="001709EE" w:rsidP="00B11BE6">
            <w:pPr>
              <w:ind w:left="113" w:right="113"/>
              <w:jc w:val="center"/>
              <w:rPr>
                <w:rFonts w:ascii="Arial" w:hAnsi="Arial" w:cs="Arial"/>
                <w:b/>
                <w:sz w:val="20"/>
                <w:szCs w:val="20"/>
              </w:rPr>
            </w:pPr>
            <w:r w:rsidRPr="008148AB">
              <w:rPr>
                <w:rFonts w:ascii="Arial" w:hAnsi="Arial" w:cs="Arial"/>
                <w:b/>
                <w:sz w:val="20"/>
                <w:szCs w:val="20"/>
              </w:rPr>
              <w:t>i.e. Level 1-5</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8148AB" w:rsidRDefault="001709EE" w:rsidP="00B11BE6">
            <w:pPr>
              <w:ind w:left="113" w:right="113"/>
              <w:jc w:val="center"/>
              <w:rPr>
                <w:rFonts w:ascii="Arial" w:hAnsi="Arial" w:cs="Arial"/>
                <w:b/>
                <w:sz w:val="20"/>
                <w:szCs w:val="20"/>
              </w:rPr>
            </w:pPr>
            <w:r w:rsidRPr="008148AB">
              <w:rPr>
                <w:rFonts w:ascii="Arial" w:hAnsi="Arial" w:cs="Arial"/>
                <w:b/>
                <w:sz w:val="20"/>
                <w:szCs w:val="20"/>
              </w:rPr>
              <w:t>LIKELIHOOD</w:t>
            </w:r>
          </w:p>
          <w:p w:rsidR="001709EE" w:rsidRPr="008148AB" w:rsidRDefault="001709EE" w:rsidP="00B11BE6">
            <w:pPr>
              <w:ind w:left="113" w:right="113"/>
              <w:jc w:val="center"/>
              <w:rPr>
                <w:rFonts w:ascii="Arial" w:hAnsi="Arial" w:cs="Arial"/>
                <w:b/>
                <w:sz w:val="20"/>
                <w:szCs w:val="20"/>
              </w:rPr>
            </w:pPr>
            <w:r w:rsidRPr="008148AB">
              <w:rPr>
                <w:rFonts w:ascii="Arial" w:hAnsi="Arial" w:cs="Arial"/>
                <w:b/>
                <w:sz w:val="20"/>
                <w:szCs w:val="20"/>
              </w:rPr>
              <w:t>i.e. L; M; H; E.</w:t>
            </w:r>
          </w:p>
        </w:tc>
        <w:tc>
          <w:tcPr>
            <w:tcW w:w="709"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8148AB" w:rsidRDefault="001709EE" w:rsidP="00B11BE6">
            <w:pPr>
              <w:ind w:left="113" w:right="113"/>
              <w:jc w:val="center"/>
              <w:rPr>
                <w:rFonts w:ascii="Arial" w:hAnsi="Arial" w:cs="Arial"/>
                <w:b/>
                <w:sz w:val="20"/>
                <w:szCs w:val="20"/>
              </w:rPr>
            </w:pPr>
            <w:r w:rsidRPr="008148AB">
              <w:rPr>
                <w:rFonts w:ascii="Arial" w:hAnsi="Arial" w:cs="Arial"/>
                <w:b/>
                <w:sz w:val="20"/>
                <w:szCs w:val="20"/>
              </w:rPr>
              <w:t>RR: -               i.e. L; M; H; E.</w:t>
            </w:r>
          </w:p>
        </w:tc>
      </w:tr>
      <w:tr w:rsidR="001709EE" w:rsidRPr="00FE6416" w:rsidTr="00363EB3">
        <w:tc>
          <w:tcPr>
            <w:tcW w:w="144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 xml:space="preserve">Cleaning &amp; Servicing of dosing frames and nozzles </w:t>
            </w:r>
          </w:p>
        </w:tc>
        <w:tc>
          <w:tcPr>
            <w:tcW w:w="1701"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Working next to moving machinery</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5</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E</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E</w:t>
            </w:r>
          </w:p>
        </w:tc>
        <w:tc>
          <w:tcPr>
            <w:tcW w:w="1984"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Personal Injury</w:t>
            </w:r>
          </w:p>
          <w:p w:rsidR="001709EE" w:rsidRPr="00FE6416" w:rsidRDefault="001709EE" w:rsidP="00B11BE6">
            <w:pPr>
              <w:rPr>
                <w:rFonts w:ascii="Arial" w:hAnsi="Arial" w:cs="Arial"/>
                <w:bCs/>
              </w:rPr>
            </w:pPr>
            <w:r w:rsidRPr="00FE6416">
              <w:rPr>
                <w:rFonts w:ascii="Arial" w:hAnsi="Arial" w:cs="Arial"/>
                <w:bCs/>
                <w:sz w:val="22"/>
                <w:szCs w:val="22"/>
              </w:rPr>
              <w:t>2) Property Damage</w:t>
            </w:r>
          </w:p>
          <w:p w:rsidR="001709EE" w:rsidRPr="00FE6416" w:rsidRDefault="001709EE" w:rsidP="00B11BE6">
            <w:pPr>
              <w:rPr>
                <w:rFonts w:ascii="Arial" w:hAnsi="Arial" w:cs="Arial"/>
                <w:bCs/>
              </w:rPr>
            </w:pPr>
            <w:r w:rsidRPr="00FE6416">
              <w:rPr>
                <w:rFonts w:ascii="Arial" w:hAnsi="Arial" w:cs="Arial"/>
                <w:bCs/>
                <w:sz w:val="22"/>
                <w:szCs w:val="22"/>
              </w:rPr>
              <w:t>3) Possible Fatality</w:t>
            </w:r>
          </w:p>
        </w:tc>
        <w:tc>
          <w:tcPr>
            <w:tcW w:w="2410"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Ignorance</w:t>
            </w:r>
          </w:p>
          <w:p w:rsidR="001709EE" w:rsidRPr="00FE6416" w:rsidRDefault="001709EE" w:rsidP="00B11BE6">
            <w:pPr>
              <w:rPr>
                <w:rFonts w:ascii="Arial" w:hAnsi="Arial" w:cs="Arial"/>
                <w:bCs/>
              </w:rPr>
            </w:pPr>
            <w:r w:rsidRPr="00FE6416">
              <w:rPr>
                <w:rFonts w:ascii="Arial" w:hAnsi="Arial" w:cs="Arial"/>
                <w:bCs/>
                <w:sz w:val="22"/>
                <w:szCs w:val="22"/>
              </w:rPr>
              <w:t>2) Incompetence</w:t>
            </w:r>
          </w:p>
          <w:p w:rsidR="001709EE" w:rsidRPr="00FE6416" w:rsidRDefault="001709EE" w:rsidP="00B11BE6">
            <w:pPr>
              <w:rPr>
                <w:rFonts w:ascii="Arial" w:hAnsi="Arial" w:cs="Arial"/>
                <w:bCs/>
              </w:rPr>
            </w:pPr>
            <w:r w:rsidRPr="00FE6416">
              <w:rPr>
                <w:rFonts w:ascii="Arial" w:hAnsi="Arial" w:cs="Arial"/>
                <w:bCs/>
                <w:sz w:val="22"/>
                <w:szCs w:val="22"/>
              </w:rPr>
              <w:t>3) Horse play</w:t>
            </w:r>
          </w:p>
          <w:p w:rsidR="001709EE" w:rsidRPr="00FE6416" w:rsidRDefault="001709EE" w:rsidP="00B11BE6">
            <w:pPr>
              <w:rPr>
                <w:rFonts w:ascii="Arial" w:hAnsi="Arial" w:cs="Arial"/>
                <w:bCs/>
              </w:rPr>
            </w:pPr>
            <w:r w:rsidRPr="00FE6416">
              <w:rPr>
                <w:rFonts w:ascii="Arial" w:hAnsi="Arial" w:cs="Arial"/>
                <w:bCs/>
                <w:sz w:val="22"/>
                <w:szCs w:val="22"/>
              </w:rPr>
              <w:t>4) Untrained people</w:t>
            </w:r>
          </w:p>
        </w:tc>
        <w:tc>
          <w:tcPr>
            <w:tcW w:w="311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Isolate and lockout to SOP</w:t>
            </w:r>
          </w:p>
          <w:p w:rsidR="001709EE" w:rsidRPr="00FE6416" w:rsidRDefault="001709EE" w:rsidP="00B11BE6">
            <w:pPr>
              <w:rPr>
                <w:rFonts w:ascii="Arial" w:hAnsi="Arial" w:cs="Arial"/>
                <w:bCs/>
              </w:rPr>
            </w:pPr>
            <w:r w:rsidRPr="00FE6416">
              <w:rPr>
                <w:rFonts w:ascii="Arial" w:hAnsi="Arial" w:cs="Arial"/>
                <w:bCs/>
                <w:sz w:val="22"/>
                <w:szCs w:val="22"/>
              </w:rPr>
              <w:t>2) Trained Personnel only</w:t>
            </w:r>
          </w:p>
          <w:p w:rsidR="001709EE" w:rsidRPr="00FE6416" w:rsidRDefault="001709EE" w:rsidP="00B11BE6">
            <w:pPr>
              <w:rPr>
                <w:rFonts w:ascii="Arial" w:hAnsi="Arial" w:cs="Arial"/>
                <w:bCs/>
              </w:rPr>
            </w:pPr>
            <w:r w:rsidRPr="00FE6416">
              <w:rPr>
                <w:rFonts w:ascii="Arial" w:hAnsi="Arial" w:cs="Arial"/>
                <w:bCs/>
                <w:sz w:val="22"/>
                <w:szCs w:val="22"/>
              </w:rPr>
              <w:t>3) Correct PPE</w:t>
            </w:r>
          </w:p>
          <w:p w:rsidR="001709EE" w:rsidRPr="00FE6416" w:rsidRDefault="001709EE" w:rsidP="00B11BE6">
            <w:pPr>
              <w:rPr>
                <w:rFonts w:ascii="Arial" w:hAnsi="Arial" w:cs="Arial"/>
                <w:bCs/>
              </w:rPr>
            </w:pPr>
            <w:r w:rsidRPr="00FE6416">
              <w:rPr>
                <w:rFonts w:ascii="Arial" w:hAnsi="Arial" w:cs="Arial"/>
                <w:bCs/>
                <w:sz w:val="22"/>
                <w:szCs w:val="22"/>
              </w:rPr>
              <w:t>4) Good Housekeeping</w:t>
            </w:r>
          </w:p>
          <w:p w:rsidR="001709EE" w:rsidRPr="00FE6416" w:rsidRDefault="001709EE" w:rsidP="00B11BE6">
            <w:pPr>
              <w:rPr>
                <w:rFonts w:ascii="Arial" w:hAnsi="Arial" w:cs="Arial"/>
                <w:bCs/>
              </w:rPr>
            </w:pPr>
            <w:r w:rsidRPr="00FE6416">
              <w:rPr>
                <w:rFonts w:ascii="Arial" w:hAnsi="Arial" w:cs="Arial"/>
                <w:bCs/>
                <w:sz w:val="22"/>
                <w:szCs w:val="22"/>
              </w:rPr>
              <w:t>5) Hazard awareness</w:t>
            </w:r>
          </w:p>
        </w:tc>
        <w:tc>
          <w:tcPr>
            <w:tcW w:w="851"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EL</w:t>
            </w:r>
          </w:p>
          <w:p w:rsidR="001709EE" w:rsidRPr="00FE6416" w:rsidRDefault="001709EE" w:rsidP="00B11BE6">
            <w:pPr>
              <w:jc w:val="center"/>
              <w:rPr>
                <w:rFonts w:ascii="Arial" w:hAnsi="Arial" w:cs="Arial"/>
                <w:bCs/>
              </w:rPr>
            </w:pPr>
            <w:r w:rsidRPr="00FE6416">
              <w:rPr>
                <w:rFonts w:ascii="Arial" w:hAnsi="Arial" w:cs="Arial"/>
                <w:bCs/>
                <w:sz w:val="22"/>
                <w:szCs w:val="22"/>
              </w:rPr>
              <w:t>AD</w:t>
            </w:r>
          </w:p>
          <w:p w:rsidR="001709EE" w:rsidRPr="00FE6416" w:rsidRDefault="001709EE" w:rsidP="00B11BE6">
            <w:pPr>
              <w:jc w:val="center"/>
              <w:rPr>
                <w:rFonts w:ascii="Arial" w:hAnsi="Arial" w:cs="Arial"/>
                <w:bCs/>
              </w:rPr>
            </w:pPr>
            <w:r w:rsidRPr="00FE6416">
              <w:rPr>
                <w:rFonts w:ascii="Arial" w:hAnsi="Arial" w:cs="Arial"/>
                <w:bCs/>
                <w:sz w:val="22"/>
                <w:szCs w:val="22"/>
              </w:rPr>
              <w:t>PPE</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4</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H</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H</w:t>
            </w:r>
          </w:p>
        </w:tc>
      </w:tr>
      <w:tr w:rsidR="001709EE" w:rsidRPr="00FE6416" w:rsidTr="00363EB3">
        <w:tc>
          <w:tcPr>
            <w:tcW w:w="144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p>
        </w:tc>
        <w:tc>
          <w:tcPr>
            <w:tcW w:w="1701"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Working next to high pressure water lines</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1</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H</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H</w:t>
            </w:r>
          </w:p>
        </w:tc>
        <w:tc>
          <w:tcPr>
            <w:tcW w:w="1984"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Personal Injury</w:t>
            </w:r>
          </w:p>
          <w:p w:rsidR="001709EE" w:rsidRPr="00FE6416" w:rsidRDefault="001709EE" w:rsidP="00B11BE6">
            <w:pPr>
              <w:rPr>
                <w:rFonts w:ascii="Arial" w:hAnsi="Arial" w:cs="Arial"/>
                <w:bCs/>
              </w:rPr>
            </w:pPr>
            <w:r w:rsidRPr="00FE6416">
              <w:rPr>
                <w:rFonts w:ascii="Arial" w:hAnsi="Arial" w:cs="Arial"/>
                <w:bCs/>
                <w:sz w:val="22"/>
                <w:szCs w:val="22"/>
              </w:rPr>
              <w:t>2) Property Damage</w:t>
            </w:r>
          </w:p>
        </w:tc>
        <w:tc>
          <w:tcPr>
            <w:tcW w:w="2410"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Untrained People</w:t>
            </w:r>
          </w:p>
          <w:p w:rsidR="001709EE" w:rsidRPr="00FE6416" w:rsidRDefault="001709EE" w:rsidP="00B11BE6">
            <w:pPr>
              <w:rPr>
                <w:rFonts w:ascii="Arial" w:hAnsi="Arial" w:cs="Arial"/>
                <w:bCs/>
              </w:rPr>
            </w:pPr>
            <w:r w:rsidRPr="00FE6416">
              <w:rPr>
                <w:rFonts w:ascii="Arial" w:hAnsi="Arial" w:cs="Arial"/>
                <w:bCs/>
                <w:sz w:val="22"/>
                <w:szCs w:val="22"/>
              </w:rPr>
              <w:t>2) Ignorance</w:t>
            </w:r>
          </w:p>
          <w:p w:rsidR="001709EE" w:rsidRPr="00FE6416" w:rsidRDefault="001709EE" w:rsidP="00B11BE6">
            <w:pPr>
              <w:rPr>
                <w:rFonts w:ascii="Arial" w:hAnsi="Arial" w:cs="Arial"/>
                <w:bCs/>
              </w:rPr>
            </w:pPr>
            <w:r w:rsidRPr="00FE6416">
              <w:rPr>
                <w:rFonts w:ascii="Arial" w:hAnsi="Arial" w:cs="Arial"/>
                <w:bCs/>
                <w:sz w:val="22"/>
                <w:szCs w:val="22"/>
              </w:rPr>
              <w:t>3)Not Wearing PPE</w:t>
            </w:r>
          </w:p>
        </w:tc>
        <w:tc>
          <w:tcPr>
            <w:tcW w:w="311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Trained People only</w:t>
            </w:r>
          </w:p>
          <w:p w:rsidR="001709EE" w:rsidRPr="00FE6416" w:rsidRDefault="001709EE" w:rsidP="00B11BE6">
            <w:pPr>
              <w:rPr>
                <w:rFonts w:ascii="Arial" w:hAnsi="Arial" w:cs="Arial"/>
                <w:bCs/>
              </w:rPr>
            </w:pPr>
            <w:r w:rsidRPr="00FE6416">
              <w:rPr>
                <w:rFonts w:ascii="Arial" w:hAnsi="Arial" w:cs="Arial"/>
                <w:bCs/>
                <w:sz w:val="22"/>
                <w:szCs w:val="22"/>
              </w:rPr>
              <w:t>2) Hazard awareness</w:t>
            </w:r>
          </w:p>
          <w:p w:rsidR="001709EE" w:rsidRPr="00FE6416" w:rsidRDefault="001709EE" w:rsidP="00B11BE6">
            <w:pPr>
              <w:rPr>
                <w:rFonts w:ascii="Arial" w:hAnsi="Arial" w:cs="Arial"/>
                <w:bCs/>
              </w:rPr>
            </w:pPr>
            <w:r w:rsidRPr="00FE6416">
              <w:rPr>
                <w:rFonts w:ascii="Arial" w:hAnsi="Arial" w:cs="Arial"/>
                <w:bCs/>
                <w:sz w:val="22"/>
                <w:szCs w:val="22"/>
              </w:rPr>
              <w:t>3) Correct PPE</w:t>
            </w:r>
          </w:p>
          <w:p w:rsidR="001709EE" w:rsidRPr="00FE6416" w:rsidRDefault="001709EE" w:rsidP="00B11BE6">
            <w:pPr>
              <w:rPr>
                <w:rFonts w:ascii="Arial" w:hAnsi="Arial" w:cs="Arial"/>
                <w:bCs/>
              </w:rPr>
            </w:pPr>
            <w:r w:rsidRPr="00FE6416">
              <w:rPr>
                <w:rFonts w:ascii="Arial" w:hAnsi="Arial" w:cs="Arial"/>
                <w:bCs/>
                <w:sz w:val="22"/>
                <w:szCs w:val="22"/>
              </w:rPr>
              <w:t>4) Good Housekeeping</w:t>
            </w:r>
          </w:p>
        </w:tc>
        <w:tc>
          <w:tcPr>
            <w:tcW w:w="851"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EL</w:t>
            </w:r>
          </w:p>
          <w:p w:rsidR="001709EE" w:rsidRPr="00FE6416" w:rsidRDefault="001709EE" w:rsidP="00B11BE6">
            <w:pPr>
              <w:jc w:val="center"/>
              <w:rPr>
                <w:rFonts w:ascii="Arial" w:hAnsi="Arial" w:cs="Arial"/>
                <w:bCs/>
              </w:rPr>
            </w:pPr>
            <w:r w:rsidRPr="00FE6416">
              <w:rPr>
                <w:rFonts w:ascii="Arial" w:hAnsi="Arial" w:cs="Arial"/>
                <w:bCs/>
                <w:sz w:val="22"/>
                <w:szCs w:val="22"/>
              </w:rPr>
              <w:t>AD</w:t>
            </w:r>
          </w:p>
          <w:p w:rsidR="001709EE" w:rsidRPr="00FE6416" w:rsidRDefault="001709EE" w:rsidP="00B11BE6">
            <w:pPr>
              <w:jc w:val="center"/>
              <w:rPr>
                <w:rFonts w:ascii="Arial" w:hAnsi="Arial" w:cs="Arial"/>
                <w:bCs/>
              </w:rPr>
            </w:pPr>
            <w:r w:rsidRPr="00FE6416">
              <w:rPr>
                <w:rFonts w:ascii="Arial" w:hAnsi="Arial" w:cs="Arial"/>
                <w:bCs/>
                <w:sz w:val="22"/>
                <w:szCs w:val="22"/>
              </w:rPr>
              <w:t>PPE</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1</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r>
      <w:tr w:rsidR="001709EE" w:rsidRPr="00FE6416" w:rsidTr="00363EB3">
        <w:tc>
          <w:tcPr>
            <w:tcW w:w="144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p>
        </w:tc>
        <w:tc>
          <w:tcPr>
            <w:tcW w:w="1701"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Defective &amp; incorrect use of tools</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2</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1984"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Personal Injury</w:t>
            </w:r>
          </w:p>
          <w:p w:rsidR="001709EE" w:rsidRPr="00FE6416" w:rsidRDefault="001709EE" w:rsidP="00B11BE6">
            <w:pPr>
              <w:rPr>
                <w:rFonts w:ascii="Arial" w:hAnsi="Arial" w:cs="Arial"/>
                <w:bCs/>
              </w:rPr>
            </w:pPr>
            <w:r w:rsidRPr="00FE6416">
              <w:rPr>
                <w:rFonts w:ascii="Arial" w:hAnsi="Arial" w:cs="Arial"/>
                <w:bCs/>
                <w:sz w:val="22"/>
                <w:szCs w:val="22"/>
              </w:rPr>
              <w:t>2) Property Damage</w:t>
            </w:r>
          </w:p>
        </w:tc>
        <w:tc>
          <w:tcPr>
            <w:tcW w:w="2410"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Untrained People</w:t>
            </w:r>
          </w:p>
          <w:p w:rsidR="001709EE" w:rsidRPr="00FE6416" w:rsidRDefault="001709EE" w:rsidP="00B11BE6">
            <w:pPr>
              <w:rPr>
                <w:rFonts w:ascii="Arial" w:hAnsi="Arial" w:cs="Arial"/>
                <w:bCs/>
              </w:rPr>
            </w:pPr>
            <w:r w:rsidRPr="00FE6416">
              <w:rPr>
                <w:rFonts w:ascii="Arial" w:hAnsi="Arial" w:cs="Arial"/>
                <w:bCs/>
                <w:sz w:val="22"/>
                <w:szCs w:val="22"/>
              </w:rPr>
              <w:t>2) Tools not inspected</w:t>
            </w:r>
          </w:p>
          <w:p w:rsidR="001709EE" w:rsidRPr="00FE6416" w:rsidRDefault="001709EE" w:rsidP="00B11BE6">
            <w:pPr>
              <w:rPr>
                <w:rFonts w:ascii="Arial" w:hAnsi="Arial" w:cs="Arial"/>
                <w:bCs/>
              </w:rPr>
            </w:pPr>
            <w:r w:rsidRPr="00FE6416">
              <w:rPr>
                <w:rFonts w:ascii="Arial" w:hAnsi="Arial" w:cs="Arial"/>
                <w:bCs/>
                <w:sz w:val="22"/>
                <w:szCs w:val="22"/>
              </w:rPr>
              <w:t>3) Ignorance</w:t>
            </w:r>
          </w:p>
        </w:tc>
        <w:tc>
          <w:tcPr>
            <w:tcW w:w="311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Trained People only</w:t>
            </w:r>
          </w:p>
          <w:p w:rsidR="001709EE" w:rsidRPr="00FE6416" w:rsidRDefault="001709EE" w:rsidP="00B11BE6">
            <w:pPr>
              <w:rPr>
                <w:rFonts w:ascii="Arial" w:hAnsi="Arial" w:cs="Arial"/>
                <w:bCs/>
              </w:rPr>
            </w:pPr>
            <w:r w:rsidRPr="00FE6416">
              <w:rPr>
                <w:rFonts w:ascii="Arial" w:hAnsi="Arial" w:cs="Arial"/>
                <w:bCs/>
                <w:sz w:val="22"/>
                <w:szCs w:val="22"/>
              </w:rPr>
              <w:t>2) Pre use check list</w:t>
            </w:r>
          </w:p>
          <w:p w:rsidR="001709EE" w:rsidRPr="00FE6416" w:rsidRDefault="001709EE" w:rsidP="00B11BE6">
            <w:pPr>
              <w:rPr>
                <w:rFonts w:ascii="Arial" w:hAnsi="Arial" w:cs="Arial"/>
                <w:bCs/>
              </w:rPr>
            </w:pPr>
            <w:r w:rsidRPr="00FE6416">
              <w:rPr>
                <w:rFonts w:ascii="Arial" w:hAnsi="Arial" w:cs="Arial"/>
                <w:bCs/>
                <w:sz w:val="22"/>
                <w:szCs w:val="22"/>
              </w:rPr>
              <w:t>3) Tools inspected regularly</w:t>
            </w:r>
          </w:p>
          <w:p w:rsidR="001709EE" w:rsidRPr="00FE6416" w:rsidRDefault="001709EE" w:rsidP="00B11BE6">
            <w:pPr>
              <w:rPr>
                <w:rFonts w:ascii="Arial" w:hAnsi="Arial" w:cs="Arial"/>
                <w:bCs/>
              </w:rPr>
            </w:pPr>
            <w:r w:rsidRPr="00FE6416">
              <w:rPr>
                <w:rFonts w:ascii="Arial" w:hAnsi="Arial" w:cs="Arial"/>
                <w:bCs/>
                <w:sz w:val="22"/>
                <w:szCs w:val="22"/>
              </w:rPr>
              <w:t>4) Good Housekeeping</w:t>
            </w:r>
          </w:p>
        </w:tc>
        <w:tc>
          <w:tcPr>
            <w:tcW w:w="851"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EL</w:t>
            </w:r>
          </w:p>
          <w:p w:rsidR="001709EE" w:rsidRPr="00FE6416" w:rsidRDefault="001709EE" w:rsidP="00B11BE6">
            <w:pPr>
              <w:jc w:val="center"/>
              <w:rPr>
                <w:rFonts w:ascii="Arial" w:hAnsi="Arial" w:cs="Arial"/>
                <w:bCs/>
              </w:rPr>
            </w:pPr>
            <w:r w:rsidRPr="00FE6416">
              <w:rPr>
                <w:rFonts w:ascii="Arial" w:hAnsi="Arial" w:cs="Arial"/>
                <w:bCs/>
                <w:sz w:val="22"/>
                <w:szCs w:val="22"/>
              </w:rPr>
              <w:t>AD</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1</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r>
      <w:tr w:rsidR="001709EE" w:rsidRPr="00FE6416" w:rsidTr="00363EB3">
        <w:tc>
          <w:tcPr>
            <w:tcW w:w="144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p>
        </w:tc>
        <w:tc>
          <w:tcPr>
            <w:tcW w:w="1701"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Working at heights</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5</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E</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H</w:t>
            </w:r>
          </w:p>
        </w:tc>
        <w:tc>
          <w:tcPr>
            <w:tcW w:w="1984"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Personal Injury</w:t>
            </w:r>
          </w:p>
          <w:p w:rsidR="001709EE" w:rsidRPr="00FE6416" w:rsidRDefault="001709EE" w:rsidP="00B11BE6">
            <w:pPr>
              <w:rPr>
                <w:rFonts w:ascii="Arial" w:hAnsi="Arial" w:cs="Arial"/>
                <w:bCs/>
              </w:rPr>
            </w:pPr>
            <w:r w:rsidRPr="00FE6416">
              <w:rPr>
                <w:rFonts w:ascii="Arial" w:hAnsi="Arial" w:cs="Arial"/>
                <w:bCs/>
                <w:sz w:val="22"/>
                <w:szCs w:val="22"/>
              </w:rPr>
              <w:t>2) Possible Fatality</w:t>
            </w:r>
          </w:p>
        </w:tc>
        <w:tc>
          <w:tcPr>
            <w:tcW w:w="2410"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Untrained people</w:t>
            </w:r>
          </w:p>
          <w:p w:rsidR="001709EE" w:rsidRPr="00FE6416" w:rsidRDefault="001709EE" w:rsidP="00B11BE6">
            <w:pPr>
              <w:rPr>
                <w:rFonts w:ascii="Arial" w:hAnsi="Arial" w:cs="Arial"/>
                <w:bCs/>
              </w:rPr>
            </w:pPr>
            <w:r w:rsidRPr="00FE6416">
              <w:rPr>
                <w:rFonts w:ascii="Arial" w:hAnsi="Arial" w:cs="Arial"/>
                <w:bCs/>
                <w:sz w:val="22"/>
                <w:szCs w:val="22"/>
              </w:rPr>
              <w:t>2) Horseplay</w:t>
            </w:r>
          </w:p>
          <w:p w:rsidR="001709EE" w:rsidRPr="00FE6416" w:rsidRDefault="001709EE" w:rsidP="00B11BE6">
            <w:pPr>
              <w:rPr>
                <w:rFonts w:ascii="Arial" w:hAnsi="Arial" w:cs="Arial"/>
                <w:bCs/>
              </w:rPr>
            </w:pPr>
            <w:r w:rsidRPr="00FE6416">
              <w:rPr>
                <w:rFonts w:ascii="Arial" w:hAnsi="Arial" w:cs="Arial"/>
                <w:bCs/>
                <w:sz w:val="22"/>
                <w:szCs w:val="22"/>
              </w:rPr>
              <w:t>3) No life line &amp; Harness</w:t>
            </w:r>
          </w:p>
          <w:p w:rsidR="001709EE" w:rsidRPr="00FE6416" w:rsidRDefault="001709EE" w:rsidP="00B11BE6">
            <w:pPr>
              <w:rPr>
                <w:rFonts w:ascii="Arial" w:hAnsi="Arial" w:cs="Arial"/>
                <w:bCs/>
              </w:rPr>
            </w:pPr>
            <w:r w:rsidRPr="00FE6416">
              <w:rPr>
                <w:rFonts w:ascii="Arial" w:hAnsi="Arial" w:cs="Arial"/>
                <w:bCs/>
                <w:sz w:val="22"/>
                <w:szCs w:val="22"/>
              </w:rPr>
              <w:t>4) Ignorance</w:t>
            </w:r>
          </w:p>
          <w:p w:rsidR="001709EE" w:rsidRPr="00FE6416" w:rsidRDefault="001709EE" w:rsidP="00B11BE6">
            <w:pPr>
              <w:rPr>
                <w:rFonts w:ascii="Arial" w:hAnsi="Arial" w:cs="Arial"/>
                <w:bCs/>
              </w:rPr>
            </w:pPr>
          </w:p>
        </w:tc>
        <w:tc>
          <w:tcPr>
            <w:tcW w:w="311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Hazard awareness</w:t>
            </w:r>
          </w:p>
          <w:p w:rsidR="001709EE" w:rsidRPr="00FE6416" w:rsidRDefault="001709EE" w:rsidP="00B11BE6">
            <w:pPr>
              <w:rPr>
                <w:rFonts w:ascii="Arial" w:hAnsi="Arial" w:cs="Arial"/>
                <w:bCs/>
              </w:rPr>
            </w:pPr>
            <w:r w:rsidRPr="00FE6416">
              <w:rPr>
                <w:rFonts w:ascii="Arial" w:hAnsi="Arial" w:cs="Arial"/>
                <w:bCs/>
                <w:sz w:val="22"/>
                <w:szCs w:val="22"/>
              </w:rPr>
              <w:t>2) Wear safety harness</w:t>
            </w:r>
          </w:p>
          <w:p w:rsidR="001709EE" w:rsidRPr="00FE6416" w:rsidRDefault="001709EE" w:rsidP="00B11BE6">
            <w:pPr>
              <w:rPr>
                <w:rFonts w:ascii="Arial" w:hAnsi="Arial" w:cs="Arial"/>
                <w:bCs/>
              </w:rPr>
            </w:pPr>
            <w:r w:rsidRPr="00FE6416">
              <w:rPr>
                <w:rFonts w:ascii="Arial" w:hAnsi="Arial" w:cs="Arial"/>
                <w:bCs/>
                <w:sz w:val="22"/>
                <w:szCs w:val="22"/>
              </w:rPr>
              <w:t>3) Wear life lines where necessary</w:t>
            </w:r>
          </w:p>
          <w:p w:rsidR="001709EE" w:rsidRPr="00FE6416" w:rsidRDefault="001709EE" w:rsidP="00B11BE6">
            <w:pPr>
              <w:rPr>
                <w:rFonts w:ascii="Arial" w:hAnsi="Arial" w:cs="Arial"/>
                <w:bCs/>
              </w:rPr>
            </w:pPr>
            <w:r w:rsidRPr="00FE6416">
              <w:rPr>
                <w:rFonts w:ascii="Arial" w:hAnsi="Arial" w:cs="Arial"/>
                <w:bCs/>
                <w:sz w:val="22"/>
                <w:szCs w:val="22"/>
              </w:rPr>
              <w:t>4) 3 pt contact</w:t>
            </w:r>
          </w:p>
          <w:p w:rsidR="001709EE" w:rsidRPr="00FE6416" w:rsidRDefault="001709EE" w:rsidP="00B11BE6">
            <w:pPr>
              <w:rPr>
                <w:rFonts w:ascii="Arial" w:hAnsi="Arial" w:cs="Arial"/>
                <w:bCs/>
              </w:rPr>
            </w:pPr>
            <w:r w:rsidRPr="00FE6416">
              <w:rPr>
                <w:rFonts w:ascii="Arial" w:hAnsi="Arial" w:cs="Arial"/>
                <w:bCs/>
                <w:sz w:val="22"/>
                <w:szCs w:val="22"/>
              </w:rPr>
              <w:t>5) Make area safe before working</w:t>
            </w:r>
          </w:p>
          <w:p w:rsidR="001709EE" w:rsidRPr="00FE6416" w:rsidRDefault="001709EE" w:rsidP="00B11BE6">
            <w:pPr>
              <w:rPr>
                <w:rFonts w:ascii="Arial" w:hAnsi="Arial" w:cs="Arial"/>
                <w:bCs/>
              </w:rPr>
            </w:pPr>
            <w:r w:rsidRPr="00FE6416">
              <w:rPr>
                <w:rFonts w:ascii="Arial" w:hAnsi="Arial" w:cs="Arial"/>
                <w:bCs/>
                <w:sz w:val="22"/>
                <w:szCs w:val="22"/>
              </w:rPr>
              <w:t>6) Trained people only</w:t>
            </w:r>
          </w:p>
        </w:tc>
        <w:tc>
          <w:tcPr>
            <w:tcW w:w="851"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EL</w:t>
            </w:r>
          </w:p>
          <w:p w:rsidR="001709EE" w:rsidRPr="00FE6416" w:rsidRDefault="001709EE" w:rsidP="00B11BE6">
            <w:pPr>
              <w:jc w:val="center"/>
              <w:rPr>
                <w:rFonts w:ascii="Arial" w:hAnsi="Arial" w:cs="Arial"/>
                <w:bCs/>
              </w:rPr>
            </w:pPr>
            <w:r w:rsidRPr="00FE6416">
              <w:rPr>
                <w:rFonts w:ascii="Arial" w:hAnsi="Arial" w:cs="Arial"/>
                <w:bCs/>
                <w:sz w:val="22"/>
                <w:szCs w:val="22"/>
              </w:rPr>
              <w:t>AD</w:t>
            </w:r>
          </w:p>
          <w:p w:rsidR="001709EE" w:rsidRPr="00FE6416" w:rsidRDefault="001709EE" w:rsidP="00B11BE6">
            <w:pPr>
              <w:jc w:val="center"/>
              <w:rPr>
                <w:rFonts w:ascii="Arial" w:hAnsi="Arial" w:cs="Arial"/>
                <w:bCs/>
              </w:rPr>
            </w:pPr>
            <w:r w:rsidRPr="00FE6416">
              <w:rPr>
                <w:rFonts w:ascii="Arial" w:hAnsi="Arial" w:cs="Arial"/>
                <w:bCs/>
                <w:sz w:val="22"/>
                <w:szCs w:val="22"/>
              </w:rPr>
              <w:t>PPE</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4</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H</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H</w:t>
            </w:r>
          </w:p>
        </w:tc>
      </w:tr>
      <w:tr w:rsidR="001709EE" w:rsidRPr="00FE6416" w:rsidTr="00363EB3">
        <w:tc>
          <w:tcPr>
            <w:tcW w:w="144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p>
        </w:tc>
        <w:tc>
          <w:tcPr>
            <w:tcW w:w="1701"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Wet Floor conditions</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2</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1984"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Personal Injury</w:t>
            </w:r>
          </w:p>
          <w:p w:rsidR="001709EE" w:rsidRPr="00FE6416" w:rsidRDefault="001709EE" w:rsidP="00B11BE6">
            <w:pPr>
              <w:rPr>
                <w:rFonts w:ascii="Arial" w:hAnsi="Arial" w:cs="Arial"/>
                <w:bCs/>
              </w:rPr>
            </w:pPr>
            <w:r w:rsidRPr="00FE6416">
              <w:rPr>
                <w:rFonts w:ascii="Arial" w:hAnsi="Arial" w:cs="Arial"/>
                <w:bCs/>
                <w:sz w:val="22"/>
                <w:szCs w:val="22"/>
              </w:rPr>
              <w:t>2) Possible Fatality</w:t>
            </w:r>
          </w:p>
        </w:tc>
        <w:tc>
          <w:tcPr>
            <w:tcW w:w="2410"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Untrained people</w:t>
            </w:r>
          </w:p>
          <w:p w:rsidR="001709EE" w:rsidRPr="00FE6416" w:rsidRDefault="001709EE" w:rsidP="00B11BE6">
            <w:pPr>
              <w:rPr>
                <w:rFonts w:ascii="Arial" w:hAnsi="Arial" w:cs="Arial"/>
                <w:bCs/>
              </w:rPr>
            </w:pPr>
            <w:r w:rsidRPr="00FE6416">
              <w:rPr>
                <w:rFonts w:ascii="Arial" w:hAnsi="Arial" w:cs="Arial"/>
                <w:bCs/>
                <w:sz w:val="22"/>
                <w:szCs w:val="22"/>
              </w:rPr>
              <w:t>2) Ignorance</w:t>
            </w:r>
          </w:p>
          <w:p w:rsidR="001709EE" w:rsidRPr="00FE6416" w:rsidRDefault="001709EE" w:rsidP="00B11BE6">
            <w:pPr>
              <w:rPr>
                <w:rFonts w:ascii="Arial" w:hAnsi="Arial" w:cs="Arial"/>
                <w:bCs/>
              </w:rPr>
            </w:pPr>
            <w:r w:rsidRPr="00FE6416">
              <w:rPr>
                <w:rFonts w:ascii="Arial" w:hAnsi="Arial" w:cs="Arial"/>
                <w:bCs/>
                <w:sz w:val="22"/>
                <w:szCs w:val="22"/>
              </w:rPr>
              <w:t>3) Not wearing PPE</w:t>
            </w:r>
          </w:p>
        </w:tc>
        <w:tc>
          <w:tcPr>
            <w:tcW w:w="311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Do not climb onto stell in wet conditions</w:t>
            </w:r>
          </w:p>
        </w:tc>
        <w:tc>
          <w:tcPr>
            <w:tcW w:w="851"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EL</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1</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r>
      <w:tr w:rsidR="001709EE" w:rsidRPr="00FE6416" w:rsidTr="00363EB3">
        <w:tc>
          <w:tcPr>
            <w:tcW w:w="144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p>
        </w:tc>
        <w:tc>
          <w:tcPr>
            <w:tcW w:w="1701"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Slip &amp; Fall</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2</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1984"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Personal Injury</w:t>
            </w:r>
          </w:p>
          <w:p w:rsidR="001709EE" w:rsidRPr="00FE6416" w:rsidRDefault="001709EE" w:rsidP="00B11BE6">
            <w:pPr>
              <w:rPr>
                <w:rFonts w:ascii="Arial" w:hAnsi="Arial" w:cs="Arial"/>
                <w:bCs/>
              </w:rPr>
            </w:pPr>
            <w:r w:rsidRPr="00FE6416">
              <w:rPr>
                <w:rFonts w:ascii="Arial" w:hAnsi="Arial" w:cs="Arial"/>
                <w:bCs/>
                <w:sz w:val="22"/>
                <w:szCs w:val="22"/>
              </w:rPr>
              <w:t>2) Possible Fatality</w:t>
            </w:r>
          </w:p>
        </w:tc>
        <w:tc>
          <w:tcPr>
            <w:tcW w:w="2410"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Untrained people</w:t>
            </w:r>
          </w:p>
          <w:p w:rsidR="001709EE" w:rsidRPr="00FE6416" w:rsidRDefault="001709EE" w:rsidP="00B11BE6">
            <w:pPr>
              <w:rPr>
                <w:rFonts w:ascii="Arial" w:hAnsi="Arial" w:cs="Arial"/>
                <w:bCs/>
              </w:rPr>
            </w:pPr>
            <w:r w:rsidRPr="00FE6416">
              <w:rPr>
                <w:rFonts w:ascii="Arial" w:hAnsi="Arial" w:cs="Arial"/>
                <w:bCs/>
                <w:sz w:val="22"/>
                <w:szCs w:val="22"/>
              </w:rPr>
              <w:t>2) Ignorance</w:t>
            </w:r>
          </w:p>
          <w:p w:rsidR="001709EE" w:rsidRPr="00FE6416" w:rsidRDefault="001709EE" w:rsidP="00B11BE6">
            <w:pPr>
              <w:rPr>
                <w:rFonts w:ascii="Arial" w:hAnsi="Arial" w:cs="Arial"/>
                <w:bCs/>
              </w:rPr>
            </w:pPr>
            <w:r w:rsidRPr="00FE6416">
              <w:rPr>
                <w:rFonts w:ascii="Arial" w:hAnsi="Arial" w:cs="Arial"/>
                <w:bCs/>
                <w:sz w:val="22"/>
                <w:szCs w:val="22"/>
              </w:rPr>
              <w:t>3) No PPE</w:t>
            </w:r>
          </w:p>
        </w:tc>
        <w:tc>
          <w:tcPr>
            <w:tcW w:w="311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Trained people only</w:t>
            </w:r>
          </w:p>
          <w:p w:rsidR="001709EE" w:rsidRPr="00FE6416" w:rsidRDefault="001709EE" w:rsidP="00B11BE6">
            <w:pPr>
              <w:rPr>
                <w:rFonts w:ascii="Arial" w:hAnsi="Arial" w:cs="Arial"/>
                <w:bCs/>
              </w:rPr>
            </w:pPr>
            <w:r w:rsidRPr="00FE6416">
              <w:rPr>
                <w:rFonts w:ascii="Arial" w:hAnsi="Arial" w:cs="Arial"/>
                <w:bCs/>
                <w:sz w:val="22"/>
                <w:szCs w:val="22"/>
              </w:rPr>
              <w:t>2) Hazard awareness</w:t>
            </w:r>
          </w:p>
          <w:p w:rsidR="001709EE" w:rsidRPr="00FE6416" w:rsidRDefault="001709EE" w:rsidP="00B11BE6">
            <w:pPr>
              <w:rPr>
                <w:rFonts w:ascii="Arial" w:hAnsi="Arial" w:cs="Arial"/>
                <w:bCs/>
              </w:rPr>
            </w:pPr>
            <w:r w:rsidRPr="00FE6416">
              <w:rPr>
                <w:rFonts w:ascii="Arial" w:hAnsi="Arial" w:cs="Arial"/>
                <w:bCs/>
                <w:sz w:val="22"/>
                <w:szCs w:val="22"/>
              </w:rPr>
              <w:t>3) Correct PPE</w:t>
            </w:r>
          </w:p>
          <w:p w:rsidR="001709EE" w:rsidRPr="00FE6416" w:rsidRDefault="001709EE" w:rsidP="00B11BE6">
            <w:pPr>
              <w:rPr>
                <w:rFonts w:ascii="Arial" w:hAnsi="Arial" w:cs="Arial"/>
                <w:bCs/>
              </w:rPr>
            </w:pPr>
            <w:r w:rsidRPr="00FE6416">
              <w:rPr>
                <w:rFonts w:ascii="Arial" w:hAnsi="Arial" w:cs="Arial"/>
                <w:bCs/>
                <w:sz w:val="22"/>
                <w:szCs w:val="22"/>
              </w:rPr>
              <w:t>3 pt contact</w:t>
            </w:r>
          </w:p>
        </w:tc>
        <w:tc>
          <w:tcPr>
            <w:tcW w:w="851"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PPE</w:t>
            </w:r>
          </w:p>
          <w:p w:rsidR="001709EE" w:rsidRPr="00FE6416" w:rsidRDefault="001709EE" w:rsidP="00B11BE6">
            <w:pPr>
              <w:jc w:val="center"/>
              <w:rPr>
                <w:rFonts w:ascii="Arial" w:hAnsi="Arial" w:cs="Arial"/>
                <w:bCs/>
              </w:rPr>
            </w:pPr>
            <w:r w:rsidRPr="00FE6416">
              <w:rPr>
                <w:rFonts w:ascii="Arial" w:hAnsi="Arial" w:cs="Arial"/>
                <w:bCs/>
                <w:sz w:val="22"/>
                <w:szCs w:val="22"/>
              </w:rPr>
              <w:t>EL</w:t>
            </w:r>
          </w:p>
          <w:p w:rsidR="001709EE" w:rsidRPr="00FE6416" w:rsidRDefault="001709EE" w:rsidP="00B11BE6">
            <w:pPr>
              <w:jc w:val="center"/>
              <w:rPr>
                <w:rFonts w:ascii="Arial" w:hAnsi="Arial" w:cs="Arial"/>
                <w:bCs/>
              </w:rPr>
            </w:pPr>
            <w:r w:rsidRPr="00FE6416">
              <w:rPr>
                <w:rFonts w:ascii="Arial" w:hAnsi="Arial" w:cs="Arial"/>
                <w:bCs/>
                <w:sz w:val="22"/>
                <w:szCs w:val="22"/>
              </w:rPr>
              <w:t>AD</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1</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r>
    </w:tbl>
    <w:p w:rsidR="001709EE" w:rsidRPr="00FE6416" w:rsidRDefault="001709EE" w:rsidP="00B11BE6">
      <w:pPr>
        <w:jc w:val="center"/>
        <w:rPr>
          <w:rFonts w:ascii="Arial" w:hAnsi="Arial" w:cs="Arial"/>
          <w:b/>
          <w:sz w:val="22"/>
          <w:szCs w:val="22"/>
        </w:rPr>
      </w:pPr>
    </w:p>
    <w:tbl>
      <w:tblPr>
        <w:tblW w:w="15186" w:type="dxa"/>
        <w:tblInd w:w="-318" w:type="dxa"/>
        <w:tblLook w:val="01E0"/>
      </w:tblPr>
      <w:tblGrid>
        <w:gridCol w:w="3101"/>
        <w:gridCol w:w="1285"/>
        <w:gridCol w:w="2520"/>
        <w:gridCol w:w="1565"/>
        <w:gridCol w:w="2035"/>
        <w:gridCol w:w="1260"/>
        <w:gridCol w:w="3420"/>
      </w:tblGrid>
      <w:tr w:rsidR="001709EE" w:rsidRPr="00FE6416" w:rsidTr="003212D6">
        <w:trPr>
          <w:cantSplit/>
          <w:trHeight w:val="338"/>
        </w:trPr>
        <w:tc>
          <w:tcPr>
            <w:tcW w:w="3101" w:type="dxa"/>
            <w:vMerge w:val="restart"/>
            <w:vAlign w:val="center"/>
          </w:tcPr>
          <w:p w:rsidR="001709EE" w:rsidRPr="00FE6416" w:rsidRDefault="001709EE" w:rsidP="00B11BE6">
            <w:pPr>
              <w:jc w:val="center"/>
              <w:rPr>
                <w:rFonts w:ascii="Arial" w:hAnsi="Arial" w:cs="Arial"/>
              </w:rPr>
            </w:pPr>
            <w:r w:rsidRPr="00FE6416">
              <w:rPr>
                <w:rFonts w:ascii="Arial" w:hAnsi="Arial" w:cs="Arial"/>
                <w:sz w:val="22"/>
                <w:szCs w:val="22"/>
              </w:rPr>
              <w:t>Hierarchy of Control Applied – Legend</w:t>
            </w:r>
          </w:p>
        </w:tc>
        <w:tc>
          <w:tcPr>
            <w:tcW w:w="128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EL</w:t>
            </w:r>
          </w:p>
        </w:tc>
        <w:tc>
          <w:tcPr>
            <w:tcW w:w="25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Eliminate</w:t>
            </w:r>
          </w:p>
        </w:tc>
        <w:tc>
          <w:tcPr>
            <w:tcW w:w="156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SE</w:t>
            </w:r>
          </w:p>
        </w:tc>
        <w:tc>
          <w:tcPr>
            <w:tcW w:w="203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Separate</w:t>
            </w:r>
          </w:p>
        </w:tc>
        <w:tc>
          <w:tcPr>
            <w:tcW w:w="126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AD</w:t>
            </w:r>
          </w:p>
        </w:tc>
        <w:tc>
          <w:tcPr>
            <w:tcW w:w="34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Administrative</w:t>
            </w:r>
          </w:p>
        </w:tc>
      </w:tr>
      <w:tr w:rsidR="001709EE" w:rsidRPr="00FE6416" w:rsidTr="003212D6">
        <w:trPr>
          <w:cantSplit/>
          <w:trHeight w:val="158"/>
        </w:trPr>
        <w:tc>
          <w:tcPr>
            <w:tcW w:w="3101" w:type="dxa"/>
            <w:vMerge/>
            <w:vAlign w:val="center"/>
          </w:tcPr>
          <w:p w:rsidR="001709EE" w:rsidRPr="00FE6416" w:rsidRDefault="001709EE" w:rsidP="00B11BE6">
            <w:pPr>
              <w:jc w:val="center"/>
              <w:rPr>
                <w:rFonts w:ascii="Arial" w:hAnsi="Arial" w:cs="Arial"/>
              </w:rPr>
            </w:pPr>
          </w:p>
        </w:tc>
        <w:tc>
          <w:tcPr>
            <w:tcW w:w="128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SU</w:t>
            </w:r>
          </w:p>
        </w:tc>
        <w:tc>
          <w:tcPr>
            <w:tcW w:w="25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Substitute</w:t>
            </w:r>
          </w:p>
        </w:tc>
        <w:tc>
          <w:tcPr>
            <w:tcW w:w="156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RE</w:t>
            </w:r>
          </w:p>
        </w:tc>
        <w:tc>
          <w:tcPr>
            <w:tcW w:w="203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Redesign</w:t>
            </w:r>
          </w:p>
        </w:tc>
        <w:tc>
          <w:tcPr>
            <w:tcW w:w="126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PPE</w:t>
            </w:r>
          </w:p>
        </w:tc>
        <w:tc>
          <w:tcPr>
            <w:tcW w:w="34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Personal Protective Equipment</w:t>
            </w:r>
          </w:p>
        </w:tc>
      </w:tr>
    </w:tbl>
    <w:p w:rsidR="001709EE" w:rsidRPr="00FE6416" w:rsidRDefault="001709EE" w:rsidP="00B11BE6">
      <w:pPr>
        <w:rPr>
          <w:rFonts w:ascii="Arial" w:hAnsi="Arial" w:cs="Arial"/>
          <w:sz w:val="22"/>
          <w:szCs w:val="22"/>
        </w:rPr>
      </w:pPr>
    </w:p>
    <w:p w:rsidR="001709EE" w:rsidRPr="00FE6416" w:rsidRDefault="001709EE" w:rsidP="00B11BE6">
      <w:pPr>
        <w:pStyle w:val="Heading1"/>
        <w:jc w:val="both"/>
        <w:rPr>
          <w:bCs w:val="0"/>
          <w:caps/>
          <w:sz w:val="22"/>
          <w:szCs w:val="22"/>
        </w:rPr>
      </w:pPr>
      <w:r w:rsidRPr="00FE6416">
        <w:rPr>
          <w:bCs w:val="0"/>
          <w:caps/>
          <w:sz w:val="22"/>
          <w:szCs w:val="22"/>
        </w:rPr>
        <w:t>RISK ASSESSMENT RECORDING SHEET – FORM CP11C</w:t>
      </w: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lang w:val="fr-FR"/>
        </w:rPr>
      </w:pPr>
      <w:r w:rsidRPr="00FE6416">
        <w:rPr>
          <w:rFonts w:ascii="Arial" w:hAnsi="Arial" w:cs="Arial"/>
          <w:sz w:val="22"/>
          <w:szCs w:val="22"/>
          <w:lang w:val="fr-FR"/>
        </w:rPr>
        <w:t>Discipline i.e. HSEC: ------------------------------------------</w:t>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t xml:space="preserve">DATE: </w:t>
      </w:r>
      <w:r w:rsidRPr="00FE6416">
        <w:rPr>
          <w:rFonts w:ascii="Arial" w:hAnsi="Arial" w:cs="Arial"/>
          <w:sz w:val="22"/>
          <w:szCs w:val="22"/>
          <w:u w:val="single"/>
          <w:lang w:val="fr-FR"/>
        </w:rPr>
        <w:t>04/08/2009</w:t>
      </w:r>
    </w:p>
    <w:p w:rsidR="001709EE" w:rsidRPr="00FE6416" w:rsidRDefault="001709EE" w:rsidP="00B11BE6">
      <w:pPr>
        <w:rPr>
          <w:rFonts w:ascii="Arial" w:hAnsi="Arial" w:cs="Arial"/>
          <w:sz w:val="22"/>
          <w:szCs w:val="22"/>
          <w:lang w:val="fr-FR"/>
        </w:rPr>
      </w:pPr>
    </w:p>
    <w:p w:rsidR="001709EE" w:rsidRPr="00FE6416" w:rsidRDefault="001709EE" w:rsidP="00B11BE6">
      <w:pPr>
        <w:rPr>
          <w:rFonts w:ascii="Arial" w:hAnsi="Arial" w:cs="Arial"/>
          <w:sz w:val="22"/>
          <w:szCs w:val="22"/>
        </w:rPr>
      </w:pPr>
      <w:r w:rsidRPr="00FE6416">
        <w:rPr>
          <w:rFonts w:ascii="Arial" w:hAnsi="Arial" w:cs="Arial"/>
          <w:sz w:val="22"/>
          <w:szCs w:val="22"/>
        </w:rPr>
        <w:t>Activity (Context) / Scope:</w:t>
      </w:r>
      <w:r w:rsidRPr="00FE6416">
        <w:rPr>
          <w:rFonts w:ascii="Arial" w:hAnsi="Arial" w:cs="Arial"/>
          <w:b/>
          <w:sz w:val="22"/>
          <w:szCs w:val="22"/>
        </w:rPr>
        <w:t xml:space="preserve"> </w:t>
      </w:r>
      <w:r w:rsidRPr="00FE6416">
        <w:rPr>
          <w:rFonts w:ascii="Arial" w:hAnsi="Arial" w:cs="Arial"/>
          <w:b/>
          <w:sz w:val="22"/>
          <w:szCs w:val="22"/>
          <w:u w:val="single"/>
        </w:rPr>
        <w:t>Service Fogger dust suppression systems in plant areas.</w:t>
      </w:r>
    </w:p>
    <w:p w:rsidR="001709EE" w:rsidRPr="00FE6416" w:rsidRDefault="001709EE" w:rsidP="00B11BE6">
      <w:pPr>
        <w:jc w:val="center"/>
        <w:rPr>
          <w:rFonts w:ascii="Arial" w:hAnsi="Arial" w:cs="Arial"/>
          <w:b/>
          <w:sz w:val="22"/>
          <w:szCs w:val="22"/>
        </w:rPr>
      </w:pPr>
    </w:p>
    <w:tbl>
      <w:tblPr>
        <w:tblW w:w="15333" w:type="dxa"/>
        <w:tblInd w:w="-341" w:type="dxa"/>
        <w:tblLayout w:type="fixed"/>
        <w:tblLook w:val="01E0"/>
      </w:tblPr>
      <w:tblGrid>
        <w:gridCol w:w="1583"/>
        <w:gridCol w:w="1701"/>
        <w:gridCol w:w="567"/>
        <w:gridCol w:w="567"/>
        <w:gridCol w:w="567"/>
        <w:gridCol w:w="2268"/>
        <w:gridCol w:w="2410"/>
        <w:gridCol w:w="2977"/>
        <w:gridCol w:w="709"/>
        <w:gridCol w:w="708"/>
        <w:gridCol w:w="709"/>
        <w:gridCol w:w="567"/>
      </w:tblGrid>
      <w:tr w:rsidR="001709EE" w:rsidRPr="00121612" w:rsidTr="00121612">
        <w:trPr>
          <w:cantSplit/>
          <w:trHeight w:val="1561"/>
        </w:trPr>
        <w:tc>
          <w:tcPr>
            <w:tcW w:w="1583"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121612" w:rsidRDefault="001709EE" w:rsidP="00B11BE6">
            <w:pPr>
              <w:jc w:val="center"/>
              <w:rPr>
                <w:rFonts w:ascii="Arial" w:hAnsi="Arial" w:cs="Arial"/>
                <w:b/>
                <w:sz w:val="20"/>
                <w:szCs w:val="20"/>
              </w:rPr>
            </w:pPr>
            <w:r w:rsidRPr="00121612">
              <w:rPr>
                <w:rFonts w:ascii="Arial" w:hAnsi="Arial" w:cs="Arial"/>
                <w:b/>
                <w:sz w:val="20"/>
                <w:szCs w:val="20"/>
              </w:rPr>
              <w:t>TASK / ACTIVITY</w:t>
            </w:r>
          </w:p>
        </w:tc>
        <w:tc>
          <w:tcPr>
            <w:tcW w:w="1701"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121612" w:rsidRDefault="001709EE" w:rsidP="00B11BE6">
            <w:pPr>
              <w:jc w:val="center"/>
              <w:rPr>
                <w:rFonts w:ascii="Arial" w:hAnsi="Arial" w:cs="Arial"/>
                <w:b/>
                <w:sz w:val="20"/>
                <w:szCs w:val="20"/>
              </w:rPr>
            </w:pPr>
            <w:r w:rsidRPr="00121612">
              <w:rPr>
                <w:rFonts w:ascii="Arial" w:hAnsi="Arial" w:cs="Arial"/>
                <w:b/>
                <w:sz w:val="20"/>
                <w:szCs w:val="20"/>
              </w:rPr>
              <w:t>HAZARD / ASPECT / IMPACT</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tcPr>
          <w:p w:rsidR="001709EE" w:rsidRPr="00121612" w:rsidRDefault="001709EE" w:rsidP="00B11BE6">
            <w:pPr>
              <w:ind w:left="113" w:right="113"/>
              <w:jc w:val="center"/>
              <w:rPr>
                <w:rFonts w:ascii="Arial" w:hAnsi="Arial" w:cs="Arial"/>
                <w:b/>
                <w:sz w:val="20"/>
                <w:szCs w:val="20"/>
              </w:rPr>
            </w:pPr>
            <w:r w:rsidRPr="00121612">
              <w:rPr>
                <w:rFonts w:ascii="Arial" w:hAnsi="Arial" w:cs="Arial"/>
                <w:b/>
                <w:sz w:val="20"/>
                <w:szCs w:val="20"/>
              </w:rPr>
              <w:t>SEVERITY</w:t>
            </w:r>
          </w:p>
          <w:p w:rsidR="001709EE" w:rsidRPr="00121612" w:rsidRDefault="001709EE" w:rsidP="00B11BE6">
            <w:pPr>
              <w:ind w:left="113" w:right="113"/>
              <w:jc w:val="center"/>
              <w:rPr>
                <w:rFonts w:ascii="Arial" w:hAnsi="Arial" w:cs="Arial"/>
                <w:b/>
                <w:sz w:val="20"/>
                <w:szCs w:val="20"/>
              </w:rPr>
            </w:pPr>
            <w:r w:rsidRPr="00121612">
              <w:rPr>
                <w:rFonts w:ascii="Arial" w:hAnsi="Arial" w:cs="Arial"/>
                <w:b/>
                <w:sz w:val="20"/>
                <w:szCs w:val="20"/>
              </w:rPr>
              <w:t>i.e. Level 1-5</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121612" w:rsidRDefault="001709EE" w:rsidP="00B11BE6">
            <w:pPr>
              <w:ind w:left="113" w:right="113"/>
              <w:jc w:val="center"/>
              <w:rPr>
                <w:rFonts w:ascii="Arial" w:hAnsi="Arial" w:cs="Arial"/>
                <w:b/>
                <w:sz w:val="20"/>
                <w:szCs w:val="20"/>
              </w:rPr>
            </w:pPr>
            <w:r w:rsidRPr="00121612">
              <w:rPr>
                <w:rFonts w:ascii="Arial" w:hAnsi="Arial" w:cs="Arial"/>
                <w:b/>
                <w:sz w:val="20"/>
                <w:szCs w:val="20"/>
              </w:rPr>
              <w:t>LIKELIHOOD</w:t>
            </w:r>
          </w:p>
          <w:p w:rsidR="001709EE" w:rsidRPr="00121612" w:rsidRDefault="001709EE" w:rsidP="00B11BE6">
            <w:pPr>
              <w:ind w:left="113" w:right="113"/>
              <w:jc w:val="center"/>
              <w:rPr>
                <w:rFonts w:ascii="Arial" w:hAnsi="Arial" w:cs="Arial"/>
                <w:b/>
                <w:sz w:val="20"/>
                <w:szCs w:val="20"/>
              </w:rPr>
            </w:pPr>
            <w:r w:rsidRPr="00121612">
              <w:rPr>
                <w:rFonts w:ascii="Arial" w:hAnsi="Arial" w:cs="Arial"/>
                <w:b/>
                <w:sz w:val="20"/>
                <w:szCs w:val="20"/>
              </w:rPr>
              <w:t>i.e. L; M; H; E.</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121612" w:rsidRDefault="001709EE" w:rsidP="00B11BE6">
            <w:pPr>
              <w:ind w:left="113" w:right="113"/>
              <w:jc w:val="center"/>
              <w:rPr>
                <w:rFonts w:ascii="Arial" w:hAnsi="Arial" w:cs="Arial"/>
                <w:b/>
                <w:sz w:val="20"/>
                <w:szCs w:val="20"/>
              </w:rPr>
            </w:pPr>
            <w:r w:rsidRPr="00121612">
              <w:rPr>
                <w:rFonts w:ascii="Arial" w:hAnsi="Arial" w:cs="Arial"/>
                <w:b/>
                <w:sz w:val="20"/>
                <w:szCs w:val="20"/>
              </w:rPr>
              <w:t>IRR: -             i.e. L; M; H; E.</w:t>
            </w:r>
          </w:p>
        </w:tc>
        <w:tc>
          <w:tcPr>
            <w:tcW w:w="2268"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121612" w:rsidRDefault="001709EE" w:rsidP="00B11BE6">
            <w:pPr>
              <w:jc w:val="center"/>
              <w:rPr>
                <w:rFonts w:ascii="Arial" w:hAnsi="Arial" w:cs="Arial"/>
                <w:b/>
                <w:sz w:val="20"/>
                <w:szCs w:val="20"/>
              </w:rPr>
            </w:pPr>
            <w:r w:rsidRPr="00121612">
              <w:rPr>
                <w:rFonts w:ascii="Arial" w:hAnsi="Arial" w:cs="Arial"/>
                <w:b/>
                <w:sz w:val="20"/>
                <w:szCs w:val="20"/>
              </w:rPr>
              <w:t>POTENTIAL INCIDENTS</w:t>
            </w:r>
          </w:p>
        </w:tc>
        <w:tc>
          <w:tcPr>
            <w:tcW w:w="2410"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121612" w:rsidRDefault="001709EE" w:rsidP="00B11BE6">
            <w:pPr>
              <w:jc w:val="center"/>
              <w:rPr>
                <w:rFonts w:ascii="Arial" w:hAnsi="Arial" w:cs="Arial"/>
                <w:b/>
                <w:sz w:val="20"/>
                <w:szCs w:val="20"/>
              </w:rPr>
            </w:pPr>
            <w:r w:rsidRPr="00121612">
              <w:rPr>
                <w:rFonts w:ascii="Arial" w:hAnsi="Arial" w:cs="Arial"/>
                <w:b/>
                <w:sz w:val="20"/>
                <w:szCs w:val="20"/>
              </w:rPr>
              <w:t>POTENTIAL CAUSES</w:t>
            </w:r>
          </w:p>
        </w:tc>
        <w:tc>
          <w:tcPr>
            <w:tcW w:w="2977"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121612" w:rsidRDefault="001709EE" w:rsidP="00B11BE6">
            <w:pPr>
              <w:jc w:val="center"/>
              <w:rPr>
                <w:rFonts w:ascii="Arial" w:hAnsi="Arial" w:cs="Arial"/>
                <w:b/>
                <w:sz w:val="20"/>
                <w:szCs w:val="20"/>
              </w:rPr>
            </w:pPr>
            <w:r w:rsidRPr="00121612">
              <w:rPr>
                <w:rFonts w:ascii="Arial" w:hAnsi="Arial" w:cs="Arial"/>
                <w:b/>
                <w:sz w:val="20"/>
                <w:szCs w:val="20"/>
              </w:rPr>
              <w:t>CONTROLS / MITIGATION ACTIONS</w:t>
            </w:r>
          </w:p>
          <w:p w:rsidR="001709EE" w:rsidRPr="00121612" w:rsidRDefault="001709EE" w:rsidP="00B11BE6">
            <w:pPr>
              <w:jc w:val="center"/>
              <w:rPr>
                <w:rFonts w:ascii="Arial" w:hAnsi="Arial" w:cs="Arial"/>
                <w:b/>
                <w:sz w:val="20"/>
                <w:szCs w:val="20"/>
              </w:rPr>
            </w:pPr>
            <w:r w:rsidRPr="00121612">
              <w:rPr>
                <w:rFonts w:ascii="Arial" w:hAnsi="Arial" w:cs="Arial"/>
                <w:b/>
                <w:sz w:val="20"/>
                <w:szCs w:val="20"/>
              </w:rPr>
              <w:t>(Including Legal Controls)</w:t>
            </w:r>
          </w:p>
        </w:tc>
        <w:tc>
          <w:tcPr>
            <w:tcW w:w="709" w:type="dxa"/>
            <w:tcBorders>
              <w:top w:val="single" w:sz="4" w:space="0" w:color="auto"/>
              <w:left w:val="single" w:sz="4" w:space="0" w:color="auto"/>
              <w:bottom w:val="single" w:sz="4" w:space="0" w:color="auto"/>
              <w:right w:val="single" w:sz="4" w:space="0" w:color="auto"/>
            </w:tcBorders>
            <w:shd w:val="clear" w:color="auto" w:fill="E0E0E0"/>
            <w:textDirection w:val="btLr"/>
          </w:tcPr>
          <w:p w:rsidR="001709EE" w:rsidRPr="00121612" w:rsidRDefault="001709EE" w:rsidP="00B11BE6">
            <w:pPr>
              <w:ind w:left="113" w:right="113"/>
              <w:jc w:val="center"/>
              <w:rPr>
                <w:rFonts w:ascii="Arial" w:hAnsi="Arial" w:cs="Arial"/>
                <w:b/>
                <w:sz w:val="20"/>
                <w:szCs w:val="20"/>
              </w:rPr>
            </w:pPr>
            <w:r w:rsidRPr="00121612">
              <w:rPr>
                <w:rFonts w:ascii="Arial" w:hAnsi="Arial" w:cs="Arial"/>
                <w:b/>
                <w:sz w:val="20"/>
                <w:szCs w:val="20"/>
              </w:rPr>
              <w:t>HIERARCHY OF CONTROL</w:t>
            </w:r>
          </w:p>
        </w:tc>
        <w:tc>
          <w:tcPr>
            <w:tcW w:w="708"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121612" w:rsidRDefault="001709EE" w:rsidP="00B11BE6">
            <w:pPr>
              <w:ind w:left="113" w:right="113"/>
              <w:jc w:val="center"/>
              <w:rPr>
                <w:rFonts w:ascii="Arial" w:hAnsi="Arial" w:cs="Arial"/>
                <w:b/>
                <w:sz w:val="20"/>
                <w:szCs w:val="20"/>
              </w:rPr>
            </w:pPr>
            <w:r w:rsidRPr="00121612">
              <w:rPr>
                <w:rFonts w:ascii="Arial" w:hAnsi="Arial" w:cs="Arial"/>
                <w:b/>
                <w:sz w:val="20"/>
                <w:szCs w:val="20"/>
              </w:rPr>
              <w:t>SEVERITY</w:t>
            </w:r>
          </w:p>
          <w:p w:rsidR="001709EE" w:rsidRPr="00121612" w:rsidRDefault="001709EE" w:rsidP="00B11BE6">
            <w:pPr>
              <w:ind w:left="113" w:right="113"/>
              <w:jc w:val="center"/>
              <w:rPr>
                <w:rFonts w:ascii="Arial" w:hAnsi="Arial" w:cs="Arial"/>
                <w:b/>
                <w:sz w:val="20"/>
                <w:szCs w:val="20"/>
              </w:rPr>
            </w:pPr>
            <w:r w:rsidRPr="00121612">
              <w:rPr>
                <w:rFonts w:ascii="Arial" w:hAnsi="Arial" w:cs="Arial"/>
                <w:b/>
                <w:sz w:val="20"/>
                <w:szCs w:val="20"/>
              </w:rPr>
              <w:t>i.e. Level 1-5</w:t>
            </w:r>
          </w:p>
        </w:tc>
        <w:tc>
          <w:tcPr>
            <w:tcW w:w="709"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121612" w:rsidRDefault="001709EE" w:rsidP="00B11BE6">
            <w:pPr>
              <w:ind w:left="113" w:right="113"/>
              <w:jc w:val="center"/>
              <w:rPr>
                <w:rFonts w:ascii="Arial" w:hAnsi="Arial" w:cs="Arial"/>
                <w:b/>
                <w:sz w:val="20"/>
                <w:szCs w:val="20"/>
              </w:rPr>
            </w:pPr>
            <w:r w:rsidRPr="00121612">
              <w:rPr>
                <w:rFonts w:ascii="Arial" w:hAnsi="Arial" w:cs="Arial"/>
                <w:b/>
                <w:sz w:val="20"/>
                <w:szCs w:val="20"/>
              </w:rPr>
              <w:t>LIKELIHOOD</w:t>
            </w:r>
          </w:p>
          <w:p w:rsidR="001709EE" w:rsidRPr="00121612" w:rsidRDefault="001709EE" w:rsidP="00B11BE6">
            <w:pPr>
              <w:ind w:left="113" w:right="113"/>
              <w:jc w:val="center"/>
              <w:rPr>
                <w:rFonts w:ascii="Arial" w:hAnsi="Arial" w:cs="Arial"/>
                <w:b/>
                <w:sz w:val="20"/>
                <w:szCs w:val="20"/>
              </w:rPr>
            </w:pPr>
            <w:r w:rsidRPr="00121612">
              <w:rPr>
                <w:rFonts w:ascii="Arial" w:hAnsi="Arial" w:cs="Arial"/>
                <w:b/>
                <w:sz w:val="20"/>
                <w:szCs w:val="20"/>
              </w:rPr>
              <w:t>i.e. L; M; H; E.</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121612" w:rsidRDefault="001709EE" w:rsidP="00B11BE6">
            <w:pPr>
              <w:ind w:left="113" w:right="113"/>
              <w:jc w:val="center"/>
              <w:rPr>
                <w:rFonts w:ascii="Arial" w:hAnsi="Arial" w:cs="Arial"/>
                <w:b/>
                <w:sz w:val="20"/>
                <w:szCs w:val="20"/>
              </w:rPr>
            </w:pPr>
            <w:r w:rsidRPr="00121612">
              <w:rPr>
                <w:rFonts w:ascii="Arial" w:hAnsi="Arial" w:cs="Arial"/>
                <w:b/>
                <w:sz w:val="20"/>
                <w:szCs w:val="20"/>
              </w:rPr>
              <w:t>RR: -               i.e. L; M; H; E.</w:t>
            </w:r>
          </w:p>
        </w:tc>
      </w:tr>
      <w:tr w:rsidR="001709EE" w:rsidRPr="00FE6416" w:rsidTr="00121612">
        <w:tc>
          <w:tcPr>
            <w:tcW w:w="1583"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Refilling Chemical holding tanks</w:t>
            </w:r>
          </w:p>
        </w:tc>
        <w:tc>
          <w:tcPr>
            <w:tcW w:w="1701"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Working next to moving machinery</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2</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226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Personal Injury</w:t>
            </w:r>
          </w:p>
          <w:p w:rsidR="001709EE" w:rsidRPr="00FE6416" w:rsidRDefault="001709EE" w:rsidP="00B11BE6">
            <w:pPr>
              <w:rPr>
                <w:rFonts w:ascii="Arial" w:hAnsi="Arial" w:cs="Arial"/>
                <w:bCs/>
              </w:rPr>
            </w:pPr>
            <w:r w:rsidRPr="00FE6416">
              <w:rPr>
                <w:rFonts w:ascii="Arial" w:hAnsi="Arial" w:cs="Arial"/>
                <w:bCs/>
                <w:sz w:val="22"/>
                <w:szCs w:val="22"/>
              </w:rPr>
              <w:t>2) Property Damage</w:t>
            </w:r>
          </w:p>
        </w:tc>
        <w:tc>
          <w:tcPr>
            <w:tcW w:w="2410"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Ignorance</w:t>
            </w:r>
          </w:p>
          <w:p w:rsidR="001709EE" w:rsidRPr="00FE6416" w:rsidRDefault="001709EE" w:rsidP="00B11BE6">
            <w:pPr>
              <w:rPr>
                <w:rFonts w:ascii="Arial" w:hAnsi="Arial" w:cs="Arial"/>
                <w:bCs/>
              </w:rPr>
            </w:pPr>
            <w:r w:rsidRPr="00FE6416">
              <w:rPr>
                <w:rFonts w:ascii="Arial" w:hAnsi="Arial" w:cs="Arial"/>
                <w:bCs/>
                <w:sz w:val="22"/>
                <w:szCs w:val="22"/>
              </w:rPr>
              <w:t>2) Untrained People</w:t>
            </w:r>
          </w:p>
          <w:p w:rsidR="001709EE" w:rsidRPr="00FE6416" w:rsidRDefault="001709EE" w:rsidP="00B11BE6">
            <w:pPr>
              <w:rPr>
                <w:rFonts w:ascii="Arial" w:hAnsi="Arial" w:cs="Arial"/>
                <w:bCs/>
              </w:rPr>
            </w:pPr>
            <w:r w:rsidRPr="00FE6416">
              <w:rPr>
                <w:rFonts w:ascii="Arial" w:hAnsi="Arial" w:cs="Arial"/>
                <w:bCs/>
                <w:sz w:val="22"/>
                <w:szCs w:val="22"/>
              </w:rPr>
              <w:t>3) Not locked out</w:t>
            </w:r>
          </w:p>
        </w:tc>
        <w:tc>
          <w:tcPr>
            <w:tcW w:w="297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Isolate and Lock out</w:t>
            </w:r>
          </w:p>
          <w:p w:rsidR="001709EE" w:rsidRPr="00FE6416" w:rsidRDefault="001709EE" w:rsidP="00B11BE6">
            <w:pPr>
              <w:rPr>
                <w:rFonts w:ascii="Arial" w:hAnsi="Arial" w:cs="Arial"/>
                <w:bCs/>
              </w:rPr>
            </w:pPr>
            <w:r w:rsidRPr="00FE6416">
              <w:rPr>
                <w:rFonts w:ascii="Arial" w:hAnsi="Arial" w:cs="Arial"/>
                <w:bCs/>
                <w:sz w:val="22"/>
                <w:szCs w:val="22"/>
              </w:rPr>
              <w:t>2) Trained people only</w:t>
            </w:r>
          </w:p>
          <w:p w:rsidR="001709EE" w:rsidRPr="00FE6416" w:rsidRDefault="001709EE" w:rsidP="00B11BE6">
            <w:pPr>
              <w:rPr>
                <w:rFonts w:ascii="Arial" w:hAnsi="Arial" w:cs="Arial"/>
                <w:bCs/>
              </w:rPr>
            </w:pPr>
            <w:r w:rsidRPr="00FE6416">
              <w:rPr>
                <w:rFonts w:ascii="Arial" w:hAnsi="Arial" w:cs="Arial"/>
                <w:bCs/>
                <w:sz w:val="22"/>
                <w:szCs w:val="22"/>
              </w:rPr>
              <w:t>3) Hazard awareness</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EL</w:t>
            </w:r>
          </w:p>
          <w:p w:rsidR="001709EE" w:rsidRPr="00FE6416" w:rsidRDefault="001709EE" w:rsidP="00B11BE6">
            <w:pPr>
              <w:jc w:val="center"/>
              <w:rPr>
                <w:rFonts w:ascii="Arial" w:hAnsi="Arial" w:cs="Arial"/>
                <w:bCs/>
              </w:rPr>
            </w:pPr>
            <w:r w:rsidRPr="00FE6416">
              <w:rPr>
                <w:rFonts w:ascii="Arial" w:hAnsi="Arial" w:cs="Arial"/>
                <w:bCs/>
                <w:sz w:val="22"/>
                <w:szCs w:val="22"/>
              </w:rPr>
              <w:t>AD</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2</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r>
      <w:tr w:rsidR="001709EE" w:rsidRPr="00FE6416" w:rsidTr="00121612">
        <w:tc>
          <w:tcPr>
            <w:tcW w:w="1583"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p>
        </w:tc>
        <w:tc>
          <w:tcPr>
            <w:tcW w:w="1701"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Spillage</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1</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226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Personal Injury</w:t>
            </w:r>
          </w:p>
          <w:p w:rsidR="001709EE" w:rsidRPr="00FE6416" w:rsidRDefault="001709EE" w:rsidP="00B11BE6">
            <w:pPr>
              <w:rPr>
                <w:rFonts w:ascii="Arial" w:hAnsi="Arial" w:cs="Arial"/>
                <w:bCs/>
              </w:rPr>
            </w:pPr>
            <w:r w:rsidRPr="00FE6416">
              <w:rPr>
                <w:rFonts w:ascii="Arial" w:hAnsi="Arial" w:cs="Arial"/>
                <w:bCs/>
                <w:sz w:val="22"/>
                <w:szCs w:val="22"/>
              </w:rPr>
              <w:t>2) Environmental Pollution</w:t>
            </w:r>
          </w:p>
        </w:tc>
        <w:tc>
          <w:tcPr>
            <w:tcW w:w="2410"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Ignorance</w:t>
            </w:r>
          </w:p>
          <w:p w:rsidR="001709EE" w:rsidRPr="00FE6416" w:rsidRDefault="001709EE" w:rsidP="00B11BE6">
            <w:pPr>
              <w:rPr>
                <w:rFonts w:ascii="Arial" w:hAnsi="Arial" w:cs="Arial"/>
                <w:bCs/>
              </w:rPr>
            </w:pPr>
            <w:r w:rsidRPr="00FE6416">
              <w:rPr>
                <w:rFonts w:ascii="Arial" w:hAnsi="Arial" w:cs="Arial"/>
                <w:bCs/>
                <w:sz w:val="22"/>
                <w:szCs w:val="22"/>
              </w:rPr>
              <w:t>2) Untrained people</w:t>
            </w:r>
          </w:p>
          <w:p w:rsidR="001709EE" w:rsidRPr="00FE6416" w:rsidRDefault="001709EE" w:rsidP="00B11BE6">
            <w:pPr>
              <w:rPr>
                <w:rFonts w:ascii="Arial" w:hAnsi="Arial" w:cs="Arial"/>
                <w:bCs/>
              </w:rPr>
            </w:pPr>
            <w:r w:rsidRPr="00FE6416">
              <w:rPr>
                <w:rFonts w:ascii="Arial" w:hAnsi="Arial" w:cs="Arial"/>
                <w:bCs/>
                <w:sz w:val="22"/>
                <w:szCs w:val="22"/>
              </w:rPr>
              <w:t>3) No PPE</w:t>
            </w:r>
          </w:p>
        </w:tc>
        <w:tc>
          <w:tcPr>
            <w:tcW w:w="297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Trained people only</w:t>
            </w:r>
          </w:p>
          <w:p w:rsidR="001709EE" w:rsidRPr="00FE6416" w:rsidRDefault="001709EE" w:rsidP="00B11BE6">
            <w:pPr>
              <w:rPr>
                <w:rFonts w:ascii="Arial" w:hAnsi="Arial" w:cs="Arial"/>
                <w:bCs/>
              </w:rPr>
            </w:pPr>
            <w:r w:rsidRPr="00FE6416">
              <w:rPr>
                <w:rFonts w:ascii="Arial" w:hAnsi="Arial" w:cs="Arial"/>
                <w:bCs/>
                <w:sz w:val="22"/>
                <w:szCs w:val="22"/>
              </w:rPr>
              <w:t>2) Submit MSDS Sheets</w:t>
            </w:r>
          </w:p>
          <w:p w:rsidR="001709EE" w:rsidRPr="00FE6416" w:rsidRDefault="001709EE" w:rsidP="00B11BE6">
            <w:pPr>
              <w:rPr>
                <w:rFonts w:ascii="Arial" w:hAnsi="Arial" w:cs="Arial"/>
                <w:bCs/>
              </w:rPr>
            </w:pPr>
            <w:r w:rsidRPr="00FE6416">
              <w:rPr>
                <w:rFonts w:ascii="Arial" w:hAnsi="Arial" w:cs="Arial"/>
                <w:bCs/>
                <w:sz w:val="22"/>
                <w:szCs w:val="22"/>
              </w:rPr>
              <w:t>3) Wear correct PPE</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EL</w:t>
            </w:r>
          </w:p>
          <w:p w:rsidR="001709EE" w:rsidRPr="00FE6416" w:rsidRDefault="001709EE" w:rsidP="00B11BE6">
            <w:pPr>
              <w:jc w:val="center"/>
              <w:rPr>
                <w:rFonts w:ascii="Arial" w:hAnsi="Arial" w:cs="Arial"/>
                <w:bCs/>
              </w:rPr>
            </w:pPr>
            <w:r w:rsidRPr="00FE6416">
              <w:rPr>
                <w:rFonts w:ascii="Arial" w:hAnsi="Arial" w:cs="Arial"/>
                <w:bCs/>
                <w:sz w:val="22"/>
                <w:szCs w:val="22"/>
              </w:rPr>
              <w:t>AD</w:t>
            </w:r>
          </w:p>
          <w:p w:rsidR="001709EE" w:rsidRPr="00FE6416" w:rsidRDefault="001709EE" w:rsidP="00B11BE6">
            <w:pPr>
              <w:jc w:val="center"/>
              <w:rPr>
                <w:rFonts w:ascii="Arial" w:hAnsi="Arial" w:cs="Arial"/>
                <w:bCs/>
              </w:rPr>
            </w:pPr>
            <w:r w:rsidRPr="00FE6416">
              <w:rPr>
                <w:rFonts w:ascii="Arial" w:hAnsi="Arial" w:cs="Arial"/>
                <w:bCs/>
                <w:sz w:val="22"/>
                <w:szCs w:val="22"/>
              </w:rPr>
              <w:t>PPE</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1</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r>
      <w:tr w:rsidR="001709EE" w:rsidRPr="00FE6416" w:rsidTr="00121612">
        <w:trPr>
          <w:trHeight w:val="656"/>
        </w:trPr>
        <w:tc>
          <w:tcPr>
            <w:tcW w:w="1583"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p>
        </w:tc>
        <w:tc>
          <w:tcPr>
            <w:tcW w:w="1701"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Slip &amp; Fall</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2</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226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Personal Injury</w:t>
            </w:r>
          </w:p>
          <w:p w:rsidR="001709EE" w:rsidRPr="00FE6416" w:rsidRDefault="001709EE" w:rsidP="00B11BE6">
            <w:pPr>
              <w:rPr>
                <w:rFonts w:ascii="Arial" w:hAnsi="Arial" w:cs="Arial"/>
                <w:bCs/>
              </w:rPr>
            </w:pPr>
            <w:r w:rsidRPr="00FE6416">
              <w:rPr>
                <w:rFonts w:ascii="Arial" w:hAnsi="Arial" w:cs="Arial"/>
                <w:bCs/>
                <w:sz w:val="22"/>
                <w:szCs w:val="22"/>
              </w:rPr>
              <w:t>2) Property Damage</w:t>
            </w:r>
          </w:p>
        </w:tc>
        <w:tc>
          <w:tcPr>
            <w:tcW w:w="2410"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Untrained people</w:t>
            </w:r>
          </w:p>
          <w:p w:rsidR="001709EE" w:rsidRPr="00FE6416" w:rsidRDefault="001709EE" w:rsidP="00B11BE6">
            <w:pPr>
              <w:rPr>
                <w:rFonts w:ascii="Arial" w:hAnsi="Arial" w:cs="Arial"/>
                <w:bCs/>
              </w:rPr>
            </w:pPr>
            <w:r w:rsidRPr="00FE6416">
              <w:rPr>
                <w:rFonts w:ascii="Arial" w:hAnsi="Arial" w:cs="Arial"/>
                <w:bCs/>
                <w:sz w:val="22"/>
                <w:szCs w:val="22"/>
              </w:rPr>
              <w:t>2) Wet floor conditions</w:t>
            </w:r>
          </w:p>
          <w:p w:rsidR="001709EE" w:rsidRPr="00FE6416" w:rsidRDefault="001709EE" w:rsidP="00B11BE6">
            <w:pPr>
              <w:rPr>
                <w:rFonts w:ascii="Arial" w:hAnsi="Arial" w:cs="Arial"/>
                <w:bCs/>
              </w:rPr>
            </w:pPr>
            <w:r w:rsidRPr="00FE6416">
              <w:rPr>
                <w:rFonts w:ascii="Arial" w:hAnsi="Arial" w:cs="Arial"/>
                <w:bCs/>
                <w:sz w:val="22"/>
                <w:szCs w:val="22"/>
              </w:rPr>
              <w:t>3) Ignorance</w:t>
            </w:r>
          </w:p>
          <w:p w:rsidR="001709EE" w:rsidRPr="00FE6416" w:rsidRDefault="001709EE" w:rsidP="00B11BE6">
            <w:pPr>
              <w:rPr>
                <w:rFonts w:ascii="Arial" w:hAnsi="Arial" w:cs="Arial"/>
                <w:bCs/>
              </w:rPr>
            </w:pPr>
            <w:r w:rsidRPr="00FE6416">
              <w:rPr>
                <w:rFonts w:ascii="Arial" w:hAnsi="Arial" w:cs="Arial"/>
                <w:bCs/>
                <w:sz w:val="22"/>
                <w:szCs w:val="22"/>
              </w:rPr>
              <w:t>4) Objects in work way</w:t>
            </w:r>
          </w:p>
        </w:tc>
        <w:tc>
          <w:tcPr>
            <w:tcW w:w="297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Trained people only</w:t>
            </w:r>
          </w:p>
          <w:p w:rsidR="001709EE" w:rsidRPr="00FE6416" w:rsidRDefault="001709EE" w:rsidP="00B11BE6">
            <w:pPr>
              <w:rPr>
                <w:rFonts w:ascii="Arial" w:hAnsi="Arial" w:cs="Arial"/>
                <w:bCs/>
              </w:rPr>
            </w:pPr>
            <w:r w:rsidRPr="00FE6416">
              <w:rPr>
                <w:rFonts w:ascii="Arial" w:hAnsi="Arial" w:cs="Arial"/>
                <w:bCs/>
                <w:sz w:val="22"/>
                <w:szCs w:val="22"/>
              </w:rPr>
              <w:t>2) Hazard awareness</w:t>
            </w:r>
          </w:p>
          <w:p w:rsidR="001709EE" w:rsidRPr="00FE6416" w:rsidRDefault="001709EE" w:rsidP="00B11BE6">
            <w:pPr>
              <w:rPr>
                <w:rFonts w:ascii="Arial" w:hAnsi="Arial" w:cs="Arial"/>
                <w:bCs/>
              </w:rPr>
            </w:pPr>
            <w:r w:rsidRPr="00FE6416">
              <w:rPr>
                <w:rFonts w:ascii="Arial" w:hAnsi="Arial" w:cs="Arial"/>
                <w:bCs/>
                <w:sz w:val="22"/>
                <w:szCs w:val="22"/>
              </w:rPr>
              <w:t>3) 3 pt contact</w:t>
            </w:r>
          </w:p>
          <w:p w:rsidR="001709EE" w:rsidRPr="00FE6416" w:rsidRDefault="001709EE" w:rsidP="00B11BE6">
            <w:pPr>
              <w:rPr>
                <w:rFonts w:ascii="Arial" w:hAnsi="Arial" w:cs="Arial"/>
                <w:bCs/>
              </w:rPr>
            </w:pPr>
            <w:r w:rsidRPr="00FE6416">
              <w:rPr>
                <w:rFonts w:ascii="Arial" w:hAnsi="Arial" w:cs="Arial"/>
                <w:bCs/>
                <w:sz w:val="22"/>
                <w:szCs w:val="22"/>
              </w:rPr>
              <w:t>4) Good Housekeeping</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EL</w:t>
            </w:r>
          </w:p>
          <w:p w:rsidR="001709EE" w:rsidRPr="00FE6416" w:rsidRDefault="001709EE" w:rsidP="00B11BE6">
            <w:pPr>
              <w:jc w:val="center"/>
              <w:rPr>
                <w:rFonts w:ascii="Arial" w:hAnsi="Arial" w:cs="Arial"/>
                <w:bCs/>
              </w:rPr>
            </w:pPr>
            <w:r w:rsidRPr="00FE6416">
              <w:rPr>
                <w:rFonts w:ascii="Arial" w:hAnsi="Arial" w:cs="Arial"/>
                <w:bCs/>
                <w:sz w:val="22"/>
                <w:szCs w:val="22"/>
              </w:rPr>
              <w:t>AD</w:t>
            </w:r>
            <w:r w:rsidRPr="00FE6416">
              <w:rPr>
                <w:rFonts w:ascii="Arial" w:hAnsi="Arial" w:cs="Arial"/>
                <w:bCs/>
                <w:sz w:val="22"/>
                <w:szCs w:val="22"/>
              </w:rPr>
              <w:br/>
              <w:t>PPE</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1</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r>
      <w:tr w:rsidR="001709EE" w:rsidRPr="00FE6416" w:rsidTr="00121612">
        <w:tc>
          <w:tcPr>
            <w:tcW w:w="1583"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p>
        </w:tc>
        <w:tc>
          <w:tcPr>
            <w:tcW w:w="1701"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Material Handling</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1</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226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Personal Injury</w:t>
            </w:r>
          </w:p>
        </w:tc>
        <w:tc>
          <w:tcPr>
            <w:tcW w:w="2410"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Incorrect PPE</w:t>
            </w:r>
          </w:p>
          <w:p w:rsidR="001709EE" w:rsidRPr="00FE6416" w:rsidRDefault="001709EE" w:rsidP="00B11BE6">
            <w:pPr>
              <w:rPr>
                <w:rFonts w:ascii="Arial" w:hAnsi="Arial" w:cs="Arial"/>
                <w:bCs/>
              </w:rPr>
            </w:pPr>
            <w:r w:rsidRPr="00FE6416">
              <w:rPr>
                <w:rFonts w:ascii="Arial" w:hAnsi="Arial" w:cs="Arial"/>
                <w:bCs/>
                <w:sz w:val="22"/>
                <w:szCs w:val="22"/>
              </w:rPr>
              <w:t>2) Ignorance</w:t>
            </w:r>
          </w:p>
        </w:tc>
        <w:tc>
          <w:tcPr>
            <w:tcW w:w="297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Wear correct PPE</w:t>
            </w:r>
          </w:p>
          <w:p w:rsidR="001709EE" w:rsidRPr="00FE6416" w:rsidRDefault="001709EE" w:rsidP="00B11BE6">
            <w:pPr>
              <w:rPr>
                <w:rFonts w:ascii="Arial" w:hAnsi="Arial" w:cs="Arial"/>
                <w:bCs/>
              </w:rPr>
            </w:pPr>
            <w:r w:rsidRPr="00FE6416">
              <w:rPr>
                <w:rFonts w:ascii="Arial" w:hAnsi="Arial" w:cs="Arial"/>
                <w:bCs/>
                <w:sz w:val="22"/>
                <w:szCs w:val="22"/>
              </w:rPr>
              <w:t>2) Hazard awareness</w:t>
            </w:r>
          </w:p>
          <w:p w:rsidR="001709EE" w:rsidRPr="00FE6416" w:rsidRDefault="001709EE" w:rsidP="00B11BE6">
            <w:pPr>
              <w:rPr>
                <w:rFonts w:ascii="Arial" w:hAnsi="Arial" w:cs="Arial"/>
                <w:bCs/>
              </w:rPr>
            </w:pP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PPE</w:t>
            </w:r>
          </w:p>
          <w:p w:rsidR="001709EE" w:rsidRPr="00FE6416" w:rsidRDefault="001709EE" w:rsidP="00B11BE6">
            <w:pPr>
              <w:jc w:val="center"/>
              <w:rPr>
                <w:rFonts w:ascii="Arial" w:hAnsi="Arial" w:cs="Arial"/>
                <w:bCs/>
              </w:rPr>
            </w:pPr>
            <w:r w:rsidRPr="00FE6416">
              <w:rPr>
                <w:rFonts w:ascii="Arial" w:hAnsi="Arial" w:cs="Arial"/>
                <w:bCs/>
                <w:sz w:val="22"/>
                <w:szCs w:val="22"/>
              </w:rPr>
              <w:t>EL</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1</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r>
      <w:tr w:rsidR="001709EE" w:rsidRPr="00FE6416" w:rsidTr="00121612">
        <w:tc>
          <w:tcPr>
            <w:tcW w:w="1583"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p>
        </w:tc>
        <w:tc>
          <w:tcPr>
            <w:tcW w:w="1701"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Inhallation</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1</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226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Personal discomfort</w:t>
            </w:r>
          </w:p>
        </w:tc>
        <w:tc>
          <w:tcPr>
            <w:tcW w:w="2410"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Not well ventilated area</w:t>
            </w:r>
          </w:p>
          <w:p w:rsidR="001709EE" w:rsidRPr="00FE6416" w:rsidRDefault="001709EE" w:rsidP="00B11BE6">
            <w:pPr>
              <w:rPr>
                <w:rFonts w:ascii="Arial" w:hAnsi="Arial" w:cs="Arial"/>
                <w:bCs/>
              </w:rPr>
            </w:pPr>
            <w:r w:rsidRPr="00FE6416">
              <w:rPr>
                <w:rFonts w:ascii="Arial" w:hAnsi="Arial" w:cs="Arial"/>
                <w:bCs/>
                <w:sz w:val="22"/>
                <w:szCs w:val="22"/>
              </w:rPr>
              <w:t>2) Units not marked properly</w:t>
            </w:r>
          </w:p>
        </w:tc>
        <w:tc>
          <w:tcPr>
            <w:tcW w:w="297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Study MSDS Sheets</w:t>
            </w:r>
          </w:p>
          <w:p w:rsidR="001709EE" w:rsidRPr="00FE6416" w:rsidRDefault="001709EE" w:rsidP="00B11BE6">
            <w:pPr>
              <w:rPr>
                <w:rFonts w:ascii="Arial" w:hAnsi="Arial" w:cs="Arial"/>
                <w:bCs/>
              </w:rPr>
            </w:pPr>
            <w:r w:rsidRPr="00FE6416">
              <w:rPr>
                <w:rFonts w:ascii="Arial" w:hAnsi="Arial" w:cs="Arial"/>
                <w:bCs/>
                <w:sz w:val="22"/>
                <w:szCs w:val="22"/>
              </w:rPr>
              <w:t>2) Have clear display signage</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AD</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1</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r>
    </w:tbl>
    <w:p w:rsidR="001709EE" w:rsidRPr="00FE6416" w:rsidRDefault="001709EE" w:rsidP="00B11BE6">
      <w:pPr>
        <w:jc w:val="center"/>
        <w:rPr>
          <w:rFonts w:ascii="Arial" w:hAnsi="Arial" w:cs="Arial"/>
          <w:b/>
          <w:sz w:val="22"/>
          <w:szCs w:val="22"/>
        </w:rPr>
      </w:pPr>
    </w:p>
    <w:tbl>
      <w:tblPr>
        <w:tblW w:w="15186" w:type="dxa"/>
        <w:tblInd w:w="-318" w:type="dxa"/>
        <w:tblLook w:val="01E0"/>
      </w:tblPr>
      <w:tblGrid>
        <w:gridCol w:w="3101"/>
        <w:gridCol w:w="1285"/>
        <w:gridCol w:w="2520"/>
        <w:gridCol w:w="1565"/>
        <w:gridCol w:w="2035"/>
        <w:gridCol w:w="1260"/>
        <w:gridCol w:w="3420"/>
      </w:tblGrid>
      <w:tr w:rsidR="001709EE" w:rsidRPr="00FE6416" w:rsidTr="003212D6">
        <w:trPr>
          <w:cantSplit/>
          <w:trHeight w:val="338"/>
        </w:trPr>
        <w:tc>
          <w:tcPr>
            <w:tcW w:w="3101" w:type="dxa"/>
            <w:vMerge w:val="restart"/>
            <w:vAlign w:val="center"/>
          </w:tcPr>
          <w:p w:rsidR="001709EE" w:rsidRPr="00FE6416" w:rsidRDefault="001709EE" w:rsidP="00B11BE6">
            <w:pPr>
              <w:jc w:val="center"/>
              <w:rPr>
                <w:rFonts w:ascii="Arial" w:hAnsi="Arial" w:cs="Arial"/>
              </w:rPr>
            </w:pPr>
            <w:r w:rsidRPr="00FE6416">
              <w:rPr>
                <w:rFonts w:ascii="Arial" w:hAnsi="Arial" w:cs="Arial"/>
                <w:sz w:val="22"/>
                <w:szCs w:val="22"/>
              </w:rPr>
              <w:t>Hierarchy of Control Applied – Legend</w:t>
            </w:r>
          </w:p>
        </w:tc>
        <w:tc>
          <w:tcPr>
            <w:tcW w:w="128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EL</w:t>
            </w:r>
          </w:p>
        </w:tc>
        <w:tc>
          <w:tcPr>
            <w:tcW w:w="25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Eliminate</w:t>
            </w:r>
          </w:p>
        </w:tc>
        <w:tc>
          <w:tcPr>
            <w:tcW w:w="156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SE</w:t>
            </w:r>
          </w:p>
        </w:tc>
        <w:tc>
          <w:tcPr>
            <w:tcW w:w="203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Separate</w:t>
            </w:r>
          </w:p>
        </w:tc>
        <w:tc>
          <w:tcPr>
            <w:tcW w:w="126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AD</w:t>
            </w:r>
          </w:p>
        </w:tc>
        <w:tc>
          <w:tcPr>
            <w:tcW w:w="34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Administrative</w:t>
            </w:r>
          </w:p>
        </w:tc>
      </w:tr>
      <w:tr w:rsidR="001709EE" w:rsidRPr="00FE6416" w:rsidTr="003212D6">
        <w:trPr>
          <w:cantSplit/>
          <w:trHeight w:val="158"/>
        </w:trPr>
        <w:tc>
          <w:tcPr>
            <w:tcW w:w="3101" w:type="dxa"/>
            <w:vMerge/>
            <w:vAlign w:val="center"/>
          </w:tcPr>
          <w:p w:rsidR="001709EE" w:rsidRPr="00FE6416" w:rsidRDefault="001709EE" w:rsidP="00B11BE6">
            <w:pPr>
              <w:jc w:val="center"/>
              <w:rPr>
                <w:rFonts w:ascii="Arial" w:hAnsi="Arial" w:cs="Arial"/>
              </w:rPr>
            </w:pPr>
          </w:p>
        </w:tc>
        <w:tc>
          <w:tcPr>
            <w:tcW w:w="128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SU</w:t>
            </w:r>
          </w:p>
        </w:tc>
        <w:tc>
          <w:tcPr>
            <w:tcW w:w="25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Substitute</w:t>
            </w:r>
          </w:p>
        </w:tc>
        <w:tc>
          <w:tcPr>
            <w:tcW w:w="156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RE</w:t>
            </w:r>
          </w:p>
        </w:tc>
        <w:tc>
          <w:tcPr>
            <w:tcW w:w="203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Redesign</w:t>
            </w:r>
          </w:p>
        </w:tc>
        <w:tc>
          <w:tcPr>
            <w:tcW w:w="126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PPE</w:t>
            </w:r>
          </w:p>
        </w:tc>
        <w:tc>
          <w:tcPr>
            <w:tcW w:w="34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Personal Protective Equipment</w:t>
            </w:r>
          </w:p>
        </w:tc>
      </w:tr>
    </w:tbl>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pStyle w:val="Heading1"/>
        <w:jc w:val="both"/>
        <w:rPr>
          <w:bCs w:val="0"/>
          <w:caps/>
          <w:sz w:val="22"/>
          <w:szCs w:val="22"/>
        </w:rPr>
      </w:pPr>
      <w:r w:rsidRPr="00FE6416">
        <w:rPr>
          <w:bCs w:val="0"/>
          <w:caps/>
          <w:sz w:val="22"/>
          <w:szCs w:val="22"/>
        </w:rPr>
        <w:t>RISK ASSESSMENT RECORDING SHEET – FORM CP11C</w:t>
      </w: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lang w:val="fr-FR"/>
        </w:rPr>
      </w:pPr>
      <w:r w:rsidRPr="00FE6416">
        <w:rPr>
          <w:rFonts w:ascii="Arial" w:hAnsi="Arial" w:cs="Arial"/>
          <w:sz w:val="22"/>
          <w:szCs w:val="22"/>
          <w:lang w:val="fr-FR"/>
        </w:rPr>
        <w:t>Discipline i.e. HSEC: ------------------------------------------</w:t>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t xml:space="preserve">DATE: </w:t>
      </w:r>
      <w:r w:rsidRPr="00FE6416">
        <w:rPr>
          <w:rFonts w:ascii="Arial" w:hAnsi="Arial" w:cs="Arial"/>
          <w:sz w:val="22"/>
          <w:szCs w:val="22"/>
          <w:u w:val="single"/>
          <w:lang w:val="fr-FR"/>
        </w:rPr>
        <w:t>04/08/2009</w:t>
      </w:r>
    </w:p>
    <w:p w:rsidR="001709EE" w:rsidRPr="00FE6416" w:rsidRDefault="001709EE" w:rsidP="00B11BE6">
      <w:pPr>
        <w:rPr>
          <w:rFonts w:ascii="Arial" w:hAnsi="Arial" w:cs="Arial"/>
          <w:sz w:val="22"/>
          <w:szCs w:val="22"/>
          <w:lang w:val="fr-FR"/>
        </w:rPr>
      </w:pPr>
    </w:p>
    <w:p w:rsidR="001709EE" w:rsidRPr="00FE6416" w:rsidRDefault="001709EE" w:rsidP="00B11BE6">
      <w:pPr>
        <w:rPr>
          <w:rFonts w:ascii="Arial" w:hAnsi="Arial" w:cs="Arial"/>
          <w:sz w:val="22"/>
          <w:szCs w:val="22"/>
        </w:rPr>
      </w:pPr>
      <w:r w:rsidRPr="00FE6416">
        <w:rPr>
          <w:rFonts w:ascii="Arial" w:hAnsi="Arial" w:cs="Arial"/>
          <w:sz w:val="22"/>
          <w:szCs w:val="22"/>
        </w:rPr>
        <w:t>Activity (Context) / Scope:</w:t>
      </w:r>
      <w:r w:rsidRPr="00FE6416">
        <w:rPr>
          <w:rFonts w:ascii="Arial" w:hAnsi="Arial" w:cs="Arial"/>
          <w:b/>
          <w:sz w:val="22"/>
          <w:szCs w:val="22"/>
        </w:rPr>
        <w:t xml:space="preserve"> </w:t>
      </w:r>
      <w:r w:rsidRPr="00FE6416">
        <w:rPr>
          <w:rFonts w:ascii="Arial" w:hAnsi="Arial" w:cs="Arial"/>
          <w:b/>
          <w:sz w:val="22"/>
          <w:szCs w:val="22"/>
          <w:u w:val="single"/>
        </w:rPr>
        <w:t>Service Fogger dust suppression systems in plant areas.</w:t>
      </w:r>
    </w:p>
    <w:p w:rsidR="001709EE" w:rsidRPr="00FE6416" w:rsidRDefault="001709EE" w:rsidP="00B11BE6">
      <w:pPr>
        <w:jc w:val="center"/>
        <w:rPr>
          <w:rFonts w:ascii="Arial" w:hAnsi="Arial" w:cs="Arial"/>
          <w:b/>
          <w:sz w:val="22"/>
          <w:szCs w:val="22"/>
        </w:rPr>
      </w:pPr>
    </w:p>
    <w:tbl>
      <w:tblPr>
        <w:tblW w:w="15333" w:type="dxa"/>
        <w:tblInd w:w="-341" w:type="dxa"/>
        <w:tblLayout w:type="fixed"/>
        <w:tblLook w:val="01E0"/>
      </w:tblPr>
      <w:tblGrid>
        <w:gridCol w:w="1442"/>
        <w:gridCol w:w="1842"/>
        <w:gridCol w:w="567"/>
        <w:gridCol w:w="709"/>
        <w:gridCol w:w="709"/>
        <w:gridCol w:w="1984"/>
        <w:gridCol w:w="1985"/>
        <w:gridCol w:w="3402"/>
        <w:gridCol w:w="709"/>
        <w:gridCol w:w="567"/>
        <w:gridCol w:w="708"/>
        <w:gridCol w:w="709"/>
      </w:tblGrid>
      <w:tr w:rsidR="001709EE" w:rsidRPr="000E3DB6" w:rsidTr="000E3DB6">
        <w:trPr>
          <w:cantSplit/>
          <w:trHeight w:val="1561"/>
        </w:trPr>
        <w:tc>
          <w:tcPr>
            <w:tcW w:w="1442"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0E3DB6" w:rsidRDefault="001709EE" w:rsidP="00B11BE6">
            <w:pPr>
              <w:jc w:val="center"/>
              <w:rPr>
                <w:rFonts w:ascii="Arial" w:hAnsi="Arial" w:cs="Arial"/>
                <w:b/>
                <w:sz w:val="20"/>
                <w:szCs w:val="20"/>
              </w:rPr>
            </w:pPr>
            <w:r w:rsidRPr="000E3DB6">
              <w:rPr>
                <w:rFonts w:ascii="Arial" w:hAnsi="Arial" w:cs="Arial"/>
                <w:b/>
                <w:sz w:val="20"/>
                <w:szCs w:val="20"/>
              </w:rPr>
              <w:t>TASK / ACTIVITY</w:t>
            </w:r>
          </w:p>
        </w:tc>
        <w:tc>
          <w:tcPr>
            <w:tcW w:w="1842"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0E3DB6" w:rsidRDefault="001709EE" w:rsidP="00B11BE6">
            <w:pPr>
              <w:jc w:val="center"/>
              <w:rPr>
                <w:rFonts w:ascii="Arial" w:hAnsi="Arial" w:cs="Arial"/>
                <w:b/>
                <w:sz w:val="20"/>
                <w:szCs w:val="20"/>
              </w:rPr>
            </w:pPr>
            <w:r w:rsidRPr="000E3DB6">
              <w:rPr>
                <w:rFonts w:ascii="Arial" w:hAnsi="Arial" w:cs="Arial"/>
                <w:b/>
                <w:sz w:val="20"/>
                <w:szCs w:val="20"/>
              </w:rPr>
              <w:t>HAZARD / ASPECT / IMPACT</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tcPr>
          <w:p w:rsidR="001709EE" w:rsidRPr="000E3DB6" w:rsidRDefault="001709EE" w:rsidP="00B11BE6">
            <w:pPr>
              <w:ind w:left="113" w:right="113"/>
              <w:jc w:val="center"/>
              <w:rPr>
                <w:rFonts w:ascii="Arial" w:hAnsi="Arial" w:cs="Arial"/>
                <w:b/>
                <w:sz w:val="20"/>
                <w:szCs w:val="20"/>
              </w:rPr>
            </w:pPr>
            <w:r w:rsidRPr="000E3DB6">
              <w:rPr>
                <w:rFonts w:ascii="Arial" w:hAnsi="Arial" w:cs="Arial"/>
                <w:b/>
                <w:sz w:val="20"/>
                <w:szCs w:val="20"/>
              </w:rPr>
              <w:t>SEVERITY</w:t>
            </w:r>
          </w:p>
          <w:p w:rsidR="001709EE" w:rsidRPr="000E3DB6" w:rsidRDefault="001709EE" w:rsidP="00B11BE6">
            <w:pPr>
              <w:ind w:left="113" w:right="113"/>
              <w:jc w:val="center"/>
              <w:rPr>
                <w:rFonts w:ascii="Arial" w:hAnsi="Arial" w:cs="Arial"/>
                <w:b/>
                <w:sz w:val="20"/>
                <w:szCs w:val="20"/>
              </w:rPr>
            </w:pPr>
            <w:r w:rsidRPr="000E3DB6">
              <w:rPr>
                <w:rFonts w:ascii="Arial" w:hAnsi="Arial" w:cs="Arial"/>
                <w:b/>
                <w:sz w:val="20"/>
                <w:szCs w:val="20"/>
              </w:rPr>
              <w:t>i.e. Level 1-5</w:t>
            </w:r>
          </w:p>
        </w:tc>
        <w:tc>
          <w:tcPr>
            <w:tcW w:w="709"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0E3DB6" w:rsidRDefault="001709EE" w:rsidP="00B11BE6">
            <w:pPr>
              <w:ind w:left="113" w:right="113"/>
              <w:jc w:val="center"/>
              <w:rPr>
                <w:rFonts w:ascii="Arial" w:hAnsi="Arial" w:cs="Arial"/>
                <w:b/>
                <w:sz w:val="20"/>
                <w:szCs w:val="20"/>
              </w:rPr>
            </w:pPr>
            <w:r w:rsidRPr="000E3DB6">
              <w:rPr>
                <w:rFonts w:ascii="Arial" w:hAnsi="Arial" w:cs="Arial"/>
                <w:b/>
                <w:sz w:val="20"/>
                <w:szCs w:val="20"/>
              </w:rPr>
              <w:t>LIKELIHOOD</w:t>
            </w:r>
          </w:p>
          <w:p w:rsidR="001709EE" w:rsidRPr="000E3DB6" w:rsidRDefault="001709EE" w:rsidP="00B11BE6">
            <w:pPr>
              <w:ind w:left="113" w:right="113"/>
              <w:jc w:val="center"/>
              <w:rPr>
                <w:rFonts w:ascii="Arial" w:hAnsi="Arial" w:cs="Arial"/>
                <w:b/>
                <w:sz w:val="20"/>
                <w:szCs w:val="20"/>
              </w:rPr>
            </w:pPr>
            <w:r w:rsidRPr="000E3DB6">
              <w:rPr>
                <w:rFonts w:ascii="Arial" w:hAnsi="Arial" w:cs="Arial"/>
                <w:b/>
                <w:sz w:val="20"/>
                <w:szCs w:val="20"/>
              </w:rPr>
              <w:t>i.e. L; M; H; E.</w:t>
            </w:r>
          </w:p>
        </w:tc>
        <w:tc>
          <w:tcPr>
            <w:tcW w:w="709"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0E3DB6" w:rsidRDefault="001709EE" w:rsidP="00B11BE6">
            <w:pPr>
              <w:ind w:left="113" w:right="113"/>
              <w:jc w:val="center"/>
              <w:rPr>
                <w:rFonts w:ascii="Arial" w:hAnsi="Arial" w:cs="Arial"/>
                <w:b/>
                <w:sz w:val="20"/>
                <w:szCs w:val="20"/>
              </w:rPr>
            </w:pPr>
            <w:r w:rsidRPr="000E3DB6">
              <w:rPr>
                <w:rFonts w:ascii="Arial" w:hAnsi="Arial" w:cs="Arial"/>
                <w:b/>
                <w:sz w:val="20"/>
                <w:szCs w:val="20"/>
              </w:rPr>
              <w:t>IRR: -             i.e. L; M; H; E.</w:t>
            </w:r>
          </w:p>
        </w:tc>
        <w:tc>
          <w:tcPr>
            <w:tcW w:w="1984"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0E3DB6" w:rsidRDefault="001709EE" w:rsidP="00B11BE6">
            <w:pPr>
              <w:jc w:val="center"/>
              <w:rPr>
                <w:rFonts w:ascii="Arial" w:hAnsi="Arial" w:cs="Arial"/>
                <w:b/>
                <w:sz w:val="20"/>
                <w:szCs w:val="20"/>
              </w:rPr>
            </w:pPr>
            <w:r w:rsidRPr="000E3DB6">
              <w:rPr>
                <w:rFonts w:ascii="Arial" w:hAnsi="Arial" w:cs="Arial"/>
                <w:b/>
                <w:sz w:val="20"/>
                <w:szCs w:val="20"/>
              </w:rPr>
              <w:t>POTENTIAL INCIDENTS</w:t>
            </w:r>
          </w:p>
        </w:tc>
        <w:tc>
          <w:tcPr>
            <w:tcW w:w="1985"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0E3DB6" w:rsidRDefault="001709EE" w:rsidP="00B11BE6">
            <w:pPr>
              <w:jc w:val="center"/>
              <w:rPr>
                <w:rFonts w:ascii="Arial" w:hAnsi="Arial" w:cs="Arial"/>
                <w:b/>
                <w:sz w:val="20"/>
                <w:szCs w:val="20"/>
              </w:rPr>
            </w:pPr>
            <w:r w:rsidRPr="000E3DB6">
              <w:rPr>
                <w:rFonts w:ascii="Arial" w:hAnsi="Arial" w:cs="Arial"/>
                <w:b/>
                <w:sz w:val="20"/>
                <w:szCs w:val="20"/>
              </w:rPr>
              <w:t>POTENTIAL CAUSES</w:t>
            </w:r>
          </w:p>
        </w:tc>
        <w:tc>
          <w:tcPr>
            <w:tcW w:w="3402"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0E3DB6" w:rsidRDefault="001709EE" w:rsidP="00B11BE6">
            <w:pPr>
              <w:jc w:val="center"/>
              <w:rPr>
                <w:rFonts w:ascii="Arial" w:hAnsi="Arial" w:cs="Arial"/>
                <w:b/>
                <w:sz w:val="20"/>
                <w:szCs w:val="20"/>
              </w:rPr>
            </w:pPr>
            <w:r w:rsidRPr="000E3DB6">
              <w:rPr>
                <w:rFonts w:ascii="Arial" w:hAnsi="Arial" w:cs="Arial"/>
                <w:b/>
                <w:sz w:val="20"/>
                <w:szCs w:val="20"/>
              </w:rPr>
              <w:t>CONTROLS / MITIGATION ACTIONS</w:t>
            </w:r>
          </w:p>
          <w:p w:rsidR="001709EE" w:rsidRPr="000E3DB6" w:rsidRDefault="001709EE" w:rsidP="00B11BE6">
            <w:pPr>
              <w:jc w:val="center"/>
              <w:rPr>
                <w:rFonts w:ascii="Arial" w:hAnsi="Arial" w:cs="Arial"/>
                <w:b/>
                <w:sz w:val="20"/>
                <w:szCs w:val="20"/>
              </w:rPr>
            </w:pPr>
            <w:r w:rsidRPr="000E3DB6">
              <w:rPr>
                <w:rFonts w:ascii="Arial" w:hAnsi="Arial" w:cs="Arial"/>
                <w:b/>
                <w:sz w:val="20"/>
                <w:szCs w:val="20"/>
              </w:rPr>
              <w:t>(Including Legal Controls)</w:t>
            </w:r>
          </w:p>
        </w:tc>
        <w:tc>
          <w:tcPr>
            <w:tcW w:w="709" w:type="dxa"/>
            <w:tcBorders>
              <w:top w:val="single" w:sz="4" w:space="0" w:color="auto"/>
              <w:left w:val="single" w:sz="4" w:space="0" w:color="auto"/>
              <w:bottom w:val="single" w:sz="4" w:space="0" w:color="auto"/>
              <w:right w:val="single" w:sz="4" w:space="0" w:color="auto"/>
            </w:tcBorders>
            <w:shd w:val="clear" w:color="auto" w:fill="E0E0E0"/>
            <w:textDirection w:val="btLr"/>
          </w:tcPr>
          <w:p w:rsidR="001709EE" w:rsidRPr="000E3DB6" w:rsidRDefault="001709EE" w:rsidP="00B11BE6">
            <w:pPr>
              <w:ind w:left="113" w:right="113"/>
              <w:jc w:val="center"/>
              <w:rPr>
                <w:rFonts w:ascii="Arial" w:hAnsi="Arial" w:cs="Arial"/>
                <w:b/>
                <w:sz w:val="20"/>
                <w:szCs w:val="20"/>
              </w:rPr>
            </w:pPr>
            <w:r w:rsidRPr="000E3DB6">
              <w:rPr>
                <w:rFonts w:ascii="Arial" w:hAnsi="Arial" w:cs="Arial"/>
                <w:b/>
                <w:sz w:val="20"/>
                <w:szCs w:val="20"/>
              </w:rPr>
              <w:t>HIERARCHY OF CONTROL</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0E3DB6" w:rsidRDefault="001709EE" w:rsidP="00B11BE6">
            <w:pPr>
              <w:ind w:left="113" w:right="113"/>
              <w:jc w:val="center"/>
              <w:rPr>
                <w:rFonts w:ascii="Arial" w:hAnsi="Arial" w:cs="Arial"/>
                <w:b/>
                <w:sz w:val="20"/>
                <w:szCs w:val="20"/>
              </w:rPr>
            </w:pPr>
            <w:r w:rsidRPr="000E3DB6">
              <w:rPr>
                <w:rFonts w:ascii="Arial" w:hAnsi="Arial" w:cs="Arial"/>
                <w:b/>
                <w:sz w:val="20"/>
                <w:szCs w:val="20"/>
              </w:rPr>
              <w:t>SEVERITY</w:t>
            </w:r>
          </w:p>
          <w:p w:rsidR="001709EE" w:rsidRPr="000E3DB6" w:rsidRDefault="001709EE" w:rsidP="00B11BE6">
            <w:pPr>
              <w:ind w:left="113" w:right="113"/>
              <w:jc w:val="center"/>
              <w:rPr>
                <w:rFonts w:ascii="Arial" w:hAnsi="Arial" w:cs="Arial"/>
                <w:b/>
                <w:sz w:val="20"/>
                <w:szCs w:val="20"/>
              </w:rPr>
            </w:pPr>
            <w:r w:rsidRPr="000E3DB6">
              <w:rPr>
                <w:rFonts w:ascii="Arial" w:hAnsi="Arial" w:cs="Arial"/>
                <w:b/>
                <w:sz w:val="20"/>
                <w:szCs w:val="20"/>
              </w:rPr>
              <w:t>i.e. Level 1-5</w:t>
            </w:r>
          </w:p>
        </w:tc>
        <w:tc>
          <w:tcPr>
            <w:tcW w:w="708"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0E3DB6" w:rsidRDefault="001709EE" w:rsidP="00B11BE6">
            <w:pPr>
              <w:ind w:left="113" w:right="113"/>
              <w:jc w:val="center"/>
              <w:rPr>
                <w:rFonts w:ascii="Arial" w:hAnsi="Arial" w:cs="Arial"/>
                <w:b/>
                <w:sz w:val="20"/>
                <w:szCs w:val="20"/>
              </w:rPr>
            </w:pPr>
            <w:r w:rsidRPr="000E3DB6">
              <w:rPr>
                <w:rFonts w:ascii="Arial" w:hAnsi="Arial" w:cs="Arial"/>
                <w:b/>
                <w:sz w:val="20"/>
                <w:szCs w:val="20"/>
              </w:rPr>
              <w:t>LIKELIHOOD</w:t>
            </w:r>
          </w:p>
          <w:p w:rsidR="001709EE" w:rsidRPr="000E3DB6" w:rsidRDefault="001709EE" w:rsidP="00B11BE6">
            <w:pPr>
              <w:ind w:left="113" w:right="113"/>
              <w:jc w:val="center"/>
              <w:rPr>
                <w:rFonts w:ascii="Arial" w:hAnsi="Arial" w:cs="Arial"/>
                <w:b/>
                <w:sz w:val="20"/>
                <w:szCs w:val="20"/>
              </w:rPr>
            </w:pPr>
            <w:r w:rsidRPr="000E3DB6">
              <w:rPr>
                <w:rFonts w:ascii="Arial" w:hAnsi="Arial" w:cs="Arial"/>
                <w:b/>
                <w:sz w:val="20"/>
                <w:szCs w:val="20"/>
              </w:rPr>
              <w:t>i.e. L; M; H; E.</w:t>
            </w:r>
          </w:p>
        </w:tc>
        <w:tc>
          <w:tcPr>
            <w:tcW w:w="709"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0E3DB6" w:rsidRDefault="001709EE" w:rsidP="00B11BE6">
            <w:pPr>
              <w:ind w:left="113" w:right="113"/>
              <w:jc w:val="center"/>
              <w:rPr>
                <w:rFonts w:ascii="Arial" w:hAnsi="Arial" w:cs="Arial"/>
                <w:b/>
                <w:sz w:val="20"/>
                <w:szCs w:val="20"/>
              </w:rPr>
            </w:pPr>
            <w:r w:rsidRPr="000E3DB6">
              <w:rPr>
                <w:rFonts w:ascii="Arial" w:hAnsi="Arial" w:cs="Arial"/>
                <w:b/>
                <w:sz w:val="20"/>
                <w:szCs w:val="20"/>
              </w:rPr>
              <w:t>RR: -               i.e. L; M; H; E.</w:t>
            </w:r>
          </w:p>
        </w:tc>
      </w:tr>
      <w:tr w:rsidR="001709EE" w:rsidRPr="00FE6416" w:rsidTr="000E3DB6">
        <w:tc>
          <w:tcPr>
            <w:tcW w:w="144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Refilling Chemical holding tanks</w:t>
            </w:r>
          </w:p>
        </w:tc>
        <w:tc>
          <w:tcPr>
            <w:tcW w:w="184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Working next to moving machinery</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2</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1984"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Personal Injury</w:t>
            </w:r>
          </w:p>
          <w:p w:rsidR="001709EE" w:rsidRPr="00FE6416" w:rsidRDefault="001709EE" w:rsidP="00B11BE6">
            <w:pPr>
              <w:rPr>
                <w:rFonts w:ascii="Arial" w:hAnsi="Arial" w:cs="Arial"/>
                <w:bCs/>
              </w:rPr>
            </w:pPr>
            <w:r w:rsidRPr="00FE6416">
              <w:rPr>
                <w:rFonts w:ascii="Arial" w:hAnsi="Arial" w:cs="Arial"/>
                <w:bCs/>
                <w:sz w:val="22"/>
                <w:szCs w:val="22"/>
              </w:rPr>
              <w:t>2) Property Damage</w:t>
            </w:r>
          </w:p>
        </w:tc>
        <w:tc>
          <w:tcPr>
            <w:tcW w:w="1985"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Ignorance</w:t>
            </w:r>
          </w:p>
          <w:p w:rsidR="001709EE" w:rsidRPr="00FE6416" w:rsidRDefault="001709EE" w:rsidP="00B11BE6">
            <w:pPr>
              <w:rPr>
                <w:rFonts w:ascii="Arial" w:hAnsi="Arial" w:cs="Arial"/>
                <w:bCs/>
              </w:rPr>
            </w:pPr>
            <w:r w:rsidRPr="00FE6416">
              <w:rPr>
                <w:rFonts w:ascii="Arial" w:hAnsi="Arial" w:cs="Arial"/>
                <w:bCs/>
                <w:sz w:val="22"/>
                <w:szCs w:val="22"/>
              </w:rPr>
              <w:t>2) Untrained People</w:t>
            </w:r>
          </w:p>
          <w:p w:rsidR="001709EE" w:rsidRPr="00FE6416" w:rsidRDefault="001709EE" w:rsidP="00B11BE6">
            <w:pPr>
              <w:rPr>
                <w:rFonts w:ascii="Arial" w:hAnsi="Arial" w:cs="Arial"/>
                <w:bCs/>
              </w:rPr>
            </w:pPr>
            <w:r w:rsidRPr="00FE6416">
              <w:rPr>
                <w:rFonts w:ascii="Arial" w:hAnsi="Arial" w:cs="Arial"/>
                <w:bCs/>
                <w:sz w:val="22"/>
                <w:szCs w:val="22"/>
              </w:rPr>
              <w:t>3) Not locked out</w:t>
            </w:r>
          </w:p>
        </w:tc>
        <w:tc>
          <w:tcPr>
            <w:tcW w:w="340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Isolate and Lock out</w:t>
            </w:r>
          </w:p>
          <w:p w:rsidR="001709EE" w:rsidRPr="00FE6416" w:rsidRDefault="001709EE" w:rsidP="00B11BE6">
            <w:pPr>
              <w:rPr>
                <w:rFonts w:ascii="Arial" w:hAnsi="Arial" w:cs="Arial"/>
                <w:bCs/>
              </w:rPr>
            </w:pPr>
            <w:r w:rsidRPr="00FE6416">
              <w:rPr>
                <w:rFonts w:ascii="Arial" w:hAnsi="Arial" w:cs="Arial"/>
                <w:bCs/>
                <w:sz w:val="22"/>
                <w:szCs w:val="22"/>
              </w:rPr>
              <w:t>2) Trained people only</w:t>
            </w:r>
          </w:p>
          <w:p w:rsidR="001709EE" w:rsidRPr="00FE6416" w:rsidRDefault="001709EE" w:rsidP="00B11BE6">
            <w:pPr>
              <w:rPr>
                <w:rFonts w:ascii="Arial" w:hAnsi="Arial" w:cs="Arial"/>
                <w:bCs/>
              </w:rPr>
            </w:pPr>
            <w:r w:rsidRPr="00FE6416">
              <w:rPr>
                <w:rFonts w:ascii="Arial" w:hAnsi="Arial" w:cs="Arial"/>
                <w:bCs/>
                <w:sz w:val="22"/>
                <w:szCs w:val="22"/>
              </w:rPr>
              <w:t>3) Hazard awareness</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EL</w:t>
            </w:r>
          </w:p>
          <w:p w:rsidR="001709EE" w:rsidRPr="00FE6416" w:rsidRDefault="001709EE" w:rsidP="00B11BE6">
            <w:pPr>
              <w:jc w:val="center"/>
              <w:rPr>
                <w:rFonts w:ascii="Arial" w:hAnsi="Arial" w:cs="Arial"/>
                <w:bCs/>
              </w:rPr>
            </w:pPr>
            <w:r w:rsidRPr="00FE6416">
              <w:rPr>
                <w:rFonts w:ascii="Arial" w:hAnsi="Arial" w:cs="Arial"/>
                <w:bCs/>
                <w:sz w:val="22"/>
                <w:szCs w:val="22"/>
              </w:rPr>
              <w:t>AD</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2</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r>
      <w:tr w:rsidR="001709EE" w:rsidRPr="00FE6416" w:rsidTr="000E3DB6">
        <w:tc>
          <w:tcPr>
            <w:tcW w:w="144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p>
        </w:tc>
        <w:tc>
          <w:tcPr>
            <w:tcW w:w="184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Spillage</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1</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1984"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Personal Injury</w:t>
            </w:r>
          </w:p>
          <w:p w:rsidR="001709EE" w:rsidRPr="00FE6416" w:rsidRDefault="001709EE" w:rsidP="00B11BE6">
            <w:pPr>
              <w:rPr>
                <w:rFonts w:ascii="Arial" w:hAnsi="Arial" w:cs="Arial"/>
                <w:bCs/>
              </w:rPr>
            </w:pPr>
            <w:r w:rsidRPr="00FE6416">
              <w:rPr>
                <w:rFonts w:ascii="Arial" w:hAnsi="Arial" w:cs="Arial"/>
                <w:bCs/>
                <w:sz w:val="22"/>
                <w:szCs w:val="22"/>
              </w:rPr>
              <w:t>2) Environmental Pollution</w:t>
            </w:r>
          </w:p>
        </w:tc>
        <w:tc>
          <w:tcPr>
            <w:tcW w:w="1985"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Ignorance</w:t>
            </w:r>
          </w:p>
          <w:p w:rsidR="001709EE" w:rsidRPr="00FE6416" w:rsidRDefault="001709EE" w:rsidP="00B11BE6">
            <w:pPr>
              <w:rPr>
                <w:rFonts w:ascii="Arial" w:hAnsi="Arial" w:cs="Arial"/>
                <w:bCs/>
              </w:rPr>
            </w:pPr>
            <w:r w:rsidRPr="00FE6416">
              <w:rPr>
                <w:rFonts w:ascii="Arial" w:hAnsi="Arial" w:cs="Arial"/>
                <w:bCs/>
                <w:sz w:val="22"/>
                <w:szCs w:val="22"/>
              </w:rPr>
              <w:t>2) Untrained people</w:t>
            </w:r>
          </w:p>
          <w:p w:rsidR="001709EE" w:rsidRPr="00FE6416" w:rsidRDefault="001709EE" w:rsidP="00B11BE6">
            <w:pPr>
              <w:rPr>
                <w:rFonts w:ascii="Arial" w:hAnsi="Arial" w:cs="Arial"/>
                <w:bCs/>
              </w:rPr>
            </w:pPr>
            <w:r w:rsidRPr="00FE6416">
              <w:rPr>
                <w:rFonts w:ascii="Arial" w:hAnsi="Arial" w:cs="Arial"/>
                <w:bCs/>
                <w:sz w:val="22"/>
                <w:szCs w:val="22"/>
              </w:rPr>
              <w:t>3) No PPE</w:t>
            </w:r>
          </w:p>
        </w:tc>
        <w:tc>
          <w:tcPr>
            <w:tcW w:w="340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Trained people only</w:t>
            </w:r>
          </w:p>
          <w:p w:rsidR="001709EE" w:rsidRPr="00FE6416" w:rsidRDefault="001709EE" w:rsidP="00B11BE6">
            <w:pPr>
              <w:rPr>
                <w:rFonts w:ascii="Arial" w:hAnsi="Arial" w:cs="Arial"/>
                <w:bCs/>
              </w:rPr>
            </w:pPr>
            <w:r w:rsidRPr="00FE6416">
              <w:rPr>
                <w:rFonts w:ascii="Arial" w:hAnsi="Arial" w:cs="Arial"/>
                <w:bCs/>
                <w:sz w:val="22"/>
                <w:szCs w:val="22"/>
              </w:rPr>
              <w:t>2) Submit MSDS Sheets</w:t>
            </w:r>
          </w:p>
          <w:p w:rsidR="001709EE" w:rsidRPr="00FE6416" w:rsidRDefault="001709EE" w:rsidP="00B11BE6">
            <w:pPr>
              <w:rPr>
                <w:rFonts w:ascii="Arial" w:hAnsi="Arial" w:cs="Arial"/>
                <w:bCs/>
              </w:rPr>
            </w:pPr>
            <w:r w:rsidRPr="00FE6416">
              <w:rPr>
                <w:rFonts w:ascii="Arial" w:hAnsi="Arial" w:cs="Arial"/>
                <w:bCs/>
                <w:sz w:val="22"/>
                <w:szCs w:val="22"/>
              </w:rPr>
              <w:t>3) Wear correct PPE</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EL</w:t>
            </w:r>
          </w:p>
          <w:p w:rsidR="001709EE" w:rsidRPr="00FE6416" w:rsidRDefault="001709EE" w:rsidP="00B11BE6">
            <w:pPr>
              <w:jc w:val="center"/>
              <w:rPr>
                <w:rFonts w:ascii="Arial" w:hAnsi="Arial" w:cs="Arial"/>
                <w:bCs/>
              </w:rPr>
            </w:pPr>
            <w:r w:rsidRPr="00FE6416">
              <w:rPr>
                <w:rFonts w:ascii="Arial" w:hAnsi="Arial" w:cs="Arial"/>
                <w:bCs/>
                <w:sz w:val="22"/>
                <w:szCs w:val="22"/>
              </w:rPr>
              <w:t>AD</w:t>
            </w:r>
          </w:p>
          <w:p w:rsidR="001709EE" w:rsidRPr="00FE6416" w:rsidRDefault="001709EE" w:rsidP="00B11BE6">
            <w:pPr>
              <w:jc w:val="center"/>
              <w:rPr>
                <w:rFonts w:ascii="Arial" w:hAnsi="Arial" w:cs="Arial"/>
                <w:bCs/>
              </w:rPr>
            </w:pPr>
            <w:r w:rsidRPr="00FE6416">
              <w:rPr>
                <w:rFonts w:ascii="Arial" w:hAnsi="Arial" w:cs="Arial"/>
                <w:bCs/>
                <w:sz w:val="22"/>
                <w:szCs w:val="22"/>
              </w:rPr>
              <w:t>PPE</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1</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r>
      <w:tr w:rsidR="001709EE" w:rsidRPr="00FE6416" w:rsidTr="000E3DB6">
        <w:tc>
          <w:tcPr>
            <w:tcW w:w="144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p>
        </w:tc>
        <w:tc>
          <w:tcPr>
            <w:tcW w:w="184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Slip &amp; Fall</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2</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1984"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Personal Injury</w:t>
            </w:r>
          </w:p>
          <w:p w:rsidR="001709EE" w:rsidRPr="00FE6416" w:rsidRDefault="001709EE" w:rsidP="00B11BE6">
            <w:pPr>
              <w:rPr>
                <w:rFonts w:ascii="Arial" w:hAnsi="Arial" w:cs="Arial"/>
                <w:bCs/>
              </w:rPr>
            </w:pPr>
            <w:r w:rsidRPr="00FE6416">
              <w:rPr>
                <w:rFonts w:ascii="Arial" w:hAnsi="Arial" w:cs="Arial"/>
                <w:bCs/>
                <w:sz w:val="22"/>
                <w:szCs w:val="22"/>
              </w:rPr>
              <w:t>2) Property Damage</w:t>
            </w:r>
          </w:p>
        </w:tc>
        <w:tc>
          <w:tcPr>
            <w:tcW w:w="1985"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Untrained people</w:t>
            </w:r>
          </w:p>
          <w:p w:rsidR="001709EE" w:rsidRPr="00FE6416" w:rsidRDefault="001709EE" w:rsidP="00B11BE6">
            <w:pPr>
              <w:rPr>
                <w:rFonts w:ascii="Arial" w:hAnsi="Arial" w:cs="Arial"/>
                <w:bCs/>
              </w:rPr>
            </w:pPr>
            <w:r w:rsidRPr="00FE6416">
              <w:rPr>
                <w:rFonts w:ascii="Arial" w:hAnsi="Arial" w:cs="Arial"/>
                <w:bCs/>
                <w:sz w:val="22"/>
                <w:szCs w:val="22"/>
              </w:rPr>
              <w:t>2) Wet floor conditions</w:t>
            </w:r>
          </w:p>
          <w:p w:rsidR="001709EE" w:rsidRPr="00FE6416" w:rsidRDefault="001709EE" w:rsidP="00B11BE6">
            <w:pPr>
              <w:rPr>
                <w:rFonts w:ascii="Arial" w:hAnsi="Arial" w:cs="Arial"/>
                <w:bCs/>
              </w:rPr>
            </w:pPr>
            <w:r w:rsidRPr="00FE6416">
              <w:rPr>
                <w:rFonts w:ascii="Arial" w:hAnsi="Arial" w:cs="Arial"/>
                <w:bCs/>
                <w:sz w:val="22"/>
                <w:szCs w:val="22"/>
              </w:rPr>
              <w:t>3) Ignorance</w:t>
            </w:r>
          </w:p>
          <w:p w:rsidR="001709EE" w:rsidRPr="00FE6416" w:rsidRDefault="001709EE" w:rsidP="00B11BE6">
            <w:pPr>
              <w:rPr>
                <w:rFonts w:ascii="Arial" w:hAnsi="Arial" w:cs="Arial"/>
                <w:bCs/>
              </w:rPr>
            </w:pPr>
            <w:r w:rsidRPr="00FE6416">
              <w:rPr>
                <w:rFonts w:ascii="Arial" w:hAnsi="Arial" w:cs="Arial"/>
                <w:bCs/>
                <w:sz w:val="22"/>
                <w:szCs w:val="22"/>
              </w:rPr>
              <w:t>4) Objects in work way</w:t>
            </w:r>
          </w:p>
        </w:tc>
        <w:tc>
          <w:tcPr>
            <w:tcW w:w="340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Trained people only</w:t>
            </w:r>
          </w:p>
          <w:p w:rsidR="001709EE" w:rsidRPr="00FE6416" w:rsidRDefault="001709EE" w:rsidP="00B11BE6">
            <w:pPr>
              <w:rPr>
                <w:rFonts w:ascii="Arial" w:hAnsi="Arial" w:cs="Arial"/>
                <w:bCs/>
              </w:rPr>
            </w:pPr>
            <w:r w:rsidRPr="00FE6416">
              <w:rPr>
                <w:rFonts w:ascii="Arial" w:hAnsi="Arial" w:cs="Arial"/>
                <w:bCs/>
                <w:sz w:val="22"/>
                <w:szCs w:val="22"/>
              </w:rPr>
              <w:t>2) Hazard awareness</w:t>
            </w:r>
          </w:p>
          <w:p w:rsidR="001709EE" w:rsidRPr="00FE6416" w:rsidRDefault="001709EE" w:rsidP="00B11BE6">
            <w:pPr>
              <w:rPr>
                <w:rFonts w:ascii="Arial" w:hAnsi="Arial" w:cs="Arial"/>
                <w:bCs/>
              </w:rPr>
            </w:pPr>
            <w:r w:rsidRPr="00FE6416">
              <w:rPr>
                <w:rFonts w:ascii="Arial" w:hAnsi="Arial" w:cs="Arial"/>
                <w:bCs/>
                <w:sz w:val="22"/>
                <w:szCs w:val="22"/>
              </w:rPr>
              <w:t>3) 3 pt contact</w:t>
            </w:r>
          </w:p>
          <w:p w:rsidR="001709EE" w:rsidRPr="00FE6416" w:rsidRDefault="001709EE" w:rsidP="00B11BE6">
            <w:pPr>
              <w:rPr>
                <w:rFonts w:ascii="Arial" w:hAnsi="Arial" w:cs="Arial"/>
                <w:bCs/>
              </w:rPr>
            </w:pPr>
            <w:r w:rsidRPr="00FE6416">
              <w:rPr>
                <w:rFonts w:ascii="Arial" w:hAnsi="Arial" w:cs="Arial"/>
                <w:bCs/>
                <w:sz w:val="22"/>
                <w:szCs w:val="22"/>
              </w:rPr>
              <w:t>4) Good Housekeeping</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EL</w:t>
            </w:r>
          </w:p>
          <w:p w:rsidR="001709EE" w:rsidRPr="00FE6416" w:rsidRDefault="001709EE" w:rsidP="00B11BE6">
            <w:pPr>
              <w:jc w:val="center"/>
              <w:rPr>
                <w:rFonts w:ascii="Arial" w:hAnsi="Arial" w:cs="Arial"/>
                <w:bCs/>
              </w:rPr>
            </w:pPr>
            <w:r w:rsidRPr="00FE6416">
              <w:rPr>
                <w:rFonts w:ascii="Arial" w:hAnsi="Arial" w:cs="Arial"/>
                <w:bCs/>
                <w:sz w:val="22"/>
                <w:szCs w:val="22"/>
              </w:rPr>
              <w:t>AD</w:t>
            </w:r>
            <w:r w:rsidRPr="00FE6416">
              <w:rPr>
                <w:rFonts w:ascii="Arial" w:hAnsi="Arial" w:cs="Arial"/>
                <w:bCs/>
                <w:sz w:val="22"/>
                <w:szCs w:val="22"/>
              </w:rPr>
              <w:br/>
              <w:t>PPE</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1</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r>
      <w:tr w:rsidR="001709EE" w:rsidRPr="00FE6416" w:rsidTr="000E3DB6">
        <w:tc>
          <w:tcPr>
            <w:tcW w:w="144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p>
        </w:tc>
        <w:tc>
          <w:tcPr>
            <w:tcW w:w="184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Material Handling</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1</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1984"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Personal Injury</w:t>
            </w:r>
          </w:p>
        </w:tc>
        <w:tc>
          <w:tcPr>
            <w:tcW w:w="1985"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Incorrect PPE</w:t>
            </w:r>
          </w:p>
          <w:p w:rsidR="001709EE" w:rsidRPr="00FE6416" w:rsidRDefault="001709EE" w:rsidP="00B11BE6">
            <w:pPr>
              <w:rPr>
                <w:rFonts w:ascii="Arial" w:hAnsi="Arial" w:cs="Arial"/>
                <w:bCs/>
              </w:rPr>
            </w:pPr>
            <w:r w:rsidRPr="00FE6416">
              <w:rPr>
                <w:rFonts w:ascii="Arial" w:hAnsi="Arial" w:cs="Arial"/>
                <w:bCs/>
                <w:sz w:val="22"/>
                <w:szCs w:val="22"/>
              </w:rPr>
              <w:t>2) Ignorance</w:t>
            </w:r>
          </w:p>
        </w:tc>
        <w:tc>
          <w:tcPr>
            <w:tcW w:w="340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Wear correct PPE</w:t>
            </w:r>
          </w:p>
          <w:p w:rsidR="001709EE" w:rsidRPr="00FE6416" w:rsidRDefault="001709EE" w:rsidP="00B11BE6">
            <w:pPr>
              <w:rPr>
                <w:rFonts w:ascii="Arial" w:hAnsi="Arial" w:cs="Arial"/>
                <w:bCs/>
              </w:rPr>
            </w:pPr>
            <w:r w:rsidRPr="00FE6416">
              <w:rPr>
                <w:rFonts w:ascii="Arial" w:hAnsi="Arial" w:cs="Arial"/>
                <w:bCs/>
                <w:sz w:val="22"/>
                <w:szCs w:val="22"/>
              </w:rPr>
              <w:t>2) Hazard awareness</w:t>
            </w:r>
          </w:p>
          <w:p w:rsidR="001709EE" w:rsidRPr="00FE6416" w:rsidRDefault="001709EE" w:rsidP="00B11BE6">
            <w:pPr>
              <w:rPr>
                <w:rFonts w:ascii="Arial" w:hAnsi="Arial" w:cs="Arial"/>
                <w:bCs/>
              </w:rPr>
            </w:pP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PPE</w:t>
            </w:r>
          </w:p>
          <w:p w:rsidR="001709EE" w:rsidRPr="00FE6416" w:rsidRDefault="001709EE" w:rsidP="00B11BE6">
            <w:pPr>
              <w:jc w:val="center"/>
              <w:rPr>
                <w:rFonts w:ascii="Arial" w:hAnsi="Arial" w:cs="Arial"/>
                <w:bCs/>
              </w:rPr>
            </w:pPr>
            <w:r w:rsidRPr="00FE6416">
              <w:rPr>
                <w:rFonts w:ascii="Arial" w:hAnsi="Arial" w:cs="Arial"/>
                <w:bCs/>
                <w:sz w:val="22"/>
                <w:szCs w:val="22"/>
              </w:rPr>
              <w:t>EL</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1</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r>
      <w:tr w:rsidR="001709EE" w:rsidRPr="00FE6416" w:rsidTr="000E3DB6">
        <w:tc>
          <w:tcPr>
            <w:tcW w:w="144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p>
        </w:tc>
        <w:tc>
          <w:tcPr>
            <w:tcW w:w="184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Inhalation</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1</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1984"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Personal discomfort</w:t>
            </w:r>
          </w:p>
        </w:tc>
        <w:tc>
          <w:tcPr>
            <w:tcW w:w="1985"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Not well ventilated area</w:t>
            </w:r>
          </w:p>
          <w:p w:rsidR="001709EE" w:rsidRPr="00FE6416" w:rsidRDefault="001709EE" w:rsidP="00B11BE6">
            <w:pPr>
              <w:rPr>
                <w:rFonts w:ascii="Arial" w:hAnsi="Arial" w:cs="Arial"/>
                <w:bCs/>
              </w:rPr>
            </w:pPr>
            <w:r w:rsidRPr="00FE6416">
              <w:rPr>
                <w:rFonts w:ascii="Arial" w:hAnsi="Arial" w:cs="Arial"/>
                <w:bCs/>
                <w:sz w:val="22"/>
                <w:szCs w:val="22"/>
              </w:rPr>
              <w:t>2) Units not marked properly</w:t>
            </w:r>
          </w:p>
        </w:tc>
        <w:tc>
          <w:tcPr>
            <w:tcW w:w="340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Study MSDS Sheets</w:t>
            </w:r>
          </w:p>
          <w:p w:rsidR="001709EE" w:rsidRPr="00FE6416" w:rsidRDefault="001709EE" w:rsidP="00B11BE6">
            <w:pPr>
              <w:rPr>
                <w:rFonts w:ascii="Arial" w:hAnsi="Arial" w:cs="Arial"/>
                <w:bCs/>
              </w:rPr>
            </w:pPr>
            <w:r w:rsidRPr="00FE6416">
              <w:rPr>
                <w:rFonts w:ascii="Arial" w:hAnsi="Arial" w:cs="Arial"/>
                <w:bCs/>
                <w:sz w:val="22"/>
                <w:szCs w:val="22"/>
              </w:rPr>
              <w:t>2) Have clear display signage</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AD</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1</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r>
    </w:tbl>
    <w:p w:rsidR="001709EE" w:rsidRPr="00FE6416" w:rsidRDefault="001709EE" w:rsidP="00B11BE6">
      <w:pPr>
        <w:jc w:val="center"/>
        <w:rPr>
          <w:rFonts w:ascii="Arial" w:hAnsi="Arial" w:cs="Arial"/>
          <w:b/>
          <w:sz w:val="22"/>
          <w:szCs w:val="22"/>
        </w:rPr>
      </w:pPr>
    </w:p>
    <w:tbl>
      <w:tblPr>
        <w:tblW w:w="15186" w:type="dxa"/>
        <w:tblInd w:w="-318" w:type="dxa"/>
        <w:tblLook w:val="01E0"/>
      </w:tblPr>
      <w:tblGrid>
        <w:gridCol w:w="3101"/>
        <w:gridCol w:w="1285"/>
        <w:gridCol w:w="2520"/>
        <w:gridCol w:w="1565"/>
        <w:gridCol w:w="2035"/>
        <w:gridCol w:w="1260"/>
        <w:gridCol w:w="3420"/>
      </w:tblGrid>
      <w:tr w:rsidR="001709EE" w:rsidRPr="00FE6416" w:rsidTr="003212D6">
        <w:trPr>
          <w:cantSplit/>
          <w:trHeight w:val="338"/>
        </w:trPr>
        <w:tc>
          <w:tcPr>
            <w:tcW w:w="3101" w:type="dxa"/>
            <w:vMerge w:val="restart"/>
            <w:vAlign w:val="center"/>
          </w:tcPr>
          <w:p w:rsidR="001709EE" w:rsidRPr="00FE6416" w:rsidRDefault="001709EE" w:rsidP="00B11BE6">
            <w:pPr>
              <w:jc w:val="center"/>
              <w:rPr>
                <w:rFonts w:ascii="Arial" w:hAnsi="Arial" w:cs="Arial"/>
              </w:rPr>
            </w:pPr>
            <w:r w:rsidRPr="00FE6416">
              <w:rPr>
                <w:rFonts w:ascii="Arial" w:hAnsi="Arial" w:cs="Arial"/>
                <w:sz w:val="22"/>
                <w:szCs w:val="22"/>
              </w:rPr>
              <w:t>Hierarchy of Control Applied – Legend</w:t>
            </w:r>
          </w:p>
        </w:tc>
        <w:tc>
          <w:tcPr>
            <w:tcW w:w="128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EL</w:t>
            </w:r>
          </w:p>
        </w:tc>
        <w:tc>
          <w:tcPr>
            <w:tcW w:w="25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Eliminate</w:t>
            </w:r>
          </w:p>
        </w:tc>
        <w:tc>
          <w:tcPr>
            <w:tcW w:w="156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SE</w:t>
            </w:r>
          </w:p>
        </w:tc>
        <w:tc>
          <w:tcPr>
            <w:tcW w:w="203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Separate</w:t>
            </w:r>
          </w:p>
        </w:tc>
        <w:tc>
          <w:tcPr>
            <w:tcW w:w="126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AD</w:t>
            </w:r>
          </w:p>
        </w:tc>
        <w:tc>
          <w:tcPr>
            <w:tcW w:w="34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Administrative</w:t>
            </w:r>
          </w:p>
        </w:tc>
      </w:tr>
      <w:tr w:rsidR="001709EE" w:rsidRPr="00FE6416" w:rsidTr="003212D6">
        <w:trPr>
          <w:cantSplit/>
          <w:trHeight w:val="158"/>
        </w:trPr>
        <w:tc>
          <w:tcPr>
            <w:tcW w:w="3101" w:type="dxa"/>
            <w:vMerge/>
            <w:vAlign w:val="center"/>
          </w:tcPr>
          <w:p w:rsidR="001709EE" w:rsidRPr="00FE6416" w:rsidRDefault="001709EE" w:rsidP="00B11BE6">
            <w:pPr>
              <w:jc w:val="center"/>
              <w:rPr>
                <w:rFonts w:ascii="Arial" w:hAnsi="Arial" w:cs="Arial"/>
              </w:rPr>
            </w:pPr>
          </w:p>
        </w:tc>
        <w:tc>
          <w:tcPr>
            <w:tcW w:w="128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SU</w:t>
            </w:r>
          </w:p>
        </w:tc>
        <w:tc>
          <w:tcPr>
            <w:tcW w:w="25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Substitute</w:t>
            </w:r>
          </w:p>
        </w:tc>
        <w:tc>
          <w:tcPr>
            <w:tcW w:w="156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RE</w:t>
            </w:r>
          </w:p>
        </w:tc>
        <w:tc>
          <w:tcPr>
            <w:tcW w:w="203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Redesign</w:t>
            </w:r>
          </w:p>
        </w:tc>
        <w:tc>
          <w:tcPr>
            <w:tcW w:w="126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PPE</w:t>
            </w:r>
          </w:p>
        </w:tc>
        <w:tc>
          <w:tcPr>
            <w:tcW w:w="34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Personal Protective Equipment</w:t>
            </w:r>
          </w:p>
        </w:tc>
      </w:tr>
    </w:tbl>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pStyle w:val="Heading1"/>
        <w:jc w:val="both"/>
        <w:rPr>
          <w:bCs w:val="0"/>
          <w:caps/>
          <w:sz w:val="22"/>
          <w:szCs w:val="22"/>
        </w:rPr>
      </w:pPr>
      <w:r w:rsidRPr="00FE6416">
        <w:rPr>
          <w:bCs w:val="0"/>
          <w:caps/>
          <w:sz w:val="22"/>
          <w:szCs w:val="22"/>
        </w:rPr>
        <w:t>RISK ASSESSMENT RECORDING SHEET – FORM CP11C</w:t>
      </w: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lang w:val="fr-FR"/>
        </w:rPr>
      </w:pPr>
      <w:r w:rsidRPr="00FE6416">
        <w:rPr>
          <w:rFonts w:ascii="Arial" w:hAnsi="Arial" w:cs="Arial"/>
          <w:sz w:val="22"/>
          <w:szCs w:val="22"/>
          <w:lang w:val="fr-FR"/>
        </w:rPr>
        <w:t>Discipline i.e. HSEC: ------------------------------------------</w:t>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t xml:space="preserve">DATE: </w:t>
      </w:r>
      <w:r w:rsidRPr="00FE6416">
        <w:rPr>
          <w:rFonts w:ascii="Arial" w:hAnsi="Arial" w:cs="Arial"/>
          <w:sz w:val="22"/>
          <w:szCs w:val="22"/>
          <w:u w:val="single"/>
          <w:lang w:val="fr-FR"/>
        </w:rPr>
        <w:t>04/08/2009</w:t>
      </w:r>
    </w:p>
    <w:p w:rsidR="001709EE" w:rsidRPr="00FE6416" w:rsidRDefault="001709EE" w:rsidP="00B11BE6">
      <w:pPr>
        <w:rPr>
          <w:rFonts w:ascii="Arial" w:hAnsi="Arial" w:cs="Arial"/>
          <w:sz w:val="22"/>
          <w:szCs w:val="22"/>
          <w:lang w:val="fr-FR"/>
        </w:rPr>
      </w:pPr>
    </w:p>
    <w:p w:rsidR="001709EE" w:rsidRPr="00FE6416" w:rsidRDefault="001709EE" w:rsidP="00B11BE6">
      <w:pPr>
        <w:rPr>
          <w:rFonts w:ascii="Arial" w:hAnsi="Arial" w:cs="Arial"/>
          <w:sz w:val="22"/>
          <w:szCs w:val="22"/>
        </w:rPr>
      </w:pPr>
      <w:r w:rsidRPr="00FE6416">
        <w:rPr>
          <w:rFonts w:ascii="Arial" w:hAnsi="Arial" w:cs="Arial"/>
          <w:sz w:val="22"/>
          <w:szCs w:val="22"/>
        </w:rPr>
        <w:t>Activity (Context) / Scope:</w:t>
      </w:r>
      <w:r w:rsidRPr="00FE6416">
        <w:rPr>
          <w:rFonts w:ascii="Arial" w:hAnsi="Arial" w:cs="Arial"/>
          <w:b/>
          <w:sz w:val="22"/>
          <w:szCs w:val="22"/>
        </w:rPr>
        <w:t xml:space="preserve"> </w:t>
      </w:r>
      <w:r w:rsidRPr="00FE6416">
        <w:rPr>
          <w:rFonts w:ascii="Arial" w:hAnsi="Arial" w:cs="Arial"/>
          <w:b/>
          <w:sz w:val="22"/>
          <w:szCs w:val="22"/>
          <w:u w:val="single"/>
        </w:rPr>
        <w:t>Service Fogger dust suppression systems in plant areas.</w:t>
      </w:r>
    </w:p>
    <w:p w:rsidR="001709EE" w:rsidRPr="00FE6416" w:rsidRDefault="001709EE" w:rsidP="00B11BE6">
      <w:pPr>
        <w:jc w:val="center"/>
        <w:rPr>
          <w:rFonts w:ascii="Arial" w:hAnsi="Arial" w:cs="Arial"/>
          <w:b/>
          <w:sz w:val="22"/>
          <w:szCs w:val="22"/>
        </w:rPr>
      </w:pPr>
    </w:p>
    <w:tbl>
      <w:tblPr>
        <w:tblW w:w="15191" w:type="dxa"/>
        <w:tblInd w:w="-341" w:type="dxa"/>
        <w:tblLayout w:type="fixed"/>
        <w:tblLook w:val="01E0"/>
      </w:tblPr>
      <w:tblGrid>
        <w:gridCol w:w="1300"/>
        <w:gridCol w:w="1984"/>
        <w:gridCol w:w="567"/>
        <w:gridCol w:w="709"/>
        <w:gridCol w:w="709"/>
        <w:gridCol w:w="1984"/>
        <w:gridCol w:w="2127"/>
        <w:gridCol w:w="3402"/>
        <w:gridCol w:w="708"/>
        <w:gridCol w:w="567"/>
        <w:gridCol w:w="567"/>
        <w:gridCol w:w="567"/>
      </w:tblGrid>
      <w:tr w:rsidR="001709EE" w:rsidRPr="00F82782" w:rsidTr="00F82782">
        <w:trPr>
          <w:cantSplit/>
          <w:trHeight w:val="1561"/>
        </w:trPr>
        <w:tc>
          <w:tcPr>
            <w:tcW w:w="1300"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F82782" w:rsidRDefault="001709EE" w:rsidP="00B11BE6">
            <w:pPr>
              <w:jc w:val="center"/>
              <w:rPr>
                <w:rFonts w:ascii="Arial" w:hAnsi="Arial" w:cs="Arial"/>
                <w:b/>
                <w:sz w:val="20"/>
                <w:szCs w:val="20"/>
              </w:rPr>
            </w:pPr>
            <w:r w:rsidRPr="00F82782">
              <w:rPr>
                <w:rFonts w:ascii="Arial" w:hAnsi="Arial" w:cs="Arial"/>
                <w:b/>
                <w:sz w:val="20"/>
                <w:szCs w:val="20"/>
              </w:rPr>
              <w:t>TASK / ACTIVITY</w:t>
            </w:r>
          </w:p>
        </w:tc>
        <w:tc>
          <w:tcPr>
            <w:tcW w:w="1984"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F82782" w:rsidRDefault="001709EE" w:rsidP="00B11BE6">
            <w:pPr>
              <w:jc w:val="center"/>
              <w:rPr>
                <w:rFonts w:ascii="Arial" w:hAnsi="Arial" w:cs="Arial"/>
                <w:b/>
                <w:sz w:val="20"/>
                <w:szCs w:val="20"/>
              </w:rPr>
            </w:pPr>
            <w:r w:rsidRPr="00F82782">
              <w:rPr>
                <w:rFonts w:ascii="Arial" w:hAnsi="Arial" w:cs="Arial"/>
                <w:b/>
                <w:sz w:val="20"/>
                <w:szCs w:val="20"/>
              </w:rPr>
              <w:t>HAZARD / ASPECT / IMPACT</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tcPr>
          <w:p w:rsidR="001709EE" w:rsidRPr="00F82782" w:rsidRDefault="001709EE" w:rsidP="00B11BE6">
            <w:pPr>
              <w:ind w:left="113" w:right="113"/>
              <w:jc w:val="center"/>
              <w:rPr>
                <w:rFonts w:ascii="Arial" w:hAnsi="Arial" w:cs="Arial"/>
                <w:b/>
                <w:sz w:val="20"/>
                <w:szCs w:val="20"/>
              </w:rPr>
            </w:pPr>
            <w:r w:rsidRPr="00F82782">
              <w:rPr>
                <w:rFonts w:ascii="Arial" w:hAnsi="Arial" w:cs="Arial"/>
                <w:b/>
                <w:sz w:val="20"/>
                <w:szCs w:val="20"/>
              </w:rPr>
              <w:t>SEVERITY</w:t>
            </w:r>
          </w:p>
          <w:p w:rsidR="001709EE" w:rsidRPr="00F82782" w:rsidRDefault="001709EE" w:rsidP="00B11BE6">
            <w:pPr>
              <w:ind w:left="113" w:right="113"/>
              <w:jc w:val="center"/>
              <w:rPr>
                <w:rFonts w:ascii="Arial" w:hAnsi="Arial" w:cs="Arial"/>
                <w:b/>
                <w:sz w:val="20"/>
                <w:szCs w:val="20"/>
              </w:rPr>
            </w:pPr>
            <w:r w:rsidRPr="00F82782">
              <w:rPr>
                <w:rFonts w:ascii="Arial" w:hAnsi="Arial" w:cs="Arial"/>
                <w:b/>
                <w:sz w:val="20"/>
                <w:szCs w:val="20"/>
              </w:rPr>
              <w:t>i.e. Level 1-5</w:t>
            </w:r>
          </w:p>
        </w:tc>
        <w:tc>
          <w:tcPr>
            <w:tcW w:w="709"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F82782" w:rsidRDefault="001709EE" w:rsidP="00B11BE6">
            <w:pPr>
              <w:ind w:left="113" w:right="113"/>
              <w:jc w:val="center"/>
              <w:rPr>
                <w:rFonts w:ascii="Arial" w:hAnsi="Arial" w:cs="Arial"/>
                <w:b/>
                <w:sz w:val="20"/>
                <w:szCs w:val="20"/>
              </w:rPr>
            </w:pPr>
            <w:r w:rsidRPr="00F82782">
              <w:rPr>
                <w:rFonts w:ascii="Arial" w:hAnsi="Arial" w:cs="Arial"/>
                <w:b/>
                <w:sz w:val="20"/>
                <w:szCs w:val="20"/>
              </w:rPr>
              <w:t>LIKELIHOOD</w:t>
            </w:r>
          </w:p>
          <w:p w:rsidR="001709EE" w:rsidRPr="00F82782" w:rsidRDefault="001709EE" w:rsidP="00B11BE6">
            <w:pPr>
              <w:ind w:left="113" w:right="113"/>
              <w:jc w:val="center"/>
              <w:rPr>
                <w:rFonts w:ascii="Arial" w:hAnsi="Arial" w:cs="Arial"/>
                <w:b/>
                <w:sz w:val="20"/>
                <w:szCs w:val="20"/>
              </w:rPr>
            </w:pPr>
            <w:r w:rsidRPr="00F82782">
              <w:rPr>
                <w:rFonts w:ascii="Arial" w:hAnsi="Arial" w:cs="Arial"/>
                <w:b/>
                <w:sz w:val="20"/>
                <w:szCs w:val="20"/>
              </w:rPr>
              <w:t>i.e. L; M; H; E.</w:t>
            </w:r>
          </w:p>
        </w:tc>
        <w:tc>
          <w:tcPr>
            <w:tcW w:w="709"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F82782" w:rsidRDefault="001709EE" w:rsidP="00B11BE6">
            <w:pPr>
              <w:ind w:left="113" w:right="113"/>
              <w:jc w:val="center"/>
              <w:rPr>
                <w:rFonts w:ascii="Arial" w:hAnsi="Arial" w:cs="Arial"/>
                <w:b/>
                <w:sz w:val="20"/>
                <w:szCs w:val="20"/>
              </w:rPr>
            </w:pPr>
            <w:r w:rsidRPr="00F82782">
              <w:rPr>
                <w:rFonts w:ascii="Arial" w:hAnsi="Arial" w:cs="Arial"/>
                <w:b/>
                <w:sz w:val="20"/>
                <w:szCs w:val="20"/>
              </w:rPr>
              <w:t>IRR: -             i.e. L; M; H; E.</w:t>
            </w:r>
          </w:p>
        </w:tc>
        <w:tc>
          <w:tcPr>
            <w:tcW w:w="1984"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F82782" w:rsidRDefault="001709EE" w:rsidP="00B11BE6">
            <w:pPr>
              <w:jc w:val="center"/>
              <w:rPr>
                <w:rFonts w:ascii="Arial" w:hAnsi="Arial" w:cs="Arial"/>
                <w:b/>
                <w:sz w:val="20"/>
                <w:szCs w:val="20"/>
              </w:rPr>
            </w:pPr>
            <w:r w:rsidRPr="00F82782">
              <w:rPr>
                <w:rFonts w:ascii="Arial" w:hAnsi="Arial" w:cs="Arial"/>
                <w:b/>
                <w:sz w:val="20"/>
                <w:szCs w:val="20"/>
              </w:rPr>
              <w:t>POTENTIAL INCIDENTS</w:t>
            </w:r>
          </w:p>
        </w:tc>
        <w:tc>
          <w:tcPr>
            <w:tcW w:w="2127"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F82782" w:rsidRDefault="001709EE" w:rsidP="00B11BE6">
            <w:pPr>
              <w:jc w:val="center"/>
              <w:rPr>
                <w:rFonts w:ascii="Arial" w:hAnsi="Arial" w:cs="Arial"/>
                <w:b/>
                <w:sz w:val="20"/>
                <w:szCs w:val="20"/>
              </w:rPr>
            </w:pPr>
            <w:r w:rsidRPr="00F82782">
              <w:rPr>
                <w:rFonts w:ascii="Arial" w:hAnsi="Arial" w:cs="Arial"/>
                <w:b/>
                <w:sz w:val="20"/>
                <w:szCs w:val="20"/>
              </w:rPr>
              <w:t>POTENTIAL CAUSES</w:t>
            </w:r>
          </w:p>
        </w:tc>
        <w:tc>
          <w:tcPr>
            <w:tcW w:w="3402"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F82782" w:rsidRDefault="001709EE" w:rsidP="00B11BE6">
            <w:pPr>
              <w:jc w:val="center"/>
              <w:rPr>
                <w:rFonts w:ascii="Arial" w:hAnsi="Arial" w:cs="Arial"/>
                <w:b/>
                <w:sz w:val="20"/>
                <w:szCs w:val="20"/>
              </w:rPr>
            </w:pPr>
            <w:r w:rsidRPr="00F82782">
              <w:rPr>
                <w:rFonts w:ascii="Arial" w:hAnsi="Arial" w:cs="Arial"/>
                <w:b/>
                <w:sz w:val="20"/>
                <w:szCs w:val="20"/>
              </w:rPr>
              <w:t>CONTROLS / MITIGATION ACTIONS</w:t>
            </w:r>
          </w:p>
          <w:p w:rsidR="001709EE" w:rsidRPr="00F82782" w:rsidRDefault="001709EE" w:rsidP="00B11BE6">
            <w:pPr>
              <w:jc w:val="center"/>
              <w:rPr>
                <w:rFonts w:ascii="Arial" w:hAnsi="Arial" w:cs="Arial"/>
                <w:b/>
                <w:sz w:val="20"/>
                <w:szCs w:val="20"/>
              </w:rPr>
            </w:pPr>
            <w:r w:rsidRPr="00F82782">
              <w:rPr>
                <w:rFonts w:ascii="Arial" w:hAnsi="Arial" w:cs="Arial"/>
                <w:b/>
                <w:sz w:val="20"/>
                <w:szCs w:val="20"/>
              </w:rPr>
              <w:t>(Including Legal Controls)</w:t>
            </w:r>
          </w:p>
        </w:tc>
        <w:tc>
          <w:tcPr>
            <w:tcW w:w="708" w:type="dxa"/>
            <w:tcBorders>
              <w:top w:val="single" w:sz="4" w:space="0" w:color="auto"/>
              <w:left w:val="single" w:sz="4" w:space="0" w:color="auto"/>
              <w:bottom w:val="single" w:sz="4" w:space="0" w:color="auto"/>
              <w:right w:val="single" w:sz="4" w:space="0" w:color="auto"/>
            </w:tcBorders>
            <w:shd w:val="clear" w:color="auto" w:fill="E0E0E0"/>
            <w:textDirection w:val="btLr"/>
          </w:tcPr>
          <w:p w:rsidR="001709EE" w:rsidRPr="00F82782" w:rsidRDefault="001709EE" w:rsidP="00B11BE6">
            <w:pPr>
              <w:ind w:left="113" w:right="113"/>
              <w:jc w:val="center"/>
              <w:rPr>
                <w:rFonts w:ascii="Arial" w:hAnsi="Arial" w:cs="Arial"/>
                <w:b/>
                <w:sz w:val="20"/>
                <w:szCs w:val="20"/>
              </w:rPr>
            </w:pPr>
            <w:r w:rsidRPr="00F82782">
              <w:rPr>
                <w:rFonts w:ascii="Arial" w:hAnsi="Arial" w:cs="Arial"/>
                <w:b/>
                <w:sz w:val="20"/>
                <w:szCs w:val="20"/>
              </w:rPr>
              <w:t>HIERARCHY OF CONTROL</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F82782" w:rsidRDefault="001709EE" w:rsidP="00B11BE6">
            <w:pPr>
              <w:ind w:left="113" w:right="113"/>
              <w:jc w:val="center"/>
              <w:rPr>
                <w:rFonts w:ascii="Arial" w:hAnsi="Arial" w:cs="Arial"/>
                <w:b/>
                <w:sz w:val="20"/>
                <w:szCs w:val="20"/>
              </w:rPr>
            </w:pPr>
            <w:r w:rsidRPr="00F82782">
              <w:rPr>
                <w:rFonts w:ascii="Arial" w:hAnsi="Arial" w:cs="Arial"/>
                <w:b/>
                <w:sz w:val="20"/>
                <w:szCs w:val="20"/>
              </w:rPr>
              <w:t>SEVERITY</w:t>
            </w:r>
          </w:p>
          <w:p w:rsidR="001709EE" w:rsidRPr="00F82782" w:rsidRDefault="001709EE" w:rsidP="00B11BE6">
            <w:pPr>
              <w:ind w:left="113" w:right="113"/>
              <w:jc w:val="center"/>
              <w:rPr>
                <w:rFonts w:ascii="Arial" w:hAnsi="Arial" w:cs="Arial"/>
                <w:b/>
                <w:sz w:val="20"/>
                <w:szCs w:val="20"/>
              </w:rPr>
            </w:pPr>
            <w:r w:rsidRPr="00F82782">
              <w:rPr>
                <w:rFonts w:ascii="Arial" w:hAnsi="Arial" w:cs="Arial"/>
                <w:b/>
                <w:sz w:val="20"/>
                <w:szCs w:val="20"/>
              </w:rPr>
              <w:t>i.e. Level 1-5</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F82782" w:rsidRDefault="001709EE" w:rsidP="00B11BE6">
            <w:pPr>
              <w:ind w:left="113" w:right="113"/>
              <w:jc w:val="center"/>
              <w:rPr>
                <w:rFonts w:ascii="Arial" w:hAnsi="Arial" w:cs="Arial"/>
                <w:b/>
                <w:sz w:val="20"/>
                <w:szCs w:val="20"/>
              </w:rPr>
            </w:pPr>
            <w:r w:rsidRPr="00F82782">
              <w:rPr>
                <w:rFonts w:ascii="Arial" w:hAnsi="Arial" w:cs="Arial"/>
                <w:b/>
                <w:sz w:val="20"/>
                <w:szCs w:val="20"/>
              </w:rPr>
              <w:t>LIKELIHOOD</w:t>
            </w:r>
          </w:p>
          <w:p w:rsidR="001709EE" w:rsidRPr="00F82782" w:rsidRDefault="001709EE" w:rsidP="00B11BE6">
            <w:pPr>
              <w:ind w:left="113" w:right="113"/>
              <w:jc w:val="center"/>
              <w:rPr>
                <w:rFonts w:ascii="Arial" w:hAnsi="Arial" w:cs="Arial"/>
                <w:b/>
                <w:sz w:val="20"/>
                <w:szCs w:val="20"/>
              </w:rPr>
            </w:pPr>
            <w:r w:rsidRPr="00F82782">
              <w:rPr>
                <w:rFonts w:ascii="Arial" w:hAnsi="Arial" w:cs="Arial"/>
                <w:b/>
                <w:sz w:val="20"/>
                <w:szCs w:val="20"/>
              </w:rPr>
              <w:t>i.e. L; M; H; E.</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F82782" w:rsidRDefault="001709EE" w:rsidP="00B11BE6">
            <w:pPr>
              <w:ind w:left="113" w:right="113"/>
              <w:jc w:val="center"/>
              <w:rPr>
                <w:rFonts w:ascii="Arial" w:hAnsi="Arial" w:cs="Arial"/>
                <w:b/>
                <w:sz w:val="20"/>
                <w:szCs w:val="20"/>
              </w:rPr>
            </w:pPr>
            <w:r w:rsidRPr="00F82782">
              <w:rPr>
                <w:rFonts w:ascii="Arial" w:hAnsi="Arial" w:cs="Arial"/>
                <w:b/>
                <w:sz w:val="20"/>
                <w:szCs w:val="20"/>
              </w:rPr>
              <w:t>RR: -               i.e. L; M; H; E.</w:t>
            </w:r>
          </w:p>
        </w:tc>
      </w:tr>
      <w:tr w:rsidR="001709EE" w:rsidRPr="00FE6416" w:rsidTr="00F82782">
        <w:tc>
          <w:tcPr>
            <w:tcW w:w="1300"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Material Handling</w:t>
            </w:r>
          </w:p>
        </w:tc>
        <w:tc>
          <w:tcPr>
            <w:tcW w:w="1984"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Falling Material</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2</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1984"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Personal Injury</w:t>
            </w:r>
          </w:p>
          <w:p w:rsidR="001709EE" w:rsidRPr="00FE6416" w:rsidRDefault="001709EE" w:rsidP="00B11BE6">
            <w:pPr>
              <w:rPr>
                <w:rFonts w:ascii="Arial" w:hAnsi="Arial" w:cs="Arial"/>
                <w:bCs/>
              </w:rPr>
            </w:pPr>
            <w:r w:rsidRPr="00FE6416">
              <w:rPr>
                <w:rFonts w:ascii="Arial" w:hAnsi="Arial" w:cs="Arial"/>
                <w:bCs/>
                <w:sz w:val="22"/>
                <w:szCs w:val="22"/>
              </w:rPr>
              <w:t>2) Property Damage</w:t>
            </w:r>
          </w:p>
        </w:tc>
        <w:tc>
          <w:tcPr>
            <w:tcW w:w="212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Incorrect PPE</w:t>
            </w:r>
          </w:p>
          <w:p w:rsidR="001709EE" w:rsidRPr="00FE6416" w:rsidRDefault="001709EE" w:rsidP="00B11BE6">
            <w:pPr>
              <w:rPr>
                <w:rFonts w:ascii="Arial" w:hAnsi="Arial" w:cs="Arial"/>
                <w:bCs/>
              </w:rPr>
            </w:pPr>
            <w:r w:rsidRPr="00FE6416">
              <w:rPr>
                <w:rFonts w:ascii="Arial" w:hAnsi="Arial" w:cs="Arial"/>
                <w:bCs/>
                <w:sz w:val="22"/>
                <w:szCs w:val="22"/>
              </w:rPr>
              <w:t>2) Ignorance</w:t>
            </w:r>
          </w:p>
          <w:p w:rsidR="001709EE" w:rsidRPr="00FE6416" w:rsidRDefault="001709EE" w:rsidP="00B11BE6">
            <w:pPr>
              <w:rPr>
                <w:rFonts w:ascii="Arial" w:hAnsi="Arial" w:cs="Arial"/>
                <w:bCs/>
              </w:rPr>
            </w:pPr>
            <w:r w:rsidRPr="00FE6416">
              <w:rPr>
                <w:rFonts w:ascii="Arial" w:hAnsi="Arial" w:cs="Arial"/>
                <w:bCs/>
                <w:sz w:val="22"/>
                <w:szCs w:val="22"/>
              </w:rPr>
              <w:t>3) Untrained people</w:t>
            </w:r>
          </w:p>
        </w:tc>
        <w:tc>
          <w:tcPr>
            <w:tcW w:w="340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Wear correct PPE</w:t>
            </w:r>
          </w:p>
          <w:p w:rsidR="001709EE" w:rsidRPr="00FE6416" w:rsidRDefault="001709EE" w:rsidP="00B11BE6">
            <w:pPr>
              <w:rPr>
                <w:rFonts w:ascii="Arial" w:hAnsi="Arial" w:cs="Arial"/>
                <w:bCs/>
              </w:rPr>
            </w:pPr>
            <w:r w:rsidRPr="00FE6416">
              <w:rPr>
                <w:rFonts w:ascii="Arial" w:hAnsi="Arial" w:cs="Arial"/>
                <w:bCs/>
                <w:sz w:val="22"/>
                <w:szCs w:val="22"/>
              </w:rPr>
              <w:t>2) Hazard awareness &amp; JSA</w:t>
            </w:r>
          </w:p>
          <w:p w:rsidR="001709EE" w:rsidRPr="00FE6416" w:rsidRDefault="001709EE" w:rsidP="00B11BE6">
            <w:pPr>
              <w:rPr>
                <w:rFonts w:ascii="Arial" w:hAnsi="Arial" w:cs="Arial"/>
                <w:bCs/>
              </w:rPr>
            </w:pPr>
            <w:r w:rsidRPr="00FE6416">
              <w:rPr>
                <w:rFonts w:ascii="Arial" w:hAnsi="Arial" w:cs="Arial"/>
                <w:bCs/>
                <w:sz w:val="22"/>
                <w:szCs w:val="22"/>
              </w:rPr>
              <w:t>3) Trained people only</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EL</w:t>
            </w:r>
          </w:p>
          <w:p w:rsidR="001709EE" w:rsidRPr="00FE6416" w:rsidRDefault="001709EE" w:rsidP="00B11BE6">
            <w:pPr>
              <w:jc w:val="center"/>
              <w:rPr>
                <w:rFonts w:ascii="Arial" w:hAnsi="Arial" w:cs="Arial"/>
                <w:bCs/>
              </w:rPr>
            </w:pPr>
            <w:r w:rsidRPr="00FE6416">
              <w:rPr>
                <w:rFonts w:ascii="Arial" w:hAnsi="Arial" w:cs="Arial"/>
                <w:bCs/>
                <w:sz w:val="22"/>
                <w:szCs w:val="22"/>
              </w:rPr>
              <w:t>AD</w:t>
            </w:r>
          </w:p>
          <w:p w:rsidR="001709EE" w:rsidRPr="00FE6416" w:rsidRDefault="001709EE" w:rsidP="00B11BE6">
            <w:pPr>
              <w:jc w:val="center"/>
              <w:rPr>
                <w:rFonts w:ascii="Arial" w:hAnsi="Arial" w:cs="Arial"/>
                <w:bCs/>
              </w:rPr>
            </w:pPr>
            <w:r w:rsidRPr="00FE6416">
              <w:rPr>
                <w:rFonts w:ascii="Arial" w:hAnsi="Arial" w:cs="Arial"/>
                <w:bCs/>
                <w:sz w:val="22"/>
                <w:szCs w:val="22"/>
              </w:rPr>
              <w:t>PPE</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1</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r>
      <w:tr w:rsidR="001709EE" w:rsidRPr="00FE6416" w:rsidTr="00F82782">
        <w:tc>
          <w:tcPr>
            <w:tcW w:w="1300"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p>
        </w:tc>
        <w:tc>
          <w:tcPr>
            <w:tcW w:w="1984"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Falling from heights</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5</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H</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H</w:t>
            </w:r>
          </w:p>
        </w:tc>
        <w:tc>
          <w:tcPr>
            <w:tcW w:w="1984"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Personal Injury</w:t>
            </w:r>
          </w:p>
          <w:p w:rsidR="001709EE" w:rsidRPr="00FE6416" w:rsidRDefault="001709EE" w:rsidP="00B11BE6">
            <w:pPr>
              <w:rPr>
                <w:rFonts w:ascii="Arial" w:hAnsi="Arial" w:cs="Arial"/>
                <w:bCs/>
              </w:rPr>
            </w:pPr>
            <w:r w:rsidRPr="00FE6416">
              <w:rPr>
                <w:rFonts w:ascii="Arial" w:hAnsi="Arial" w:cs="Arial"/>
                <w:bCs/>
                <w:sz w:val="22"/>
                <w:szCs w:val="22"/>
              </w:rPr>
              <w:t>2) Possible Fatality</w:t>
            </w:r>
          </w:p>
          <w:p w:rsidR="001709EE" w:rsidRPr="00FE6416" w:rsidRDefault="001709EE" w:rsidP="00B11BE6">
            <w:pPr>
              <w:rPr>
                <w:rFonts w:ascii="Arial" w:hAnsi="Arial" w:cs="Arial"/>
                <w:bCs/>
              </w:rPr>
            </w:pPr>
            <w:r w:rsidRPr="00FE6416">
              <w:rPr>
                <w:rFonts w:ascii="Arial" w:hAnsi="Arial" w:cs="Arial"/>
                <w:bCs/>
                <w:sz w:val="22"/>
                <w:szCs w:val="22"/>
              </w:rPr>
              <w:t>3) Property Damage</w:t>
            </w:r>
          </w:p>
        </w:tc>
        <w:tc>
          <w:tcPr>
            <w:tcW w:w="212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Untrained people</w:t>
            </w:r>
          </w:p>
          <w:p w:rsidR="001709EE" w:rsidRPr="00FE6416" w:rsidRDefault="001709EE" w:rsidP="00B11BE6">
            <w:pPr>
              <w:rPr>
                <w:rFonts w:ascii="Arial" w:hAnsi="Arial" w:cs="Arial"/>
                <w:bCs/>
              </w:rPr>
            </w:pPr>
            <w:r w:rsidRPr="00FE6416">
              <w:rPr>
                <w:rFonts w:ascii="Arial" w:hAnsi="Arial" w:cs="Arial"/>
                <w:bCs/>
                <w:sz w:val="22"/>
                <w:szCs w:val="22"/>
              </w:rPr>
              <w:t>2) Ignorance</w:t>
            </w:r>
          </w:p>
          <w:p w:rsidR="001709EE" w:rsidRPr="00FE6416" w:rsidRDefault="001709EE" w:rsidP="00B11BE6">
            <w:pPr>
              <w:rPr>
                <w:rFonts w:ascii="Arial" w:hAnsi="Arial" w:cs="Arial"/>
                <w:bCs/>
              </w:rPr>
            </w:pPr>
            <w:r w:rsidRPr="00FE6416">
              <w:rPr>
                <w:rFonts w:ascii="Arial" w:hAnsi="Arial" w:cs="Arial"/>
                <w:bCs/>
                <w:sz w:val="22"/>
                <w:szCs w:val="22"/>
              </w:rPr>
              <w:t>3) No PPE</w:t>
            </w:r>
          </w:p>
          <w:p w:rsidR="001709EE" w:rsidRPr="00FE6416" w:rsidRDefault="001709EE" w:rsidP="00B11BE6">
            <w:pPr>
              <w:rPr>
                <w:rFonts w:ascii="Arial" w:hAnsi="Arial" w:cs="Arial"/>
                <w:bCs/>
              </w:rPr>
            </w:pPr>
            <w:r w:rsidRPr="00FE6416">
              <w:rPr>
                <w:rFonts w:ascii="Arial" w:hAnsi="Arial" w:cs="Arial"/>
                <w:bCs/>
                <w:sz w:val="22"/>
                <w:szCs w:val="22"/>
              </w:rPr>
              <w:t>4) Horse play</w:t>
            </w:r>
          </w:p>
        </w:tc>
        <w:tc>
          <w:tcPr>
            <w:tcW w:w="340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Trained people only</w:t>
            </w:r>
          </w:p>
          <w:p w:rsidR="001709EE" w:rsidRPr="00FE6416" w:rsidRDefault="001709EE" w:rsidP="00B11BE6">
            <w:pPr>
              <w:rPr>
                <w:rFonts w:ascii="Arial" w:hAnsi="Arial" w:cs="Arial"/>
                <w:bCs/>
              </w:rPr>
            </w:pPr>
            <w:r w:rsidRPr="00FE6416">
              <w:rPr>
                <w:rFonts w:ascii="Arial" w:hAnsi="Arial" w:cs="Arial"/>
                <w:bCs/>
                <w:sz w:val="22"/>
                <w:szCs w:val="22"/>
              </w:rPr>
              <w:t>2) Hazard awareness</w:t>
            </w:r>
          </w:p>
          <w:p w:rsidR="001709EE" w:rsidRPr="00FE6416" w:rsidRDefault="001709EE" w:rsidP="00B11BE6">
            <w:pPr>
              <w:rPr>
                <w:rFonts w:ascii="Arial" w:hAnsi="Arial" w:cs="Arial"/>
                <w:bCs/>
              </w:rPr>
            </w:pPr>
            <w:r w:rsidRPr="00FE6416">
              <w:rPr>
                <w:rFonts w:ascii="Arial" w:hAnsi="Arial" w:cs="Arial"/>
                <w:bCs/>
                <w:sz w:val="22"/>
                <w:szCs w:val="22"/>
              </w:rPr>
              <w:t>3) 3 pt contact</w:t>
            </w:r>
          </w:p>
          <w:p w:rsidR="001709EE" w:rsidRPr="00FE6416" w:rsidRDefault="001709EE" w:rsidP="00B11BE6">
            <w:pPr>
              <w:rPr>
                <w:rFonts w:ascii="Arial" w:hAnsi="Arial" w:cs="Arial"/>
                <w:bCs/>
              </w:rPr>
            </w:pPr>
            <w:r w:rsidRPr="00FE6416">
              <w:rPr>
                <w:rFonts w:ascii="Arial" w:hAnsi="Arial" w:cs="Arial"/>
                <w:bCs/>
                <w:sz w:val="22"/>
                <w:szCs w:val="22"/>
              </w:rPr>
              <w:t>4) Correct PPE, Safety harness &amp; Life line</w:t>
            </w:r>
          </w:p>
          <w:p w:rsidR="001709EE" w:rsidRPr="00FE6416" w:rsidRDefault="001709EE" w:rsidP="00B11BE6">
            <w:pPr>
              <w:rPr>
                <w:rFonts w:ascii="Arial" w:hAnsi="Arial" w:cs="Arial"/>
                <w:bCs/>
              </w:rPr>
            </w:pPr>
            <w:r w:rsidRPr="00FE6416">
              <w:rPr>
                <w:rFonts w:ascii="Arial" w:hAnsi="Arial" w:cs="Arial"/>
                <w:bCs/>
                <w:sz w:val="22"/>
                <w:szCs w:val="22"/>
              </w:rPr>
              <w:t>5) Good Housekeeping</w:t>
            </w:r>
          </w:p>
          <w:p w:rsidR="001709EE" w:rsidRPr="00FE6416" w:rsidRDefault="001709EE" w:rsidP="00B11BE6">
            <w:pPr>
              <w:rPr>
                <w:rFonts w:ascii="Arial" w:hAnsi="Arial" w:cs="Arial"/>
                <w:bCs/>
              </w:rPr>
            </w:pPr>
            <w:r w:rsidRPr="00FE6416">
              <w:rPr>
                <w:rFonts w:ascii="Arial" w:hAnsi="Arial" w:cs="Arial"/>
                <w:bCs/>
                <w:sz w:val="22"/>
                <w:szCs w:val="22"/>
              </w:rPr>
              <w:t>6) DO JSA</w:t>
            </w:r>
          </w:p>
          <w:p w:rsidR="001709EE" w:rsidRPr="00FE6416" w:rsidRDefault="001709EE" w:rsidP="00B11BE6">
            <w:pPr>
              <w:rPr>
                <w:rFonts w:ascii="Arial" w:hAnsi="Arial" w:cs="Arial"/>
                <w:bCs/>
              </w:rPr>
            </w:pPr>
            <w:r w:rsidRPr="00FE6416">
              <w:rPr>
                <w:rFonts w:ascii="Arial" w:hAnsi="Arial" w:cs="Arial"/>
                <w:bCs/>
                <w:sz w:val="22"/>
                <w:szCs w:val="22"/>
              </w:rPr>
              <w:t>7) No horseplay</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EL</w:t>
            </w:r>
          </w:p>
          <w:p w:rsidR="001709EE" w:rsidRPr="00FE6416" w:rsidRDefault="001709EE" w:rsidP="00B11BE6">
            <w:pPr>
              <w:jc w:val="center"/>
              <w:rPr>
                <w:rFonts w:ascii="Arial" w:hAnsi="Arial" w:cs="Arial"/>
                <w:bCs/>
              </w:rPr>
            </w:pPr>
            <w:r w:rsidRPr="00FE6416">
              <w:rPr>
                <w:rFonts w:ascii="Arial" w:hAnsi="Arial" w:cs="Arial"/>
                <w:bCs/>
                <w:sz w:val="22"/>
                <w:szCs w:val="22"/>
              </w:rPr>
              <w:t>AD</w:t>
            </w:r>
          </w:p>
          <w:p w:rsidR="001709EE" w:rsidRPr="00FE6416" w:rsidRDefault="001709EE" w:rsidP="00B11BE6">
            <w:pPr>
              <w:jc w:val="center"/>
              <w:rPr>
                <w:rFonts w:ascii="Arial" w:hAnsi="Arial" w:cs="Arial"/>
                <w:bCs/>
              </w:rPr>
            </w:pPr>
            <w:r w:rsidRPr="00FE6416">
              <w:rPr>
                <w:rFonts w:ascii="Arial" w:hAnsi="Arial" w:cs="Arial"/>
                <w:bCs/>
                <w:sz w:val="22"/>
                <w:szCs w:val="22"/>
              </w:rPr>
              <w:t>PPE</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3</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L</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r>
      <w:tr w:rsidR="001709EE" w:rsidRPr="00FE6416" w:rsidTr="00F82782">
        <w:tc>
          <w:tcPr>
            <w:tcW w:w="1300"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p>
        </w:tc>
        <w:tc>
          <w:tcPr>
            <w:tcW w:w="1984"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Slip &amp; Fall</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3</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1984"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Personal Injury</w:t>
            </w:r>
          </w:p>
          <w:p w:rsidR="001709EE" w:rsidRPr="00FE6416" w:rsidRDefault="001709EE" w:rsidP="00B11BE6">
            <w:pPr>
              <w:rPr>
                <w:rFonts w:ascii="Arial" w:hAnsi="Arial" w:cs="Arial"/>
                <w:bCs/>
              </w:rPr>
            </w:pPr>
            <w:r w:rsidRPr="00FE6416">
              <w:rPr>
                <w:rFonts w:ascii="Arial" w:hAnsi="Arial" w:cs="Arial"/>
                <w:bCs/>
                <w:sz w:val="22"/>
                <w:szCs w:val="22"/>
              </w:rPr>
              <w:t>2) Property Damage</w:t>
            </w:r>
          </w:p>
        </w:tc>
        <w:tc>
          <w:tcPr>
            <w:tcW w:w="212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Wet conditions</w:t>
            </w:r>
          </w:p>
          <w:p w:rsidR="001709EE" w:rsidRPr="00FE6416" w:rsidRDefault="001709EE" w:rsidP="00B11BE6">
            <w:pPr>
              <w:rPr>
                <w:rFonts w:ascii="Arial" w:hAnsi="Arial" w:cs="Arial"/>
                <w:bCs/>
              </w:rPr>
            </w:pPr>
            <w:r w:rsidRPr="00FE6416">
              <w:rPr>
                <w:rFonts w:ascii="Arial" w:hAnsi="Arial" w:cs="Arial"/>
                <w:bCs/>
                <w:sz w:val="22"/>
                <w:szCs w:val="22"/>
              </w:rPr>
              <w:t>2) Objects blocking way</w:t>
            </w:r>
          </w:p>
          <w:p w:rsidR="001709EE" w:rsidRPr="00FE6416" w:rsidRDefault="001709EE" w:rsidP="00B11BE6">
            <w:pPr>
              <w:rPr>
                <w:rFonts w:ascii="Arial" w:hAnsi="Arial" w:cs="Arial"/>
                <w:bCs/>
              </w:rPr>
            </w:pPr>
            <w:r w:rsidRPr="00FE6416">
              <w:rPr>
                <w:rFonts w:ascii="Arial" w:hAnsi="Arial" w:cs="Arial"/>
                <w:bCs/>
                <w:sz w:val="22"/>
                <w:szCs w:val="22"/>
              </w:rPr>
              <w:t>3) Untrained people</w:t>
            </w:r>
          </w:p>
          <w:p w:rsidR="001709EE" w:rsidRPr="00FE6416" w:rsidRDefault="001709EE" w:rsidP="00B11BE6">
            <w:pPr>
              <w:rPr>
                <w:rFonts w:ascii="Arial" w:hAnsi="Arial" w:cs="Arial"/>
                <w:bCs/>
              </w:rPr>
            </w:pPr>
            <w:r w:rsidRPr="00FE6416">
              <w:rPr>
                <w:rFonts w:ascii="Arial" w:hAnsi="Arial" w:cs="Arial"/>
                <w:bCs/>
                <w:sz w:val="22"/>
                <w:szCs w:val="22"/>
              </w:rPr>
              <w:t>4) Ignorance</w:t>
            </w:r>
          </w:p>
          <w:p w:rsidR="001709EE" w:rsidRPr="00FE6416" w:rsidRDefault="001709EE" w:rsidP="00B11BE6">
            <w:pPr>
              <w:rPr>
                <w:rFonts w:ascii="Arial" w:hAnsi="Arial" w:cs="Arial"/>
                <w:bCs/>
              </w:rPr>
            </w:pPr>
            <w:r w:rsidRPr="00FE6416">
              <w:rPr>
                <w:rFonts w:ascii="Arial" w:hAnsi="Arial" w:cs="Arial"/>
                <w:bCs/>
                <w:sz w:val="22"/>
                <w:szCs w:val="22"/>
              </w:rPr>
              <w:t>5) Incorrect PPE</w:t>
            </w:r>
          </w:p>
        </w:tc>
        <w:tc>
          <w:tcPr>
            <w:tcW w:w="340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Do JSA first</w:t>
            </w:r>
          </w:p>
          <w:p w:rsidR="001709EE" w:rsidRPr="00FE6416" w:rsidRDefault="001709EE" w:rsidP="00B11BE6">
            <w:pPr>
              <w:rPr>
                <w:rFonts w:ascii="Arial" w:hAnsi="Arial" w:cs="Arial"/>
                <w:bCs/>
              </w:rPr>
            </w:pPr>
            <w:r w:rsidRPr="00FE6416">
              <w:rPr>
                <w:rFonts w:ascii="Arial" w:hAnsi="Arial" w:cs="Arial"/>
                <w:bCs/>
                <w:sz w:val="22"/>
                <w:szCs w:val="22"/>
              </w:rPr>
              <w:t>2) Good housekeeping</w:t>
            </w:r>
          </w:p>
          <w:p w:rsidR="001709EE" w:rsidRPr="00FE6416" w:rsidRDefault="001709EE" w:rsidP="00B11BE6">
            <w:pPr>
              <w:rPr>
                <w:rFonts w:ascii="Arial" w:hAnsi="Arial" w:cs="Arial"/>
                <w:bCs/>
              </w:rPr>
            </w:pPr>
            <w:r w:rsidRPr="00FE6416">
              <w:rPr>
                <w:rFonts w:ascii="Arial" w:hAnsi="Arial" w:cs="Arial"/>
                <w:bCs/>
                <w:sz w:val="22"/>
                <w:szCs w:val="22"/>
              </w:rPr>
              <w:t>3) Hazard awareness</w:t>
            </w:r>
          </w:p>
          <w:p w:rsidR="001709EE" w:rsidRPr="00FE6416" w:rsidRDefault="001709EE" w:rsidP="00B11BE6">
            <w:pPr>
              <w:rPr>
                <w:rFonts w:ascii="Arial" w:hAnsi="Arial" w:cs="Arial"/>
                <w:bCs/>
              </w:rPr>
            </w:pPr>
            <w:r w:rsidRPr="00FE6416">
              <w:rPr>
                <w:rFonts w:ascii="Arial" w:hAnsi="Arial" w:cs="Arial"/>
                <w:bCs/>
                <w:sz w:val="22"/>
                <w:szCs w:val="22"/>
              </w:rPr>
              <w:t>4) Wear Correct PPE</w:t>
            </w:r>
          </w:p>
          <w:p w:rsidR="001709EE" w:rsidRPr="00FE6416" w:rsidRDefault="001709EE" w:rsidP="00B11BE6">
            <w:pPr>
              <w:rPr>
                <w:rFonts w:ascii="Arial" w:hAnsi="Arial" w:cs="Arial"/>
                <w:bCs/>
              </w:rPr>
            </w:pPr>
            <w:r w:rsidRPr="00FE6416">
              <w:rPr>
                <w:rFonts w:ascii="Arial" w:hAnsi="Arial" w:cs="Arial"/>
                <w:bCs/>
                <w:sz w:val="22"/>
                <w:szCs w:val="22"/>
              </w:rPr>
              <w:t>5) 3pt contact</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EL</w:t>
            </w:r>
          </w:p>
          <w:p w:rsidR="001709EE" w:rsidRPr="00FE6416" w:rsidRDefault="001709EE" w:rsidP="00B11BE6">
            <w:pPr>
              <w:jc w:val="center"/>
              <w:rPr>
                <w:rFonts w:ascii="Arial" w:hAnsi="Arial" w:cs="Arial"/>
                <w:bCs/>
              </w:rPr>
            </w:pPr>
            <w:r w:rsidRPr="00FE6416">
              <w:rPr>
                <w:rFonts w:ascii="Arial" w:hAnsi="Arial" w:cs="Arial"/>
                <w:bCs/>
                <w:sz w:val="22"/>
                <w:szCs w:val="22"/>
              </w:rPr>
              <w:t>AD</w:t>
            </w:r>
          </w:p>
          <w:p w:rsidR="001709EE" w:rsidRPr="00FE6416" w:rsidRDefault="001709EE" w:rsidP="00B11BE6">
            <w:pPr>
              <w:jc w:val="center"/>
              <w:rPr>
                <w:rFonts w:ascii="Arial" w:hAnsi="Arial" w:cs="Arial"/>
                <w:bCs/>
              </w:rPr>
            </w:pPr>
            <w:r w:rsidRPr="00FE6416">
              <w:rPr>
                <w:rFonts w:ascii="Arial" w:hAnsi="Arial" w:cs="Arial"/>
                <w:bCs/>
                <w:sz w:val="22"/>
                <w:szCs w:val="22"/>
              </w:rPr>
              <w:t>PPE</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2</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r>
      <w:tr w:rsidR="001709EE" w:rsidRPr="00FE6416" w:rsidTr="00F82782">
        <w:tc>
          <w:tcPr>
            <w:tcW w:w="1300"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p>
        </w:tc>
        <w:tc>
          <w:tcPr>
            <w:tcW w:w="1984"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Carry too heavy things</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3</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1984"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Personal Injury</w:t>
            </w:r>
          </w:p>
          <w:p w:rsidR="001709EE" w:rsidRPr="00FE6416" w:rsidRDefault="001709EE" w:rsidP="00B11BE6">
            <w:pPr>
              <w:rPr>
                <w:rFonts w:ascii="Arial" w:hAnsi="Arial" w:cs="Arial"/>
                <w:bCs/>
              </w:rPr>
            </w:pPr>
            <w:r w:rsidRPr="00FE6416">
              <w:rPr>
                <w:rFonts w:ascii="Arial" w:hAnsi="Arial" w:cs="Arial"/>
                <w:bCs/>
                <w:sz w:val="22"/>
                <w:szCs w:val="22"/>
              </w:rPr>
              <w:t>2) Property Damage</w:t>
            </w:r>
          </w:p>
        </w:tc>
        <w:tc>
          <w:tcPr>
            <w:tcW w:w="212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Ignorance</w:t>
            </w:r>
          </w:p>
          <w:p w:rsidR="001709EE" w:rsidRPr="00FE6416" w:rsidRDefault="001709EE" w:rsidP="00B11BE6">
            <w:pPr>
              <w:rPr>
                <w:rFonts w:ascii="Arial" w:hAnsi="Arial" w:cs="Arial"/>
                <w:bCs/>
              </w:rPr>
            </w:pPr>
            <w:r w:rsidRPr="00FE6416">
              <w:rPr>
                <w:rFonts w:ascii="Arial" w:hAnsi="Arial" w:cs="Arial"/>
                <w:bCs/>
                <w:sz w:val="22"/>
                <w:szCs w:val="22"/>
              </w:rPr>
              <w:t>2) Untrained people</w:t>
            </w:r>
          </w:p>
        </w:tc>
        <w:tc>
          <w:tcPr>
            <w:tcW w:w="340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Buddy buddy system</w:t>
            </w:r>
          </w:p>
          <w:p w:rsidR="001709EE" w:rsidRPr="00FE6416" w:rsidRDefault="001709EE" w:rsidP="00B11BE6">
            <w:pPr>
              <w:rPr>
                <w:rFonts w:ascii="Arial" w:hAnsi="Arial" w:cs="Arial"/>
                <w:bCs/>
              </w:rPr>
            </w:pPr>
            <w:r w:rsidRPr="00FE6416">
              <w:rPr>
                <w:rFonts w:ascii="Arial" w:hAnsi="Arial" w:cs="Arial"/>
                <w:bCs/>
                <w:sz w:val="22"/>
                <w:szCs w:val="22"/>
              </w:rPr>
              <w:t>2) Get people to help carry</w:t>
            </w:r>
          </w:p>
          <w:p w:rsidR="001709EE" w:rsidRPr="00FE6416" w:rsidRDefault="001709EE" w:rsidP="00B11BE6">
            <w:pPr>
              <w:rPr>
                <w:rFonts w:ascii="Arial" w:hAnsi="Arial" w:cs="Arial"/>
                <w:bCs/>
              </w:rPr>
            </w:pPr>
            <w:r w:rsidRPr="00FE6416">
              <w:rPr>
                <w:rFonts w:ascii="Arial" w:hAnsi="Arial" w:cs="Arial"/>
                <w:bCs/>
                <w:sz w:val="22"/>
                <w:szCs w:val="22"/>
              </w:rPr>
              <w:t>3) Use correct rigging equipment</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EL</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2</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r>
    </w:tbl>
    <w:p w:rsidR="001709EE" w:rsidRPr="00FE6416" w:rsidRDefault="001709EE" w:rsidP="00B11BE6">
      <w:pPr>
        <w:jc w:val="center"/>
        <w:rPr>
          <w:rFonts w:ascii="Arial" w:hAnsi="Arial" w:cs="Arial"/>
          <w:b/>
          <w:sz w:val="22"/>
          <w:szCs w:val="22"/>
        </w:rPr>
      </w:pPr>
    </w:p>
    <w:tbl>
      <w:tblPr>
        <w:tblW w:w="15186" w:type="dxa"/>
        <w:tblInd w:w="-318" w:type="dxa"/>
        <w:tblLook w:val="01E0"/>
      </w:tblPr>
      <w:tblGrid>
        <w:gridCol w:w="3101"/>
        <w:gridCol w:w="1285"/>
        <w:gridCol w:w="2520"/>
        <w:gridCol w:w="1565"/>
        <w:gridCol w:w="2035"/>
        <w:gridCol w:w="1260"/>
        <w:gridCol w:w="3420"/>
      </w:tblGrid>
      <w:tr w:rsidR="001709EE" w:rsidRPr="00FE6416" w:rsidTr="003212D6">
        <w:trPr>
          <w:cantSplit/>
          <w:trHeight w:val="338"/>
        </w:trPr>
        <w:tc>
          <w:tcPr>
            <w:tcW w:w="3101" w:type="dxa"/>
            <w:vMerge w:val="restart"/>
            <w:vAlign w:val="center"/>
          </w:tcPr>
          <w:p w:rsidR="001709EE" w:rsidRPr="00FE6416" w:rsidRDefault="001709EE" w:rsidP="00B11BE6">
            <w:pPr>
              <w:jc w:val="center"/>
              <w:rPr>
                <w:rFonts w:ascii="Arial" w:hAnsi="Arial" w:cs="Arial"/>
              </w:rPr>
            </w:pPr>
            <w:r w:rsidRPr="00FE6416">
              <w:rPr>
                <w:rFonts w:ascii="Arial" w:hAnsi="Arial" w:cs="Arial"/>
                <w:sz w:val="22"/>
                <w:szCs w:val="22"/>
              </w:rPr>
              <w:t>Hierarchy of Control Applied – Legend</w:t>
            </w:r>
          </w:p>
        </w:tc>
        <w:tc>
          <w:tcPr>
            <w:tcW w:w="128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EL</w:t>
            </w:r>
          </w:p>
        </w:tc>
        <w:tc>
          <w:tcPr>
            <w:tcW w:w="25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Eliminate</w:t>
            </w:r>
          </w:p>
        </w:tc>
        <w:tc>
          <w:tcPr>
            <w:tcW w:w="156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SE</w:t>
            </w:r>
          </w:p>
        </w:tc>
        <w:tc>
          <w:tcPr>
            <w:tcW w:w="203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Separate</w:t>
            </w:r>
          </w:p>
        </w:tc>
        <w:tc>
          <w:tcPr>
            <w:tcW w:w="126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AD</w:t>
            </w:r>
          </w:p>
        </w:tc>
        <w:tc>
          <w:tcPr>
            <w:tcW w:w="34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Administrative</w:t>
            </w:r>
          </w:p>
        </w:tc>
      </w:tr>
      <w:tr w:rsidR="001709EE" w:rsidRPr="00FE6416" w:rsidTr="003212D6">
        <w:trPr>
          <w:cantSplit/>
          <w:trHeight w:val="158"/>
        </w:trPr>
        <w:tc>
          <w:tcPr>
            <w:tcW w:w="3101" w:type="dxa"/>
            <w:vMerge/>
            <w:vAlign w:val="center"/>
          </w:tcPr>
          <w:p w:rsidR="001709EE" w:rsidRPr="00FE6416" w:rsidRDefault="001709EE" w:rsidP="00B11BE6">
            <w:pPr>
              <w:jc w:val="center"/>
              <w:rPr>
                <w:rFonts w:ascii="Arial" w:hAnsi="Arial" w:cs="Arial"/>
              </w:rPr>
            </w:pPr>
          </w:p>
        </w:tc>
        <w:tc>
          <w:tcPr>
            <w:tcW w:w="128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SU</w:t>
            </w:r>
          </w:p>
        </w:tc>
        <w:tc>
          <w:tcPr>
            <w:tcW w:w="25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Substitute</w:t>
            </w:r>
          </w:p>
        </w:tc>
        <w:tc>
          <w:tcPr>
            <w:tcW w:w="156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RE</w:t>
            </w:r>
          </w:p>
        </w:tc>
        <w:tc>
          <w:tcPr>
            <w:tcW w:w="203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Redesign</w:t>
            </w:r>
          </w:p>
        </w:tc>
        <w:tc>
          <w:tcPr>
            <w:tcW w:w="126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PPE</w:t>
            </w:r>
          </w:p>
        </w:tc>
        <w:tc>
          <w:tcPr>
            <w:tcW w:w="34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Personal Protective Equipment</w:t>
            </w:r>
          </w:p>
        </w:tc>
      </w:tr>
    </w:tbl>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pStyle w:val="Heading1"/>
        <w:jc w:val="both"/>
        <w:rPr>
          <w:bCs w:val="0"/>
          <w:caps/>
          <w:sz w:val="22"/>
          <w:szCs w:val="22"/>
        </w:rPr>
      </w:pPr>
      <w:r w:rsidRPr="00FE6416">
        <w:rPr>
          <w:bCs w:val="0"/>
          <w:caps/>
          <w:sz w:val="22"/>
          <w:szCs w:val="22"/>
        </w:rPr>
        <w:t>RISK ASSESSMENT RECORDING SHEET – FORM CP11C</w:t>
      </w: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lang w:val="fr-FR"/>
        </w:rPr>
      </w:pPr>
      <w:r w:rsidRPr="00FE6416">
        <w:rPr>
          <w:rFonts w:ascii="Arial" w:hAnsi="Arial" w:cs="Arial"/>
          <w:sz w:val="22"/>
          <w:szCs w:val="22"/>
          <w:lang w:val="fr-FR"/>
        </w:rPr>
        <w:t>Discipline i.e. HSEC: ------------------------------------------</w:t>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t xml:space="preserve">DATE: </w:t>
      </w:r>
      <w:r w:rsidRPr="00FE6416">
        <w:rPr>
          <w:rFonts w:ascii="Arial" w:hAnsi="Arial" w:cs="Arial"/>
          <w:sz w:val="22"/>
          <w:szCs w:val="22"/>
          <w:u w:val="single"/>
          <w:lang w:val="fr-FR"/>
        </w:rPr>
        <w:t>04/08/2009</w:t>
      </w:r>
    </w:p>
    <w:p w:rsidR="001709EE" w:rsidRPr="00FE6416" w:rsidRDefault="001709EE" w:rsidP="00B11BE6">
      <w:pPr>
        <w:rPr>
          <w:rFonts w:ascii="Arial" w:hAnsi="Arial" w:cs="Arial"/>
          <w:sz w:val="22"/>
          <w:szCs w:val="22"/>
          <w:lang w:val="fr-FR"/>
        </w:rPr>
      </w:pPr>
    </w:p>
    <w:p w:rsidR="001709EE" w:rsidRPr="00FE6416" w:rsidRDefault="001709EE" w:rsidP="00B11BE6">
      <w:pPr>
        <w:rPr>
          <w:rFonts w:ascii="Arial" w:hAnsi="Arial" w:cs="Arial"/>
          <w:sz w:val="22"/>
          <w:szCs w:val="22"/>
        </w:rPr>
      </w:pPr>
      <w:r w:rsidRPr="00FE6416">
        <w:rPr>
          <w:rFonts w:ascii="Arial" w:hAnsi="Arial" w:cs="Arial"/>
          <w:sz w:val="22"/>
          <w:szCs w:val="22"/>
        </w:rPr>
        <w:t>Activity (Context) / Scope:</w:t>
      </w:r>
      <w:r w:rsidRPr="00FE6416">
        <w:rPr>
          <w:rFonts w:ascii="Arial" w:hAnsi="Arial" w:cs="Arial"/>
          <w:b/>
          <w:sz w:val="22"/>
          <w:szCs w:val="22"/>
        </w:rPr>
        <w:t xml:space="preserve"> </w:t>
      </w:r>
      <w:r w:rsidRPr="00FE6416">
        <w:rPr>
          <w:rFonts w:ascii="Arial" w:hAnsi="Arial" w:cs="Arial"/>
          <w:b/>
          <w:sz w:val="22"/>
          <w:szCs w:val="22"/>
          <w:u w:val="single"/>
        </w:rPr>
        <w:t>Service Fogger dust suppression systems in plant areas.</w:t>
      </w:r>
    </w:p>
    <w:p w:rsidR="001709EE" w:rsidRPr="00FE6416" w:rsidRDefault="001709EE" w:rsidP="00B11BE6">
      <w:pPr>
        <w:jc w:val="center"/>
        <w:rPr>
          <w:rFonts w:ascii="Arial" w:hAnsi="Arial" w:cs="Arial"/>
          <w:b/>
          <w:sz w:val="22"/>
          <w:szCs w:val="22"/>
        </w:rPr>
      </w:pPr>
    </w:p>
    <w:tbl>
      <w:tblPr>
        <w:tblW w:w="15333" w:type="dxa"/>
        <w:tblInd w:w="-341" w:type="dxa"/>
        <w:tblLayout w:type="fixed"/>
        <w:tblLook w:val="01E0"/>
      </w:tblPr>
      <w:tblGrid>
        <w:gridCol w:w="1725"/>
        <w:gridCol w:w="1418"/>
        <w:gridCol w:w="567"/>
        <w:gridCol w:w="567"/>
        <w:gridCol w:w="567"/>
        <w:gridCol w:w="2268"/>
        <w:gridCol w:w="2268"/>
        <w:gridCol w:w="3402"/>
        <w:gridCol w:w="708"/>
        <w:gridCol w:w="567"/>
        <w:gridCol w:w="567"/>
        <w:gridCol w:w="709"/>
      </w:tblGrid>
      <w:tr w:rsidR="001709EE" w:rsidRPr="00C503EA" w:rsidTr="00C503EA">
        <w:trPr>
          <w:cantSplit/>
          <w:trHeight w:val="1561"/>
        </w:trPr>
        <w:tc>
          <w:tcPr>
            <w:tcW w:w="1725"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C503EA" w:rsidRDefault="001709EE" w:rsidP="00B11BE6">
            <w:pPr>
              <w:jc w:val="center"/>
              <w:rPr>
                <w:rFonts w:ascii="Arial" w:hAnsi="Arial" w:cs="Arial"/>
                <w:b/>
                <w:sz w:val="20"/>
                <w:szCs w:val="20"/>
              </w:rPr>
            </w:pPr>
            <w:r w:rsidRPr="00C503EA">
              <w:rPr>
                <w:rFonts w:ascii="Arial" w:hAnsi="Arial" w:cs="Arial"/>
                <w:b/>
                <w:sz w:val="20"/>
                <w:szCs w:val="20"/>
              </w:rPr>
              <w:t>TASK / ACTIVITY</w:t>
            </w:r>
          </w:p>
        </w:tc>
        <w:tc>
          <w:tcPr>
            <w:tcW w:w="1418"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C503EA" w:rsidRDefault="001709EE" w:rsidP="00B11BE6">
            <w:pPr>
              <w:jc w:val="center"/>
              <w:rPr>
                <w:rFonts w:ascii="Arial" w:hAnsi="Arial" w:cs="Arial"/>
                <w:b/>
                <w:sz w:val="20"/>
                <w:szCs w:val="20"/>
              </w:rPr>
            </w:pPr>
            <w:r w:rsidRPr="00C503EA">
              <w:rPr>
                <w:rFonts w:ascii="Arial" w:hAnsi="Arial" w:cs="Arial"/>
                <w:b/>
                <w:sz w:val="20"/>
                <w:szCs w:val="20"/>
              </w:rPr>
              <w:t>HAZARD / ASPECT / IMPACT</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tcPr>
          <w:p w:rsidR="001709EE" w:rsidRPr="00C503EA" w:rsidRDefault="001709EE" w:rsidP="00B11BE6">
            <w:pPr>
              <w:ind w:left="113" w:right="113"/>
              <w:jc w:val="center"/>
              <w:rPr>
                <w:rFonts w:ascii="Arial" w:hAnsi="Arial" w:cs="Arial"/>
                <w:b/>
                <w:sz w:val="20"/>
                <w:szCs w:val="20"/>
              </w:rPr>
            </w:pPr>
            <w:r w:rsidRPr="00C503EA">
              <w:rPr>
                <w:rFonts w:ascii="Arial" w:hAnsi="Arial" w:cs="Arial"/>
                <w:b/>
                <w:sz w:val="20"/>
                <w:szCs w:val="20"/>
              </w:rPr>
              <w:t>SEVERITY</w:t>
            </w:r>
          </w:p>
          <w:p w:rsidR="001709EE" w:rsidRPr="00C503EA" w:rsidRDefault="001709EE" w:rsidP="00B11BE6">
            <w:pPr>
              <w:ind w:left="113" w:right="113"/>
              <w:jc w:val="center"/>
              <w:rPr>
                <w:rFonts w:ascii="Arial" w:hAnsi="Arial" w:cs="Arial"/>
                <w:b/>
                <w:sz w:val="20"/>
                <w:szCs w:val="20"/>
              </w:rPr>
            </w:pPr>
            <w:r w:rsidRPr="00C503EA">
              <w:rPr>
                <w:rFonts w:ascii="Arial" w:hAnsi="Arial" w:cs="Arial"/>
                <w:b/>
                <w:sz w:val="20"/>
                <w:szCs w:val="20"/>
              </w:rPr>
              <w:t>i.e. Level 1-5</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C503EA" w:rsidRDefault="001709EE" w:rsidP="00B11BE6">
            <w:pPr>
              <w:ind w:left="113" w:right="113"/>
              <w:jc w:val="center"/>
              <w:rPr>
                <w:rFonts w:ascii="Arial" w:hAnsi="Arial" w:cs="Arial"/>
                <w:b/>
                <w:sz w:val="20"/>
                <w:szCs w:val="20"/>
              </w:rPr>
            </w:pPr>
            <w:r w:rsidRPr="00C503EA">
              <w:rPr>
                <w:rFonts w:ascii="Arial" w:hAnsi="Arial" w:cs="Arial"/>
                <w:b/>
                <w:sz w:val="20"/>
                <w:szCs w:val="20"/>
              </w:rPr>
              <w:t>LIKELIHOOD</w:t>
            </w:r>
          </w:p>
          <w:p w:rsidR="001709EE" w:rsidRPr="00C503EA" w:rsidRDefault="001709EE" w:rsidP="00B11BE6">
            <w:pPr>
              <w:ind w:left="113" w:right="113"/>
              <w:jc w:val="center"/>
              <w:rPr>
                <w:rFonts w:ascii="Arial" w:hAnsi="Arial" w:cs="Arial"/>
                <w:b/>
                <w:sz w:val="20"/>
                <w:szCs w:val="20"/>
              </w:rPr>
            </w:pPr>
            <w:r w:rsidRPr="00C503EA">
              <w:rPr>
                <w:rFonts w:ascii="Arial" w:hAnsi="Arial" w:cs="Arial"/>
                <w:b/>
                <w:sz w:val="20"/>
                <w:szCs w:val="20"/>
              </w:rPr>
              <w:t>i.e. L; M; H; E.</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C503EA" w:rsidRDefault="001709EE" w:rsidP="00B11BE6">
            <w:pPr>
              <w:ind w:left="113" w:right="113"/>
              <w:jc w:val="center"/>
              <w:rPr>
                <w:rFonts w:ascii="Arial" w:hAnsi="Arial" w:cs="Arial"/>
                <w:b/>
                <w:sz w:val="20"/>
                <w:szCs w:val="20"/>
              </w:rPr>
            </w:pPr>
            <w:r w:rsidRPr="00C503EA">
              <w:rPr>
                <w:rFonts w:ascii="Arial" w:hAnsi="Arial" w:cs="Arial"/>
                <w:b/>
                <w:sz w:val="20"/>
                <w:szCs w:val="20"/>
              </w:rPr>
              <w:t>IRR: -             i.e. L; M; H; E.</w:t>
            </w:r>
          </w:p>
        </w:tc>
        <w:tc>
          <w:tcPr>
            <w:tcW w:w="2268"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C503EA" w:rsidRDefault="001709EE" w:rsidP="00B11BE6">
            <w:pPr>
              <w:jc w:val="center"/>
              <w:rPr>
                <w:rFonts w:ascii="Arial" w:hAnsi="Arial" w:cs="Arial"/>
                <w:b/>
                <w:sz w:val="20"/>
                <w:szCs w:val="20"/>
              </w:rPr>
            </w:pPr>
            <w:r w:rsidRPr="00C503EA">
              <w:rPr>
                <w:rFonts w:ascii="Arial" w:hAnsi="Arial" w:cs="Arial"/>
                <w:b/>
                <w:sz w:val="20"/>
                <w:szCs w:val="20"/>
              </w:rPr>
              <w:t>POTENTIAL INCIDENTS</w:t>
            </w:r>
          </w:p>
        </w:tc>
        <w:tc>
          <w:tcPr>
            <w:tcW w:w="2268"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C503EA" w:rsidRDefault="001709EE" w:rsidP="00B11BE6">
            <w:pPr>
              <w:jc w:val="center"/>
              <w:rPr>
                <w:rFonts w:ascii="Arial" w:hAnsi="Arial" w:cs="Arial"/>
                <w:b/>
                <w:sz w:val="20"/>
                <w:szCs w:val="20"/>
              </w:rPr>
            </w:pPr>
            <w:r w:rsidRPr="00C503EA">
              <w:rPr>
                <w:rFonts w:ascii="Arial" w:hAnsi="Arial" w:cs="Arial"/>
                <w:b/>
                <w:sz w:val="20"/>
                <w:szCs w:val="20"/>
              </w:rPr>
              <w:t>POTENTIAL CAUSES</w:t>
            </w:r>
          </w:p>
        </w:tc>
        <w:tc>
          <w:tcPr>
            <w:tcW w:w="3402"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C503EA" w:rsidRDefault="001709EE" w:rsidP="00B11BE6">
            <w:pPr>
              <w:jc w:val="center"/>
              <w:rPr>
                <w:rFonts w:ascii="Arial" w:hAnsi="Arial" w:cs="Arial"/>
                <w:b/>
                <w:sz w:val="20"/>
                <w:szCs w:val="20"/>
              </w:rPr>
            </w:pPr>
            <w:r w:rsidRPr="00C503EA">
              <w:rPr>
                <w:rFonts w:ascii="Arial" w:hAnsi="Arial" w:cs="Arial"/>
                <w:b/>
                <w:sz w:val="20"/>
                <w:szCs w:val="20"/>
              </w:rPr>
              <w:t>CONTROLS / MITIGATION ACTIONS</w:t>
            </w:r>
          </w:p>
          <w:p w:rsidR="001709EE" w:rsidRPr="00C503EA" w:rsidRDefault="001709EE" w:rsidP="00B11BE6">
            <w:pPr>
              <w:jc w:val="center"/>
              <w:rPr>
                <w:rFonts w:ascii="Arial" w:hAnsi="Arial" w:cs="Arial"/>
                <w:b/>
                <w:sz w:val="20"/>
                <w:szCs w:val="20"/>
              </w:rPr>
            </w:pPr>
            <w:r w:rsidRPr="00C503EA">
              <w:rPr>
                <w:rFonts w:ascii="Arial" w:hAnsi="Arial" w:cs="Arial"/>
                <w:b/>
                <w:sz w:val="20"/>
                <w:szCs w:val="20"/>
              </w:rPr>
              <w:t>(Including Legal Controls)</w:t>
            </w:r>
          </w:p>
        </w:tc>
        <w:tc>
          <w:tcPr>
            <w:tcW w:w="708" w:type="dxa"/>
            <w:tcBorders>
              <w:top w:val="single" w:sz="4" w:space="0" w:color="auto"/>
              <w:left w:val="single" w:sz="4" w:space="0" w:color="auto"/>
              <w:bottom w:val="single" w:sz="4" w:space="0" w:color="auto"/>
              <w:right w:val="single" w:sz="4" w:space="0" w:color="auto"/>
            </w:tcBorders>
            <w:shd w:val="clear" w:color="auto" w:fill="E0E0E0"/>
            <w:textDirection w:val="btLr"/>
          </w:tcPr>
          <w:p w:rsidR="001709EE" w:rsidRPr="00C503EA" w:rsidRDefault="001709EE" w:rsidP="00B11BE6">
            <w:pPr>
              <w:ind w:left="113" w:right="113"/>
              <w:jc w:val="center"/>
              <w:rPr>
                <w:rFonts w:ascii="Arial" w:hAnsi="Arial" w:cs="Arial"/>
                <w:b/>
                <w:sz w:val="20"/>
                <w:szCs w:val="20"/>
              </w:rPr>
            </w:pPr>
            <w:r w:rsidRPr="00C503EA">
              <w:rPr>
                <w:rFonts w:ascii="Arial" w:hAnsi="Arial" w:cs="Arial"/>
                <w:b/>
                <w:sz w:val="20"/>
                <w:szCs w:val="20"/>
              </w:rPr>
              <w:t>HIERARCHY OF CONTROL</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C503EA" w:rsidRDefault="001709EE" w:rsidP="00B11BE6">
            <w:pPr>
              <w:ind w:left="113" w:right="113"/>
              <w:jc w:val="center"/>
              <w:rPr>
                <w:rFonts w:ascii="Arial" w:hAnsi="Arial" w:cs="Arial"/>
                <w:b/>
                <w:sz w:val="20"/>
                <w:szCs w:val="20"/>
              </w:rPr>
            </w:pPr>
            <w:r w:rsidRPr="00C503EA">
              <w:rPr>
                <w:rFonts w:ascii="Arial" w:hAnsi="Arial" w:cs="Arial"/>
                <w:b/>
                <w:sz w:val="20"/>
                <w:szCs w:val="20"/>
              </w:rPr>
              <w:t>SEVERITY</w:t>
            </w:r>
          </w:p>
          <w:p w:rsidR="001709EE" w:rsidRPr="00C503EA" w:rsidRDefault="001709EE" w:rsidP="00B11BE6">
            <w:pPr>
              <w:ind w:left="113" w:right="113"/>
              <w:jc w:val="center"/>
              <w:rPr>
                <w:rFonts w:ascii="Arial" w:hAnsi="Arial" w:cs="Arial"/>
                <w:b/>
                <w:sz w:val="20"/>
                <w:szCs w:val="20"/>
              </w:rPr>
            </w:pPr>
            <w:r w:rsidRPr="00C503EA">
              <w:rPr>
                <w:rFonts w:ascii="Arial" w:hAnsi="Arial" w:cs="Arial"/>
                <w:b/>
                <w:sz w:val="20"/>
                <w:szCs w:val="20"/>
              </w:rPr>
              <w:t>i.e. Level 1-5</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C503EA" w:rsidRDefault="001709EE" w:rsidP="00B11BE6">
            <w:pPr>
              <w:ind w:left="113" w:right="113"/>
              <w:jc w:val="center"/>
              <w:rPr>
                <w:rFonts w:ascii="Arial" w:hAnsi="Arial" w:cs="Arial"/>
                <w:b/>
                <w:sz w:val="20"/>
                <w:szCs w:val="20"/>
              </w:rPr>
            </w:pPr>
            <w:r w:rsidRPr="00C503EA">
              <w:rPr>
                <w:rFonts w:ascii="Arial" w:hAnsi="Arial" w:cs="Arial"/>
                <w:b/>
                <w:sz w:val="20"/>
                <w:szCs w:val="20"/>
              </w:rPr>
              <w:t>LIKELIHOOD</w:t>
            </w:r>
          </w:p>
          <w:p w:rsidR="001709EE" w:rsidRPr="00C503EA" w:rsidRDefault="001709EE" w:rsidP="00B11BE6">
            <w:pPr>
              <w:ind w:left="113" w:right="113"/>
              <w:jc w:val="center"/>
              <w:rPr>
                <w:rFonts w:ascii="Arial" w:hAnsi="Arial" w:cs="Arial"/>
                <w:b/>
                <w:sz w:val="20"/>
                <w:szCs w:val="20"/>
              </w:rPr>
            </w:pPr>
            <w:r w:rsidRPr="00C503EA">
              <w:rPr>
                <w:rFonts w:ascii="Arial" w:hAnsi="Arial" w:cs="Arial"/>
                <w:b/>
                <w:sz w:val="20"/>
                <w:szCs w:val="20"/>
              </w:rPr>
              <w:t>i.e. L; M; H; E.</w:t>
            </w:r>
          </w:p>
        </w:tc>
        <w:tc>
          <w:tcPr>
            <w:tcW w:w="709"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C503EA" w:rsidRDefault="001709EE" w:rsidP="00B11BE6">
            <w:pPr>
              <w:ind w:left="113" w:right="113"/>
              <w:jc w:val="center"/>
              <w:rPr>
                <w:rFonts w:ascii="Arial" w:hAnsi="Arial" w:cs="Arial"/>
                <w:b/>
                <w:sz w:val="20"/>
                <w:szCs w:val="20"/>
              </w:rPr>
            </w:pPr>
            <w:r w:rsidRPr="00C503EA">
              <w:rPr>
                <w:rFonts w:ascii="Arial" w:hAnsi="Arial" w:cs="Arial"/>
                <w:b/>
                <w:sz w:val="20"/>
                <w:szCs w:val="20"/>
              </w:rPr>
              <w:t>RR: -               i.e. L; M; H; E.</w:t>
            </w:r>
          </w:p>
        </w:tc>
      </w:tr>
      <w:tr w:rsidR="001709EE" w:rsidRPr="00FE6416" w:rsidTr="00C503EA">
        <w:tc>
          <w:tcPr>
            <w:tcW w:w="1725"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Use of Oxygen and Acetylene</w:t>
            </w:r>
          </w:p>
        </w:tc>
        <w:tc>
          <w:tcPr>
            <w:tcW w:w="141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Fire / Explosion</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5</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H</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H</w:t>
            </w:r>
          </w:p>
        </w:tc>
        <w:tc>
          <w:tcPr>
            <w:tcW w:w="226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Personal Injury</w:t>
            </w:r>
          </w:p>
          <w:p w:rsidR="001709EE" w:rsidRPr="00FE6416" w:rsidRDefault="001709EE" w:rsidP="00B11BE6">
            <w:pPr>
              <w:rPr>
                <w:rFonts w:ascii="Arial" w:hAnsi="Arial" w:cs="Arial"/>
                <w:bCs/>
              </w:rPr>
            </w:pPr>
            <w:r w:rsidRPr="00FE6416">
              <w:rPr>
                <w:rFonts w:ascii="Arial" w:hAnsi="Arial" w:cs="Arial"/>
                <w:bCs/>
                <w:sz w:val="22"/>
                <w:szCs w:val="22"/>
              </w:rPr>
              <w:t>2) Property Damage</w:t>
            </w:r>
          </w:p>
          <w:p w:rsidR="001709EE" w:rsidRPr="00FE6416" w:rsidRDefault="001709EE" w:rsidP="00B11BE6">
            <w:pPr>
              <w:rPr>
                <w:rFonts w:ascii="Arial" w:hAnsi="Arial" w:cs="Arial"/>
                <w:bCs/>
              </w:rPr>
            </w:pPr>
            <w:r w:rsidRPr="00FE6416">
              <w:rPr>
                <w:rFonts w:ascii="Arial" w:hAnsi="Arial" w:cs="Arial"/>
                <w:bCs/>
                <w:sz w:val="22"/>
                <w:szCs w:val="22"/>
              </w:rPr>
              <w:t>3) Possible Fatality`</w:t>
            </w:r>
          </w:p>
        </w:tc>
        <w:tc>
          <w:tcPr>
            <w:tcW w:w="226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Untrained people</w:t>
            </w:r>
          </w:p>
          <w:p w:rsidR="001709EE" w:rsidRPr="00FE6416" w:rsidRDefault="001709EE" w:rsidP="00B11BE6">
            <w:pPr>
              <w:rPr>
                <w:rFonts w:ascii="Arial" w:hAnsi="Arial" w:cs="Arial"/>
                <w:bCs/>
              </w:rPr>
            </w:pPr>
            <w:r w:rsidRPr="00FE6416">
              <w:rPr>
                <w:rFonts w:ascii="Arial" w:hAnsi="Arial" w:cs="Arial"/>
                <w:bCs/>
                <w:sz w:val="22"/>
                <w:szCs w:val="22"/>
              </w:rPr>
              <w:t>2) Ignorance</w:t>
            </w:r>
          </w:p>
          <w:p w:rsidR="001709EE" w:rsidRPr="00FE6416" w:rsidRDefault="001709EE" w:rsidP="00B11BE6">
            <w:pPr>
              <w:rPr>
                <w:rFonts w:ascii="Arial" w:hAnsi="Arial" w:cs="Arial"/>
                <w:bCs/>
              </w:rPr>
            </w:pPr>
            <w:r w:rsidRPr="00FE6416">
              <w:rPr>
                <w:rFonts w:ascii="Arial" w:hAnsi="Arial" w:cs="Arial"/>
                <w:bCs/>
                <w:sz w:val="22"/>
                <w:szCs w:val="22"/>
              </w:rPr>
              <w:t>3) No PPE</w:t>
            </w:r>
          </w:p>
          <w:p w:rsidR="001709EE" w:rsidRPr="00FE6416" w:rsidRDefault="001709EE" w:rsidP="00B11BE6">
            <w:pPr>
              <w:rPr>
                <w:rFonts w:ascii="Arial" w:hAnsi="Arial" w:cs="Arial"/>
                <w:bCs/>
              </w:rPr>
            </w:pPr>
            <w:r w:rsidRPr="00FE6416">
              <w:rPr>
                <w:rFonts w:ascii="Arial" w:hAnsi="Arial" w:cs="Arial"/>
                <w:bCs/>
                <w:sz w:val="22"/>
                <w:szCs w:val="22"/>
              </w:rPr>
              <w:t>4) Equipment not inspected</w:t>
            </w:r>
          </w:p>
          <w:p w:rsidR="001709EE" w:rsidRPr="00FE6416" w:rsidRDefault="001709EE" w:rsidP="00B11BE6">
            <w:pPr>
              <w:rPr>
                <w:rFonts w:ascii="Arial" w:hAnsi="Arial" w:cs="Arial"/>
                <w:bCs/>
              </w:rPr>
            </w:pPr>
            <w:r w:rsidRPr="00FE6416">
              <w:rPr>
                <w:rFonts w:ascii="Arial" w:hAnsi="Arial" w:cs="Arial"/>
                <w:bCs/>
                <w:sz w:val="22"/>
                <w:szCs w:val="22"/>
              </w:rPr>
              <w:t>5) Horse play</w:t>
            </w:r>
          </w:p>
        </w:tc>
        <w:tc>
          <w:tcPr>
            <w:tcW w:w="340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Trained people only</w:t>
            </w:r>
          </w:p>
          <w:p w:rsidR="001709EE" w:rsidRPr="00FE6416" w:rsidRDefault="001709EE" w:rsidP="00B11BE6">
            <w:pPr>
              <w:rPr>
                <w:rFonts w:ascii="Arial" w:hAnsi="Arial" w:cs="Arial"/>
                <w:bCs/>
              </w:rPr>
            </w:pPr>
            <w:r w:rsidRPr="00FE6416">
              <w:rPr>
                <w:rFonts w:ascii="Arial" w:hAnsi="Arial" w:cs="Arial"/>
                <w:bCs/>
                <w:sz w:val="22"/>
                <w:szCs w:val="22"/>
              </w:rPr>
              <w:t>2) Barricade Area</w:t>
            </w:r>
          </w:p>
          <w:p w:rsidR="001709EE" w:rsidRPr="00FE6416" w:rsidRDefault="001709EE" w:rsidP="00B11BE6">
            <w:pPr>
              <w:rPr>
                <w:rFonts w:ascii="Arial" w:hAnsi="Arial" w:cs="Arial"/>
                <w:bCs/>
              </w:rPr>
            </w:pPr>
            <w:r w:rsidRPr="00FE6416">
              <w:rPr>
                <w:rFonts w:ascii="Arial" w:hAnsi="Arial" w:cs="Arial"/>
                <w:bCs/>
                <w:sz w:val="22"/>
                <w:szCs w:val="22"/>
              </w:rPr>
              <w:t>3) Ensure fire extinguisher is close</w:t>
            </w:r>
          </w:p>
          <w:p w:rsidR="001709EE" w:rsidRPr="00FE6416" w:rsidRDefault="001709EE" w:rsidP="00B11BE6">
            <w:pPr>
              <w:rPr>
                <w:rFonts w:ascii="Arial" w:hAnsi="Arial" w:cs="Arial"/>
                <w:bCs/>
              </w:rPr>
            </w:pPr>
            <w:r w:rsidRPr="00FE6416">
              <w:rPr>
                <w:rFonts w:ascii="Arial" w:hAnsi="Arial" w:cs="Arial"/>
                <w:bCs/>
                <w:sz w:val="22"/>
                <w:szCs w:val="22"/>
              </w:rPr>
              <w:t>4) Use Correct SOP’s</w:t>
            </w:r>
          </w:p>
          <w:p w:rsidR="001709EE" w:rsidRPr="00FE6416" w:rsidRDefault="001709EE" w:rsidP="00B11BE6">
            <w:pPr>
              <w:rPr>
                <w:rFonts w:ascii="Arial" w:hAnsi="Arial" w:cs="Arial"/>
                <w:bCs/>
              </w:rPr>
            </w:pPr>
            <w:r w:rsidRPr="00FE6416">
              <w:rPr>
                <w:rFonts w:ascii="Arial" w:hAnsi="Arial" w:cs="Arial"/>
                <w:bCs/>
                <w:sz w:val="22"/>
                <w:szCs w:val="22"/>
              </w:rPr>
              <w:t>5) Correct PPE</w:t>
            </w:r>
          </w:p>
          <w:p w:rsidR="001709EE" w:rsidRPr="00FE6416" w:rsidRDefault="001709EE" w:rsidP="00B11BE6">
            <w:pPr>
              <w:rPr>
                <w:rFonts w:ascii="Arial" w:hAnsi="Arial" w:cs="Arial"/>
                <w:bCs/>
              </w:rPr>
            </w:pPr>
            <w:r w:rsidRPr="00FE6416">
              <w:rPr>
                <w:rFonts w:ascii="Arial" w:hAnsi="Arial" w:cs="Arial"/>
                <w:bCs/>
                <w:sz w:val="22"/>
                <w:szCs w:val="22"/>
              </w:rPr>
              <w:t>6) No horseplay</w:t>
            </w:r>
          </w:p>
          <w:p w:rsidR="001709EE" w:rsidRPr="00FE6416" w:rsidRDefault="001709EE" w:rsidP="00B11BE6">
            <w:pPr>
              <w:rPr>
                <w:rFonts w:ascii="Arial" w:hAnsi="Arial" w:cs="Arial"/>
                <w:bCs/>
              </w:rPr>
            </w:pPr>
            <w:r w:rsidRPr="00FE6416">
              <w:rPr>
                <w:rFonts w:ascii="Arial" w:hAnsi="Arial" w:cs="Arial"/>
                <w:bCs/>
                <w:sz w:val="22"/>
                <w:szCs w:val="22"/>
              </w:rPr>
              <w:t>7) Good Housekeeping</w:t>
            </w:r>
          </w:p>
          <w:p w:rsidR="001709EE" w:rsidRPr="00FE6416" w:rsidRDefault="001709EE" w:rsidP="00B11BE6">
            <w:pPr>
              <w:rPr>
                <w:rFonts w:ascii="Arial" w:hAnsi="Arial" w:cs="Arial"/>
                <w:bCs/>
              </w:rPr>
            </w:pPr>
            <w:r w:rsidRPr="00FE6416">
              <w:rPr>
                <w:rFonts w:ascii="Arial" w:hAnsi="Arial" w:cs="Arial"/>
                <w:bCs/>
                <w:sz w:val="22"/>
                <w:szCs w:val="22"/>
              </w:rPr>
              <w:t>8) Pre use check list</w:t>
            </w:r>
          </w:p>
          <w:p w:rsidR="001709EE" w:rsidRPr="00FE6416" w:rsidRDefault="001709EE" w:rsidP="00B11BE6">
            <w:pPr>
              <w:rPr>
                <w:rFonts w:ascii="Arial" w:hAnsi="Arial" w:cs="Arial"/>
                <w:bCs/>
              </w:rPr>
            </w:pPr>
            <w:r w:rsidRPr="00FE6416">
              <w:rPr>
                <w:rFonts w:ascii="Arial" w:hAnsi="Arial" w:cs="Arial"/>
                <w:bCs/>
                <w:sz w:val="22"/>
                <w:szCs w:val="22"/>
              </w:rPr>
              <w:t>9) Regular inspections</w:t>
            </w:r>
          </w:p>
          <w:p w:rsidR="001709EE" w:rsidRPr="00FE6416" w:rsidRDefault="001709EE" w:rsidP="00B11BE6">
            <w:pPr>
              <w:rPr>
                <w:rFonts w:ascii="Arial" w:hAnsi="Arial" w:cs="Arial"/>
                <w:bCs/>
              </w:rPr>
            </w:pPr>
            <w:r w:rsidRPr="00FE6416">
              <w:rPr>
                <w:rFonts w:ascii="Arial" w:hAnsi="Arial" w:cs="Arial"/>
                <w:bCs/>
                <w:sz w:val="22"/>
                <w:szCs w:val="22"/>
              </w:rPr>
              <w:t>10) Do JSA before starting.</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AD</w:t>
            </w:r>
          </w:p>
          <w:p w:rsidR="001709EE" w:rsidRPr="00FE6416" w:rsidRDefault="001709EE" w:rsidP="00B11BE6">
            <w:pPr>
              <w:jc w:val="center"/>
              <w:rPr>
                <w:rFonts w:ascii="Arial" w:hAnsi="Arial" w:cs="Arial"/>
                <w:bCs/>
              </w:rPr>
            </w:pPr>
            <w:r w:rsidRPr="00FE6416">
              <w:rPr>
                <w:rFonts w:ascii="Arial" w:hAnsi="Arial" w:cs="Arial"/>
                <w:bCs/>
                <w:sz w:val="22"/>
                <w:szCs w:val="22"/>
              </w:rPr>
              <w:t>EL</w:t>
            </w:r>
          </w:p>
          <w:p w:rsidR="001709EE" w:rsidRPr="00FE6416" w:rsidRDefault="001709EE" w:rsidP="00B11BE6">
            <w:pPr>
              <w:jc w:val="center"/>
              <w:rPr>
                <w:rFonts w:ascii="Arial" w:hAnsi="Arial" w:cs="Arial"/>
                <w:bCs/>
              </w:rPr>
            </w:pPr>
            <w:r w:rsidRPr="00FE6416">
              <w:rPr>
                <w:rFonts w:ascii="Arial" w:hAnsi="Arial" w:cs="Arial"/>
                <w:bCs/>
                <w:sz w:val="22"/>
                <w:szCs w:val="22"/>
              </w:rPr>
              <w:t>PPE</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4</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H</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H</w:t>
            </w:r>
          </w:p>
        </w:tc>
      </w:tr>
      <w:tr w:rsidR="001709EE" w:rsidRPr="00FE6416" w:rsidTr="00C503EA">
        <w:tc>
          <w:tcPr>
            <w:tcW w:w="1725"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p>
        </w:tc>
        <w:tc>
          <w:tcPr>
            <w:tcW w:w="141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Burning`</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5</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H</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H</w:t>
            </w:r>
          </w:p>
        </w:tc>
        <w:tc>
          <w:tcPr>
            <w:tcW w:w="226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Personal Injury</w:t>
            </w:r>
          </w:p>
          <w:p w:rsidR="001709EE" w:rsidRPr="00FE6416" w:rsidRDefault="001709EE" w:rsidP="00B11BE6">
            <w:pPr>
              <w:rPr>
                <w:rFonts w:ascii="Arial" w:hAnsi="Arial" w:cs="Arial"/>
                <w:bCs/>
              </w:rPr>
            </w:pPr>
            <w:r w:rsidRPr="00FE6416">
              <w:rPr>
                <w:rFonts w:ascii="Arial" w:hAnsi="Arial" w:cs="Arial"/>
                <w:bCs/>
                <w:sz w:val="22"/>
                <w:szCs w:val="22"/>
              </w:rPr>
              <w:t>2) Property Damage</w:t>
            </w:r>
          </w:p>
          <w:p w:rsidR="001709EE" w:rsidRPr="00FE6416" w:rsidRDefault="001709EE" w:rsidP="00B11BE6">
            <w:pPr>
              <w:rPr>
                <w:rFonts w:ascii="Arial" w:hAnsi="Arial" w:cs="Arial"/>
                <w:bCs/>
              </w:rPr>
            </w:pPr>
            <w:r w:rsidRPr="00FE6416">
              <w:rPr>
                <w:rFonts w:ascii="Arial" w:hAnsi="Arial" w:cs="Arial"/>
                <w:bCs/>
                <w:sz w:val="22"/>
                <w:szCs w:val="22"/>
              </w:rPr>
              <w:t>3) Possible Fatality</w:t>
            </w:r>
          </w:p>
        </w:tc>
        <w:tc>
          <w:tcPr>
            <w:tcW w:w="226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Untrained people</w:t>
            </w:r>
          </w:p>
          <w:p w:rsidR="001709EE" w:rsidRPr="00FE6416" w:rsidRDefault="001709EE" w:rsidP="00B11BE6">
            <w:pPr>
              <w:rPr>
                <w:rFonts w:ascii="Arial" w:hAnsi="Arial" w:cs="Arial"/>
                <w:bCs/>
              </w:rPr>
            </w:pPr>
            <w:r w:rsidRPr="00FE6416">
              <w:rPr>
                <w:rFonts w:ascii="Arial" w:hAnsi="Arial" w:cs="Arial"/>
                <w:bCs/>
                <w:sz w:val="22"/>
                <w:szCs w:val="22"/>
              </w:rPr>
              <w:t>2) Defective equipment</w:t>
            </w:r>
          </w:p>
          <w:p w:rsidR="001709EE" w:rsidRPr="00FE6416" w:rsidRDefault="001709EE" w:rsidP="00B11BE6">
            <w:pPr>
              <w:rPr>
                <w:rFonts w:ascii="Arial" w:hAnsi="Arial" w:cs="Arial"/>
                <w:bCs/>
              </w:rPr>
            </w:pPr>
            <w:r w:rsidRPr="00FE6416">
              <w:rPr>
                <w:rFonts w:ascii="Arial" w:hAnsi="Arial" w:cs="Arial"/>
                <w:bCs/>
                <w:sz w:val="22"/>
                <w:szCs w:val="22"/>
              </w:rPr>
              <w:t>3) Not wearing correct PPE</w:t>
            </w:r>
          </w:p>
          <w:p w:rsidR="001709EE" w:rsidRPr="00FE6416" w:rsidRDefault="001709EE" w:rsidP="00B11BE6">
            <w:pPr>
              <w:rPr>
                <w:rFonts w:ascii="Arial" w:hAnsi="Arial" w:cs="Arial"/>
                <w:bCs/>
              </w:rPr>
            </w:pPr>
            <w:r w:rsidRPr="00FE6416">
              <w:rPr>
                <w:rFonts w:ascii="Arial" w:hAnsi="Arial" w:cs="Arial"/>
                <w:bCs/>
                <w:sz w:val="22"/>
                <w:szCs w:val="22"/>
              </w:rPr>
              <w:t>4) Horse play</w:t>
            </w:r>
          </w:p>
          <w:p w:rsidR="001709EE" w:rsidRPr="00FE6416" w:rsidRDefault="001709EE" w:rsidP="00B11BE6">
            <w:pPr>
              <w:rPr>
                <w:rFonts w:ascii="Arial" w:hAnsi="Arial" w:cs="Arial"/>
                <w:bCs/>
              </w:rPr>
            </w:pPr>
            <w:r w:rsidRPr="00FE6416">
              <w:rPr>
                <w:rFonts w:ascii="Arial" w:hAnsi="Arial" w:cs="Arial"/>
                <w:bCs/>
                <w:sz w:val="22"/>
                <w:szCs w:val="22"/>
              </w:rPr>
              <w:t>5) Ignorance</w:t>
            </w:r>
          </w:p>
        </w:tc>
        <w:tc>
          <w:tcPr>
            <w:tcW w:w="340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Trained people only</w:t>
            </w:r>
          </w:p>
          <w:p w:rsidR="001709EE" w:rsidRPr="00FE6416" w:rsidRDefault="001709EE" w:rsidP="00B11BE6">
            <w:pPr>
              <w:rPr>
                <w:rFonts w:ascii="Arial" w:hAnsi="Arial" w:cs="Arial"/>
                <w:bCs/>
              </w:rPr>
            </w:pPr>
            <w:r w:rsidRPr="00FE6416">
              <w:rPr>
                <w:rFonts w:ascii="Arial" w:hAnsi="Arial" w:cs="Arial"/>
                <w:bCs/>
                <w:sz w:val="22"/>
                <w:szCs w:val="22"/>
              </w:rPr>
              <w:t>2) Barricade Area</w:t>
            </w:r>
          </w:p>
          <w:p w:rsidR="001709EE" w:rsidRPr="00FE6416" w:rsidRDefault="001709EE" w:rsidP="00B11BE6">
            <w:pPr>
              <w:rPr>
                <w:rFonts w:ascii="Arial" w:hAnsi="Arial" w:cs="Arial"/>
                <w:bCs/>
              </w:rPr>
            </w:pPr>
            <w:r w:rsidRPr="00FE6416">
              <w:rPr>
                <w:rFonts w:ascii="Arial" w:hAnsi="Arial" w:cs="Arial"/>
                <w:bCs/>
                <w:sz w:val="22"/>
                <w:szCs w:val="22"/>
              </w:rPr>
              <w:t>3) Ensure fire extinguisher is close</w:t>
            </w:r>
          </w:p>
          <w:p w:rsidR="001709EE" w:rsidRPr="00FE6416" w:rsidRDefault="001709EE" w:rsidP="00B11BE6">
            <w:pPr>
              <w:rPr>
                <w:rFonts w:ascii="Arial" w:hAnsi="Arial" w:cs="Arial"/>
                <w:bCs/>
              </w:rPr>
            </w:pPr>
            <w:r w:rsidRPr="00FE6416">
              <w:rPr>
                <w:rFonts w:ascii="Arial" w:hAnsi="Arial" w:cs="Arial"/>
                <w:bCs/>
                <w:sz w:val="22"/>
                <w:szCs w:val="22"/>
              </w:rPr>
              <w:t>4) Use Correct SOP’s</w:t>
            </w:r>
          </w:p>
          <w:p w:rsidR="001709EE" w:rsidRPr="00FE6416" w:rsidRDefault="001709EE" w:rsidP="00B11BE6">
            <w:pPr>
              <w:rPr>
                <w:rFonts w:ascii="Arial" w:hAnsi="Arial" w:cs="Arial"/>
                <w:bCs/>
              </w:rPr>
            </w:pPr>
            <w:r w:rsidRPr="00FE6416">
              <w:rPr>
                <w:rFonts w:ascii="Arial" w:hAnsi="Arial" w:cs="Arial"/>
                <w:bCs/>
                <w:sz w:val="22"/>
                <w:szCs w:val="22"/>
              </w:rPr>
              <w:t>5) Correct PPE</w:t>
            </w:r>
          </w:p>
          <w:p w:rsidR="001709EE" w:rsidRPr="00FE6416" w:rsidRDefault="001709EE" w:rsidP="00B11BE6">
            <w:pPr>
              <w:rPr>
                <w:rFonts w:ascii="Arial" w:hAnsi="Arial" w:cs="Arial"/>
                <w:bCs/>
              </w:rPr>
            </w:pPr>
            <w:r w:rsidRPr="00FE6416">
              <w:rPr>
                <w:rFonts w:ascii="Arial" w:hAnsi="Arial" w:cs="Arial"/>
                <w:bCs/>
                <w:sz w:val="22"/>
                <w:szCs w:val="22"/>
              </w:rPr>
              <w:t>6) No horseplay</w:t>
            </w:r>
          </w:p>
          <w:p w:rsidR="001709EE" w:rsidRPr="00FE6416" w:rsidRDefault="001709EE" w:rsidP="00B11BE6">
            <w:pPr>
              <w:rPr>
                <w:rFonts w:ascii="Arial" w:hAnsi="Arial" w:cs="Arial"/>
                <w:bCs/>
              </w:rPr>
            </w:pPr>
            <w:r w:rsidRPr="00FE6416">
              <w:rPr>
                <w:rFonts w:ascii="Arial" w:hAnsi="Arial" w:cs="Arial"/>
                <w:bCs/>
                <w:sz w:val="22"/>
                <w:szCs w:val="22"/>
              </w:rPr>
              <w:t>7) Good Housekeeping</w:t>
            </w:r>
          </w:p>
          <w:p w:rsidR="001709EE" w:rsidRPr="00FE6416" w:rsidRDefault="001709EE" w:rsidP="00B11BE6">
            <w:pPr>
              <w:rPr>
                <w:rFonts w:ascii="Arial" w:hAnsi="Arial" w:cs="Arial"/>
                <w:bCs/>
              </w:rPr>
            </w:pPr>
            <w:r w:rsidRPr="00FE6416">
              <w:rPr>
                <w:rFonts w:ascii="Arial" w:hAnsi="Arial" w:cs="Arial"/>
                <w:bCs/>
                <w:sz w:val="22"/>
                <w:szCs w:val="22"/>
              </w:rPr>
              <w:t>8) Pre use check list</w:t>
            </w:r>
          </w:p>
          <w:p w:rsidR="001709EE" w:rsidRPr="00FE6416" w:rsidRDefault="001709EE" w:rsidP="00B11BE6">
            <w:pPr>
              <w:rPr>
                <w:rFonts w:ascii="Arial" w:hAnsi="Arial" w:cs="Arial"/>
                <w:bCs/>
              </w:rPr>
            </w:pPr>
            <w:r w:rsidRPr="00FE6416">
              <w:rPr>
                <w:rFonts w:ascii="Arial" w:hAnsi="Arial" w:cs="Arial"/>
                <w:bCs/>
                <w:sz w:val="22"/>
                <w:szCs w:val="22"/>
              </w:rPr>
              <w:t>9) Regular inspections</w:t>
            </w:r>
          </w:p>
          <w:p w:rsidR="001709EE" w:rsidRPr="00FE6416" w:rsidRDefault="001709EE" w:rsidP="00B11BE6">
            <w:pPr>
              <w:rPr>
                <w:rFonts w:ascii="Arial" w:hAnsi="Arial" w:cs="Arial"/>
                <w:bCs/>
              </w:rPr>
            </w:pPr>
            <w:r w:rsidRPr="00FE6416">
              <w:rPr>
                <w:rFonts w:ascii="Arial" w:hAnsi="Arial" w:cs="Arial"/>
                <w:bCs/>
                <w:sz w:val="22"/>
                <w:szCs w:val="22"/>
              </w:rPr>
              <w:t>10) Do JSA before starting.</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AD</w:t>
            </w:r>
          </w:p>
          <w:p w:rsidR="001709EE" w:rsidRPr="00FE6416" w:rsidRDefault="001709EE" w:rsidP="00B11BE6">
            <w:pPr>
              <w:jc w:val="center"/>
              <w:rPr>
                <w:rFonts w:ascii="Arial" w:hAnsi="Arial" w:cs="Arial"/>
                <w:bCs/>
              </w:rPr>
            </w:pPr>
            <w:r w:rsidRPr="00FE6416">
              <w:rPr>
                <w:rFonts w:ascii="Arial" w:hAnsi="Arial" w:cs="Arial"/>
                <w:bCs/>
                <w:sz w:val="22"/>
                <w:szCs w:val="22"/>
              </w:rPr>
              <w:t>EL</w:t>
            </w:r>
          </w:p>
          <w:p w:rsidR="001709EE" w:rsidRPr="00FE6416" w:rsidRDefault="001709EE" w:rsidP="00B11BE6">
            <w:pPr>
              <w:jc w:val="center"/>
              <w:rPr>
                <w:rFonts w:ascii="Arial" w:hAnsi="Arial" w:cs="Arial"/>
                <w:bCs/>
              </w:rPr>
            </w:pPr>
            <w:r w:rsidRPr="00FE6416">
              <w:rPr>
                <w:rFonts w:ascii="Arial" w:hAnsi="Arial" w:cs="Arial"/>
                <w:bCs/>
                <w:sz w:val="22"/>
                <w:szCs w:val="22"/>
              </w:rPr>
              <w:t>PPE</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4</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H</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H</w:t>
            </w:r>
          </w:p>
        </w:tc>
      </w:tr>
    </w:tbl>
    <w:p w:rsidR="001709EE" w:rsidRPr="00FE6416" w:rsidRDefault="001709EE" w:rsidP="00B11BE6">
      <w:pPr>
        <w:jc w:val="center"/>
        <w:rPr>
          <w:rFonts w:ascii="Arial" w:hAnsi="Arial" w:cs="Arial"/>
          <w:b/>
          <w:sz w:val="22"/>
          <w:szCs w:val="22"/>
        </w:rPr>
      </w:pPr>
    </w:p>
    <w:tbl>
      <w:tblPr>
        <w:tblW w:w="15186" w:type="dxa"/>
        <w:tblInd w:w="-318" w:type="dxa"/>
        <w:tblLook w:val="01E0"/>
      </w:tblPr>
      <w:tblGrid>
        <w:gridCol w:w="3101"/>
        <w:gridCol w:w="1285"/>
        <w:gridCol w:w="2520"/>
        <w:gridCol w:w="1565"/>
        <w:gridCol w:w="2035"/>
        <w:gridCol w:w="1260"/>
        <w:gridCol w:w="3420"/>
      </w:tblGrid>
      <w:tr w:rsidR="001709EE" w:rsidRPr="00FE6416" w:rsidTr="003212D6">
        <w:trPr>
          <w:cantSplit/>
          <w:trHeight w:val="338"/>
        </w:trPr>
        <w:tc>
          <w:tcPr>
            <w:tcW w:w="3101" w:type="dxa"/>
            <w:vMerge w:val="restart"/>
            <w:vAlign w:val="center"/>
          </w:tcPr>
          <w:p w:rsidR="001709EE" w:rsidRPr="00FE6416" w:rsidRDefault="001709EE" w:rsidP="00B11BE6">
            <w:pPr>
              <w:jc w:val="center"/>
              <w:rPr>
                <w:rFonts w:ascii="Arial" w:hAnsi="Arial" w:cs="Arial"/>
              </w:rPr>
            </w:pPr>
            <w:r w:rsidRPr="00FE6416">
              <w:rPr>
                <w:rFonts w:ascii="Arial" w:hAnsi="Arial" w:cs="Arial"/>
                <w:sz w:val="22"/>
                <w:szCs w:val="22"/>
              </w:rPr>
              <w:t>Hierarchy of Control Applied – Legend</w:t>
            </w:r>
          </w:p>
        </w:tc>
        <w:tc>
          <w:tcPr>
            <w:tcW w:w="128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EL</w:t>
            </w:r>
          </w:p>
        </w:tc>
        <w:tc>
          <w:tcPr>
            <w:tcW w:w="25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Eliminate</w:t>
            </w:r>
          </w:p>
        </w:tc>
        <w:tc>
          <w:tcPr>
            <w:tcW w:w="156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SE</w:t>
            </w:r>
          </w:p>
        </w:tc>
        <w:tc>
          <w:tcPr>
            <w:tcW w:w="203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Separate</w:t>
            </w:r>
          </w:p>
        </w:tc>
        <w:tc>
          <w:tcPr>
            <w:tcW w:w="126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AD</w:t>
            </w:r>
          </w:p>
        </w:tc>
        <w:tc>
          <w:tcPr>
            <w:tcW w:w="34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Administrative</w:t>
            </w:r>
          </w:p>
        </w:tc>
      </w:tr>
      <w:tr w:rsidR="001709EE" w:rsidRPr="00FE6416" w:rsidTr="003212D6">
        <w:trPr>
          <w:cantSplit/>
          <w:trHeight w:val="158"/>
        </w:trPr>
        <w:tc>
          <w:tcPr>
            <w:tcW w:w="3101" w:type="dxa"/>
            <w:vMerge/>
            <w:vAlign w:val="center"/>
          </w:tcPr>
          <w:p w:rsidR="001709EE" w:rsidRPr="00FE6416" w:rsidRDefault="001709EE" w:rsidP="00B11BE6">
            <w:pPr>
              <w:jc w:val="center"/>
              <w:rPr>
                <w:rFonts w:ascii="Arial" w:hAnsi="Arial" w:cs="Arial"/>
              </w:rPr>
            </w:pPr>
          </w:p>
        </w:tc>
        <w:tc>
          <w:tcPr>
            <w:tcW w:w="128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SU</w:t>
            </w:r>
          </w:p>
        </w:tc>
        <w:tc>
          <w:tcPr>
            <w:tcW w:w="25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Substitute</w:t>
            </w:r>
          </w:p>
        </w:tc>
        <w:tc>
          <w:tcPr>
            <w:tcW w:w="156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RE</w:t>
            </w:r>
          </w:p>
        </w:tc>
        <w:tc>
          <w:tcPr>
            <w:tcW w:w="203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Redesign</w:t>
            </w:r>
          </w:p>
        </w:tc>
        <w:tc>
          <w:tcPr>
            <w:tcW w:w="126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PPE</w:t>
            </w:r>
          </w:p>
        </w:tc>
        <w:tc>
          <w:tcPr>
            <w:tcW w:w="34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Personal Protective Equipment</w:t>
            </w:r>
          </w:p>
        </w:tc>
      </w:tr>
    </w:tbl>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pStyle w:val="Heading1"/>
        <w:jc w:val="both"/>
        <w:rPr>
          <w:bCs w:val="0"/>
          <w:caps/>
          <w:sz w:val="22"/>
          <w:szCs w:val="22"/>
        </w:rPr>
      </w:pPr>
      <w:r w:rsidRPr="00FE6416">
        <w:rPr>
          <w:bCs w:val="0"/>
          <w:caps/>
          <w:sz w:val="22"/>
          <w:szCs w:val="22"/>
        </w:rPr>
        <w:t>RISK ASSESSMENT RECORDING SHEET – FORM CP11C</w:t>
      </w: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lang w:val="fr-FR"/>
        </w:rPr>
      </w:pPr>
      <w:r w:rsidRPr="00FE6416">
        <w:rPr>
          <w:rFonts w:ascii="Arial" w:hAnsi="Arial" w:cs="Arial"/>
          <w:sz w:val="22"/>
          <w:szCs w:val="22"/>
          <w:lang w:val="fr-FR"/>
        </w:rPr>
        <w:t>Discipline i.e. HSEC: ------------------------------------------</w:t>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t xml:space="preserve">DATE: </w:t>
      </w:r>
      <w:r w:rsidRPr="00FE6416">
        <w:rPr>
          <w:rFonts w:ascii="Arial" w:hAnsi="Arial" w:cs="Arial"/>
          <w:sz w:val="22"/>
          <w:szCs w:val="22"/>
          <w:u w:val="single"/>
          <w:lang w:val="fr-FR"/>
        </w:rPr>
        <w:t>04/08/2009</w:t>
      </w:r>
    </w:p>
    <w:p w:rsidR="001709EE" w:rsidRPr="00FE6416" w:rsidRDefault="001709EE" w:rsidP="00B11BE6">
      <w:pPr>
        <w:rPr>
          <w:rFonts w:ascii="Arial" w:hAnsi="Arial" w:cs="Arial"/>
          <w:sz w:val="22"/>
          <w:szCs w:val="22"/>
          <w:lang w:val="fr-FR"/>
        </w:rPr>
      </w:pPr>
    </w:p>
    <w:p w:rsidR="001709EE" w:rsidRPr="00FE6416" w:rsidRDefault="001709EE" w:rsidP="00B11BE6">
      <w:pPr>
        <w:rPr>
          <w:rFonts w:ascii="Arial" w:hAnsi="Arial" w:cs="Arial"/>
          <w:sz w:val="22"/>
          <w:szCs w:val="22"/>
        </w:rPr>
      </w:pPr>
      <w:r w:rsidRPr="00FE6416">
        <w:rPr>
          <w:rFonts w:ascii="Arial" w:hAnsi="Arial" w:cs="Arial"/>
          <w:sz w:val="22"/>
          <w:szCs w:val="22"/>
        </w:rPr>
        <w:t>Activity (Context) / Scope:</w:t>
      </w:r>
      <w:r w:rsidRPr="00FE6416">
        <w:rPr>
          <w:rFonts w:ascii="Arial" w:hAnsi="Arial" w:cs="Arial"/>
          <w:b/>
          <w:sz w:val="22"/>
          <w:szCs w:val="22"/>
        </w:rPr>
        <w:t xml:space="preserve"> </w:t>
      </w:r>
      <w:r w:rsidRPr="00FE6416">
        <w:rPr>
          <w:rFonts w:ascii="Arial" w:hAnsi="Arial" w:cs="Arial"/>
          <w:b/>
          <w:sz w:val="22"/>
          <w:szCs w:val="22"/>
          <w:u w:val="single"/>
        </w:rPr>
        <w:t>Service Fogger dust suppression systems in plant areas.</w:t>
      </w:r>
    </w:p>
    <w:p w:rsidR="001709EE" w:rsidRPr="00FE6416" w:rsidRDefault="001709EE" w:rsidP="00B11BE6">
      <w:pPr>
        <w:jc w:val="center"/>
        <w:rPr>
          <w:rFonts w:ascii="Arial" w:hAnsi="Arial" w:cs="Arial"/>
          <w:b/>
          <w:sz w:val="22"/>
          <w:szCs w:val="22"/>
        </w:rPr>
      </w:pPr>
    </w:p>
    <w:tbl>
      <w:tblPr>
        <w:tblW w:w="15191" w:type="dxa"/>
        <w:tblInd w:w="-341" w:type="dxa"/>
        <w:tblLayout w:type="fixed"/>
        <w:tblLook w:val="01E0"/>
      </w:tblPr>
      <w:tblGrid>
        <w:gridCol w:w="1442"/>
        <w:gridCol w:w="1842"/>
        <w:gridCol w:w="567"/>
        <w:gridCol w:w="567"/>
        <w:gridCol w:w="567"/>
        <w:gridCol w:w="2127"/>
        <w:gridCol w:w="2409"/>
        <w:gridCol w:w="3261"/>
        <w:gridCol w:w="567"/>
        <w:gridCol w:w="567"/>
        <w:gridCol w:w="567"/>
        <w:gridCol w:w="708"/>
      </w:tblGrid>
      <w:tr w:rsidR="001709EE" w:rsidRPr="00891105" w:rsidTr="00891105">
        <w:trPr>
          <w:cantSplit/>
          <w:trHeight w:val="1561"/>
        </w:trPr>
        <w:tc>
          <w:tcPr>
            <w:tcW w:w="1442"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891105" w:rsidRDefault="001709EE" w:rsidP="00B11BE6">
            <w:pPr>
              <w:jc w:val="center"/>
              <w:rPr>
                <w:rFonts w:ascii="Arial" w:hAnsi="Arial" w:cs="Arial"/>
                <w:b/>
                <w:sz w:val="20"/>
                <w:szCs w:val="20"/>
              </w:rPr>
            </w:pPr>
            <w:r w:rsidRPr="00891105">
              <w:rPr>
                <w:rFonts w:ascii="Arial" w:hAnsi="Arial" w:cs="Arial"/>
                <w:b/>
                <w:sz w:val="20"/>
                <w:szCs w:val="20"/>
              </w:rPr>
              <w:t>TASK / ACTIVITY</w:t>
            </w:r>
          </w:p>
        </w:tc>
        <w:tc>
          <w:tcPr>
            <w:tcW w:w="1842"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891105" w:rsidRDefault="001709EE" w:rsidP="00B11BE6">
            <w:pPr>
              <w:jc w:val="center"/>
              <w:rPr>
                <w:rFonts w:ascii="Arial" w:hAnsi="Arial" w:cs="Arial"/>
                <w:b/>
                <w:sz w:val="20"/>
                <w:szCs w:val="20"/>
              </w:rPr>
            </w:pPr>
            <w:r w:rsidRPr="00891105">
              <w:rPr>
                <w:rFonts w:ascii="Arial" w:hAnsi="Arial" w:cs="Arial"/>
                <w:b/>
                <w:sz w:val="20"/>
                <w:szCs w:val="20"/>
              </w:rPr>
              <w:t>HAZARD / ASPECT / IMPACT</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tcPr>
          <w:p w:rsidR="001709EE" w:rsidRPr="00891105" w:rsidRDefault="001709EE" w:rsidP="00B11BE6">
            <w:pPr>
              <w:ind w:left="113" w:right="113"/>
              <w:jc w:val="center"/>
              <w:rPr>
                <w:rFonts w:ascii="Arial" w:hAnsi="Arial" w:cs="Arial"/>
                <w:b/>
                <w:sz w:val="20"/>
                <w:szCs w:val="20"/>
              </w:rPr>
            </w:pPr>
            <w:r w:rsidRPr="00891105">
              <w:rPr>
                <w:rFonts w:ascii="Arial" w:hAnsi="Arial" w:cs="Arial"/>
                <w:b/>
                <w:sz w:val="20"/>
                <w:szCs w:val="20"/>
              </w:rPr>
              <w:t>SEVERITY</w:t>
            </w:r>
          </w:p>
          <w:p w:rsidR="001709EE" w:rsidRPr="00891105" w:rsidRDefault="001709EE" w:rsidP="00B11BE6">
            <w:pPr>
              <w:ind w:left="113" w:right="113"/>
              <w:jc w:val="center"/>
              <w:rPr>
                <w:rFonts w:ascii="Arial" w:hAnsi="Arial" w:cs="Arial"/>
                <w:b/>
                <w:sz w:val="20"/>
                <w:szCs w:val="20"/>
              </w:rPr>
            </w:pPr>
            <w:r w:rsidRPr="00891105">
              <w:rPr>
                <w:rFonts w:ascii="Arial" w:hAnsi="Arial" w:cs="Arial"/>
                <w:b/>
                <w:sz w:val="20"/>
                <w:szCs w:val="20"/>
              </w:rPr>
              <w:t>i.e. Level 1-5</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891105" w:rsidRDefault="001709EE" w:rsidP="00B11BE6">
            <w:pPr>
              <w:ind w:left="113" w:right="113"/>
              <w:jc w:val="center"/>
              <w:rPr>
                <w:rFonts w:ascii="Arial" w:hAnsi="Arial" w:cs="Arial"/>
                <w:b/>
                <w:sz w:val="20"/>
                <w:szCs w:val="20"/>
              </w:rPr>
            </w:pPr>
            <w:r w:rsidRPr="00891105">
              <w:rPr>
                <w:rFonts w:ascii="Arial" w:hAnsi="Arial" w:cs="Arial"/>
                <w:b/>
                <w:sz w:val="20"/>
                <w:szCs w:val="20"/>
              </w:rPr>
              <w:t>LIKELIHOOD</w:t>
            </w:r>
          </w:p>
          <w:p w:rsidR="001709EE" w:rsidRPr="00891105" w:rsidRDefault="001709EE" w:rsidP="00B11BE6">
            <w:pPr>
              <w:ind w:left="113" w:right="113"/>
              <w:jc w:val="center"/>
              <w:rPr>
                <w:rFonts w:ascii="Arial" w:hAnsi="Arial" w:cs="Arial"/>
                <w:b/>
                <w:sz w:val="20"/>
                <w:szCs w:val="20"/>
              </w:rPr>
            </w:pPr>
            <w:r w:rsidRPr="00891105">
              <w:rPr>
                <w:rFonts w:ascii="Arial" w:hAnsi="Arial" w:cs="Arial"/>
                <w:b/>
                <w:sz w:val="20"/>
                <w:szCs w:val="20"/>
              </w:rPr>
              <w:t>i.e. L; M; H; E.</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891105" w:rsidRDefault="001709EE" w:rsidP="00B11BE6">
            <w:pPr>
              <w:ind w:left="113" w:right="113"/>
              <w:jc w:val="center"/>
              <w:rPr>
                <w:rFonts w:ascii="Arial" w:hAnsi="Arial" w:cs="Arial"/>
                <w:b/>
                <w:sz w:val="20"/>
                <w:szCs w:val="20"/>
              </w:rPr>
            </w:pPr>
            <w:r w:rsidRPr="00891105">
              <w:rPr>
                <w:rFonts w:ascii="Arial" w:hAnsi="Arial" w:cs="Arial"/>
                <w:b/>
                <w:sz w:val="20"/>
                <w:szCs w:val="20"/>
              </w:rPr>
              <w:t>IRR: -             i.e. L; M; H; E.</w:t>
            </w:r>
          </w:p>
        </w:tc>
        <w:tc>
          <w:tcPr>
            <w:tcW w:w="2127"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891105" w:rsidRDefault="001709EE" w:rsidP="00B11BE6">
            <w:pPr>
              <w:jc w:val="center"/>
              <w:rPr>
                <w:rFonts w:ascii="Arial" w:hAnsi="Arial" w:cs="Arial"/>
                <w:b/>
                <w:sz w:val="20"/>
                <w:szCs w:val="20"/>
              </w:rPr>
            </w:pPr>
            <w:r w:rsidRPr="00891105">
              <w:rPr>
                <w:rFonts w:ascii="Arial" w:hAnsi="Arial" w:cs="Arial"/>
                <w:b/>
                <w:sz w:val="20"/>
                <w:szCs w:val="20"/>
              </w:rPr>
              <w:t>POTENTIAL INCIDENTS</w:t>
            </w:r>
          </w:p>
        </w:tc>
        <w:tc>
          <w:tcPr>
            <w:tcW w:w="2409"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891105" w:rsidRDefault="001709EE" w:rsidP="00B11BE6">
            <w:pPr>
              <w:jc w:val="center"/>
              <w:rPr>
                <w:rFonts w:ascii="Arial" w:hAnsi="Arial" w:cs="Arial"/>
                <w:b/>
                <w:sz w:val="20"/>
                <w:szCs w:val="20"/>
              </w:rPr>
            </w:pPr>
            <w:r w:rsidRPr="00891105">
              <w:rPr>
                <w:rFonts w:ascii="Arial" w:hAnsi="Arial" w:cs="Arial"/>
                <w:b/>
                <w:sz w:val="20"/>
                <w:szCs w:val="20"/>
              </w:rPr>
              <w:t>POTENTIAL CAUSES</w:t>
            </w:r>
          </w:p>
        </w:tc>
        <w:tc>
          <w:tcPr>
            <w:tcW w:w="3261"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891105" w:rsidRDefault="001709EE" w:rsidP="00B11BE6">
            <w:pPr>
              <w:jc w:val="center"/>
              <w:rPr>
                <w:rFonts w:ascii="Arial" w:hAnsi="Arial" w:cs="Arial"/>
                <w:b/>
                <w:sz w:val="20"/>
                <w:szCs w:val="20"/>
              </w:rPr>
            </w:pPr>
            <w:r w:rsidRPr="00891105">
              <w:rPr>
                <w:rFonts w:ascii="Arial" w:hAnsi="Arial" w:cs="Arial"/>
                <w:b/>
                <w:sz w:val="20"/>
                <w:szCs w:val="20"/>
              </w:rPr>
              <w:t>CONTROLS / MITIGATION ACTIONS</w:t>
            </w:r>
          </w:p>
          <w:p w:rsidR="001709EE" w:rsidRPr="00891105" w:rsidRDefault="001709EE" w:rsidP="00B11BE6">
            <w:pPr>
              <w:jc w:val="center"/>
              <w:rPr>
                <w:rFonts w:ascii="Arial" w:hAnsi="Arial" w:cs="Arial"/>
                <w:b/>
                <w:sz w:val="20"/>
                <w:szCs w:val="20"/>
              </w:rPr>
            </w:pPr>
            <w:r w:rsidRPr="00891105">
              <w:rPr>
                <w:rFonts w:ascii="Arial" w:hAnsi="Arial" w:cs="Arial"/>
                <w:b/>
                <w:sz w:val="20"/>
                <w:szCs w:val="20"/>
              </w:rPr>
              <w:t>(Including Legal Controls)</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tcPr>
          <w:p w:rsidR="001709EE" w:rsidRPr="00891105" w:rsidRDefault="001709EE" w:rsidP="00B11BE6">
            <w:pPr>
              <w:ind w:left="113" w:right="113"/>
              <w:jc w:val="center"/>
              <w:rPr>
                <w:rFonts w:ascii="Arial" w:hAnsi="Arial" w:cs="Arial"/>
                <w:b/>
                <w:sz w:val="20"/>
                <w:szCs w:val="20"/>
              </w:rPr>
            </w:pPr>
            <w:r w:rsidRPr="00891105">
              <w:rPr>
                <w:rFonts w:ascii="Arial" w:hAnsi="Arial" w:cs="Arial"/>
                <w:b/>
                <w:sz w:val="20"/>
                <w:szCs w:val="20"/>
              </w:rPr>
              <w:t>HIERARCHY OF CONTROL</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891105" w:rsidRDefault="001709EE" w:rsidP="00B11BE6">
            <w:pPr>
              <w:ind w:left="113" w:right="113"/>
              <w:jc w:val="center"/>
              <w:rPr>
                <w:rFonts w:ascii="Arial" w:hAnsi="Arial" w:cs="Arial"/>
                <w:b/>
                <w:sz w:val="20"/>
                <w:szCs w:val="20"/>
              </w:rPr>
            </w:pPr>
            <w:r w:rsidRPr="00891105">
              <w:rPr>
                <w:rFonts w:ascii="Arial" w:hAnsi="Arial" w:cs="Arial"/>
                <w:b/>
                <w:sz w:val="20"/>
                <w:szCs w:val="20"/>
              </w:rPr>
              <w:t>SEVERITY</w:t>
            </w:r>
          </w:p>
          <w:p w:rsidR="001709EE" w:rsidRPr="00891105" w:rsidRDefault="001709EE" w:rsidP="00B11BE6">
            <w:pPr>
              <w:ind w:left="113" w:right="113"/>
              <w:jc w:val="center"/>
              <w:rPr>
                <w:rFonts w:ascii="Arial" w:hAnsi="Arial" w:cs="Arial"/>
                <w:b/>
                <w:sz w:val="20"/>
                <w:szCs w:val="20"/>
              </w:rPr>
            </w:pPr>
            <w:r w:rsidRPr="00891105">
              <w:rPr>
                <w:rFonts w:ascii="Arial" w:hAnsi="Arial" w:cs="Arial"/>
                <w:b/>
                <w:sz w:val="20"/>
                <w:szCs w:val="20"/>
              </w:rPr>
              <w:t>i.e. Level 1-5</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891105" w:rsidRDefault="001709EE" w:rsidP="00B11BE6">
            <w:pPr>
              <w:ind w:left="113" w:right="113"/>
              <w:jc w:val="center"/>
              <w:rPr>
                <w:rFonts w:ascii="Arial" w:hAnsi="Arial" w:cs="Arial"/>
                <w:b/>
                <w:sz w:val="20"/>
                <w:szCs w:val="20"/>
              </w:rPr>
            </w:pPr>
            <w:r w:rsidRPr="00891105">
              <w:rPr>
                <w:rFonts w:ascii="Arial" w:hAnsi="Arial" w:cs="Arial"/>
                <w:b/>
                <w:sz w:val="20"/>
                <w:szCs w:val="20"/>
              </w:rPr>
              <w:t>LIKELIHOOD</w:t>
            </w:r>
          </w:p>
          <w:p w:rsidR="001709EE" w:rsidRPr="00891105" w:rsidRDefault="001709EE" w:rsidP="00B11BE6">
            <w:pPr>
              <w:ind w:left="113" w:right="113"/>
              <w:jc w:val="center"/>
              <w:rPr>
                <w:rFonts w:ascii="Arial" w:hAnsi="Arial" w:cs="Arial"/>
                <w:b/>
                <w:sz w:val="20"/>
                <w:szCs w:val="20"/>
              </w:rPr>
            </w:pPr>
            <w:r w:rsidRPr="00891105">
              <w:rPr>
                <w:rFonts w:ascii="Arial" w:hAnsi="Arial" w:cs="Arial"/>
                <w:b/>
                <w:sz w:val="20"/>
                <w:szCs w:val="20"/>
              </w:rPr>
              <w:t>i.e. L; M; H; E.</w:t>
            </w:r>
          </w:p>
        </w:tc>
        <w:tc>
          <w:tcPr>
            <w:tcW w:w="708"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891105" w:rsidRDefault="001709EE" w:rsidP="00B11BE6">
            <w:pPr>
              <w:ind w:left="113" w:right="113"/>
              <w:jc w:val="center"/>
              <w:rPr>
                <w:rFonts w:ascii="Arial" w:hAnsi="Arial" w:cs="Arial"/>
                <w:b/>
                <w:sz w:val="20"/>
                <w:szCs w:val="20"/>
              </w:rPr>
            </w:pPr>
            <w:r w:rsidRPr="00891105">
              <w:rPr>
                <w:rFonts w:ascii="Arial" w:hAnsi="Arial" w:cs="Arial"/>
                <w:b/>
                <w:sz w:val="20"/>
                <w:szCs w:val="20"/>
              </w:rPr>
              <w:t>RR: -               i.e. L; M; H; E.</w:t>
            </w:r>
          </w:p>
        </w:tc>
      </w:tr>
      <w:tr w:rsidR="001709EE" w:rsidRPr="00FE6416" w:rsidTr="00891105">
        <w:tc>
          <w:tcPr>
            <w:tcW w:w="144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Welding</w:t>
            </w:r>
          </w:p>
        </w:tc>
        <w:tc>
          <w:tcPr>
            <w:tcW w:w="184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Stored Energy</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3</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212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Personal Injury</w:t>
            </w:r>
          </w:p>
          <w:p w:rsidR="001709EE" w:rsidRPr="00FE6416" w:rsidRDefault="001709EE" w:rsidP="00B11BE6">
            <w:pPr>
              <w:rPr>
                <w:rFonts w:ascii="Arial" w:hAnsi="Arial" w:cs="Arial"/>
                <w:bCs/>
              </w:rPr>
            </w:pPr>
          </w:p>
        </w:tc>
        <w:tc>
          <w:tcPr>
            <w:tcW w:w="24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Defective equipment</w:t>
            </w:r>
          </w:p>
          <w:p w:rsidR="001709EE" w:rsidRPr="00FE6416" w:rsidRDefault="001709EE" w:rsidP="00B11BE6">
            <w:pPr>
              <w:rPr>
                <w:rFonts w:ascii="Arial" w:hAnsi="Arial" w:cs="Arial"/>
                <w:bCs/>
              </w:rPr>
            </w:pPr>
          </w:p>
        </w:tc>
        <w:tc>
          <w:tcPr>
            <w:tcW w:w="3261"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Trained people only</w:t>
            </w:r>
          </w:p>
          <w:p w:rsidR="001709EE" w:rsidRPr="00FE6416" w:rsidRDefault="001709EE" w:rsidP="00B11BE6">
            <w:pPr>
              <w:rPr>
                <w:rFonts w:ascii="Arial" w:hAnsi="Arial" w:cs="Arial"/>
                <w:bCs/>
              </w:rPr>
            </w:pPr>
            <w:r w:rsidRPr="00FE6416">
              <w:rPr>
                <w:rFonts w:ascii="Arial" w:hAnsi="Arial" w:cs="Arial"/>
                <w:bCs/>
                <w:sz w:val="22"/>
                <w:szCs w:val="22"/>
              </w:rPr>
              <w:t>2) Log Book</w:t>
            </w:r>
          </w:p>
          <w:p w:rsidR="001709EE" w:rsidRPr="00FE6416" w:rsidRDefault="001709EE" w:rsidP="00B11BE6">
            <w:pPr>
              <w:rPr>
                <w:rFonts w:ascii="Arial" w:hAnsi="Arial" w:cs="Arial"/>
                <w:bCs/>
              </w:rPr>
            </w:pPr>
            <w:r w:rsidRPr="00FE6416">
              <w:rPr>
                <w:rFonts w:ascii="Arial" w:hAnsi="Arial" w:cs="Arial"/>
                <w:bCs/>
                <w:sz w:val="22"/>
                <w:szCs w:val="22"/>
              </w:rPr>
              <w:t>3) Monthly inspections</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EL</w:t>
            </w:r>
          </w:p>
          <w:p w:rsidR="001709EE" w:rsidRPr="00FE6416" w:rsidRDefault="001709EE" w:rsidP="00B11BE6">
            <w:pPr>
              <w:jc w:val="center"/>
              <w:rPr>
                <w:rFonts w:ascii="Arial" w:hAnsi="Arial" w:cs="Arial"/>
                <w:bCs/>
              </w:rPr>
            </w:pPr>
            <w:r w:rsidRPr="00FE6416">
              <w:rPr>
                <w:rFonts w:ascii="Arial" w:hAnsi="Arial" w:cs="Arial"/>
                <w:bCs/>
                <w:sz w:val="22"/>
                <w:szCs w:val="22"/>
              </w:rPr>
              <w:t>AD</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2</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r>
      <w:tr w:rsidR="001709EE" w:rsidRPr="00FE6416" w:rsidTr="00891105">
        <w:tc>
          <w:tcPr>
            <w:tcW w:w="144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p>
        </w:tc>
        <w:tc>
          <w:tcPr>
            <w:tcW w:w="184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Burning</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3</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212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Personal Injury</w:t>
            </w:r>
          </w:p>
        </w:tc>
        <w:tc>
          <w:tcPr>
            <w:tcW w:w="24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Untrained people</w:t>
            </w:r>
          </w:p>
          <w:p w:rsidR="001709EE" w:rsidRPr="00FE6416" w:rsidRDefault="001709EE" w:rsidP="00B11BE6">
            <w:pPr>
              <w:rPr>
                <w:rFonts w:ascii="Arial" w:hAnsi="Arial" w:cs="Arial"/>
                <w:bCs/>
              </w:rPr>
            </w:pPr>
            <w:r w:rsidRPr="00FE6416">
              <w:rPr>
                <w:rFonts w:ascii="Arial" w:hAnsi="Arial" w:cs="Arial"/>
                <w:bCs/>
                <w:sz w:val="22"/>
                <w:szCs w:val="22"/>
              </w:rPr>
              <w:t>2) Defective equipment</w:t>
            </w:r>
          </w:p>
          <w:p w:rsidR="001709EE" w:rsidRPr="00FE6416" w:rsidRDefault="001709EE" w:rsidP="00B11BE6">
            <w:pPr>
              <w:rPr>
                <w:rFonts w:ascii="Arial" w:hAnsi="Arial" w:cs="Arial"/>
                <w:bCs/>
              </w:rPr>
            </w:pPr>
            <w:r w:rsidRPr="00FE6416">
              <w:rPr>
                <w:rFonts w:ascii="Arial" w:hAnsi="Arial" w:cs="Arial"/>
                <w:bCs/>
                <w:sz w:val="22"/>
                <w:szCs w:val="22"/>
              </w:rPr>
              <w:t>3) Not wearing correct PPE</w:t>
            </w:r>
          </w:p>
          <w:p w:rsidR="001709EE" w:rsidRPr="00FE6416" w:rsidRDefault="001709EE" w:rsidP="00B11BE6">
            <w:pPr>
              <w:rPr>
                <w:rFonts w:ascii="Arial" w:hAnsi="Arial" w:cs="Arial"/>
                <w:bCs/>
              </w:rPr>
            </w:pPr>
            <w:r w:rsidRPr="00FE6416">
              <w:rPr>
                <w:rFonts w:ascii="Arial" w:hAnsi="Arial" w:cs="Arial"/>
                <w:bCs/>
                <w:sz w:val="22"/>
                <w:szCs w:val="22"/>
              </w:rPr>
              <w:t>4) Horse play</w:t>
            </w:r>
          </w:p>
          <w:p w:rsidR="001709EE" w:rsidRPr="00FE6416" w:rsidRDefault="001709EE" w:rsidP="00B11BE6">
            <w:pPr>
              <w:rPr>
                <w:rFonts w:ascii="Arial" w:hAnsi="Arial" w:cs="Arial"/>
                <w:bCs/>
              </w:rPr>
            </w:pPr>
            <w:r w:rsidRPr="00FE6416">
              <w:rPr>
                <w:rFonts w:ascii="Arial" w:hAnsi="Arial" w:cs="Arial"/>
                <w:bCs/>
                <w:sz w:val="22"/>
                <w:szCs w:val="22"/>
              </w:rPr>
              <w:t>5) Ignorance</w:t>
            </w:r>
          </w:p>
        </w:tc>
        <w:tc>
          <w:tcPr>
            <w:tcW w:w="3261"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Trained people only</w:t>
            </w:r>
          </w:p>
          <w:p w:rsidR="001709EE" w:rsidRPr="00FE6416" w:rsidRDefault="001709EE" w:rsidP="00B11BE6">
            <w:pPr>
              <w:rPr>
                <w:rFonts w:ascii="Arial" w:hAnsi="Arial" w:cs="Arial"/>
                <w:bCs/>
              </w:rPr>
            </w:pPr>
            <w:r w:rsidRPr="00FE6416">
              <w:rPr>
                <w:rFonts w:ascii="Arial" w:hAnsi="Arial" w:cs="Arial"/>
                <w:bCs/>
                <w:sz w:val="22"/>
                <w:szCs w:val="22"/>
              </w:rPr>
              <w:t>2) Barricade Area</w:t>
            </w:r>
          </w:p>
          <w:p w:rsidR="001709EE" w:rsidRPr="00FE6416" w:rsidRDefault="001709EE" w:rsidP="00B11BE6">
            <w:pPr>
              <w:rPr>
                <w:rFonts w:ascii="Arial" w:hAnsi="Arial" w:cs="Arial"/>
                <w:bCs/>
              </w:rPr>
            </w:pPr>
            <w:r w:rsidRPr="00FE6416">
              <w:rPr>
                <w:rFonts w:ascii="Arial" w:hAnsi="Arial" w:cs="Arial"/>
                <w:bCs/>
                <w:sz w:val="22"/>
                <w:szCs w:val="22"/>
              </w:rPr>
              <w:t>3) Ensure fire extinguisher is close</w:t>
            </w:r>
          </w:p>
          <w:p w:rsidR="001709EE" w:rsidRPr="00FE6416" w:rsidRDefault="001709EE" w:rsidP="00B11BE6">
            <w:pPr>
              <w:rPr>
                <w:rFonts w:ascii="Arial" w:hAnsi="Arial" w:cs="Arial"/>
                <w:bCs/>
              </w:rPr>
            </w:pPr>
            <w:r w:rsidRPr="00FE6416">
              <w:rPr>
                <w:rFonts w:ascii="Arial" w:hAnsi="Arial" w:cs="Arial"/>
                <w:bCs/>
                <w:sz w:val="22"/>
                <w:szCs w:val="22"/>
              </w:rPr>
              <w:t>4) Use Correct SOP’s</w:t>
            </w:r>
          </w:p>
          <w:p w:rsidR="001709EE" w:rsidRPr="00FE6416" w:rsidRDefault="001709EE" w:rsidP="00B11BE6">
            <w:pPr>
              <w:rPr>
                <w:rFonts w:ascii="Arial" w:hAnsi="Arial" w:cs="Arial"/>
                <w:bCs/>
              </w:rPr>
            </w:pPr>
            <w:r w:rsidRPr="00FE6416">
              <w:rPr>
                <w:rFonts w:ascii="Arial" w:hAnsi="Arial" w:cs="Arial"/>
                <w:bCs/>
                <w:sz w:val="22"/>
                <w:szCs w:val="22"/>
              </w:rPr>
              <w:t>5) Correct PPE</w:t>
            </w:r>
          </w:p>
          <w:p w:rsidR="001709EE" w:rsidRPr="00FE6416" w:rsidRDefault="001709EE" w:rsidP="00B11BE6">
            <w:pPr>
              <w:rPr>
                <w:rFonts w:ascii="Arial" w:hAnsi="Arial" w:cs="Arial"/>
                <w:bCs/>
              </w:rPr>
            </w:pPr>
            <w:r w:rsidRPr="00FE6416">
              <w:rPr>
                <w:rFonts w:ascii="Arial" w:hAnsi="Arial" w:cs="Arial"/>
                <w:bCs/>
                <w:sz w:val="22"/>
                <w:szCs w:val="22"/>
              </w:rPr>
              <w:t>6) No horseplay</w:t>
            </w:r>
          </w:p>
          <w:p w:rsidR="001709EE" w:rsidRPr="00FE6416" w:rsidRDefault="001709EE" w:rsidP="00B11BE6">
            <w:pPr>
              <w:rPr>
                <w:rFonts w:ascii="Arial" w:hAnsi="Arial" w:cs="Arial"/>
                <w:bCs/>
              </w:rPr>
            </w:pPr>
            <w:r w:rsidRPr="00FE6416">
              <w:rPr>
                <w:rFonts w:ascii="Arial" w:hAnsi="Arial" w:cs="Arial"/>
                <w:bCs/>
                <w:sz w:val="22"/>
                <w:szCs w:val="22"/>
              </w:rPr>
              <w:t>7) Good Housekeeping</w:t>
            </w:r>
          </w:p>
          <w:p w:rsidR="001709EE" w:rsidRPr="00FE6416" w:rsidRDefault="001709EE" w:rsidP="00B11BE6">
            <w:pPr>
              <w:rPr>
                <w:rFonts w:ascii="Arial" w:hAnsi="Arial" w:cs="Arial"/>
                <w:bCs/>
              </w:rPr>
            </w:pPr>
            <w:r w:rsidRPr="00FE6416">
              <w:rPr>
                <w:rFonts w:ascii="Arial" w:hAnsi="Arial" w:cs="Arial"/>
                <w:bCs/>
                <w:sz w:val="22"/>
                <w:szCs w:val="22"/>
              </w:rPr>
              <w:t>8) Pre use check list</w:t>
            </w:r>
          </w:p>
          <w:p w:rsidR="001709EE" w:rsidRPr="00FE6416" w:rsidRDefault="001709EE" w:rsidP="00B11BE6">
            <w:pPr>
              <w:rPr>
                <w:rFonts w:ascii="Arial" w:hAnsi="Arial" w:cs="Arial"/>
                <w:bCs/>
              </w:rPr>
            </w:pPr>
            <w:r w:rsidRPr="00FE6416">
              <w:rPr>
                <w:rFonts w:ascii="Arial" w:hAnsi="Arial" w:cs="Arial"/>
                <w:bCs/>
                <w:sz w:val="22"/>
                <w:szCs w:val="22"/>
              </w:rPr>
              <w:t>9) Regular inspections</w:t>
            </w:r>
          </w:p>
          <w:p w:rsidR="001709EE" w:rsidRPr="00FE6416" w:rsidRDefault="001709EE" w:rsidP="00B11BE6">
            <w:pPr>
              <w:rPr>
                <w:rFonts w:ascii="Arial" w:hAnsi="Arial" w:cs="Arial"/>
                <w:bCs/>
              </w:rPr>
            </w:pPr>
            <w:r w:rsidRPr="00FE6416">
              <w:rPr>
                <w:rFonts w:ascii="Arial" w:hAnsi="Arial" w:cs="Arial"/>
                <w:bCs/>
                <w:sz w:val="22"/>
                <w:szCs w:val="22"/>
              </w:rPr>
              <w:t>10) Do JSA before starting.</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AD</w:t>
            </w:r>
          </w:p>
          <w:p w:rsidR="001709EE" w:rsidRPr="00FE6416" w:rsidRDefault="001709EE" w:rsidP="00B11BE6">
            <w:pPr>
              <w:jc w:val="center"/>
              <w:rPr>
                <w:rFonts w:ascii="Arial" w:hAnsi="Arial" w:cs="Arial"/>
                <w:bCs/>
              </w:rPr>
            </w:pPr>
            <w:r w:rsidRPr="00FE6416">
              <w:rPr>
                <w:rFonts w:ascii="Arial" w:hAnsi="Arial" w:cs="Arial"/>
                <w:bCs/>
                <w:sz w:val="22"/>
                <w:szCs w:val="22"/>
              </w:rPr>
              <w:t>EL</w:t>
            </w:r>
          </w:p>
          <w:p w:rsidR="001709EE" w:rsidRPr="00FE6416" w:rsidRDefault="001709EE" w:rsidP="00B11BE6">
            <w:pPr>
              <w:jc w:val="center"/>
              <w:rPr>
                <w:rFonts w:ascii="Arial" w:hAnsi="Arial" w:cs="Arial"/>
                <w:bCs/>
              </w:rPr>
            </w:pPr>
            <w:r w:rsidRPr="00FE6416">
              <w:rPr>
                <w:rFonts w:ascii="Arial" w:hAnsi="Arial" w:cs="Arial"/>
                <w:bCs/>
                <w:sz w:val="22"/>
                <w:szCs w:val="22"/>
              </w:rPr>
              <w:t>PPE</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2</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r>
      <w:tr w:rsidR="001709EE" w:rsidRPr="00FE6416" w:rsidTr="00891105">
        <w:tc>
          <w:tcPr>
            <w:tcW w:w="144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p>
        </w:tc>
        <w:tc>
          <w:tcPr>
            <w:tcW w:w="184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Electrical Shock</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3</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212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Personal Injury</w:t>
            </w:r>
          </w:p>
        </w:tc>
        <w:tc>
          <w:tcPr>
            <w:tcW w:w="24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Defective equipment</w:t>
            </w:r>
          </w:p>
          <w:p w:rsidR="001709EE" w:rsidRPr="00FE6416" w:rsidRDefault="001709EE" w:rsidP="00B11BE6">
            <w:pPr>
              <w:rPr>
                <w:rFonts w:ascii="Arial" w:hAnsi="Arial" w:cs="Arial"/>
                <w:bCs/>
              </w:rPr>
            </w:pPr>
            <w:r w:rsidRPr="00FE6416">
              <w:rPr>
                <w:rFonts w:ascii="Arial" w:hAnsi="Arial" w:cs="Arial"/>
                <w:bCs/>
                <w:sz w:val="22"/>
                <w:szCs w:val="22"/>
              </w:rPr>
              <w:t>2) Untrained people</w:t>
            </w:r>
          </w:p>
          <w:p w:rsidR="001709EE" w:rsidRPr="00FE6416" w:rsidRDefault="001709EE" w:rsidP="00B11BE6">
            <w:pPr>
              <w:rPr>
                <w:rFonts w:ascii="Arial" w:hAnsi="Arial" w:cs="Arial"/>
                <w:bCs/>
              </w:rPr>
            </w:pPr>
            <w:r w:rsidRPr="00FE6416">
              <w:rPr>
                <w:rFonts w:ascii="Arial" w:hAnsi="Arial" w:cs="Arial"/>
                <w:bCs/>
                <w:sz w:val="22"/>
                <w:szCs w:val="22"/>
              </w:rPr>
              <w:t>3) Ignorance</w:t>
            </w:r>
          </w:p>
          <w:p w:rsidR="001709EE" w:rsidRPr="00FE6416" w:rsidRDefault="001709EE" w:rsidP="00B11BE6">
            <w:pPr>
              <w:rPr>
                <w:rFonts w:ascii="Arial" w:hAnsi="Arial" w:cs="Arial"/>
                <w:bCs/>
              </w:rPr>
            </w:pPr>
          </w:p>
        </w:tc>
        <w:tc>
          <w:tcPr>
            <w:tcW w:w="3261"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Make sure equipment is working properly</w:t>
            </w:r>
          </w:p>
          <w:p w:rsidR="001709EE" w:rsidRPr="00FE6416" w:rsidRDefault="001709EE" w:rsidP="00B11BE6">
            <w:pPr>
              <w:rPr>
                <w:rFonts w:ascii="Arial" w:hAnsi="Arial" w:cs="Arial"/>
                <w:bCs/>
              </w:rPr>
            </w:pPr>
            <w:r w:rsidRPr="00FE6416">
              <w:rPr>
                <w:rFonts w:ascii="Arial" w:hAnsi="Arial" w:cs="Arial"/>
                <w:bCs/>
                <w:sz w:val="22"/>
                <w:szCs w:val="22"/>
              </w:rPr>
              <w:t>2) Keep Log Book</w:t>
            </w:r>
          </w:p>
          <w:p w:rsidR="001709EE" w:rsidRPr="00FE6416" w:rsidRDefault="001709EE" w:rsidP="00B11BE6">
            <w:pPr>
              <w:rPr>
                <w:rFonts w:ascii="Arial" w:hAnsi="Arial" w:cs="Arial"/>
                <w:bCs/>
              </w:rPr>
            </w:pPr>
            <w:r w:rsidRPr="00FE6416">
              <w:rPr>
                <w:rFonts w:ascii="Arial" w:hAnsi="Arial" w:cs="Arial"/>
                <w:bCs/>
                <w:sz w:val="22"/>
                <w:szCs w:val="22"/>
              </w:rPr>
              <w:t>3) Monthly Inspections</w:t>
            </w:r>
          </w:p>
          <w:p w:rsidR="001709EE" w:rsidRPr="00FE6416" w:rsidRDefault="001709EE" w:rsidP="00B11BE6">
            <w:pPr>
              <w:rPr>
                <w:rFonts w:ascii="Arial" w:hAnsi="Arial" w:cs="Arial"/>
                <w:bCs/>
              </w:rPr>
            </w:pPr>
            <w:r w:rsidRPr="00FE6416">
              <w:rPr>
                <w:rFonts w:ascii="Arial" w:hAnsi="Arial" w:cs="Arial"/>
                <w:bCs/>
                <w:sz w:val="22"/>
                <w:szCs w:val="22"/>
              </w:rPr>
              <w:t>4) Trained people only</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El</w:t>
            </w:r>
          </w:p>
          <w:p w:rsidR="001709EE" w:rsidRPr="00FE6416" w:rsidRDefault="001709EE" w:rsidP="00B11BE6">
            <w:pPr>
              <w:jc w:val="center"/>
              <w:rPr>
                <w:rFonts w:ascii="Arial" w:hAnsi="Arial" w:cs="Arial"/>
                <w:bCs/>
              </w:rPr>
            </w:pPr>
            <w:r w:rsidRPr="00FE6416">
              <w:rPr>
                <w:rFonts w:ascii="Arial" w:hAnsi="Arial" w:cs="Arial"/>
                <w:bCs/>
                <w:sz w:val="22"/>
                <w:szCs w:val="22"/>
              </w:rPr>
              <w:t>AD</w:t>
            </w:r>
          </w:p>
          <w:p w:rsidR="001709EE" w:rsidRPr="00FE6416" w:rsidRDefault="001709EE" w:rsidP="00B11BE6">
            <w:pPr>
              <w:jc w:val="center"/>
              <w:rPr>
                <w:rFonts w:ascii="Arial" w:hAnsi="Arial" w:cs="Arial"/>
                <w:bCs/>
              </w:rPr>
            </w:pP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2</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r>
    </w:tbl>
    <w:p w:rsidR="001709EE" w:rsidRPr="00FE6416" w:rsidRDefault="001709EE" w:rsidP="00B11BE6">
      <w:pPr>
        <w:jc w:val="center"/>
        <w:rPr>
          <w:rFonts w:ascii="Arial" w:hAnsi="Arial" w:cs="Arial"/>
          <w:b/>
          <w:sz w:val="22"/>
          <w:szCs w:val="22"/>
        </w:rPr>
      </w:pPr>
    </w:p>
    <w:tbl>
      <w:tblPr>
        <w:tblW w:w="15186" w:type="dxa"/>
        <w:tblInd w:w="-318" w:type="dxa"/>
        <w:tblLook w:val="01E0"/>
      </w:tblPr>
      <w:tblGrid>
        <w:gridCol w:w="3101"/>
        <w:gridCol w:w="1285"/>
        <w:gridCol w:w="2520"/>
        <w:gridCol w:w="1565"/>
        <w:gridCol w:w="2035"/>
        <w:gridCol w:w="1260"/>
        <w:gridCol w:w="3420"/>
      </w:tblGrid>
      <w:tr w:rsidR="001709EE" w:rsidRPr="00FE6416" w:rsidTr="003212D6">
        <w:trPr>
          <w:cantSplit/>
          <w:trHeight w:val="338"/>
        </w:trPr>
        <w:tc>
          <w:tcPr>
            <w:tcW w:w="3101" w:type="dxa"/>
            <w:vMerge w:val="restart"/>
            <w:vAlign w:val="center"/>
          </w:tcPr>
          <w:p w:rsidR="001709EE" w:rsidRPr="00FE6416" w:rsidRDefault="001709EE" w:rsidP="00B11BE6">
            <w:pPr>
              <w:jc w:val="center"/>
              <w:rPr>
                <w:rFonts w:ascii="Arial" w:hAnsi="Arial" w:cs="Arial"/>
              </w:rPr>
            </w:pPr>
            <w:r w:rsidRPr="00FE6416">
              <w:rPr>
                <w:rFonts w:ascii="Arial" w:hAnsi="Arial" w:cs="Arial"/>
                <w:sz w:val="22"/>
                <w:szCs w:val="22"/>
              </w:rPr>
              <w:t>Hierarchy of Control Applied – Legend</w:t>
            </w:r>
          </w:p>
        </w:tc>
        <w:tc>
          <w:tcPr>
            <w:tcW w:w="128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EL</w:t>
            </w:r>
          </w:p>
        </w:tc>
        <w:tc>
          <w:tcPr>
            <w:tcW w:w="25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Eliminate</w:t>
            </w:r>
          </w:p>
        </w:tc>
        <w:tc>
          <w:tcPr>
            <w:tcW w:w="156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SE</w:t>
            </w:r>
          </w:p>
        </w:tc>
        <w:tc>
          <w:tcPr>
            <w:tcW w:w="203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Separate</w:t>
            </w:r>
          </w:p>
        </w:tc>
        <w:tc>
          <w:tcPr>
            <w:tcW w:w="126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AD</w:t>
            </w:r>
          </w:p>
        </w:tc>
        <w:tc>
          <w:tcPr>
            <w:tcW w:w="34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Administrative</w:t>
            </w:r>
          </w:p>
        </w:tc>
      </w:tr>
      <w:tr w:rsidR="001709EE" w:rsidRPr="00FE6416" w:rsidTr="003212D6">
        <w:trPr>
          <w:cantSplit/>
          <w:trHeight w:val="158"/>
        </w:trPr>
        <w:tc>
          <w:tcPr>
            <w:tcW w:w="3101" w:type="dxa"/>
            <w:vMerge/>
            <w:vAlign w:val="center"/>
          </w:tcPr>
          <w:p w:rsidR="001709EE" w:rsidRPr="00FE6416" w:rsidRDefault="001709EE" w:rsidP="00B11BE6">
            <w:pPr>
              <w:jc w:val="center"/>
              <w:rPr>
                <w:rFonts w:ascii="Arial" w:hAnsi="Arial" w:cs="Arial"/>
              </w:rPr>
            </w:pPr>
          </w:p>
        </w:tc>
        <w:tc>
          <w:tcPr>
            <w:tcW w:w="128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SU</w:t>
            </w:r>
          </w:p>
        </w:tc>
        <w:tc>
          <w:tcPr>
            <w:tcW w:w="25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Substitute</w:t>
            </w:r>
          </w:p>
        </w:tc>
        <w:tc>
          <w:tcPr>
            <w:tcW w:w="156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RE</w:t>
            </w:r>
          </w:p>
        </w:tc>
        <w:tc>
          <w:tcPr>
            <w:tcW w:w="203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Redesign</w:t>
            </w:r>
          </w:p>
        </w:tc>
        <w:tc>
          <w:tcPr>
            <w:tcW w:w="126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PPE</w:t>
            </w:r>
          </w:p>
        </w:tc>
        <w:tc>
          <w:tcPr>
            <w:tcW w:w="34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Personal Protective Equipment</w:t>
            </w:r>
          </w:p>
        </w:tc>
      </w:tr>
    </w:tbl>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pStyle w:val="Heading1"/>
        <w:jc w:val="both"/>
        <w:rPr>
          <w:bCs w:val="0"/>
          <w:caps/>
          <w:sz w:val="22"/>
          <w:szCs w:val="22"/>
        </w:rPr>
      </w:pPr>
      <w:r w:rsidRPr="00FE6416">
        <w:rPr>
          <w:bCs w:val="0"/>
          <w:caps/>
          <w:sz w:val="22"/>
          <w:szCs w:val="22"/>
        </w:rPr>
        <w:t>RISK ASSESSMENT RECORDING SHEET – FORM CP11C</w:t>
      </w: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lang w:val="fr-FR"/>
        </w:rPr>
      </w:pPr>
      <w:r w:rsidRPr="00FE6416">
        <w:rPr>
          <w:rFonts w:ascii="Arial" w:hAnsi="Arial" w:cs="Arial"/>
          <w:sz w:val="22"/>
          <w:szCs w:val="22"/>
          <w:lang w:val="fr-FR"/>
        </w:rPr>
        <w:t>Discipline i.e. HSEC: ------------------------------------------</w:t>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t xml:space="preserve">DATE: </w:t>
      </w:r>
      <w:r w:rsidRPr="00FE6416">
        <w:rPr>
          <w:rFonts w:ascii="Arial" w:hAnsi="Arial" w:cs="Arial"/>
          <w:sz w:val="22"/>
          <w:szCs w:val="22"/>
          <w:u w:val="single"/>
          <w:lang w:val="fr-FR"/>
        </w:rPr>
        <w:t>04/08/2009</w:t>
      </w:r>
    </w:p>
    <w:p w:rsidR="001709EE" w:rsidRPr="00FE6416" w:rsidRDefault="001709EE" w:rsidP="00B11BE6">
      <w:pPr>
        <w:rPr>
          <w:rFonts w:ascii="Arial" w:hAnsi="Arial" w:cs="Arial"/>
          <w:sz w:val="22"/>
          <w:szCs w:val="22"/>
          <w:lang w:val="fr-FR"/>
        </w:rPr>
      </w:pPr>
    </w:p>
    <w:p w:rsidR="001709EE" w:rsidRPr="00FE6416" w:rsidRDefault="001709EE" w:rsidP="00B11BE6">
      <w:pPr>
        <w:rPr>
          <w:rFonts w:ascii="Arial" w:hAnsi="Arial" w:cs="Arial"/>
          <w:sz w:val="22"/>
          <w:szCs w:val="22"/>
        </w:rPr>
      </w:pPr>
      <w:r w:rsidRPr="00FE6416">
        <w:rPr>
          <w:rFonts w:ascii="Arial" w:hAnsi="Arial" w:cs="Arial"/>
          <w:sz w:val="22"/>
          <w:szCs w:val="22"/>
        </w:rPr>
        <w:t>Activity (Context) / Scope:</w:t>
      </w:r>
      <w:r w:rsidRPr="00FE6416">
        <w:rPr>
          <w:rFonts w:ascii="Arial" w:hAnsi="Arial" w:cs="Arial"/>
          <w:b/>
          <w:sz w:val="22"/>
          <w:szCs w:val="22"/>
        </w:rPr>
        <w:t xml:space="preserve"> </w:t>
      </w:r>
      <w:r w:rsidRPr="00FE6416">
        <w:rPr>
          <w:rFonts w:ascii="Arial" w:hAnsi="Arial" w:cs="Arial"/>
          <w:b/>
          <w:sz w:val="22"/>
          <w:szCs w:val="22"/>
          <w:u w:val="single"/>
        </w:rPr>
        <w:t>Service Fogger dust suppression systems in plant areas.</w:t>
      </w:r>
    </w:p>
    <w:p w:rsidR="001709EE" w:rsidRPr="00FE6416" w:rsidRDefault="001709EE" w:rsidP="00B11BE6">
      <w:pPr>
        <w:jc w:val="center"/>
        <w:rPr>
          <w:rFonts w:ascii="Arial" w:hAnsi="Arial" w:cs="Arial"/>
          <w:b/>
          <w:sz w:val="22"/>
          <w:szCs w:val="22"/>
        </w:rPr>
      </w:pPr>
    </w:p>
    <w:tbl>
      <w:tblPr>
        <w:tblW w:w="15333" w:type="dxa"/>
        <w:tblInd w:w="-341" w:type="dxa"/>
        <w:tblLayout w:type="fixed"/>
        <w:tblLook w:val="01E0"/>
      </w:tblPr>
      <w:tblGrid>
        <w:gridCol w:w="1442"/>
        <w:gridCol w:w="1842"/>
        <w:gridCol w:w="567"/>
        <w:gridCol w:w="709"/>
        <w:gridCol w:w="567"/>
        <w:gridCol w:w="1985"/>
        <w:gridCol w:w="2693"/>
        <w:gridCol w:w="2977"/>
        <w:gridCol w:w="567"/>
        <w:gridCol w:w="567"/>
        <w:gridCol w:w="708"/>
        <w:gridCol w:w="709"/>
      </w:tblGrid>
      <w:tr w:rsidR="001709EE" w:rsidRPr="00D86CDC" w:rsidTr="00D86CDC">
        <w:trPr>
          <w:cantSplit/>
          <w:trHeight w:val="1561"/>
        </w:trPr>
        <w:tc>
          <w:tcPr>
            <w:tcW w:w="1442"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D86CDC" w:rsidRDefault="001709EE" w:rsidP="00B11BE6">
            <w:pPr>
              <w:jc w:val="center"/>
              <w:rPr>
                <w:rFonts w:ascii="Arial" w:hAnsi="Arial" w:cs="Arial"/>
                <w:b/>
                <w:sz w:val="20"/>
                <w:szCs w:val="20"/>
              </w:rPr>
            </w:pPr>
            <w:r w:rsidRPr="00D86CDC">
              <w:rPr>
                <w:rFonts w:ascii="Arial" w:hAnsi="Arial" w:cs="Arial"/>
                <w:b/>
                <w:sz w:val="20"/>
                <w:szCs w:val="20"/>
              </w:rPr>
              <w:t>TASK / ACTIVITY</w:t>
            </w:r>
          </w:p>
        </w:tc>
        <w:tc>
          <w:tcPr>
            <w:tcW w:w="1842"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D86CDC" w:rsidRDefault="001709EE" w:rsidP="00B11BE6">
            <w:pPr>
              <w:jc w:val="center"/>
              <w:rPr>
                <w:rFonts w:ascii="Arial" w:hAnsi="Arial" w:cs="Arial"/>
                <w:b/>
                <w:sz w:val="20"/>
                <w:szCs w:val="20"/>
              </w:rPr>
            </w:pPr>
            <w:r w:rsidRPr="00D86CDC">
              <w:rPr>
                <w:rFonts w:ascii="Arial" w:hAnsi="Arial" w:cs="Arial"/>
                <w:b/>
                <w:sz w:val="20"/>
                <w:szCs w:val="20"/>
              </w:rPr>
              <w:t>HAZARD / ASPECT / IMPACT</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tcPr>
          <w:p w:rsidR="001709EE" w:rsidRPr="00D86CDC" w:rsidRDefault="001709EE" w:rsidP="00B11BE6">
            <w:pPr>
              <w:ind w:left="113" w:right="113"/>
              <w:jc w:val="center"/>
              <w:rPr>
                <w:rFonts w:ascii="Arial" w:hAnsi="Arial" w:cs="Arial"/>
                <w:b/>
                <w:sz w:val="20"/>
                <w:szCs w:val="20"/>
              </w:rPr>
            </w:pPr>
            <w:r w:rsidRPr="00D86CDC">
              <w:rPr>
                <w:rFonts w:ascii="Arial" w:hAnsi="Arial" w:cs="Arial"/>
                <w:b/>
                <w:sz w:val="20"/>
                <w:szCs w:val="20"/>
              </w:rPr>
              <w:t>SEVERITY</w:t>
            </w:r>
          </w:p>
          <w:p w:rsidR="001709EE" w:rsidRPr="00D86CDC" w:rsidRDefault="001709EE" w:rsidP="00B11BE6">
            <w:pPr>
              <w:ind w:left="113" w:right="113"/>
              <w:jc w:val="center"/>
              <w:rPr>
                <w:rFonts w:ascii="Arial" w:hAnsi="Arial" w:cs="Arial"/>
                <w:b/>
                <w:sz w:val="20"/>
                <w:szCs w:val="20"/>
              </w:rPr>
            </w:pPr>
            <w:r w:rsidRPr="00D86CDC">
              <w:rPr>
                <w:rFonts w:ascii="Arial" w:hAnsi="Arial" w:cs="Arial"/>
                <w:b/>
                <w:sz w:val="20"/>
                <w:szCs w:val="20"/>
              </w:rPr>
              <w:t>i.e. Level 1-5</w:t>
            </w:r>
          </w:p>
        </w:tc>
        <w:tc>
          <w:tcPr>
            <w:tcW w:w="709"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D86CDC" w:rsidRDefault="001709EE" w:rsidP="00B11BE6">
            <w:pPr>
              <w:ind w:left="113" w:right="113"/>
              <w:jc w:val="center"/>
              <w:rPr>
                <w:rFonts w:ascii="Arial" w:hAnsi="Arial" w:cs="Arial"/>
                <w:b/>
                <w:sz w:val="20"/>
                <w:szCs w:val="20"/>
              </w:rPr>
            </w:pPr>
            <w:r w:rsidRPr="00D86CDC">
              <w:rPr>
                <w:rFonts w:ascii="Arial" w:hAnsi="Arial" w:cs="Arial"/>
                <w:b/>
                <w:sz w:val="20"/>
                <w:szCs w:val="20"/>
              </w:rPr>
              <w:t>LIKELIHOOD</w:t>
            </w:r>
          </w:p>
          <w:p w:rsidR="001709EE" w:rsidRPr="00D86CDC" w:rsidRDefault="001709EE" w:rsidP="00B11BE6">
            <w:pPr>
              <w:ind w:left="113" w:right="113"/>
              <w:jc w:val="center"/>
              <w:rPr>
                <w:rFonts w:ascii="Arial" w:hAnsi="Arial" w:cs="Arial"/>
                <w:b/>
                <w:sz w:val="20"/>
                <w:szCs w:val="20"/>
              </w:rPr>
            </w:pPr>
            <w:r w:rsidRPr="00D86CDC">
              <w:rPr>
                <w:rFonts w:ascii="Arial" w:hAnsi="Arial" w:cs="Arial"/>
                <w:b/>
                <w:sz w:val="20"/>
                <w:szCs w:val="20"/>
              </w:rPr>
              <w:t>i.e. L; M; H; E.</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D86CDC" w:rsidRDefault="001709EE" w:rsidP="00B11BE6">
            <w:pPr>
              <w:ind w:left="113" w:right="113"/>
              <w:jc w:val="center"/>
              <w:rPr>
                <w:rFonts w:ascii="Arial" w:hAnsi="Arial" w:cs="Arial"/>
                <w:b/>
                <w:sz w:val="20"/>
                <w:szCs w:val="20"/>
              </w:rPr>
            </w:pPr>
            <w:r w:rsidRPr="00D86CDC">
              <w:rPr>
                <w:rFonts w:ascii="Arial" w:hAnsi="Arial" w:cs="Arial"/>
                <w:b/>
                <w:sz w:val="20"/>
                <w:szCs w:val="20"/>
              </w:rPr>
              <w:t>IRR: -             i.e. L; M; H; E.</w:t>
            </w:r>
          </w:p>
        </w:tc>
        <w:tc>
          <w:tcPr>
            <w:tcW w:w="1985"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D86CDC" w:rsidRDefault="001709EE" w:rsidP="00B11BE6">
            <w:pPr>
              <w:jc w:val="center"/>
              <w:rPr>
                <w:rFonts w:ascii="Arial" w:hAnsi="Arial" w:cs="Arial"/>
                <w:b/>
                <w:sz w:val="20"/>
                <w:szCs w:val="20"/>
              </w:rPr>
            </w:pPr>
            <w:r w:rsidRPr="00D86CDC">
              <w:rPr>
                <w:rFonts w:ascii="Arial" w:hAnsi="Arial" w:cs="Arial"/>
                <w:b/>
                <w:sz w:val="20"/>
                <w:szCs w:val="20"/>
              </w:rPr>
              <w:t>POTENTIAL INCIDENTS</w:t>
            </w:r>
          </w:p>
        </w:tc>
        <w:tc>
          <w:tcPr>
            <w:tcW w:w="2693"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D86CDC" w:rsidRDefault="001709EE" w:rsidP="00B11BE6">
            <w:pPr>
              <w:jc w:val="center"/>
              <w:rPr>
                <w:rFonts w:ascii="Arial" w:hAnsi="Arial" w:cs="Arial"/>
                <w:b/>
                <w:sz w:val="20"/>
                <w:szCs w:val="20"/>
              </w:rPr>
            </w:pPr>
            <w:r w:rsidRPr="00D86CDC">
              <w:rPr>
                <w:rFonts w:ascii="Arial" w:hAnsi="Arial" w:cs="Arial"/>
                <w:b/>
                <w:sz w:val="20"/>
                <w:szCs w:val="20"/>
              </w:rPr>
              <w:t>POTENTIAL CAUSES</w:t>
            </w:r>
          </w:p>
        </w:tc>
        <w:tc>
          <w:tcPr>
            <w:tcW w:w="2977"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D86CDC" w:rsidRDefault="001709EE" w:rsidP="00B11BE6">
            <w:pPr>
              <w:jc w:val="center"/>
              <w:rPr>
                <w:rFonts w:ascii="Arial" w:hAnsi="Arial" w:cs="Arial"/>
                <w:b/>
                <w:sz w:val="20"/>
                <w:szCs w:val="20"/>
              </w:rPr>
            </w:pPr>
            <w:r w:rsidRPr="00D86CDC">
              <w:rPr>
                <w:rFonts w:ascii="Arial" w:hAnsi="Arial" w:cs="Arial"/>
                <w:b/>
                <w:sz w:val="20"/>
                <w:szCs w:val="20"/>
              </w:rPr>
              <w:t>CONTROLS / MITIGATION ACTIONS</w:t>
            </w:r>
          </w:p>
          <w:p w:rsidR="001709EE" w:rsidRPr="00D86CDC" w:rsidRDefault="001709EE" w:rsidP="00B11BE6">
            <w:pPr>
              <w:jc w:val="center"/>
              <w:rPr>
                <w:rFonts w:ascii="Arial" w:hAnsi="Arial" w:cs="Arial"/>
                <w:b/>
                <w:sz w:val="20"/>
                <w:szCs w:val="20"/>
              </w:rPr>
            </w:pPr>
            <w:r w:rsidRPr="00D86CDC">
              <w:rPr>
                <w:rFonts w:ascii="Arial" w:hAnsi="Arial" w:cs="Arial"/>
                <w:b/>
                <w:sz w:val="20"/>
                <w:szCs w:val="20"/>
              </w:rPr>
              <w:t>(Including Legal Controls)</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tcPr>
          <w:p w:rsidR="001709EE" w:rsidRPr="00D86CDC" w:rsidRDefault="001709EE" w:rsidP="00B11BE6">
            <w:pPr>
              <w:ind w:left="113" w:right="113"/>
              <w:jc w:val="center"/>
              <w:rPr>
                <w:rFonts w:ascii="Arial" w:hAnsi="Arial" w:cs="Arial"/>
                <w:b/>
                <w:sz w:val="20"/>
                <w:szCs w:val="20"/>
              </w:rPr>
            </w:pPr>
            <w:r w:rsidRPr="00D86CDC">
              <w:rPr>
                <w:rFonts w:ascii="Arial" w:hAnsi="Arial" w:cs="Arial"/>
                <w:b/>
                <w:sz w:val="20"/>
                <w:szCs w:val="20"/>
              </w:rPr>
              <w:t>HIERARCHY OF CONTROL</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D86CDC" w:rsidRDefault="001709EE" w:rsidP="00B11BE6">
            <w:pPr>
              <w:ind w:left="113" w:right="113"/>
              <w:jc w:val="center"/>
              <w:rPr>
                <w:rFonts w:ascii="Arial" w:hAnsi="Arial" w:cs="Arial"/>
                <w:b/>
                <w:sz w:val="20"/>
                <w:szCs w:val="20"/>
              </w:rPr>
            </w:pPr>
            <w:r w:rsidRPr="00D86CDC">
              <w:rPr>
                <w:rFonts w:ascii="Arial" w:hAnsi="Arial" w:cs="Arial"/>
                <w:b/>
                <w:sz w:val="20"/>
                <w:szCs w:val="20"/>
              </w:rPr>
              <w:t>SEVERITY</w:t>
            </w:r>
          </w:p>
          <w:p w:rsidR="001709EE" w:rsidRPr="00D86CDC" w:rsidRDefault="001709EE" w:rsidP="00B11BE6">
            <w:pPr>
              <w:ind w:left="113" w:right="113"/>
              <w:jc w:val="center"/>
              <w:rPr>
                <w:rFonts w:ascii="Arial" w:hAnsi="Arial" w:cs="Arial"/>
                <w:b/>
                <w:sz w:val="20"/>
                <w:szCs w:val="20"/>
              </w:rPr>
            </w:pPr>
            <w:r w:rsidRPr="00D86CDC">
              <w:rPr>
                <w:rFonts w:ascii="Arial" w:hAnsi="Arial" w:cs="Arial"/>
                <w:b/>
                <w:sz w:val="20"/>
                <w:szCs w:val="20"/>
              </w:rPr>
              <w:t>i.e. Level 1-5</w:t>
            </w:r>
          </w:p>
        </w:tc>
        <w:tc>
          <w:tcPr>
            <w:tcW w:w="708"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D86CDC" w:rsidRDefault="001709EE" w:rsidP="00B11BE6">
            <w:pPr>
              <w:ind w:left="113" w:right="113"/>
              <w:jc w:val="center"/>
              <w:rPr>
                <w:rFonts w:ascii="Arial" w:hAnsi="Arial" w:cs="Arial"/>
                <w:b/>
                <w:sz w:val="20"/>
                <w:szCs w:val="20"/>
              </w:rPr>
            </w:pPr>
            <w:r w:rsidRPr="00D86CDC">
              <w:rPr>
                <w:rFonts w:ascii="Arial" w:hAnsi="Arial" w:cs="Arial"/>
                <w:b/>
                <w:sz w:val="20"/>
                <w:szCs w:val="20"/>
              </w:rPr>
              <w:t>LIKELIHOOD</w:t>
            </w:r>
          </w:p>
          <w:p w:rsidR="001709EE" w:rsidRPr="00D86CDC" w:rsidRDefault="001709EE" w:rsidP="00B11BE6">
            <w:pPr>
              <w:ind w:left="113" w:right="113"/>
              <w:jc w:val="center"/>
              <w:rPr>
                <w:rFonts w:ascii="Arial" w:hAnsi="Arial" w:cs="Arial"/>
                <w:b/>
                <w:sz w:val="20"/>
                <w:szCs w:val="20"/>
              </w:rPr>
            </w:pPr>
            <w:r w:rsidRPr="00D86CDC">
              <w:rPr>
                <w:rFonts w:ascii="Arial" w:hAnsi="Arial" w:cs="Arial"/>
                <w:b/>
                <w:sz w:val="20"/>
                <w:szCs w:val="20"/>
              </w:rPr>
              <w:t>i.e. L; M; H; E.</w:t>
            </w:r>
          </w:p>
        </w:tc>
        <w:tc>
          <w:tcPr>
            <w:tcW w:w="709"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D86CDC" w:rsidRDefault="001709EE" w:rsidP="00B11BE6">
            <w:pPr>
              <w:ind w:left="113" w:right="113"/>
              <w:jc w:val="center"/>
              <w:rPr>
                <w:rFonts w:ascii="Arial" w:hAnsi="Arial" w:cs="Arial"/>
                <w:b/>
                <w:sz w:val="20"/>
                <w:szCs w:val="20"/>
              </w:rPr>
            </w:pPr>
            <w:r w:rsidRPr="00D86CDC">
              <w:rPr>
                <w:rFonts w:ascii="Arial" w:hAnsi="Arial" w:cs="Arial"/>
                <w:b/>
                <w:sz w:val="20"/>
                <w:szCs w:val="20"/>
              </w:rPr>
              <w:t>RR: -               i.e. L; M; H; E.</w:t>
            </w:r>
          </w:p>
        </w:tc>
      </w:tr>
      <w:tr w:rsidR="001709EE" w:rsidRPr="00FE6416" w:rsidTr="00D86CDC">
        <w:tc>
          <w:tcPr>
            <w:tcW w:w="144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Grinding</w:t>
            </w:r>
          </w:p>
        </w:tc>
        <w:tc>
          <w:tcPr>
            <w:tcW w:w="184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Slip &amp; Fall</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3</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1985"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Personal Injury</w:t>
            </w:r>
          </w:p>
          <w:p w:rsidR="001709EE" w:rsidRPr="00FE6416" w:rsidRDefault="001709EE" w:rsidP="00B11BE6">
            <w:pPr>
              <w:rPr>
                <w:rFonts w:ascii="Arial" w:hAnsi="Arial" w:cs="Arial"/>
                <w:bCs/>
              </w:rPr>
            </w:pPr>
            <w:r w:rsidRPr="00FE6416">
              <w:rPr>
                <w:rFonts w:ascii="Arial" w:hAnsi="Arial" w:cs="Arial"/>
                <w:bCs/>
                <w:sz w:val="22"/>
                <w:szCs w:val="22"/>
              </w:rPr>
              <w:t>2) Property Damage</w:t>
            </w:r>
          </w:p>
        </w:tc>
        <w:tc>
          <w:tcPr>
            <w:tcW w:w="2693"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Untrained people</w:t>
            </w:r>
          </w:p>
          <w:p w:rsidR="001709EE" w:rsidRPr="00FE6416" w:rsidRDefault="001709EE" w:rsidP="00B11BE6">
            <w:pPr>
              <w:rPr>
                <w:rFonts w:ascii="Arial" w:hAnsi="Arial" w:cs="Arial"/>
                <w:bCs/>
              </w:rPr>
            </w:pPr>
            <w:r w:rsidRPr="00FE6416">
              <w:rPr>
                <w:rFonts w:ascii="Arial" w:hAnsi="Arial" w:cs="Arial"/>
                <w:bCs/>
                <w:sz w:val="22"/>
                <w:szCs w:val="22"/>
              </w:rPr>
              <w:t>2) Uneven Ground</w:t>
            </w:r>
          </w:p>
          <w:p w:rsidR="001709EE" w:rsidRPr="00FE6416" w:rsidRDefault="001709EE" w:rsidP="00B11BE6">
            <w:pPr>
              <w:rPr>
                <w:rFonts w:ascii="Arial" w:hAnsi="Arial" w:cs="Arial"/>
                <w:bCs/>
              </w:rPr>
            </w:pPr>
            <w:r w:rsidRPr="00FE6416">
              <w:rPr>
                <w:rFonts w:ascii="Arial" w:hAnsi="Arial" w:cs="Arial"/>
                <w:bCs/>
                <w:sz w:val="22"/>
                <w:szCs w:val="22"/>
              </w:rPr>
              <w:t>3) Objects in working area</w:t>
            </w:r>
          </w:p>
          <w:p w:rsidR="001709EE" w:rsidRPr="00FE6416" w:rsidRDefault="001709EE" w:rsidP="00B11BE6">
            <w:pPr>
              <w:rPr>
                <w:rFonts w:ascii="Arial" w:hAnsi="Arial" w:cs="Arial"/>
                <w:bCs/>
              </w:rPr>
            </w:pPr>
            <w:r w:rsidRPr="00FE6416">
              <w:rPr>
                <w:rFonts w:ascii="Arial" w:hAnsi="Arial" w:cs="Arial"/>
                <w:bCs/>
                <w:sz w:val="22"/>
                <w:szCs w:val="22"/>
              </w:rPr>
              <w:t>4) No correct PPE</w:t>
            </w:r>
          </w:p>
        </w:tc>
        <w:tc>
          <w:tcPr>
            <w:tcW w:w="297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Trained people only</w:t>
            </w:r>
          </w:p>
          <w:p w:rsidR="001709EE" w:rsidRPr="00FE6416" w:rsidRDefault="001709EE" w:rsidP="00B11BE6">
            <w:pPr>
              <w:rPr>
                <w:rFonts w:ascii="Arial" w:hAnsi="Arial" w:cs="Arial"/>
                <w:bCs/>
              </w:rPr>
            </w:pPr>
            <w:r w:rsidRPr="00FE6416">
              <w:rPr>
                <w:rFonts w:ascii="Arial" w:hAnsi="Arial" w:cs="Arial"/>
                <w:bCs/>
                <w:sz w:val="22"/>
                <w:szCs w:val="22"/>
              </w:rPr>
              <w:t>2) 3 pt contact</w:t>
            </w:r>
          </w:p>
          <w:p w:rsidR="001709EE" w:rsidRPr="00FE6416" w:rsidRDefault="001709EE" w:rsidP="00B11BE6">
            <w:pPr>
              <w:rPr>
                <w:rFonts w:ascii="Arial" w:hAnsi="Arial" w:cs="Arial"/>
                <w:bCs/>
              </w:rPr>
            </w:pPr>
            <w:r w:rsidRPr="00FE6416">
              <w:rPr>
                <w:rFonts w:ascii="Arial" w:hAnsi="Arial" w:cs="Arial"/>
                <w:bCs/>
                <w:sz w:val="22"/>
                <w:szCs w:val="22"/>
              </w:rPr>
              <w:t>3) Hazard awareness</w:t>
            </w:r>
          </w:p>
          <w:p w:rsidR="001709EE" w:rsidRPr="00FE6416" w:rsidRDefault="001709EE" w:rsidP="00B11BE6">
            <w:pPr>
              <w:rPr>
                <w:rFonts w:ascii="Arial" w:hAnsi="Arial" w:cs="Arial"/>
                <w:bCs/>
              </w:rPr>
            </w:pPr>
            <w:r w:rsidRPr="00FE6416">
              <w:rPr>
                <w:rFonts w:ascii="Arial" w:hAnsi="Arial" w:cs="Arial"/>
                <w:bCs/>
                <w:sz w:val="22"/>
                <w:szCs w:val="22"/>
              </w:rPr>
              <w:t>4) Correct PPE</w:t>
            </w:r>
          </w:p>
          <w:p w:rsidR="001709EE" w:rsidRPr="00FE6416" w:rsidRDefault="001709EE" w:rsidP="00B11BE6">
            <w:pPr>
              <w:rPr>
                <w:rFonts w:ascii="Arial" w:hAnsi="Arial" w:cs="Arial"/>
                <w:bCs/>
              </w:rPr>
            </w:pPr>
            <w:r w:rsidRPr="00FE6416">
              <w:rPr>
                <w:rFonts w:ascii="Arial" w:hAnsi="Arial" w:cs="Arial"/>
                <w:bCs/>
                <w:sz w:val="22"/>
                <w:szCs w:val="22"/>
              </w:rPr>
              <w:t>5) Do JSA</w:t>
            </w:r>
          </w:p>
          <w:p w:rsidR="001709EE" w:rsidRPr="00FE6416" w:rsidRDefault="001709EE" w:rsidP="00B11BE6">
            <w:pPr>
              <w:rPr>
                <w:rFonts w:ascii="Arial" w:hAnsi="Arial" w:cs="Arial"/>
                <w:bCs/>
              </w:rPr>
            </w:pPr>
            <w:r w:rsidRPr="00FE6416">
              <w:rPr>
                <w:rFonts w:ascii="Arial" w:hAnsi="Arial" w:cs="Arial"/>
                <w:bCs/>
                <w:sz w:val="22"/>
                <w:szCs w:val="22"/>
              </w:rPr>
              <w:t>6) Good House keeping</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EL</w:t>
            </w:r>
          </w:p>
          <w:p w:rsidR="001709EE" w:rsidRPr="00FE6416" w:rsidRDefault="001709EE" w:rsidP="00B11BE6">
            <w:pPr>
              <w:jc w:val="center"/>
              <w:rPr>
                <w:rFonts w:ascii="Arial" w:hAnsi="Arial" w:cs="Arial"/>
                <w:bCs/>
              </w:rPr>
            </w:pPr>
            <w:r w:rsidRPr="00FE6416">
              <w:rPr>
                <w:rFonts w:ascii="Arial" w:hAnsi="Arial" w:cs="Arial"/>
                <w:bCs/>
                <w:sz w:val="22"/>
                <w:szCs w:val="22"/>
              </w:rPr>
              <w:t>AD</w:t>
            </w:r>
          </w:p>
          <w:p w:rsidR="001709EE" w:rsidRPr="00FE6416" w:rsidRDefault="001709EE" w:rsidP="00B11BE6">
            <w:pPr>
              <w:jc w:val="center"/>
              <w:rPr>
                <w:rFonts w:ascii="Arial" w:hAnsi="Arial" w:cs="Arial"/>
                <w:bCs/>
              </w:rPr>
            </w:pPr>
            <w:r w:rsidRPr="00FE6416">
              <w:rPr>
                <w:rFonts w:ascii="Arial" w:hAnsi="Arial" w:cs="Arial"/>
                <w:bCs/>
                <w:sz w:val="22"/>
                <w:szCs w:val="22"/>
              </w:rPr>
              <w:t>PPE</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2</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r>
      <w:tr w:rsidR="001709EE" w:rsidRPr="00FE6416" w:rsidTr="00D86CDC">
        <w:tc>
          <w:tcPr>
            <w:tcW w:w="144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p>
        </w:tc>
        <w:tc>
          <w:tcPr>
            <w:tcW w:w="184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Incorrect Tools</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3</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1985"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Personal Injury</w:t>
            </w:r>
          </w:p>
          <w:p w:rsidR="001709EE" w:rsidRPr="00FE6416" w:rsidRDefault="001709EE" w:rsidP="00B11BE6">
            <w:pPr>
              <w:rPr>
                <w:rFonts w:ascii="Arial" w:hAnsi="Arial" w:cs="Arial"/>
                <w:bCs/>
              </w:rPr>
            </w:pPr>
            <w:r w:rsidRPr="00FE6416">
              <w:rPr>
                <w:rFonts w:ascii="Arial" w:hAnsi="Arial" w:cs="Arial"/>
                <w:bCs/>
                <w:sz w:val="22"/>
                <w:szCs w:val="22"/>
              </w:rPr>
              <w:t>2) Property Damage</w:t>
            </w:r>
          </w:p>
        </w:tc>
        <w:tc>
          <w:tcPr>
            <w:tcW w:w="2693"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Untrained people</w:t>
            </w:r>
          </w:p>
          <w:p w:rsidR="001709EE" w:rsidRPr="00FE6416" w:rsidRDefault="001709EE" w:rsidP="00B11BE6">
            <w:pPr>
              <w:rPr>
                <w:rFonts w:ascii="Arial" w:hAnsi="Arial" w:cs="Arial"/>
                <w:bCs/>
              </w:rPr>
            </w:pPr>
            <w:r w:rsidRPr="00FE6416">
              <w:rPr>
                <w:rFonts w:ascii="Arial" w:hAnsi="Arial" w:cs="Arial"/>
                <w:bCs/>
                <w:sz w:val="22"/>
                <w:szCs w:val="22"/>
              </w:rPr>
              <w:t>2) Uneven Ground</w:t>
            </w:r>
          </w:p>
          <w:p w:rsidR="001709EE" w:rsidRPr="00FE6416" w:rsidRDefault="001709EE" w:rsidP="00B11BE6">
            <w:pPr>
              <w:rPr>
                <w:rFonts w:ascii="Arial" w:hAnsi="Arial" w:cs="Arial"/>
                <w:bCs/>
              </w:rPr>
            </w:pPr>
            <w:r w:rsidRPr="00FE6416">
              <w:rPr>
                <w:rFonts w:ascii="Arial" w:hAnsi="Arial" w:cs="Arial"/>
                <w:bCs/>
                <w:sz w:val="22"/>
                <w:szCs w:val="22"/>
              </w:rPr>
              <w:t>3) Objects in working area</w:t>
            </w:r>
          </w:p>
          <w:p w:rsidR="001709EE" w:rsidRPr="00FE6416" w:rsidRDefault="001709EE" w:rsidP="00B11BE6">
            <w:pPr>
              <w:rPr>
                <w:rFonts w:ascii="Arial" w:hAnsi="Arial" w:cs="Arial"/>
                <w:bCs/>
              </w:rPr>
            </w:pPr>
            <w:r w:rsidRPr="00FE6416">
              <w:rPr>
                <w:rFonts w:ascii="Arial" w:hAnsi="Arial" w:cs="Arial"/>
                <w:bCs/>
                <w:sz w:val="22"/>
                <w:szCs w:val="22"/>
              </w:rPr>
              <w:t>4) No correct PPE</w:t>
            </w:r>
          </w:p>
          <w:p w:rsidR="001709EE" w:rsidRPr="00FE6416" w:rsidRDefault="001709EE" w:rsidP="00B11BE6">
            <w:pPr>
              <w:rPr>
                <w:rFonts w:ascii="Arial" w:hAnsi="Arial" w:cs="Arial"/>
                <w:bCs/>
              </w:rPr>
            </w:pPr>
            <w:r w:rsidRPr="00FE6416">
              <w:rPr>
                <w:rFonts w:ascii="Arial" w:hAnsi="Arial" w:cs="Arial"/>
                <w:bCs/>
                <w:sz w:val="22"/>
                <w:szCs w:val="22"/>
              </w:rPr>
              <w:t>5) Using the wrong tools for application</w:t>
            </w:r>
          </w:p>
        </w:tc>
        <w:tc>
          <w:tcPr>
            <w:tcW w:w="297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Trained people only</w:t>
            </w:r>
          </w:p>
          <w:p w:rsidR="001709EE" w:rsidRPr="00FE6416" w:rsidRDefault="001709EE" w:rsidP="00B11BE6">
            <w:pPr>
              <w:rPr>
                <w:rFonts w:ascii="Arial" w:hAnsi="Arial" w:cs="Arial"/>
                <w:bCs/>
              </w:rPr>
            </w:pPr>
            <w:r w:rsidRPr="00FE6416">
              <w:rPr>
                <w:rFonts w:ascii="Arial" w:hAnsi="Arial" w:cs="Arial"/>
                <w:bCs/>
                <w:sz w:val="22"/>
                <w:szCs w:val="22"/>
              </w:rPr>
              <w:t>2) Monthly Inspections</w:t>
            </w:r>
          </w:p>
          <w:p w:rsidR="001709EE" w:rsidRPr="00FE6416" w:rsidRDefault="001709EE" w:rsidP="00B11BE6">
            <w:pPr>
              <w:rPr>
                <w:rFonts w:ascii="Arial" w:hAnsi="Arial" w:cs="Arial"/>
                <w:bCs/>
              </w:rPr>
            </w:pPr>
            <w:r w:rsidRPr="00FE6416">
              <w:rPr>
                <w:rFonts w:ascii="Arial" w:hAnsi="Arial" w:cs="Arial"/>
                <w:bCs/>
                <w:sz w:val="22"/>
                <w:szCs w:val="22"/>
              </w:rPr>
              <w:t>3) Awareness</w:t>
            </w:r>
          </w:p>
          <w:p w:rsidR="001709EE" w:rsidRPr="00FE6416" w:rsidRDefault="001709EE" w:rsidP="00B11BE6">
            <w:pPr>
              <w:rPr>
                <w:rFonts w:ascii="Arial" w:hAnsi="Arial" w:cs="Arial"/>
                <w:bCs/>
              </w:rPr>
            </w:pPr>
            <w:r w:rsidRPr="00FE6416">
              <w:rPr>
                <w:rFonts w:ascii="Arial" w:hAnsi="Arial" w:cs="Arial"/>
                <w:bCs/>
                <w:sz w:val="22"/>
                <w:szCs w:val="22"/>
              </w:rPr>
              <w:t>4) Use correct Tool for application</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EL</w:t>
            </w:r>
          </w:p>
          <w:p w:rsidR="001709EE" w:rsidRPr="00FE6416" w:rsidRDefault="001709EE" w:rsidP="00B11BE6">
            <w:pPr>
              <w:jc w:val="center"/>
              <w:rPr>
                <w:rFonts w:ascii="Arial" w:hAnsi="Arial" w:cs="Arial"/>
                <w:bCs/>
              </w:rPr>
            </w:pPr>
            <w:r w:rsidRPr="00FE6416">
              <w:rPr>
                <w:rFonts w:ascii="Arial" w:hAnsi="Arial" w:cs="Arial"/>
                <w:bCs/>
                <w:sz w:val="22"/>
                <w:szCs w:val="22"/>
              </w:rPr>
              <w:t>AD</w:t>
            </w:r>
          </w:p>
          <w:p w:rsidR="001709EE" w:rsidRPr="00FE6416" w:rsidRDefault="001709EE" w:rsidP="00B11BE6">
            <w:pPr>
              <w:jc w:val="center"/>
              <w:rPr>
                <w:rFonts w:ascii="Arial" w:hAnsi="Arial" w:cs="Arial"/>
                <w:bCs/>
              </w:rPr>
            </w:pP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2</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r>
      <w:tr w:rsidR="001709EE" w:rsidRPr="00FE6416" w:rsidTr="00D86CDC">
        <w:tc>
          <w:tcPr>
            <w:tcW w:w="144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p>
        </w:tc>
        <w:tc>
          <w:tcPr>
            <w:tcW w:w="184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Defective Equipment</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3</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1985"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Personal Injury</w:t>
            </w:r>
          </w:p>
          <w:p w:rsidR="001709EE" w:rsidRPr="00FE6416" w:rsidRDefault="001709EE" w:rsidP="00B11BE6">
            <w:pPr>
              <w:rPr>
                <w:rFonts w:ascii="Arial" w:hAnsi="Arial" w:cs="Arial"/>
                <w:bCs/>
              </w:rPr>
            </w:pPr>
            <w:r w:rsidRPr="00FE6416">
              <w:rPr>
                <w:rFonts w:ascii="Arial" w:hAnsi="Arial" w:cs="Arial"/>
                <w:bCs/>
                <w:sz w:val="22"/>
                <w:szCs w:val="22"/>
              </w:rPr>
              <w:t>2) Property Damage</w:t>
            </w:r>
          </w:p>
        </w:tc>
        <w:tc>
          <w:tcPr>
            <w:tcW w:w="2693"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Equipment not inspected</w:t>
            </w:r>
          </w:p>
          <w:p w:rsidR="001709EE" w:rsidRPr="00FE6416" w:rsidRDefault="001709EE" w:rsidP="00B11BE6">
            <w:pPr>
              <w:rPr>
                <w:rFonts w:ascii="Arial" w:hAnsi="Arial" w:cs="Arial"/>
                <w:bCs/>
              </w:rPr>
            </w:pPr>
            <w:r w:rsidRPr="00FE6416">
              <w:rPr>
                <w:rFonts w:ascii="Arial" w:hAnsi="Arial" w:cs="Arial"/>
                <w:bCs/>
                <w:sz w:val="22"/>
                <w:szCs w:val="22"/>
              </w:rPr>
              <w:t>2) Ignorance</w:t>
            </w:r>
          </w:p>
          <w:p w:rsidR="001709EE" w:rsidRPr="00FE6416" w:rsidRDefault="001709EE" w:rsidP="00B11BE6">
            <w:pPr>
              <w:rPr>
                <w:rFonts w:ascii="Arial" w:hAnsi="Arial" w:cs="Arial"/>
                <w:bCs/>
              </w:rPr>
            </w:pPr>
          </w:p>
        </w:tc>
        <w:tc>
          <w:tcPr>
            <w:tcW w:w="297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Monthly Inspections</w:t>
            </w:r>
          </w:p>
          <w:p w:rsidR="001709EE" w:rsidRPr="00FE6416" w:rsidRDefault="001709EE" w:rsidP="00B11BE6">
            <w:pPr>
              <w:rPr>
                <w:rFonts w:ascii="Arial" w:hAnsi="Arial" w:cs="Arial"/>
                <w:bCs/>
              </w:rPr>
            </w:pPr>
            <w:r w:rsidRPr="00FE6416">
              <w:rPr>
                <w:rFonts w:ascii="Arial" w:hAnsi="Arial" w:cs="Arial"/>
                <w:bCs/>
                <w:sz w:val="22"/>
                <w:szCs w:val="22"/>
              </w:rPr>
              <w:t>2) Daily pre use check list</w:t>
            </w:r>
          </w:p>
          <w:p w:rsidR="001709EE" w:rsidRPr="00FE6416" w:rsidRDefault="001709EE" w:rsidP="00B11BE6">
            <w:pPr>
              <w:rPr>
                <w:rFonts w:ascii="Arial" w:hAnsi="Arial" w:cs="Arial"/>
                <w:bCs/>
              </w:rPr>
            </w:pPr>
            <w:r w:rsidRPr="00FE6416">
              <w:rPr>
                <w:rFonts w:ascii="Arial" w:hAnsi="Arial" w:cs="Arial"/>
                <w:bCs/>
                <w:sz w:val="22"/>
                <w:szCs w:val="22"/>
              </w:rPr>
              <w:t>3) Good house keeping</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EL</w:t>
            </w:r>
          </w:p>
          <w:p w:rsidR="001709EE" w:rsidRPr="00FE6416" w:rsidRDefault="001709EE" w:rsidP="00B11BE6">
            <w:pPr>
              <w:jc w:val="center"/>
              <w:rPr>
                <w:rFonts w:ascii="Arial" w:hAnsi="Arial" w:cs="Arial"/>
                <w:bCs/>
              </w:rPr>
            </w:pPr>
            <w:r w:rsidRPr="00FE6416">
              <w:rPr>
                <w:rFonts w:ascii="Arial" w:hAnsi="Arial" w:cs="Arial"/>
                <w:bCs/>
                <w:sz w:val="22"/>
                <w:szCs w:val="22"/>
              </w:rPr>
              <w:t>AD</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2</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r>
    </w:tbl>
    <w:p w:rsidR="001709EE" w:rsidRPr="00FE6416" w:rsidRDefault="001709EE" w:rsidP="00B11BE6">
      <w:pPr>
        <w:jc w:val="center"/>
        <w:rPr>
          <w:rFonts w:ascii="Arial" w:hAnsi="Arial" w:cs="Arial"/>
          <w:b/>
          <w:sz w:val="22"/>
          <w:szCs w:val="22"/>
        </w:rPr>
      </w:pPr>
    </w:p>
    <w:tbl>
      <w:tblPr>
        <w:tblW w:w="15186" w:type="dxa"/>
        <w:tblInd w:w="-318" w:type="dxa"/>
        <w:tblLook w:val="01E0"/>
      </w:tblPr>
      <w:tblGrid>
        <w:gridCol w:w="3101"/>
        <w:gridCol w:w="1285"/>
        <w:gridCol w:w="2520"/>
        <w:gridCol w:w="1565"/>
        <w:gridCol w:w="2035"/>
        <w:gridCol w:w="1260"/>
        <w:gridCol w:w="3420"/>
      </w:tblGrid>
      <w:tr w:rsidR="001709EE" w:rsidRPr="00FE6416" w:rsidTr="003212D6">
        <w:trPr>
          <w:cantSplit/>
          <w:trHeight w:val="338"/>
        </w:trPr>
        <w:tc>
          <w:tcPr>
            <w:tcW w:w="3101" w:type="dxa"/>
            <w:vMerge w:val="restart"/>
            <w:vAlign w:val="center"/>
          </w:tcPr>
          <w:p w:rsidR="001709EE" w:rsidRPr="00FE6416" w:rsidRDefault="001709EE" w:rsidP="00B11BE6">
            <w:pPr>
              <w:jc w:val="center"/>
              <w:rPr>
                <w:rFonts w:ascii="Arial" w:hAnsi="Arial" w:cs="Arial"/>
              </w:rPr>
            </w:pPr>
            <w:r w:rsidRPr="00FE6416">
              <w:rPr>
                <w:rFonts w:ascii="Arial" w:hAnsi="Arial" w:cs="Arial"/>
                <w:sz w:val="22"/>
                <w:szCs w:val="22"/>
              </w:rPr>
              <w:t>Hierarchy of Control Applied – Legend</w:t>
            </w:r>
          </w:p>
        </w:tc>
        <w:tc>
          <w:tcPr>
            <w:tcW w:w="128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EL</w:t>
            </w:r>
          </w:p>
        </w:tc>
        <w:tc>
          <w:tcPr>
            <w:tcW w:w="25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Eliminate</w:t>
            </w:r>
          </w:p>
        </w:tc>
        <w:tc>
          <w:tcPr>
            <w:tcW w:w="156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SE</w:t>
            </w:r>
          </w:p>
        </w:tc>
        <w:tc>
          <w:tcPr>
            <w:tcW w:w="203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Separate</w:t>
            </w:r>
          </w:p>
        </w:tc>
        <w:tc>
          <w:tcPr>
            <w:tcW w:w="126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AD</w:t>
            </w:r>
          </w:p>
        </w:tc>
        <w:tc>
          <w:tcPr>
            <w:tcW w:w="34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Administrative</w:t>
            </w:r>
          </w:p>
        </w:tc>
      </w:tr>
      <w:tr w:rsidR="001709EE" w:rsidRPr="00FE6416" w:rsidTr="003212D6">
        <w:trPr>
          <w:cantSplit/>
          <w:trHeight w:val="158"/>
        </w:trPr>
        <w:tc>
          <w:tcPr>
            <w:tcW w:w="3101" w:type="dxa"/>
            <w:vMerge/>
            <w:vAlign w:val="center"/>
          </w:tcPr>
          <w:p w:rsidR="001709EE" w:rsidRPr="00FE6416" w:rsidRDefault="001709EE" w:rsidP="00B11BE6">
            <w:pPr>
              <w:jc w:val="center"/>
              <w:rPr>
                <w:rFonts w:ascii="Arial" w:hAnsi="Arial" w:cs="Arial"/>
              </w:rPr>
            </w:pPr>
          </w:p>
        </w:tc>
        <w:tc>
          <w:tcPr>
            <w:tcW w:w="128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SU</w:t>
            </w:r>
          </w:p>
        </w:tc>
        <w:tc>
          <w:tcPr>
            <w:tcW w:w="25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Substitute</w:t>
            </w:r>
          </w:p>
        </w:tc>
        <w:tc>
          <w:tcPr>
            <w:tcW w:w="156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RE</w:t>
            </w:r>
          </w:p>
        </w:tc>
        <w:tc>
          <w:tcPr>
            <w:tcW w:w="203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Redesign</w:t>
            </w:r>
          </w:p>
        </w:tc>
        <w:tc>
          <w:tcPr>
            <w:tcW w:w="126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PPE</w:t>
            </w:r>
          </w:p>
        </w:tc>
        <w:tc>
          <w:tcPr>
            <w:tcW w:w="34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Personal Protective Equipment</w:t>
            </w:r>
          </w:p>
        </w:tc>
      </w:tr>
    </w:tbl>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pStyle w:val="Heading1"/>
        <w:jc w:val="both"/>
        <w:rPr>
          <w:bCs w:val="0"/>
          <w:caps/>
          <w:sz w:val="22"/>
          <w:szCs w:val="22"/>
        </w:rPr>
      </w:pPr>
      <w:r w:rsidRPr="00FE6416">
        <w:rPr>
          <w:bCs w:val="0"/>
          <w:caps/>
          <w:sz w:val="22"/>
          <w:szCs w:val="22"/>
        </w:rPr>
        <w:t>RISK ASSESSMENT RECORDING SHEET – FORM CP11C</w:t>
      </w: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lang w:val="fr-FR"/>
        </w:rPr>
      </w:pPr>
      <w:r w:rsidRPr="00FE6416">
        <w:rPr>
          <w:rFonts w:ascii="Arial" w:hAnsi="Arial" w:cs="Arial"/>
          <w:sz w:val="22"/>
          <w:szCs w:val="22"/>
          <w:lang w:val="fr-FR"/>
        </w:rPr>
        <w:t>Discipline i.e. HSEC: ------------------------------------------</w:t>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t xml:space="preserve">DATE: </w:t>
      </w:r>
      <w:r w:rsidRPr="00FE6416">
        <w:rPr>
          <w:rFonts w:ascii="Arial" w:hAnsi="Arial" w:cs="Arial"/>
          <w:sz w:val="22"/>
          <w:szCs w:val="22"/>
          <w:u w:val="single"/>
          <w:lang w:val="fr-FR"/>
        </w:rPr>
        <w:t>04/08/2009</w:t>
      </w:r>
    </w:p>
    <w:p w:rsidR="001709EE" w:rsidRPr="00FE6416" w:rsidRDefault="001709EE" w:rsidP="00B11BE6">
      <w:pPr>
        <w:rPr>
          <w:rFonts w:ascii="Arial" w:hAnsi="Arial" w:cs="Arial"/>
          <w:sz w:val="22"/>
          <w:szCs w:val="22"/>
          <w:lang w:val="fr-FR"/>
        </w:rPr>
      </w:pPr>
    </w:p>
    <w:p w:rsidR="001709EE" w:rsidRPr="00FE6416" w:rsidRDefault="001709EE" w:rsidP="00B11BE6">
      <w:pPr>
        <w:rPr>
          <w:rFonts w:ascii="Arial" w:hAnsi="Arial" w:cs="Arial"/>
          <w:sz w:val="22"/>
          <w:szCs w:val="22"/>
        </w:rPr>
      </w:pPr>
      <w:r w:rsidRPr="00FE6416">
        <w:rPr>
          <w:rFonts w:ascii="Arial" w:hAnsi="Arial" w:cs="Arial"/>
          <w:sz w:val="22"/>
          <w:szCs w:val="22"/>
        </w:rPr>
        <w:t>Activity (Context) / Scope:</w:t>
      </w:r>
      <w:r w:rsidRPr="00FE6416">
        <w:rPr>
          <w:rFonts w:ascii="Arial" w:hAnsi="Arial" w:cs="Arial"/>
          <w:b/>
          <w:sz w:val="22"/>
          <w:szCs w:val="22"/>
        </w:rPr>
        <w:t xml:space="preserve"> </w:t>
      </w:r>
      <w:r w:rsidRPr="00FE6416">
        <w:rPr>
          <w:rFonts w:ascii="Arial" w:hAnsi="Arial" w:cs="Arial"/>
          <w:b/>
          <w:sz w:val="22"/>
          <w:szCs w:val="22"/>
          <w:u w:val="single"/>
        </w:rPr>
        <w:t>Service Fogger dust suppression systems in plant areas.</w:t>
      </w:r>
    </w:p>
    <w:p w:rsidR="001709EE" w:rsidRPr="00FE6416" w:rsidRDefault="001709EE" w:rsidP="00B11BE6">
      <w:pPr>
        <w:jc w:val="center"/>
        <w:rPr>
          <w:rFonts w:ascii="Arial" w:hAnsi="Arial" w:cs="Arial"/>
          <w:b/>
          <w:sz w:val="22"/>
          <w:szCs w:val="22"/>
        </w:rPr>
      </w:pPr>
    </w:p>
    <w:tbl>
      <w:tblPr>
        <w:tblW w:w="15191" w:type="dxa"/>
        <w:tblInd w:w="-341" w:type="dxa"/>
        <w:tblLayout w:type="fixed"/>
        <w:tblLook w:val="01E0"/>
      </w:tblPr>
      <w:tblGrid>
        <w:gridCol w:w="1442"/>
        <w:gridCol w:w="1701"/>
        <w:gridCol w:w="567"/>
        <w:gridCol w:w="708"/>
        <w:gridCol w:w="567"/>
        <w:gridCol w:w="1985"/>
        <w:gridCol w:w="2126"/>
        <w:gridCol w:w="3544"/>
        <w:gridCol w:w="709"/>
        <w:gridCol w:w="567"/>
        <w:gridCol w:w="708"/>
        <w:gridCol w:w="567"/>
      </w:tblGrid>
      <w:tr w:rsidR="001709EE" w:rsidRPr="00687CD3" w:rsidTr="00687CD3">
        <w:trPr>
          <w:cantSplit/>
          <w:trHeight w:val="1561"/>
        </w:trPr>
        <w:tc>
          <w:tcPr>
            <w:tcW w:w="1442"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687CD3" w:rsidRDefault="001709EE" w:rsidP="00B11BE6">
            <w:pPr>
              <w:jc w:val="center"/>
              <w:rPr>
                <w:rFonts w:ascii="Arial" w:hAnsi="Arial" w:cs="Arial"/>
                <w:b/>
                <w:sz w:val="20"/>
                <w:szCs w:val="20"/>
              </w:rPr>
            </w:pPr>
            <w:r w:rsidRPr="00687CD3">
              <w:rPr>
                <w:rFonts w:ascii="Arial" w:hAnsi="Arial" w:cs="Arial"/>
                <w:b/>
                <w:sz w:val="20"/>
                <w:szCs w:val="20"/>
              </w:rPr>
              <w:t>TASK / ACTIVITY</w:t>
            </w:r>
          </w:p>
        </w:tc>
        <w:tc>
          <w:tcPr>
            <w:tcW w:w="1701"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687CD3" w:rsidRDefault="001709EE" w:rsidP="00B11BE6">
            <w:pPr>
              <w:jc w:val="center"/>
              <w:rPr>
                <w:rFonts w:ascii="Arial" w:hAnsi="Arial" w:cs="Arial"/>
                <w:b/>
                <w:sz w:val="20"/>
                <w:szCs w:val="20"/>
              </w:rPr>
            </w:pPr>
            <w:r w:rsidRPr="00687CD3">
              <w:rPr>
                <w:rFonts w:ascii="Arial" w:hAnsi="Arial" w:cs="Arial"/>
                <w:b/>
                <w:sz w:val="20"/>
                <w:szCs w:val="20"/>
              </w:rPr>
              <w:t>HAZARD / ASPECT / IMPACT</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tcPr>
          <w:p w:rsidR="001709EE" w:rsidRPr="00687CD3" w:rsidRDefault="001709EE" w:rsidP="00B11BE6">
            <w:pPr>
              <w:ind w:left="113" w:right="113"/>
              <w:jc w:val="center"/>
              <w:rPr>
                <w:rFonts w:ascii="Arial" w:hAnsi="Arial" w:cs="Arial"/>
                <w:b/>
                <w:sz w:val="20"/>
                <w:szCs w:val="20"/>
              </w:rPr>
            </w:pPr>
            <w:r w:rsidRPr="00687CD3">
              <w:rPr>
                <w:rFonts w:ascii="Arial" w:hAnsi="Arial" w:cs="Arial"/>
                <w:b/>
                <w:sz w:val="20"/>
                <w:szCs w:val="20"/>
              </w:rPr>
              <w:t>SEVERITY</w:t>
            </w:r>
          </w:p>
          <w:p w:rsidR="001709EE" w:rsidRPr="00687CD3" w:rsidRDefault="001709EE" w:rsidP="00B11BE6">
            <w:pPr>
              <w:ind w:left="113" w:right="113"/>
              <w:jc w:val="center"/>
              <w:rPr>
                <w:rFonts w:ascii="Arial" w:hAnsi="Arial" w:cs="Arial"/>
                <w:b/>
                <w:sz w:val="20"/>
                <w:szCs w:val="20"/>
              </w:rPr>
            </w:pPr>
            <w:r w:rsidRPr="00687CD3">
              <w:rPr>
                <w:rFonts w:ascii="Arial" w:hAnsi="Arial" w:cs="Arial"/>
                <w:b/>
                <w:sz w:val="20"/>
                <w:szCs w:val="20"/>
              </w:rPr>
              <w:t>i.e. Level 1-5</w:t>
            </w:r>
          </w:p>
        </w:tc>
        <w:tc>
          <w:tcPr>
            <w:tcW w:w="708"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687CD3" w:rsidRDefault="001709EE" w:rsidP="00B11BE6">
            <w:pPr>
              <w:ind w:left="113" w:right="113"/>
              <w:jc w:val="center"/>
              <w:rPr>
                <w:rFonts w:ascii="Arial" w:hAnsi="Arial" w:cs="Arial"/>
                <w:b/>
                <w:sz w:val="20"/>
                <w:szCs w:val="20"/>
              </w:rPr>
            </w:pPr>
            <w:r w:rsidRPr="00687CD3">
              <w:rPr>
                <w:rFonts w:ascii="Arial" w:hAnsi="Arial" w:cs="Arial"/>
                <w:b/>
                <w:sz w:val="20"/>
                <w:szCs w:val="20"/>
              </w:rPr>
              <w:t>LIKELIHOOD</w:t>
            </w:r>
          </w:p>
          <w:p w:rsidR="001709EE" w:rsidRPr="00687CD3" w:rsidRDefault="001709EE" w:rsidP="00B11BE6">
            <w:pPr>
              <w:ind w:left="113" w:right="113"/>
              <w:jc w:val="center"/>
              <w:rPr>
                <w:rFonts w:ascii="Arial" w:hAnsi="Arial" w:cs="Arial"/>
                <w:b/>
                <w:sz w:val="20"/>
                <w:szCs w:val="20"/>
              </w:rPr>
            </w:pPr>
            <w:r w:rsidRPr="00687CD3">
              <w:rPr>
                <w:rFonts w:ascii="Arial" w:hAnsi="Arial" w:cs="Arial"/>
                <w:b/>
                <w:sz w:val="20"/>
                <w:szCs w:val="20"/>
              </w:rPr>
              <w:t>i.e. L; M; H; E.</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687CD3" w:rsidRDefault="001709EE" w:rsidP="00B11BE6">
            <w:pPr>
              <w:ind w:left="113" w:right="113"/>
              <w:jc w:val="center"/>
              <w:rPr>
                <w:rFonts w:ascii="Arial" w:hAnsi="Arial" w:cs="Arial"/>
                <w:b/>
                <w:sz w:val="20"/>
                <w:szCs w:val="20"/>
              </w:rPr>
            </w:pPr>
            <w:r w:rsidRPr="00687CD3">
              <w:rPr>
                <w:rFonts w:ascii="Arial" w:hAnsi="Arial" w:cs="Arial"/>
                <w:b/>
                <w:sz w:val="20"/>
                <w:szCs w:val="20"/>
              </w:rPr>
              <w:t>IRR: -             i.e. L; M; H; E.</w:t>
            </w:r>
          </w:p>
        </w:tc>
        <w:tc>
          <w:tcPr>
            <w:tcW w:w="1985"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687CD3" w:rsidRDefault="001709EE" w:rsidP="00B11BE6">
            <w:pPr>
              <w:jc w:val="center"/>
              <w:rPr>
                <w:rFonts w:ascii="Arial" w:hAnsi="Arial" w:cs="Arial"/>
                <w:b/>
                <w:sz w:val="20"/>
                <w:szCs w:val="20"/>
              </w:rPr>
            </w:pPr>
            <w:r w:rsidRPr="00687CD3">
              <w:rPr>
                <w:rFonts w:ascii="Arial" w:hAnsi="Arial" w:cs="Arial"/>
                <w:b/>
                <w:sz w:val="20"/>
                <w:szCs w:val="20"/>
              </w:rPr>
              <w:t>POTENTIAL INCIDENTS</w:t>
            </w:r>
          </w:p>
        </w:tc>
        <w:tc>
          <w:tcPr>
            <w:tcW w:w="2126"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687CD3" w:rsidRDefault="001709EE" w:rsidP="00B11BE6">
            <w:pPr>
              <w:jc w:val="center"/>
              <w:rPr>
                <w:rFonts w:ascii="Arial" w:hAnsi="Arial" w:cs="Arial"/>
                <w:b/>
                <w:sz w:val="20"/>
                <w:szCs w:val="20"/>
              </w:rPr>
            </w:pPr>
            <w:r w:rsidRPr="00687CD3">
              <w:rPr>
                <w:rFonts w:ascii="Arial" w:hAnsi="Arial" w:cs="Arial"/>
                <w:b/>
                <w:sz w:val="20"/>
                <w:szCs w:val="20"/>
              </w:rPr>
              <w:t>POTENTIAL CAUSES</w:t>
            </w:r>
          </w:p>
        </w:tc>
        <w:tc>
          <w:tcPr>
            <w:tcW w:w="3544"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687CD3" w:rsidRDefault="001709EE" w:rsidP="00B11BE6">
            <w:pPr>
              <w:jc w:val="center"/>
              <w:rPr>
                <w:rFonts w:ascii="Arial" w:hAnsi="Arial" w:cs="Arial"/>
                <w:b/>
                <w:sz w:val="20"/>
                <w:szCs w:val="20"/>
              </w:rPr>
            </w:pPr>
            <w:r w:rsidRPr="00687CD3">
              <w:rPr>
                <w:rFonts w:ascii="Arial" w:hAnsi="Arial" w:cs="Arial"/>
                <w:b/>
                <w:sz w:val="20"/>
                <w:szCs w:val="20"/>
              </w:rPr>
              <w:t>CONTROLS / MITIGATION ACTIONS</w:t>
            </w:r>
          </w:p>
          <w:p w:rsidR="001709EE" w:rsidRPr="00687CD3" w:rsidRDefault="001709EE" w:rsidP="00B11BE6">
            <w:pPr>
              <w:jc w:val="center"/>
              <w:rPr>
                <w:rFonts w:ascii="Arial" w:hAnsi="Arial" w:cs="Arial"/>
                <w:b/>
                <w:sz w:val="20"/>
                <w:szCs w:val="20"/>
              </w:rPr>
            </w:pPr>
            <w:r w:rsidRPr="00687CD3">
              <w:rPr>
                <w:rFonts w:ascii="Arial" w:hAnsi="Arial" w:cs="Arial"/>
                <w:b/>
                <w:sz w:val="20"/>
                <w:szCs w:val="20"/>
              </w:rPr>
              <w:t>(Including Legal Controls)</w:t>
            </w:r>
          </w:p>
        </w:tc>
        <w:tc>
          <w:tcPr>
            <w:tcW w:w="709" w:type="dxa"/>
            <w:tcBorders>
              <w:top w:val="single" w:sz="4" w:space="0" w:color="auto"/>
              <w:left w:val="single" w:sz="4" w:space="0" w:color="auto"/>
              <w:bottom w:val="single" w:sz="4" w:space="0" w:color="auto"/>
              <w:right w:val="single" w:sz="4" w:space="0" w:color="auto"/>
            </w:tcBorders>
            <w:shd w:val="clear" w:color="auto" w:fill="E0E0E0"/>
            <w:textDirection w:val="btLr"/>
          </w:tcPr>
          <w:p w:rsidR="001709EE" w:rsidRPr="00687CD3" w:rsidRDefault="001709EE" w:rsidP="00B11BE6">
            <w:pPr>
              <w:ind w:left="113" w:right="113"/>
              <w:jc w:val="center"/>
              <w:rPr>
                <w:rFonts w:ascii="Arial" w:hAnsi="Arial" w:cs="Arial"/>
                <w:b/>
                <w:sz w:val="20"/>
                <w:szCs w:val="20"/>
              </w:rPr>
            </w:pPr>
            <w:r w:rsidRPr="00687CD3">
              <w:rPr>
                <w:rFonts w:ascii="Arial" w:hAnsi="Arial" w:cs="Arial"/>
                <w:b/>
                <w:sz w:val="20"/>
                <w:szCs w:val="20"/>
              </w:rPr>
              <w:t>HIERARCHY OF CONTROL</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687CD3" w:rsidRDefault="001709EE" w:rsidP="00B11BE6">
            <w:pPr>
              <w:ind w:left="113" w:right="113"/>
              <w:jc w:val="center"/>
              <w:rPr>
                <w:rFonts w:ascii="Arial" w:hAnsi="Arial" w:cs="Arial"/>
                <w:b/>
                <w:sz w:val="20"/>
                <w:szCs w:val="20"/>
              </w:rPr>
            </w:pPr>
            <w:r w:rsidRPr="00687CD3">
              <w:rPr>
                <w:rFonts w:ascii="Arial" w:hAnsi="Arial" w:cs="Arial"/>
                <w:b/>
                <w:sz w:val="20"/>
                <w:szCs w:val="20"/>
              </w:rPr>
              <w:t>SEVERITY</w:t>
            </w:r>
          </w:p>
          <w:p w:rsidR="001709EE" w:rsidRPr="00687CD3" w:rsidRDefault="001709EE" w:rsidP="00B11BE6">
            <w:pPr>
              <w:ind w:left="113" w:right="113"/>
              <w:jc w:val="center"/>
              <w:rPr>
                <w:rFonts w:ascii="Arial" w:hAnsi="Arial" w:cs="Arial"/>
                <w:b/>
                <w:sz w:val="20"/>
                <w:szCs w:val="20"/>
              </w:rPr>
            </w:pPr>
            <w:r w:rsidRPr="00687CD3">
              <w:rPr>
                <w:rFonts w:ascii="Arial" w:hAnsi="Arial" w:cs="Arial"/>
                <w:b/>
                <w:sz w:val="20"/>
                <w:szCs w:val="20"/>
              </w:rPr>
              <w:t>i.e. Level 1-5</w:t>
            </w:r>
          </w:p>
        </w:tc>
        <w:tc>
          <w:tcPr>
            <w:tcW w:w="708"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687CD3" w:rsidRDefault="001709EE" w:rsidP="00B11BE6">
            <w:pPr>
              <w:ind w:left="113" w:right="113"/>
              <w:jc w:val="center"/>
              <w:rPr>
                <w:rFonts w:ascii="Arial" w:hAnsi="Arial" w:cs="Arial"/>
                <w:b/>
                <w:sz w:val="20"/>
                <w:szCs w:val="20"/>
              </w:rPr>
            </w:pPr>
            <w:r w:rsidRPr="00687CD3">
              <w:rPr>
                <w:rFonts w:ascii="Arial" w:hAnsi="Arial" w:cs="Arial"/>
                <w:b/>
                <w:sz w:val="20"/>
                <w:szCs w:val="20"/>
              </w:rPr>
              <w:t>LIKELIHOOD</w:t>
            </w:r>
          </w:p>
          <w:p w:rsidR="001709EE" w:rsidRPr="00687CD3" w:rsidRDefault="001709EE" w:rsidP="00B11BE6">
            <w:pPr>
              <w:ind w:left="113" w:right="113"/>
              <w:jc w:val="center"/>
              <w:rPr>
                <w:rFonts w:ascii="Arial" w:hAnsi="Arial" w:cs="Arial"/>
                <w:b/>
                <w:sz w:val="20"/>
                <w:szCs w:val="20"/>
              </w:rPr>
            </w:pPr>
            <w:r w:rsidRPr="00687CD3">
              <w:rPr>
                <w:rFonts w:ascii="Arial" w:hAnsi="Arial" w:cs="Arial"/>
                <w:b/>
                <w:sz w:val="20"/>
                <w:szCs w:val="20"/>
              </w:rPr>
              <w:t>i.e. L; M; H; E.</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687CD3" w:rsidRDefault="001709EE" w:rsidP="00B11BE6">
            <w:pPr>
              <w:ind w:left="113" w:right="113"/>
              <w:jc w:val="center"/>
              <w:rPr>
                <w:rFonts w:ascii="Arial" w:hAnsi="Arial" w:cs="Arial"/>
                <w:b/>
                <w:sz w:val="20"/>
                <w:szCs w:val="20"/>
              </w:rPr>
            </w:pPr>
            <w:r w:rsidRPr="00687CD3">
              <w:rPr>
                <w:rFonts w:ascii="Arial" w:hAnsi="Arial" w:cs="Arial"/>
                <w:b/>
                <w:sz w:val="20"/>
                <w:szCs w:val="20"/>
              </w:rPr>
              <w:t>RR: -               i.e. L; M; H; E.</w:t>
            </w:r>
          </w:p>
        </w:tc>
      </w:tr>
      <w:tr w:rsidR="001709EE" w:rsidRPr="00FE6416" w:rsidTr="00687CD3">
        <w:tc>
          <w:tcPr>
            <w:tcW w:w="144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Use of hand Tools</w:t>
            </w:r>
          </w:p>
        </w:tc>
        <w:tc>
          <w:tcPr>
            <w:tcW w:w="1701"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Faulty Hand Tools</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1</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1985"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Personal Injury</w:t>
            </w:r>
          </w:p>
        </w:tc>
        <w:tc>
          <w:tcPr>
            <w:tcW w:w="2126"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Ignorance</w:t>
            </w:r>
          </w:p>
          <w:p w:rsidR="001709EE" w:rsidRPr="00FE6416" w:rsidRDefault="001709EE" w:rsidP="00B11BE6">
            <w:pPr>
              <w:rPr>
                <w:rFonts w:ascii="Arial" w:hAnsi="Arial" w:cs="Arial"/>
                <w:bCs/>
              </w:rPr>
            </w:pPr>
            <w:r w:rsidRPr="00FE6416">
              <w:rPr>
                <w:rFonts w:ascii="Arial" w:hAnsi="Arial" w:cs="Arial"/>
                <w:bCs/>
                <w:sz w:val="22"/>
                <w:szCs w:val="22"/>
              </w:rPr>
              <w:t>2) Tools not inspected</w:t>
            </w:r>
          </w:p>
        </w:tc>
        <w:tc>
          <w:tcPr>
            <w:tcW w:w="3544"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Log Book</w:t>
            </w:r>
          </w:p>
          <w:p w:rsidR="001709EE" w:rsidRPr="00FE6416" w:rsidRDefault="001709EE" w:rsidP="00B11BE6">
            <w:pPr>
              <w:rPr>
                <w:rFonts w:ascii="Arial" w:hAnsi="Arial" w:cs="Arial"/>
                <w:bCs/>
              </w:rPr>
            </w:pPr>
            <w:r w:rsidRPr="00FE6416">
              <w:rPr>
                <w:rFonts w:ascii="Arial" w:hAnsi="Arial" w:cs="Arial"/>
                <w:bCs/>
                <w:sz w:val="22"/>
                <w:szCs w:val="22"/>
              </w:rPr>
              <w:t>2) Pre use check list</w:t>
            </w:r>
          </w:p>
          <w:p w:rsidR="001709EE" w:rsidRPr="00FE6416" w:rsidRDefault="001709EE" w:rsidP="00B11BE6">
            <w:pPr>
              <w:rPr>
                <w:rFonts w:ascii="Arial" w:hAnsi="Arial" w:cs="Arial"/>
                <w:bCs/>
              </w:rPr>
            </w:pPr>
            <w:r w:rsidRPr="00FE6416">
              <w:rPr>
                <w:rFonts w:ascii="Arial" w:hAnsi="Arial" w:cs="Arial"/>
                <w:bCs/>
                <w:sz w:val="22"/>
                <w:szCs w:val="22"/>
              </w:rPr>
              <w:t>3) Inspections1</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EL</w:t>
            </w:r>
          </w:p>
          <w:p w:rsidR="001709EE" w:rsidRPr="00FE6416" w:rsidRDefault="001709EE" w:rsidP="00B11BE6">
            <w:pPr>
              <w:jc w:val="center"/>
              <w:rPr>
                <w:rFonts w:ascii="Arial" w:hAnsi="Arial" w:cs="Arial"/>
                <w:bCs/>
              </w:rPr>
            </w:pPr>
            <w:r w:rsidRPr="00FE6416">
              <w:rPr>
                <w:rFonts w:ascii="Arial" w:hAnsi="Arial" w:cs="Arial"/>
                <w:bCs/>
                <w:sz w:val="22"/>
                <w:szCs w:val="22"/>
              </w:rPr>
              <w:t>AD</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1</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r>
      <w:tr w:rsidR="001709EE" w:rsidRPr="00FE6416" w:rsidTr="00687CD3">
        <w:tc>
          <w:tcPr>
            <w:tcW w:w="144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p>
        </w:tc>
        <w:tc>
          <w:tcPr>
            <w:tcW w:w="1701"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 xml:space="preserve">Incorrect use </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1</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1985"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Personal Injury</w:t>
            </w:r>
          </w:p>
        </w:tc>
        <w:tc>
          <w:tcPr>
            <w:tcW w:w="2126"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Ignorance</w:t>
            </w:r>
          </w:p>
          <w:p w:rsidR="001709EE" w:rsidRPr="00FE6416" w:rsidRDefault="001709EE" w:rsidP="00B11BE6">
            <w:pPr>
              <w:rPr>
                <w:rFonts w:ascii="Arial" w:hAnsi="Arial" w:cs="Arial"/>
                <w:bCs/>
              </w:rPr>
            </w:pPr>
            <w:r w:rsidRPr="00FE6416">
              <w:rPr>
                <w:rFonts w:ascii="Arial" w:hAnsi="Arial" w:cs="Arial"/>
                <w:bCs/>
                <w:sz w:val="22"/>
                <w:szCs w:val="22"/>
              </w:rPr>
              <w:t>2) Untrained people</w:t>
            </w:r>
          </w:p>
        </w:tc>
        <w:tc>
          <w:tcPr>
            <w:tcW w:w="3544"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Trained people only</w:t>
            </w:r>
          </w:p>
          <w:p w:rsidR="001709EE" w:rsidRPr="00FE6416" w:rsidRDefault="001709EE" w:rsidP="00B11BE6">
            <w:pPr>
              <w:rPr>
                <w:rFonts w:ascii="Arial" w:hAnsi="Arial" w:cs="Arial"/>
                <w:bCs/>
              </w:rPr>
            </w:pPr>
            <w:r w:rsidRPr="00FE6416">
              <w:rPr>
                <w:rFonts w:ascii="Arial" w:hAnsi="Arial" w:cs="Arial"/>
                <w:bCs/>
                <w:sz w:val="22"/>
                <w:szCs w:val="22"/>
              </w:rPr>
              <w:t>2) Awareness</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AD</w:t>
            </w:r>
          </w:p>
          <w:p w:rsidR="001709EE" w:rsidRPr="00FE6416" w:rsidRDefault="001709EE" w:rsidP="00B11BE6">
            <w:pPr>
              <w:jc w:val="center"/>
              <w:rPr>
                <w:rFonts w:ascii="Arial" w:hAnsi="Arial" w:cs="Arial"/>
                <w:bCs/>
              </w:rPr>
            </w:pPr>
            <w:r w:rsidRPr="00FE6416">
              <w:rPr>
                <w:rFonts w:ascii="Arial" w:hAnsi="Arial" w:cs="Arial"/>
                <w:bCs/>
                <w:sz w:val="22"/>
                <w:szCs w:val="22"/>
              </w:rPr>
              <w:t>EL</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1</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r>
    </w:tbl>
    <w:p w:rsidR="001709EE" w:rsidRPr="00FE6416" w:rsidRDefault="001709EE" w:rsidP="00B11BE6">
      <w:pPr>
        <w:jc w:val="center"/>
        <w:rPr>
          <w:rFonts w:ascii="Arial" w:hAnsi="Arial" w:cs="Arial"/>
          <w:b/>
          <w:sz w:val="22"/>
          <w:szCs w:val="22"/>
        </w:rPr>
      </w:pPr>
    </w:p>
    <w:tbl>
      <w:tblPr>
        <w:tblW w:w="15186" w:type="dxa"/>
        <w:tblInd w:w="-318" w:type="dxa"/>
        <w:tblLook w:val="01E0"/>
      </w:tblPr>
      <w:tblGrid>
        <w:gridCol w:w="3101"/>
        <w:gridCol w:w="1285"/>
        <w:gridCol w:w="2520"/>
        <w:gridCol w:w="1565"/>
        <w:gridCol w:w="2035"/>
        <w:gridCol w:w="1260"/>
        <w:gridCol w:w="3420"/>
      </w:tblGrid>
      <w:tr w:rsidR="001709EE" w:rsidRPr="00FE6416" w:rsidTr="003212D6">
        <w:trPr>
          <w:cantSplit/>
          <w:trHeight w:val="338"/>
        </w:trPr>
        <w:tc>
          <w:tcPr>
            <w:tcW w:w="3101" w:type="dxa"/>
            <w:vMerge w:val="restart"/>
            <w:vAlign w:val="center"/>
          </w:tcPr>
          <w:p w:rsidR="001709EE" w:rsidRPr="00FE6416" w:rsidRDefault="001709EE" w:rsidP="00B11BE6">
            <w:pPr>
              <w:jc w:val="center"/>
              <w:rPr>
                <w:rFonts w:ascii="Arial" w:hAnsi="Arial" w:cs="Arial"/>
              </w:rPr>
            </w:pPr>
            <w:r w:rsidRPr="00FE6416">
              <w:rPr>
                <w:rFonts w:ascii="Arial" w:hAnsi="Arial" w:cs="Arial"/>
                <w:sz w:val="22"/>
                <w:szCs w:val="22"/>
              </w:rPr>
              <w:t>Hierarchy of Control Applied – Legend</w:t>
            </w:r>
          </w:p>
        </w:tc>
        <w:tc>
          <w:tcPr>
            <w:tcW w:w="128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EL</w:t>
            </w:r>
          </w:p>
        </w:tc>
        <w:tc>
          <w:tcPr>
            <w:tcW w:w="25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Eliminate</w:t>
            </w:r>
          </w:p>
        </w:tc>
        <w:tc>
          <w:tcPr>
            <w:tcW w:w="156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SE</w:t>
            </w:r>
          </w:p>
        </w:tc>
        <w:tc>
          <w:tcPr>
            <w:tcW w:w="203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Separate</w:t>
            </w:r>
          </w:p>
        </w:tc>
        <w:tc>
          <w:tcPr>
            <w:tcW w:w="126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AD</w:t>
            </w:r>
          </w:p>
        </w:tc>
        <w:tc>
          <w:tcPr>
            <w:tcW w:w="34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Administrative</w:t>
            </w:r>
          </w:p>
        </w:tc>
      </w:tr>
      <w:tr w:rsidR="001709EE" w:rsidRPr="00FE6416" w:rsidTr="003212D6">
        <w:trPr>
          <w:cantSplit/>
          <w:trHeight w:val="158"/>
        </w:trPr>
        <w:tc>
          <w:tcPr>
            <w:tcW w:w="3101" w:type="dxa"/>
            <w:vMerge/>
            <w:vAlign w:val="center"/>
          </w:tcPr>
          <w:p w:rsidR="001709EE" w:rsidRPr="00FE6416" w:rsidRDefault="001709EE" w:rsidP="00B11BE6">
            <w:pPr>
              <w:jc w:val="center"/>
              <w:rPr>
                <w:rFonts w:ascii="Arial" w:hAnsi="Arial" w:cs="Arial"/>
              </w:rPr>
            </w:pPr>
          </w:p>
        </w:tc>
        <w:tc>
          <w:tcPr>
            <w:tcW w:w="128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SU</w:t>
            </w:r>
          </w:p>
        </w:tc>
        <w:tc>
          <w:tcPr>
            <w:tcW w:w="25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Substitute</w:t>
            </w:r>
          </w:p>
        </w:tc>
        <w:tc>
          <w:tcPr>
            <w:tcW w:w="156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RE</w:t>
            </w:r>
          </w:p>
        </w:tc>
        <w:tc>
          <w:tcPr>
            <w:tcW w:w="203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Redesign</w:t>
            </w:r>
          </w:p>
        </w:tc>
        <w:tc>
          <w:tcPr>
            <w:tcW w:w="126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PPE</w:t>
            </w:r>
          </w:p>
        </w:tc>
        <w:tc>
          <w:tcPr>
            <w:tcW w:w="34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Personal Protective Equipment</w:t>
            </w:r>
          </w:p>
        </w:tc>
      </w:tr>
    </w:tbl>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pStyle w:val="Heading1"/>
        <w:jc w:val="both"/>
        <w:rPr>
          <w:bCs w:val="0"/>
          <w:caps/>
          <w:sz w:val="22"/>
          <w:szCs w:val="22"/>
        </w:rPr>
      </w:pPr>
      <w:r w:rsidRPr="00FE6416">
        <w:rPr>
          <w:bCs w:val="0"/>
          <w:caps/>
          <w:sz w:val="22"/>
          <w:szCs w:val="22"/>
        </w:rPr>
        <w:t>RISK ASSESSMENT RECORDING SHEET – FORM CP11C</w:t>
      </w: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lang w:val="fr-FR"/>
        </w:rPr>
      </w:pPr>
      <w:r w:rsidRPr="00FE6416">
        <w:rPr>
          <w:rFonts w:ascii="Arial" w:hAnsi="Arial" w:cs="Arial"/>
          <w:sz w:val="22"/>
          <w:szCs w:val="22"/>
          <w:lang w:val="fr-FR"/>
        </w:rPr>
        <w:t>Discipline i.e. HSEC: ------------------------------------------</w:t>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t xml:space="preserve">DATE: </w:t>
      </w:r>
      <w:r w:rsidRPr="00FE6416">
        <w:rPr>
          <w:rFonts w:ascii="Arial" w:hAnsi="Arial" w:cs="Arial"/>
          <w:sz w:val="22"/>
          <w:szCs w:val="22"/>
          <w:u w:val="single"/>
          <w:lang w:val="fr-FR"/>
        </w:rPr>
        <w:t>04/08/2009</w:t>
      </w:r>
    </w:p>
    <w:p w:rsidR="001709EE" w:rsidRPr="00FE6416" w:rsidRDefault="001709EE" w:rsidP="00B11BE6">
      <w:pPr>
        <w:rPr>
          <w:rFonts w:ascii="Arial" w:hAnsi="Arial" w:cs="Arial"/>
          <w:sz w:val="22"/>
          <w:szCs w:val="22"/>
          <w:lang w:val="fr-FR"/>
        </w:rPr>
      </w:pPr>
    </w:p>
    <w:p w:rsidR="001709EE" w:rsidRPr="00FE6416" w:rsidRDefault="001709EE" w:rsidP="00B11BE6">
      <w:pPr>
        <w:rPr>
          <w:rFonts w:ascii="Arial" w:hAnsi="Arial" w:cs="Arial"/>
          <w:sz w:val="22"/>
          <w:szCs w:val="22"/>
        </w:rPr>
      </w:pPr>
      <w:r w:rsidRPr="00FE6416">
        <w:rPr>
          <w:rFonts w:ascii="Arial" w:hAnsi="Arial" w:cs="Arial"/>
          <w:sz w:val="22"/>
          <w:szCs w:val="22"/>
        </w:rPr>
        <w:t>Activity (Context) / Scope:</w:t>
      </w:r>
      <w:r w:rsidRPr="00FE6416">
        <w:rPr>
          <w:rFonts w:ascii="Arial" w:hAnsi="Arial" w:cs="Arial"/>
          <w:b/>
          <w:sz w:val="22"/>
          <w:szCs w:val="22"/>
        </w:rPr>
        <w:t xml:space="preserve"> </w:t>
      </w:r>
      <w:r w:rsidRPr="00FE6416">
        <w:rPr>
          <w:rFonts w:ascii="Arial" w:hAnsi="Arial" w:cs="Arial"/>
          <w:b/>
          <w:sz w:val="22"/>
          <w:szCs w:val="22"/>
          <w:u w:val="single"/>
        </w:rPr>
        <w:t>Service Fogger dust suppression systems in plant areas.</w:t>
      </w:r>
    </w:p>
    <w:p w:rsidR="001709EE" w:rsidRPr="00FE6416" w:rsidRDefault="001709EE" w:rsidP="00B11BE6">
      <w:pPr>
        <w:jc w:val="center"/>
        <w:rPr>
          <w:rFonts w:ascii="Arial" w:hAnsi="Arial" w:cs="Arial"/>
          <w:b/>
          <w:sz w:val="22"/>
          <w:szCs w:val="22"/>
        </w:rPr>
      </w:pPr>
    </w:p>
    <w:tbl>
      <w:tblPr>
        <w:tblW w:w="15333" w:type="dxa"/>
        <w:tblInd w:w="-341" w:type="dxa"/>
        <w:tblLayout w:type="fixed"/>
        <w:tblLook w:val="01E0"/>
      </w:tblPr>
      <w:tblGrid>
        <w:gridCol w:w="1583"/>
        <w:gridCol w:w="1701"/>
        <w:gridCol w:w="567"/>
        <w:gridCol w:w="709"/>
        <w:gridCol w:w="567"/>
        <w:gridCol w:w="2126"/>
        <w:gridCol w:w="2268"/>
        <w:gridCol w:w="3261"/>
        <w:gridCol w:w="708"/>
        <w:gridCol w:w="567"/>
        <w:gridCol w:w="709"/>
        <w:gridCol w:w="567"/>
      </w:tblGrid>
      <w:tr w:rsidR="001709EE" w:rsidRPr="00A01DE6" w:rsidTr="00A86806">
        <w:trPr>
          <w:cantSplit/>
          <w:trHeight w:val="1561"/>
        </w:trPr>
        <w:tc>
          <w:tcPr>
            <w:tcW w:w="1583"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A01DE6" w:rsidRDefault="001709EE" w:rsidP="00B11BE6">
            <w:pPr>
              <w:jc w:val="center"/>
              <w:rPr>
                <w:rFonts w:ascii="Arial" w:hAnsi="Arial" w:cs="Arial"/>
                <w:b/>
                <w:sz w:val="20"/>
                <w:szCs w:val="20"/>
              </w:rPr>
            </w:pPr>
            <w:r w:rsidRPr="00A01DE6">
              <w:rPr>
                <w:rFonts w:ascii="Arial" w:hAnsi="Arial" w:cs="Arial"/>
                <w:b/>
                <w:sz w:val="20"/>
                <w:szCs w:val="20"/>
              </w:rPr>
              <w:t>TASK / ACTIVITY</w:t>
            </w:r>
          </w:p>
        </w:tc>
        <w:tc>
          <w:tcPr>
            <w:tcW w:w="1701"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A01DE6" w:rsidRDefault="001709EE" w:rsidP="00B11BE6">
            <w:pPr>
              <w:jc w:val="center"/>
              <w:rPr>
                <w:rFonts w:ascii="Arial" w:hAnsi="Arial" w:cs="Arial"/>
                <w:b/>
                <w:sz w:val="20"/>
                <w:szCs w:val="20"/>
              </w:rPr>
            </w:pPr>
            <w:r w:rsidRPr="00A01DE6">
              <w:rPr>
                <w:rFonts w:ascii="Arial" w:hAnsi="Arial" w:cs="Arial"/>
                <w:b/>
                <w:sz w:val="20"/>
                <w:szCs w:val="20"/>
              </w:rPr>
              <w:t>HAZARD / ASPECT / IMPACT</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tcPr>
          <w:p w:rsidR="001709EE" w:rsidRPr="00A01DE6" w:rsidRDefault="001709EE" w:rsidP="00B11BE6">
            <w:pPr>
              <w:ind w:left="113" w:right="113"/>
              <w:jc w:val="center"/>
              <w:rPr>
                <w:rFonts w:ascii="Arial" w:hAnsi="Arial" w:cs="Arial"/>
                <w:b/>
                <w:sz w:val="20"/>
                <w:szCs w:val="20"/>
              </w:rPr>
            </w:pPr>
            <w:r w:rsidRPr="00A01DE6">
              <w:rPr>
                <w:rFonts w:ascii="Arial" w:hAnsi="Arial" w:cs="Arial"/>
                <w:b/>
                <w:sz w:val="20"/>
                <w:szCs w:val="20"/>
              </w:rPr>
              <w:t>SEVERITY</w:t>
            </w:r>
          </w:p>
          <w:p w:rsidR="001709EE" w:rsidRPr="00A01DE6" w:rsidRDefault="001709EE" w:rsidP="00B11BE6">
            <w:pPr>
              <w:ind w:left="113" w:right="113"/>
              <w:jc w:val="center"/>
              <w:rPr>
                <w:rFonts w:ascii="Arial" w:hAnsi="Arial" w:cs="Arial"/>
                <w:b/>
                <w:sz w:val="20"/>
                <w:szCs w:val="20"/>
              </w:rPr>
            </w:pPr>
            <w:r w:rsidRPr="00A01DE6">
              <w:rPr>
                <w:rFonts w:ascii="Arial" w:hAnsi="Arial" w:cs="Arial"/>
                <w:b/>
                <w:sz w:val="20"/>
                <w:szCs w:val="20"/>
              </w:rPr>
              <w:t>i.e. Level 1-5</w:t>
            </w:r>
          </w:p>
        </w:tc>
        <w:tc>
          <w:tcPr>
            <w:tcW w:w="709"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A01DE6" w:rsidRDefault="001709EE" w:rsidP="00B11BE6">
            <w:pPr>
              <w:ind w:left="113" w:right="113"/>
              <w:jc w:val="center"/>
              <w:rPr>
                <w:rFonts w:ascii="Arial" w:hAnsi="Arial" w:cs="Arial"/>
                <w:b/>
                <w:sz w:val="20"/>
                <w:szCs w:val="20"/>
              </w:rPr>
            </w:pPr>
            <w:r w:rsidRPr="00A01DE6">
              <w:rPr>
                <w:rFonts w:ascii="Arial" w:hAnsi="Arial" w:cs="Arial"/>
                <w:b/>
                <w:sz w:val="20"/>
                <w:szCs w:val="20"/>
              </w:rPr>
              <w:t>LIKELIHOOD</w:t>
            </w:r>
          </w:p>
          <w:p w:rsidR="001709EE" w:rsidRPr="00A01DE6" w:rsidRDefault="001709EE" w:rsidP="00B11BE6">
            <w:pPr>
              <w:ind w:left="113" w:right="113"/>
              <w:jc w:val="center"/>
              <w:rPr>
                <w:rFonts w:ascii="Arial" w:hAnsi="Arial" w:cs="Arial"/>
                <w:b/>
                <w:sz w:val="20"/>
                <w:szCs w:val="20"/>
              </w:rPr>
            </w:pPr>
            <w:r w:rsidRPr="00A01DE6">
              <w:rPr>
                <w:rFonts w:ascii="Arial" w:hAnsi="Arial" w:cs="Arial"/>
                <w:b/>
                <w:sz w:val="20"/>
                <w:szCs w:val="20"/>
              </w:rPr>
              <w:t>i.e. L; M; H; E.</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A01DE6" w:rsidRDefault="001709EE" w:rsidP="00B11BE6">
            <w:pPr>
              <w:ind w:left="113" w:right="113"/>
              <w:jc w:val="center"/>
              <w:rPr>
                <w:rFonts w:ascii="Arial" w:hAnsi="Arial" w:cs="Arial"/>
                <w:b/>
                <w:sz w:val="20"/>
                <w:szCs w:val="20"/>
              </w:rPr>
            </w:pPr>
            <w:r w:rsidRPr="00A01DE6">
              <w:rPr>
                <w:rFonts w:ascii="Arial" w:hAnsi="Arial" w:cs="Arial"/>
                <w:b/>
                <w:sz w:val="20"/>
                <w:szCs w:val="20"/>
              </w:rPr>
              <w:t>IRR: -             i.e. L; M; H; E.</w:t>
            </w:r>
          </w:p>
        </w:tc>
        <w:tc>
          <w:tcPr>
            <w:tcW w:w="2126"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A01DE6" w:rsidRDefault="001709EE" w:rsidP="00B11BE6">
            <w:pPr>
              <w:jc w:val="center"/>
              <w:rPr>
                <w:rFonts w:ascii="Arial" w:hAnsi="Arial" w:cs="Arial"/>
                <w:b/>
                <w:sz w:val="20"/>
                <w:szCs w:val="20"/>
              </w:rPr>
            </w:pPr>
            <w:r w:rsidRPr="00A01DE6">
              <w:rPr>
                <w:rFonts w:ascii="Arial" w:hAnsi="Arial" w:cs="Arial"/>
                <w:b/>
                <w:sz w:val="20"/>
                <w:szCs w:val="20"/>
              </w:rPr>
              <w:t>POTENTIAL INCIDENTS</w:t>
            </w:r>
          </w:p>
        </w:tc>
        <w:tc>
          <w:tcPr>
            <w:tcW w:w="2268"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A01DE6" w:rsidRDefault="001709EE" w:rsidP="00B11BE6">
            <w:pPr>
              <w:jc w:val="center"/>
              <w:rPr>
                <w:rFonts w:ascii="Arial" w:hAnsi="Arial" w:cs="Arial"/>
                <w:b/>
                <w:sz w:val="20"/>
                <w:szCs w:val="20"/>
              </w:rPr>
            </w:pPr>
            <w:r w:rsidRPr="00A01DE6">
              <w:rPr>
                <w:rFonts w:ascii="Arial" w:hAnsi="Arial" w:cs="Arial"/>
                <w:b/>
                <w:sz w:val="20"/>
                <w:szCs w:val="20"/>
              </w:rPr>
              <w:t>POTENTIAL CAUSES</w:t>
            </w:r>
          </w:p>
        </w:tc>
        <w:tc>
          <w:tcPr>
            <w:tcW w:w="3261"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A01DE6" w:rsidRDefault="001709EE" w:rsidP="00B11BE6">
            <w:pPr>
              <w:jc w:val="center"/>
              <w:rPr>
                <w:rFonts w:ascii="Arial" w:hAnsi="Arial" w:cs="Arial"/>
                <w:b/>
                <w:sz w:val="20"/>
                <w:szCs w:val="20"/>
              </w:rPr>
            </w:pPr>
            <w:r w:rsidRPr="00A01DE6">
              <w:rPr>
                <w:rFonts w:ascii="Arial" w:hAnsi="Arial" w:cs="Arial"/>
                <w:b/>
                <w:sz w:val="20"/>
                <w:szCs w:val="20"/>
              </w:rPr>
              <w:t>CONTROLS / MITIGATION ACTIONS</w:t>
            </w:r>
          </w:p>
          <w:p w:rsidR="001709EE" w:rsidRPr="00A01DE6" w:rsidRDefault="001709EE" w:rsidP="00B11BE6">
            <w:pPr>
              <w:jc w:val="center"/>
              <w:rPr>
                <w:rFonts w:ascii="Arial" w:hAnsi="Arial" w:cs="Arial"/>
                <w:b/>
                <w:sz w:val="20"/>
                <w:szCs w:val="20"/>
              </w:rPr>
            </w:pPr>
            <w:r w:rsidRPr="00A01DE6">
              <w:rPr>
                <w:rFonts w:ascii="Arial" w:hAnsi="Arial" w:cs="Arial"/>
                <w:b/>
                <w:sz w:val="20"/>
                <w:szCs w:val="20"/>
              </w:rPr>
              <w:t>(Including Legal Controls)</w:t>
            </w:r>
          </w:p>
        </w:tc>
        <w:tc>
          <w:tcPr>
            <w:tcW w:w="708" w:type="dxa"/>
            <w:tcBorders>
              <w:top w:val="single" w:sz="4" w:space="0" w:color="auto"/>
              <w:left w:val="single" w:sz="4" w:space="0" w:color="auto"/>
              <w:bottom w:val="single" w:sz="4" w:space="0" w:color="auto"/>
              <w:right w:val="single" w:sz="4" w:space="0" w:color="auto"/>
            </w:tcBorders>
            <w:shd w:val="clear" w:color="auto" w:fill="E0E0E0"/>
            <w:textDirection w:val="btLr"/>
          </w:tcPr>
          <w:p w:rsidR="001709EE" w:rsidRPr="00A01DE6" w:rsidRDefault="001709EE" w:rsidP="00B11BE6">
            <w:pPr>
              <w:ind w:left="113" w:right="113"/>
              <w:jc w:val="center"/>
              <w:rPr>
                <w:rFonts w:ascii="Arial" w:hAnsi="Arial" w:cs="Arial"/>
                <w:b/>
                <w:sz w:val="20"/>
                <w:szCs w:val="20"/>
              </w:rPr>
            </w:pPr>
            <w:r w:rsidRPr="00A01DE6">
              <w:rPr>
                <w:rFonts w:ascii="Arial" w:hAnsi="Arial" w:cs="Arial"/>
                <w:b/>
                <w:sz w:val="20"/>
                <w:szCs w:val="20"/>
              </w:rPr>
              <w:t>HIERARCHY OF CONTROL</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A01DE6" w:rsidRDefault="001709EE" w:rsidP="00B11BE6">
            <w:pPr>
              <w:ind w:left="113" w:right="113"/>
              <w:jc w:val="center"/>
              <w:rPr>
                <w:rFonts w:ascii="Arial" w:hAnsi="Arial" w:cs="Arial"/>
                <w:b/>
                <w:sz w:val="20"/>
                <w:szCs w:val="20"/>
              </w:rPr>
            </w:pPr>
            <w:r w:rsidRPr="00A01DE6">
              <w:rPr>
                <w:rFonts w:ascii="Arial" w:hAnsi="Arial" w:cs="Arial"/>
                <w:b/>
                <w:sz w:val="20"/>
                <w:szCs w:val="20"/>
              </w:rPr>
              <w:t>SEVERITY</w:t>
            </w:r>
          </w:p>
          <w:p w:rsidR="001709EE" w:rsidRPr="00A01DE6" w:rsidRDefault="001709EE" w:rsidP="00B11BE6">
            <w:pPr>
              <w:ind w:left="113" w:right="113"/>
              <w:jc w:val="center"/>
              <w:rPr>
                <w:rFonts w:ascii="Arial" w:hAnsi="Arial" w:cs="Arial"/>
                <w:b/>
                <w:sz w:val="20"/>
                <w:szCs w:val="20"/>
              </w:rPr>
            </w:pPr>
            <w:r w:rsidRPr="00A01DE6">
              <w:rPr>
                <w:rFonts w:ascii="Arial" w:hAnsi="Arial" w:cs="Arial"/>
                <w:b/>
                <w:sz w:val="20"/>
                <w:szCs w:val="20"/>
              </w:rPr>
              <w:t>i.e. Level 1-5</w:t>
            </w:r>
          </w:p>
        </w:tc>
        <w:tc>
          <w:tcPr>
            <w:tcW w:w="709"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A01DE6" w:rsidRDefault="001709EE" w:rsidP="00B11BE6">
            <w:pPr>
              <w:ind w:left="113" w:right="113"/>
              <w:jc w:val="center"/>
              <w:rPr>
                <w:rFonts w:ascii="Arial" w:hAnsi="Arial" w:cs="Arial"/>
                <w:b/>
                <w:sz w:val="20"/>
                <w:szCs w:val="20"/>
              </w:rPr>
            </w:pPr>
            <w:r w:rsidRPr="00A01DE6">
              <w:rPr>
                <w:rFonts w:ascii="Arial" w:hAnsi="Arial" w:cs="Arial"/>
                <w:b/>
                <w:sz w:val="20"/>
                <w:szCs w:val="20"/>
              </w:rPr>
              <w:t>LIKELIHOOD</w:t>
            </w:r>
          </w:p>
          <w:p w:rsidR="001709EE" w:rsidRPr="00A01DE6" w:rsidRDefault="001709EE" w:rsidP="00B11BE6">
            <w:pPr>
              <w:ind w:left="113" w:right="113"/>
              <w:jc w:val="center"/>
              <w:rPr>
                <w:rFonts w:ascii="Arial" w:hAnsi="Arial" w:cs="Arial"/>
                <w:b/>
                <w:sz w:val="20"/>
                <w:szCs w:val="20"/>
              </w:rPr>
            </w:pPr>
            <w:r w:rsidRPr="00A01DE6">
              <w:rPr>
                <w:rFonts w:ascii="Arial" w:hAnsi="Arial" w:cs="Arial"/>
                <w:b/>
                <w:sz w:val="20"/>
                <w:szCs w:val="20"/>
              </w:rPr>
              <w:t>i.e. L; M; H; E.</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A01DE6" w:rsidRDefault="001709EE" w:rsidP="00B11BE6">
            <w:pPr>
              <w:ind w:left="113" w:right="113"/>
              <w:jc w:val="center"/>
              <w:rPr>
                <w:rFonts w:ascii="Arial" w:hAnsi="Arial" w:cs="Arial"/>
                <w:b/>
                <w:sz w:val="20"/>
                <w:szCs w:val="20"/>
              </w:rPr>
            </w:pPr>
            <w:r w:rsidRPr="00A01DE6">
              <w:rPr>
                <w:rFonts w:ascii="Arial" w:hAnsi="Arial" w:cs="Arial"/>
                <w:b/>
                <w:sz w:val="20"/>
                <w:szCs w:val="20"/>
              </w:rPr>
              <w:t>RR: -               i.e. L; M; H; E.</w:t>
            </w:r>
          </w:p>
        </w:tc>
      </w:tr>
      <w:tr w:rsidR="001709EE" w:rsidRPr="00FE6416" w:rsidTr="00A86806">
        <w:tc>
          <w:tcPr>
            <w:tcW w:w="1583"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Working next to moving machinery</w:t>
            </w:r>
          </w:p>
        </w:tc>
        <w:tc>
          <w:tcPr>
            <w:tcW w:w="1701"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Negligence</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5</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H</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H</w:t>
            </w:r>
          </w:p>
        </w:tc>
        <w:tc>
          <w:tcPr>
            <w:tcW w:w="2126"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Personal Injury</w:t>
            </w:r>
          </w:p>
          <w:p w:rsidR="001709EE" w:rsidRPr="00FE6416" w:rsidRDefault="001709EE" w:rsidP="00B11BE6">
            <w:pPr>
              <w:rPr>
                <w:rFonts w:ascii="Arial" w:hAnsi="Arial" w:cs="Arial"/>
                <w:bCs/>
              </w:rPr>
            </w:pPr>
            <w:r w:rsidRPr="00FE6416">
              <w:rPr>
                <w:rFonts w:ascii="Arial" w:hAnsi="Arial" w:cs="Arial"/>
                <w:bCs/>
                <w:sz w:val="22"/>
                <w:szCs w:val="22"/>
              </w:rPr>
              <w:t>2) Property Damage</w:t>
            </w:r>
          </w:p>
        </w:tc>
        <w:tc>
          <w:tcPr>
            <w:tcW w:w="226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Ignorance</w:t>
            </w:r>
          </w:p>
          <w:p w:rsidR="001709EE" w:rsidRPr="00FE6416" w:rsidRDefault="001709EE" w:rsidP="00B11BE6">
            <w:pPr>
              <w:rPr>
                <w:rFonts w:ascii="Arial" w:hAnsi="Arial" w:cs="Arial"/>
                <w:bCs/>
              </w:rPr>
            </w:pPr>
            <w:r w:rsidRPr="00FE6416">
              <w:rPr>
                <w:rFonts w:ascii="Arial" w:hAnsi="Arial" w:cs="Arial"/>
                <w:bCs/>
                <w:sz w:val="22"/>
                <w:szCs w:val="22"/>
              </w:rPr>
              <w:t>2) Untrained people</w:t>
            </w:r>
          </w:p>
          <w:p w:rsidR="001709EE" w:rsidRPr="00FE6416" w:rsidRDefault="001709EE" w:rsidP="00B11BE6">
            <w:pPr>
              <w:rPr>
                <w:rFonts w:ascii="Arial" w:hAnsi="Arial" w:cs="Arial"/>
                <w:bCs/>
              </w:rPr>
            </w:pPr>
            <w:r w:rsidRPr="00FE6416">
              <w:rPr>
                <w:rFonts w:ascii="Arial" w:hAnsi="Arial" w:cs="Arial"/>
                <w:bCs/>
                <w:sz w:val="22"/>
                <w:szCs w:val="22"/>
              </w:rPr>
              <w:t>3) No PPE</w:t>
            </w:r>
          </w:p>
        </w:tc>
        <w:tc>
          <w:tcPr>
            <w:tcW w:w="3261"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Hazard awareness</w:t>
            </w:r>
          </w:p>
          <w:p w:rsidR="001709EE" w:rsidRPr="00FE6416" w:rsidRDefault="001709EE" w:rsidP="00B11BE6">
            <w:pPr>
              <w:rPr>
                <w:rFonts w:ascii="Arial" w:hAnsi="Arial" w:cs="Arial"/>
                <w:bCs/>
              </w:rPr>
            </w:pPr>
            <w:r w:rsidRPr="00FE6416">
              <w:rPr>
                <w:rFonts w:ascii="Arial" w:hAnsi="Arial" w:cs="Arial"/>
                <w:bCs/>
                <w:sz w:val="22"/>
                <w:szCs w:val="22"/>
              </w:rPr>
              <w:t>2) Proper Training</w:t>
            </w:r>
          </w:p>
          <w:p w:rsidR="001709EE" w:rsidRPr="00FE6416" w:rsidRDefault="001709EE" w:rsidP="00B11BE6">
            <w:pPr>
              <w:rPr>
                <w:rFonts w:ascii="Arial" w:hAnsi="Arial" w:cs="Arial"/>
                <w:bCs/>
              </w:rPr>
            </w:pPr>
            <w:r w:rsidRPr="00FE6416">
              <w:rPr>
                <w:rFonts w:ascii="Arial" w:hAnsi="Arial" w:cs="Arial"/>
                <w:bCs/>
                <w:sz w:val="22"/>
                <w:szCs w:val="22"/>
              </w:rPr>
              <w:t>3) Correct PPE</w:t>
            </w:r>
          </w:p>
          <w:p w:rsidR="001709EE" w:rsidRPr="00FE6416" w:rsidRDefault="001709EE" w:rsidP="00B11BE6">
            <w:pPr>
              <w:rPr>
                <w:rFonts w:ascii="Arial" w:hAnsi="Arial" w:cs="Arial"/>
                <w:bCs/>
              </w:rPr>
            </w:pPr>
            <w:r w:rsidRPr="00FE6416">
              <w:rPr>
                <w:rFonts w:ascii="Arial" w:hAnsi="Arial" w:cs="Arial"/>
                <w:bCs/>
                <w:sz w:val="22"/>
                <w:szCs w:val="22"/>
              </w:rPr>
              <w:t>4) Good Housekeeping</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EL</w:t>
            </w:r>
          </w:p>
          <w:p w:rsidR="001709EE" w:rsidRPr="00FE6416" w:rsidRDefault="001709EE" w:rsidP="00B11BE6">
            <w:pPr>
              <w:jc w:val="center"/>
              <w:rPr>
                <w:rFonts w:ascii="Arial" w:hAnsi="Arial" w:cs="Arial"/>
                <w:bCs/>
              </w:rPr>
            </w:pPr>
            <w:r w:rsidRPr="00FE6416">
              <w:rPr>
                <w:rFonts w:ascii="Arial" w:hAnsi="Arial" w:cs="Arial"/>
                <w:bCs/>
                <w:sz w:val="22"/>
                <w:szCs w:val="22"/>
              </w:rPr>
              <w:t>AD</w:t>
            </w:r>
          </w:p>
          <w:p w:rsidR="001709EE" w:rsidRPr="00FE6416" w:rsidRDefault="001709EE" w:rsidP="00B11BE6">
            <w:pPr>
              <w:jc w:val="center"/>
              <w:rPr>
                <w:rFonts w:ascii="Arial" w:hAnsi="Arial" w:cs="Arial"/>
                <w:bCs/>
              </w:rPr>
            </w:pPr>
            <w:r w:rsidRPr="00FE6416">
              <w:rPr>
                <w:rFonts w:ascii="Arial" w:hAnsi="Arial" w:cs="Arial"/>
                <w:bCs/>
                <w:sz w:val="22"/>
                <w:szCs w:val="22"/>
              </w:rPr>
              <w:t>PPE</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4</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r>
      <w:tr w:rsidR="001709EE" w:rsidRPr="00FE6416" w:rsidTr="00A86806">
        <w:tc>
          <w:tcPr>
            <w:tcW w:w="1583"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p>
        </w:tc>
        <w:tc>
          <w:tcPr>
            <w:tcW w:w="1701"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Tripping &amp; Falling</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5</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H</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H</w:t>
            </w:r>
          </w:p>
        </w:tc>
        <w:tc>
          <w:tcPr>
            <w:tcW w:w="2126"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Personal Injury</w:t>
            </w:r>
          </w:p>
          <w:p w:rsidR="001709EE" w:rsidRPr="00FE6416" w:rsidRDefault="001709EE" w:rsidP="00B11BE6">
            <w:pPr>
              <w:rPr>
                <w:rFonts w:ascii="Arial" w:hAnsi="Arial" w:cs="Arial"/>
                <w:bCs/>
              </w:rPr>
            </w:pPr>
            <w:r w:rsidRPr="00FE6416">
              <w:rPr>
                <w:rFonts w:ascii="Arial" w:hAnsi="Arial" w:cs="Arial"/>
                <w:bCs/>
                <w:sz w:val="22"/>
                <w:szCs w:val="22"/>
              </w:rPr>
              <w:t>2) Property Damage</w:t>
            </w:r>
          </w:p>
        </w:tc>
        <w:tc>
          <w:tcPr>
            <w:tcW w:w="226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Ignorance</w:t>
            </w:r>
          </w:p>
          <w:p w:rsidR="001709EE" w:rsidRPr="00FE6416" w:rsidRDefault="001709EE" w:rsidP="00B11BE6">
            <w:pPr>
              <w:rPr>
                <w:rFonts w:ascii="Arial" w:hAnsi="Arial" w:cs="Arial"/>
                <w:bCs/>
              </w:rPr>
            </w:pPr>
            <w:r w:rsidRPr="00FE6416">
              <w:rPr>
                <w:rFonts w:ascii="Arial" w:hAnsi="Arial" w:cs="Arial"/>
                <w:bCs/>
                <w:sz w:val="22"/>
                <w:szCs w:val="22"/>
              </w:rPr>
              <w:t>2) Untrained people</w:t>
            </w:r>
          </w:p>
          <w:p w:rsidR="001709EE" w:rsidRPr="00FE6416" w:rsidRDefault="001709EE" w:rsidP="00B11BE6">
            <w:pPr>
              <w:rPr>
                <w:rFonts w:ascii="Arial" w:hAnsi="Arial" w:cs="Arial"/>
                <w:bCs/>
              </w:rPr>
            </w:pPr>
            <w:r w:rsidRPr="00FE6416">
              <w:rPr>
                <w:rFonts w:ascii="Arial" w:hAnsi="Arial" w:cs="Arial"/>
                <w:bCs/>
                <w:sz w:val="22"/>
                <w:szCs w:val="22"/>
              </w:rPr>
              <w:t>3) No PPE</w:t>
            </w:r>
          </w:p>
          <w:p w:rsidR="001709EE" w:rsidRPr="00FE6416" w:rsidRDefault="001709EE" w:rsidP="00B11BE6">
            <w:pPr>
              <w:rPr>
                <w:rFonts w:ascii="Arial" w:hAnsi="Arial" w:cs="Arial"/>
                <w:bCs/>
              </w:rPr>
            </w:pPr>
            <w:r w:rsidRPr="00FE6416">
              <w:rPr>
                <w:rFonts w:ascii="Arial" w:hAnsi="Arial" w:cs="Arial"/>
                <w:bCs/>
                <w:sz w:val="22"/>
                <w:szCs w:val="22"/>
              </w:rPr>
              <w:t>4) Too close to machinery</w:t>
            </w:r>
          </w:p>
          <w:p w:rsidR="001709EE" w:rsidRPr="00FE6416" w:rsidRDefault="001709EE" w:rsidP="00B11BE6">
            <w:pPr>
              <w:rPr>
                <w:rFonts w:ascii="Arial" w:hAnsi="Arial" w:cs="Arial"/>
                <w:bCs/>
              </w:rPr>
            </w:pPr>
            <w:r w:rsidRPr="00FE6416">
              <w:rPr>
                <w:rFonts w:ascii="Arial" w:hAnsi="Arial" w:cs="Arial"/>
                <w:bCs/>
                <w:sz w:val="22"/>
                <w:szCs w:val="22"/>
              </w:rPr>
              <w:t>5) Wet conditions</w:t>
            </w:r>
          </w:p>
        </w:tc>
        <w:tc>
          <w:tcPr>
            <w:tcW w:w="3261"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3 pt contact</w:t>
            </w:r>
          </w:p>
          <w:p w:rsidR="001709EE" w:rsidRPr="00FE6416" w:rsidRDefault="001709EE" w:rsidP="00B11BE6">
            <w:pPr>
              <w:rPr>
                <w:rFonts w:ascii="Arial" w:hAnsi="Arial" w:cs="Arial"/>
                <w:bCs/>
              </w:rPr>
            </w:pPr>
            <w:r w:rsidRPr="00FE6416">
              <w:rPr>
                <w:rFonts w:ascii="Arial" w:hAnsi="Arial" w:cs="Arial"/>
                <w:bCs/>
                <w:sz w:val="22"/>
                <w:szCs w:val="22"/>
              </w:rPr>
              <w:t>2) Hazard awareness</w:t>
            </w:r>
          </w:p>
          <w:p w:rsidR="001709EE" w:rsidRPr="00FE6416" w:rsidRDefault="001709EE" w:rsidP="00B11BE6">
            <w:pPr>
              <w:rPr>
                <w:rFonts w:ascii="Arial" w:hAnsi="Arial" w:cs="Arial"/>
                <w:bCs/>
              </w:rPr>
            </w:pPr>
            <w:r w:rsidRPr="00FE6416">
              <w:rPr>
                <w:rFonts w:ascii="Arial" w:hAnsi="Arial" w:cs="Arial"/>
                <w:bCs/>
                <w:sz w:val="22"/>
                <w:szCs w:val="22"/>
              </w:rPr>
              <w:t>3) Only trained people</w:t>
            </w:r>
          </w:p>
          <w:p w:rsidR="001709EE" w:rsidRPr="00FE6416" w:rsidRDefault="001709EE" w:rsidP="00B11BE6">
            <w:pPr>
              <w:rPr>
                <w:rFonts w:ascii="Arial" w:hAnsi="Arial" w:cs="Arial"/>
                <w:bCs/>
              </w:rPr>
            </w:pPr>
            <w:r w:rsidRPr="00FE6416">
              <w:rPr>
                <w:rFonts w:ascii="Arial" w:hAnsi="Arial" w:cs="Arial"/>
                <w:bCs/>
                <w:sz w:val="22"/>
                <w:szCs w:val="22"/>
              </w:rPr>
              <w:t>4) Wear correct PPE</w:t>
            </w:r>
          </w:p>
          <w:p w:rsidR="001709EE" w:rsidRPr="00FE6416" w:rsidRDefault="001709EE" w:rsidP="00B11BE6">
            <w:pPr>
              <w:rPr>
                <w:rFonts w:ascii="Arial" w:hAnsi="Arial" w:cs="Arial"/>
                <w:bCs/>
              </w:rPr>
            </w:pPr>
            <w:r w:rsidRPr="00FE6416">
              <w:rPr>
                <w:rFonts w:ascii="Arial" w:hAnsi="Arial" w:cs="Arial"/>
                <w:bCs/>
                <w:sz w:val="22"/>
                <w:szCs w:val="22"/>
              </w:rPr>
              <w:t>5) Keep safe distance</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EL</w:t>
            </w:r>
          </w:p>
          <w:p w:rsidR="001709EE" w:rsidRPr="00FE6416" w:rsidRDefault="001709EE" w:rsidP="00B11BE6">
            <w:pPr>
              <w:jc w:val="center"/>
              <w:rPr>
                <w:rFonts w:ascii="Arial" w:hAnsi="Arial" w:cs="Arial"/>
                <w:bCs/>
              </w:rPr>
            </w:pPr>
            <w:r w:rsidRPr="00FE6416">
              <w:rPr>
                <w:rFonts w:ascii="Arial" w:hAnsi="Arial" w:cs="Arial"/>
                <w:bCs/>
                <w:sz w:val="22"/>
                <w:szCs w:val="22"/>
              </w:rPr>
              <w:t>AD</w:t>
            </w:r>
          </w:p>
          <w:p w:rsidR="001709EE" w:rsidRPr="00FE6416" w:rsidRDefault="001709EE" w:rsidP="00B11BE6">
            <w:pPr>
              <w:jc w:val="center"/>
              <w:rPr>
                <w:rFonts w:ascii="Arial" w:hAnsi="Arial" w:cs="Arial"/>
                <w:bCs/>
              </w:rPr>
            </w:pPr>
            <w:r w:rsidRPr="00FE6416">
              <w:rPr>
                <w:rFonts w:ascii="Arial" w:hAnsi="Arial" w:cs="Arial"/>
                <w:bCs/>
                <w:sz w:val="22"/>
                <w:szCs w:val="22"/>
              </w:rPr>
              <w:t>PPE</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4</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r>
      <w:tr w:rsidR="001709EE" w:rsidRPr="00FE6416" w:rsidTr="00A86806">
        <w:tc>
          <w:tcPr>
            <w:tcW w:w="1583"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p>
        </w:tc>
        <w:tc>
          <w:tcPr>
            <w:tcW w:w="1701"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Nip Points</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5</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H</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H</w:t>
            </w:r>
          </w:p>
        </w:tc>
        <w:tc>
          <w:tcPr>
            <w:tcW w:w="2126"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Personal Injury</w:t>
            </w:r>
          </w:p>
          <w:p w:rsidR="001709EE" w:rsidRPr="00FE6416" w:rsidRDefault="001709EE" w:rsidP="00B11BE6">
            <w:pPr>
              <w:rPr>
                <w:rFonts w:ascii="Arial" w:hAnsi="Arial" w:cs="Arial"/>
                <w:bCs/>
              </w:rPr>
            </w:pPr>
            <w:r w:rsidRPr="00FE6416">
              <w:rPr>
                <w:rFonts w:ascii="Arial" w:hAnsi="Arial" w:cs="Arial"/>
                <w:bCs/>
                <w:sz w:val="22"/>
                <w:szCs w:val="22"/>
              </w:rPr>
              <w:t>2) Property Damage</w:t>
            </w:r>
          </w:p>
        </w:tc>
        <w:tc>
          <w:tcPr>
            <w:tcW w:w="226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Ignorance</w:t>
            </w:r>
          </w:p>
          <w:p w:rsidR="001709EE" w:rsidRPr="00FE6416" w:rsidRDefault="001709EE" w:rsidP="00B11BE6">
            <w:pPr>
              <w:rPr>
                <w:rFonts w:ascii="Arial" w:hAnsi="Arial" w:cs="Arial"/>
                <w:bCs/>
              </w:rPr>
            </w:pPr>
            <w:r w:rsidRPr="00FE6416">
              <w:rPr>
                <w:rFonts w:ascii="Arial" w:hAnsi="Arial" w:cs="Arial"/>
                <w:bCs/>
                <w:sz w:val="22"/>
                <w:szCs w:val="22"/>
              </w:rPr>
              <w:t>2) Untrained people</w:t>
            </w:r>
          </w:p>
          <w:p w:rsidR="001709EE" w:rsidRPr="00FE6416" w:rsidRDefault="001709EE" w:rsidP="00B11BE6">
            <w:pPr>
              <w:rPr>
                <w:rFonts w:ascii="Arial" w:hAnsi="Arial" w:cs="Arial"/>
                <w:bCs/>
              </w:rPr>
            </w:pPr>
            <w:r w:rsidRPr="00FE6416">
              <w:rPr>
                <w:rFonts w:ascii="Arial" w:hAnsi="Arial" w:cs="Arial"/>
                <w:bCs/>
                <w:sz w:val="22"/>
                <w:szCs w:val="22"/>
              </w:rPr>
              <w:t>3) No PPE</w:t>
            </w:r>
          </w:p>
          <w:p w:rsidR="001709EE" w:rsidRPr="00FE6416" w:rsidRDefault="001709EE" w:rsidP="00B11BE6">
            <w:pPr>
              <w:rPr>
                <w:rFonts w:ascii="Arial" w:hAnsi="Arial" w:cs="Arial"/>
                <w:bCs/>
              </w:rPr>
            </w:pPr>
            <w:r w:rsidRPr="00FE6416">
              <w:rPr>
                <w:rFonts w:ascii="Arial" w:hAnsi="Arial" w:cs="Arial"/>
                <w:bCs/>
                <w:sz w:val="22"/>
                <w:szCs w:val="22"/>
              </w:rPr>
              <w:t>4) Too close to machinery</w:t>
            </w:r>
          </w:p>
          <w:p w:rsidR="001709EE" w:rsidRPr="00FE6416" w:rsidRDefault="001709EE" w:rsidP="00B11BE6">
            <w:pPr>
              <w:rPr>
                <w:rFonts w:ascii="Arial" w:hAnsi="Arial" w:cs="Arial"/>
                <w:bCs/>
              </w:rPr>
            </w:pPr>
          </w:p>
        </w:tc>
        <w:tc>
          <w:tcPr>
            <w:tcW w:w="3261"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3 pt contact</w:t>
            </w:r>
          </w:p>
          <w:p w:rsidR="001709EE" w:rsidRPr="00FE6416" w:rsidRDefault="001709EE" w:rsidP="00B11BE6">
            <w:pPr>
              <w:rPr>
                <w:rFonts w:ascii="Arial" w:hAnsi="Arial" w:cs="Arial"/>
                <w:bCs/>
              </w:rPr>
            </w:pPr>
            <w:r w:rsidRPr="00FE6416">
              <w:rPr>
                <w:rFonts w:ascii="Arial" w:hAnsi="Arial" w:cs="Arial"/>
                <w:bCs/>
                <w:sz w:val="22"/>
                <w:szCs w:val="22"/>
              </w:rPr>
              <w:t>2) Hazard awareness</w:t>
            </w:r>
          </w:p>
          <w:p w:rsidR="001709EE" w:rsidRPr="00FE6416" w:rsidRDefault="001709EE" w:rsidP="00B11BE6">
            <w:pPr>
              <w:rPr>
                <w:rFonts w:ascii="Arial" w:hAnsi="Arial" w:cs="Arial"/>
                <w:bCs/>
              </w:rPr>
            </w:pPr>
            <w:r w:rsidRPr="00FE6416">
              <w:rPr>
                <w:rFonts w:ascii="Arial" w:hAnsi="Arial" w:cs="Arial"/>
                <w:bCs/>
                <w:sz w:val="22"/>
                <w:szCs w:val="22"/>
              </w:rPr>
              <w:t>3) Only trained people</w:t>
            </w:r>
          </w:p>
          <w:p w:rsidR="001709EE" w:rsidRPr="00FE6416" w:rsidRDefault="001709EE" w:rsidP="00B11BE6">
            <w:pPr>
              <w:rPr>
                <w:rFonts w:ascii="Arial" w:hAnsi="Arial" w:cs="Arial"/>
                <w:bCs/>
              </w:rPr>
            </w:pPr>
            <w:r w:rsidRPr="00FE6416">
              <w:rPr>
                <w:rFonts w:ascii="Arial" w:hAnsi="Arial" w:cs="Arial"/>
                <w:bCs/>
                <w:sz w:val="22"/>
                <w:szCs w:val="22"/>
              </w:rPr>
              <w:t>4) Wear correct PPE</w:t>
            </w:r>
          </w:p>
          <w:p w:rsidR="001709EE" w:rsidRPr="00FE6416" w:rsidRDefault="001709EE" w:rsidP="00B11BE6">
            <w:pPr>
              <w:rPr>
                <w:rFonts w:ascii="Arial" w:hAnsi="Arial" w:cs="Arial"/>
                <w:bCs/>
              </w:rPr>
            </w:pPr>
            <w:r w:rsidRPr="00FE6416">
              <w:rPr>
                <w:rFonts w:ascii="Arial" w:hAnsi="Arial" w:cs="Arial"/>
                <w:bCs/>
                <w:sz w:val="22"/>
                <w:szCs w:val="22"/>
              </w:rPr>
              <w:t>5) Keep safe distance</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EL</w:t>
            </w:r>
          </w:p>
          <w:p w:rsidR="001709EE" w:rsidRPr="00FE6416" w:rsidRDefault="001709EE" w:rsidP="00B11BE6">
            <w:pPr>
              <w:jc w:val="center"/>
              <w:rPr>
                <w:rFonts w:ascii="Arial" w:hAnsi="Arial" w:cs="Arial"/>
                <w:bCs/>
              </w:rPr>
            </w:pPr>
            <w:r w:rsidRPr="00FE6416">
              <w:rPr>
                <w:rFonts w:ascii="Arial" w:hAnsi="Arial" w:cs="Arial"/>
                <w:bCs/>
                <w:sz w:val="22"/>
                <w:szCs w:val="22"/>
              </w:rPr>
              <w:t>AD</w:t>
            </w:r>
          </w:p>
          <w:p w:rsidR="001709EE" w:rsidRPr="00FE6416" w:rsidRDefault="001709EE" w:rsidP="00B11BE6">
            <w:pPr>
              <w:jc w:val="center"/>
              <w:rPr>
                <w:rFonts w:ascii="Arial" w:hAnsi="Arial" w:cs="Arial"/>
                <w:bCs/>
              </w:rPr>
            </w:pPr>
            <w:r w:rsidRPr="00FE6416">
              <w:rPr>
                <w:rFonts w:ascii="Arial" w:hAnsi="Arial" w:cs="Arial"/>
                <w:bCs/>
                <w:sz w:val="22"/>
                <w:szCs w:val="22"/>
              </w:rPr>
              <w:t>PPE</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4</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r>
    </w:tbl>
    <w:p w:rsidR="001709EE" w:rsidRPr="00FE6416" w:rsidRDefault="001709EE" w:rsidP="00B11BE6">
      <w:pPr>
        <w:jc w:val="center"/>
        <w:rPr>
          <w:rFonts w:ascii="Arial" w:hAnsi="Arial" w:cs="Arial"/>
          <w:b/>
          <w:sz w:val="22"/>
          <w:szCs w:val="22"/>
        </w:rPr>
      </w:pPr>
    </w:p>
    <w:tbl>
      <w:tblPr>
        <w:tblW w:w="15186" w:type="dxa"/>
        <w:tblInd w:w="-318" w:type="dxa"/>
        <w:tblLook w:val="01E0"/>
      </w:tblPr>
      <w:tblGrid>
        <w:gridCol w:w="3101"/>
        <w:gridCol w:w="1285"/>
        <w:gridCol w:w="2520"/>
        <w:gridCol w:w="1565"/>
        <w:gridCol w:w="2035"/>
        <w:gridCol w:w="1260"/>
        <w:gridCol w:w="3420"/>
      </w:tblGrid>
      <w:tr w:rsidR="001709EE" w:rsidRPr="00FE6416" w:rsidTr="003212D6">
        <w:trPr>
          <w:cantSplit/>
          <w:trHeight w:val="338"/>
        </w:trPr>
        <w:tc>
          <w:tcPr>
            <w:tcW w:w="3101" w:type="dxa"/>
            <w:vMerge w:val="restart"/>
            <w:vAlign w:val="center"/>
          </w:tcPr>
          <w:p w:rsidR="001709EE" w:rsidRPr="00FE6416" w:rsidRDefault="001709EE" w:rsidP="00B11BE6">
            <w:pPr>
              <w:jc w:val="center"/>
              <w:rPr>
                <w:rFonts w:ascii="Arial" w:hAnsi="Arial" w:cs="Arial"/>
              </w:rPr>
            </w:pPr>
            <w:r w:rsidRPr="00FE6416">
              <w:rPr>
                <w:rFonts w:ascii="Arial" w:hAnsi="Arial" w:cs="Arial"/>
                <w:sz w:val="22"/>
                <w:szCs w:val="22"/>
              </w:rPr>
              <w:t>Hierarchy of Control Applied – Legend</w:t>
            </w:r>
          </w:p>
        </w:tc>
        <w:tc>
          <w:tcPr>
            <w:tcW w:w="128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EL</w:t>
            </w:r>
          </w:p>
        </w:tc>
        <w:tc>
          <w:tcPr>
            <w:tcW w:w="25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Eliminate</w:t>
            </w:r>
          </w:p>
        </w:tc>
        <w:tc>
          <w:tcPr>
            <w:tcW w:w="156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SE</w:t>
            </w:r>
          </w:p>
        </w:tc>
        <w:tc>
          <w:tcPr>
            <w:tcW w:w="203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Separate</w:t>
            </w:r>
          </w:p>
        </w:tc>
        <w:tc>
          <w:tcPr>
            <w:tcW w:w="126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AD</w:t>
            </w:r>
          </w:p>
        </w:tc>
        <w:tc>
          <w:tcPr>
            <w:tcW w:w="34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Administrative</w:t>
            </w:r>
          </w:p>
        </w:tc>
      </w:tr>
      <w:tr w:rsidR="001709EE" w:rsidRPr="00FE6416" w:rsidTr="003212D6">
        <w:trPr>
          <w:cantSplit/>
          <w:trHeight w:val="158"/>
        </w:trPr>
        <w:tc>
          <w:tcPr>
            <w:tcW w:w="3101" w:type="dxa"/>
            <w:vMerge/>
            <w:vAlign w:val="center"/>
          </w:tcPr>
          <w:p w:rsidR="001709EE" w:rsidRPr="00FE6416" w:rsidRDefault="001709EE" w:rsidP="00B11BE6">
            <w:pPr>
              <w:jc w:val="center"/>
              <w:rPr>
                <w:rFonts w:ascii="Arial" w:hAnsi="Arial" w:cs="Arial"/>
              </w:rPr>
            </w:pPr>
          </w:p>
        </w:tc>
        <w:tc>
          <w:tcPr>
            <w:tcW w:w="128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SU</w:t>
            </w:r>
          </w:p>
        </w:tc>
        <w:tc>
          <w:tcPr>
            <w:tcW w:w="25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Substitute</w:t>
            </w:r>
          </w:p>
        </w:tc>
        <w:tc>
          <w:tcPr>
            <w:tcW w:w="156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RE</w:t>
            </w:r>
          </w:p>
        </w:tc>
        <w:tc>
          <w:tcPr>
            <w:tcW w:w="203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Redesign</w:t>
            </w:r>
          </w:p>
        </w:tc>
        <w:tc>
          <w:tcPr>
            <w:tcW w:w="126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PPE</w:t>
            </w:r>
          </w:p>
        </w:tc>
        <w:tc>
          <w:tcPr>
            <w:tcW w:w="34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Personal Protective Equipment</w:t>
            </w:r>
          </w:p>
        </w:tc>
      </w:tr>
    </w:tbl>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pStyle w:val="Heading1"/>
        <w:jc w:val="both"/>
        <w:rPr>
          <w:bCs w:val="0"/>
          <w:caps/>
          <w:sz w:val="22"/>
          <w:szCs w:val="22"/>
        </w:rPr>
      </w:pPr>
      <w:r w:rsidRPr="00FE6416">
        <w:rPr>
          <w:bCs w:val="0"/>
          <w:caps/>
          <w:sz w:val="22"/>
          <w:szCs w:val="22"/>
        </w:rPr>
        <w:t>RISK ASSESSMENT RECORDING SHEET – FORM CP11C</w:t>
      </w: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lang w:val="fr-FR"/>
        </w:rPr>
      </w:pPr>
      <w:r w:rsidRPr="00FE6416">
        <w:rPr>
          <w:rFonts w:ascii="Arial" w:hAnsi="Arial" w:cs="Arial"/>
          <w:sz w:val="22"/>
          <w:szCs w:val="22"/>
          <w:lang w:val="fr-FR"/>
        </w:rPr>
        <w:t>Discipline i.e. HSEC: ------------------------------------------</w:t>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t xml:space="preserve">DATE: </w:t>
      </w:r>
      <w:r w:rsidRPr="00FE6416">
        <w:rPr>
          <w:rFonts w:ascii="Arial" w:hAnsi="Arial" w:cs="Arial"/>
          <w:sz w:val="22"/>
          <w:szCs w:val="22"/>
          <w:u w:val="single"/>
          <w:lang w:val="fr-FR"/>
        </w:rPr>
        <w:t>04/08/2009</w:t>
      </w:r>
    </w:p>
    <w:p w:rsidR="001709EE" w:rsidRPr="00FE6416" w:rsidRDefault="001709EE" w:rsidP="00B11BE6">
      <w:pPr>
        <w:rPr>
          <w:rFonts w:ascii="Arial" w:hAnsi="Arial" w:cs="Arial"/>
          <w:sz w:val="22"/>
          <w:szCs w:val="22"/>
          <w:lang w:val="fr-FR"/>
        </w:rPr>
      </w:pPr>
    </w:p>
    <w:p w:rsidR="001709EE" w:rsidRPr="00FE6416" w:rsidRDefault="001709EE" w:rsidP="00B11BE6">
      <w:pPr>
        <w:rPr>
          <w:rFonts w:ascii="Arial" w:hAnsi="Arial" w:cs="Arial"/>
          <w:b/>
          <w:sz w:val="22"/>
          <w:szCs w:val="22"/>
          <w:lang w:val="fr-FR"/>
        </w:rPr>
      </w:pPr>
      <w:r w:rsidRPr="00FE6416">
        <w:rPr>
          <w:rFonts w:ascii="Arial" w:hAnsi="Arial" w:cs="Arial"/>
          <w:sz w:val="22"/>
          <w:szCs w:val="22"/>
          <w:lang w:val="fr-FR"/>
        </w:rPr>
        <w:t>Activity (Context) / Scope:</w:t>
      </w:r>
      <w:r w:rsidRPr="00FE6416">
        <w:rPr>
          <w:rFonts w:ascii="Arial" w:hAnsi="Arial" w:cs="Arial"/>
          <w:b/>
          <w:sz w:val="22"/>
          <w:szCs w:val="22"/>
          <w:lang w:val="fr-FR"/>
        </w:rPr>
        <w:t xml:space="preserve"> </w:t>
      </w:r>
      <w:r w:rsidRPr="00FE6416">
        <w:rPr>
          <w:rFonts w:ascii="Arial" w:hAnsi="Arial" w:cs="Arial"/>
          <w:b/>
          <w:sz w:val="22"/>
          <w:szCs w:val="22"/>
          <w:u w:val="single"/>
          <w:lang w:val="fr-FR"/>
        </w:rPr>
        <w:t>Service &amp; Maintain Vapor Jet Fans @ R.O.M Tip</w:t>
      </w:r>
    </w:p>
    <w:tbl>
      <w:tblPr>
        <w:tblW w:w="15333" w:type="dxa"/>
        <w:tblInd w:w="-341" w:type="dxa"/>
        <w:tblLayout w:type="fixed"/>
        <w:tblLook w:val="01E0"/>
      </w:tblPr>
      <w:tblGrid>
        <w:gridCol w:w="1442"/>
        <w:gridCol w:w="2268"/>
        <w:gridCol w:w="708"/>
        <w:gridCol w:w="709"/>
        <w:gridCol w:w="567"/>
        <w:gridCol w:w="1701"/>
        <w:gridCol w:w="1701"/>
        <w:gridCol w:w="3827"/>
        <w:gridCol w:w="709"/>
        <w:gridCol w:w="567"/>
        <w:gridCol w:w="567"/>
        <w:gridCol w:w="567"/>
      </w:tblGrid>
      <w:tr w:rsidR="001709EE" w:rsidRPr="001F6AF0" w:rsidTr="001F6AF0">
        <w:trPr>
          <w:cantSplit/>
          <w:trHeight w:val="1561"/>
        </w:trPr>
        <w:tc>
          <w:tcPr>
            <w:tcW w:w="1442"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1F6AF0" w:rsidRDefault="001709EE" w:rsidP="00B11BE6">
            <w:pPr>
              <w:jc w:val="center"/>
              <w:rPr>
                <w:rFonts w:ascii="Arial" w:hAnsi="Arial" w:cs="Arial"/>
                <w:b/>
                <w:sz w:val="20"/>
                <w:szCs w:val="20"/>
              </w:rPr>
            </w:pPr>
            <w:r w:rsidRPr="001F6AF0">
              <w:rPr>
                <w:rFonts w:ascii="Arial" w:hAnsi="Arial" w:cs="Arial"/>
                <w:b/>
                <w:sz w:val="20"/>
                <w:szCs w:val="20"/>
              </w:rPr>
              <w:t>TASK / ACTIVITY</w:t>
            </w:r>
          </w:p>
        </w:tc>
        <w:tc>
          <w:tcPr>
            <w:tcW w:w="2268"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1F6AF0" w:rsidRDefault="001709EE" w:rsidP="00B11BE6">
            <w:pPr>
              <w:jc w:val="center"/>
              <w:rPr>
                <w:rFonts w:ascii="Arial" w:hAnsi="Arial" w:cs="Arial"/>
                <w:b/>
                <w:sz w:val="20"/>
                <w:szCs w:val="20"/>
              </w:rPr>
            </w:pPr>
            <w:r w:rsidRPr="001F6AF0">
              <w:rPr>
                <w:rFonts w:ascii="Arial" w:hAnsi="Arial" w:cs="Arial"/>
                <w:b/>
                <w:sz w:val="20"/>
                <w:szCs w:val="20"/>
              </w:rPr>
              <w:t>HAZARD / ASPECT / IMPACT</w:t>
            </w:r>
          </w:p>
        </w:tc>
        <w:tc>
          <w:tcPr>
            <w:tcW w:w="708" w:type="dxa"/>
            <w:tcBorders>
              <w:top w:val="single" w:sz="4" w:space="0" w:color="auto"/>
              <w:left w:val="single" w:sz="4" w:space="0" w:color="auto"/>
              <w:bottom w:val="single" w:sz="4" w:space="0" w:color="auto"/>
              <w:right w:val="single" w:sz="4" w:space="0" w:color="auto"/>
            </w:tcBorders>
            <w:shd w:val="clear" w:color="auto" w:fill="E0E0E0"/>
            <w:textDirection w:val="btLr"/>
          </w:tcPr>
          <w:p w:rsidR="001709EE" w:rsidRPr="001F6AF0" w:rsidRDefault="001709EE" w:rsidP="00B11BE6">
            <w:pPr>
              <w:ind w:left="113" w:right="113"/>
              <w:jc w:val="center"/>
              <w:rPr>
                <w:rFonts w:ascii="Arial" w:hAnsi="Arial" w:cs="Arial"/>
                <w:b/>
                <w:sz w:val="20"/>
                <w:szCs w:val="20"/>
              </w:rPr>
            </w:pPr>
            <w:r w:rsidRPr="001F6AF0">
              <w:rPr>
                <w:rFonts w:ascii="Arial" w:hAnsi="Arial" w:cs="Arial"/>
                <w:b/>
                <w:sz w:val="20"/>
                <w:szCs w:val="20"/>
              </w:rPr>
              <w:t>SEVERITY</w:t>
            </w:r>
          </w:p>
          <w:p w:rsidR="001709EE" w:rsidRPr="001F6AF0" w:rsidRDefault="001709EE" w:rsidP="00B11BE6">
            <w:pPr>
              <w:ind w:left="113" w:right="113"/>
              <w:jc w:val="center"/>
              <w:rPr>
                <w:rFonts w:ascii="Arial" w:hAnsi="Arial" w:cs="Arial"/>
                <w:b/>
                <w:sz w:val="20"/>
                <w:szCs w:val="20"/>
              </w:rPr>
            </w:pPr>
            <w:r w:rsidRPr="001F6AF0">
              <w:rPr>
                <w:rFonts w:ascii="Arial" w:hAnsi="Arial" w:cs="Arial"/>
                <w:b/>
                <w:sz w:val="20"/>
                <w:szCs w:val="20"/>
              </w:rPr>
              <w:t>i.e. Level 1-5</w:t>
            </w:r>
          </w:p>
        </w:tc>
        <w:tc>
          <w:tcPr>
            <w:tcW w:w="709"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1F6AF0" w:rsidRDefault="001709EE" w:rsidP="00B11BE6">
            <w:pPr>
              <w:ind w:left="113" w:right="113"/>
              <w:jc w:val="center"/>
              <w:rPr>
                <w:rFonts w:ascii="Arial" w:hAnsi="Arial" w:cs="Arial"/>
                <w:b/>
                <w:sz w:val="20"/>
                <w:szCs w:val="20"/>
              </w:rPr>
            </w:pPr>
            <w:r w:rsidRPr="001F6AF0">
              <w:rPr>
                <w:rFonts w:ascii="Arial" w:hAnsi="Arial" w:cs="Arial"/>
                <w:b/>
                <w:sz w:val="20"/>
                <w:szCs w:val="20"/>
              </w:rPr>
              <w:t>LIKELIHOOD</w:t>
            </w:r>
          </w:p>
          <w:p w:rsidR="001709EE" w:rsidRPr="001F6AF0" w:rsidRDefault="001709EE" w:rsidP="00B11BE6">
            <w:pPr>
              <w:ind w:left="113" w:right="113"/>
              <w:jc w:val="center"/>
              <w:rPr>
                <w:rFonts w:ascii="Arial" w:hAnsi="Arial" w:cs="Arial"/>
                <w:b/>
                <w:sz w:val="20"/>
                <w:szCs w:val="20"/>
              </w:rPr>
            </w:pPr>
            <w:r w:rsidRPr="001F6AF0">
              <w:rPr>
                <w:rFonts w:ascii="Arial" w:hAnsi="Arial" w:cs="Arial"/>
                <w:b/>
                <w:sz w:val="20"/>
                <w:szCs w:val="20"/>
              </w:rPr>
              <w:t>i.e. L; M; H; E.</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1F6AF0" w:rsidRDefault="001709EE" w:rsidP="00B11BE6">
            <w:pPr>
              <w:ind w:left="113" w:right="113"/>
              <w:jc w:val="center"/>
              <w:rPr>
                <w:rFonts w:ascii="Arial" w:hAnsi="Arial" w:cs="Arial"/>
                <w:b/>
                <w:sz w:val="20"/>
                <w:szCs w:val="20"/>
              </w:rPr>
            </w:pPr>
            <w:r w:rsidRPr="001F6AF0">
              <w:rPr>
                <w:rFonts w:ascii="Arial" w:hAnsi="Arial" w:cs="Arial"/>
                <w:b/>
                <w:sz w:val="20"/>
                <w:szCs w:val="20"/>
              </w:rPr>
              <w:t>IRR: -             i.e. L; M; H; E.</w:t>
            </w:r>
          </w:p>
        </w:tc>
        <w:tc>
          <w:tcPr>
            <w:tcW w:w="1701"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1F6AF0" w:rsidRDefault="001709EE" w:rsidP="00B11BE6">
            <w:pPr>
              <w:jc w:val="center"/>
              <w:rPr>
                <w:rFonts w:ascii="Arial" w:hAnsi="Arial" w:cs="Arial"/>
                <w:b/>
                <w:sz w:val="20"/>
                <w:szCs w:val="20"/>
              </w:rPr>
            </w:pPr>
            <w:r w:rsidRPr="001F6AF0">
              <w:rPr>
                <w:rFonts w:ascii="Arial" w:hAnsi="Arial" w:cs="Arial"/>
                <w:b/>
                <w:sz w:val="20"/>
                <w:szCs w:val="20"/>
              </w:rPr>
              <w:t>POTENTIAL INCIDENTS</w:t>
            </w:r>
          </w:p>
        </w:tc>
        <w:tc>
          <w:tcPr>
            <w:tcW w:w="1701"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1F6AF0" w:rsidRDefault="001709EE" w:rsidP="00B11BE6">
            <w:pPr>
              <w:jc w:val="center"/>
              <w:rPr>
                <w:rFonts w:ascii="Arial" w:hAnsi="Arial" w:cs="Arial"/>
                <w:b/>
                <w:sz w:val="20"/>
                <w:szCs w:val="20"/>
              </w:rPr>
            </w:pPr>
            <w:r w:rsidRPr="001F6AF0">
              <w:rPr>
                <w:rFonts w:ascii="Arial" w:hAnsi="Arial" w:cs="Arial"/>
                <w:b/>
                <w:sz w:val="20"/>
                <w:szCs w:val="20"/>
              </w:rPr>
              <w:t>POTENTIAL CAUSES</w:t>
            </w:r>
          </w:p>
        </w:tc>
        <w:tc>
          <w:tcPr>
            <w:tcW w:w="3827"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1F6AF0" w:rsidRDefault="001709EE" w:rsidP="00B11BE6">
            <w:pPr>
              <w:jc w:val="center"/>
              <w:rPr>
                <w:rFonts w:ascii="Arial" w:hAnsi="Arial" w:cs="Arial"/>
                <w:b/>
                <w:sz w:val="20"/>
                <w:szCs w:val="20"/>
              </w:rPr>
            </w:pPr>
            <w:r w:rsidRPr="001F6AF0">
              <w:rPr>
                <w:rFonts w:ascii="Arial" w:hAnsi="Arial" w:cs="Arial"/>
                <w:b/>
                <w:sz w:val="20"/>
                <w:szCs w:val="20"/>
              </w:rPr>
              <w:t>CONTROLS / MITIGATION ACTIONS</w:t>
            </w:r>
          </w:p>
          <w:p w:rsidR="001709EE" w:rsidRPr="001F6AF0" w:rsidRDefault="001709EE" w:rsidP="00B11BE6">
            <w:pPr>
              <w:jc w:val="center"/>
              <w:rPr>
                <w:rFonts w:ascii="Arial" w:hAnsi="Arial" w:cs="Arial"/>
                <w:b/>
                <w:sz w:val="20"/>
                <w:szCs w:val="20"/>
              </w:rPr>
            </w:pPr>
            <w:r w:rsidRPr="001F6AF0">
              <w:rPr>
                <w:rFonts w:ascii="Arial" w:hAnsi="Arial" w:cs="Arial"/>
                <w:b/>
                <w:sz w:val="20"/>
                <w:szCs w:val="20"/>
              </w:rPr>
              <w:t>(Including Legal Controls)</w:t>
            </w:r>
          </w:p>
        </w:tc>
        <w:tc>
          <w:tcPr>
            <w:tcW w:w="709" w:type="dxa"/>
            <w:tcBorders>
              <w:top w:val="single" w:sz="4" w:space="0" w:color="auto"/>
              <w:left w:val="single" w:sz="4" w:space="0" w:color="auto"/>
              <w:bottom w:val="single" w:sz="4" w:space="0" w:color="auto"/>
              <w:right w:val="single" w:sz="4" w:space="0" w:color="auto"/>
            </w:tcBorders>
            <w:shd w:val="clear" w:color="auto" w:fill="E0E0E0"/>
            <w:textDirection w:val="btLr"/>
          </w:tcPr>
          <w:p w:rsidR="001709EE" w:rsidRPr="001F6AF0" w:rsidRDefault="001709EE" w:rsidP="00B11BE6">
            <w:pPr>
              <w:ind w:left="113" w:right="113"/>
              <w:jc w:val="center"/>
              <w:rPr>
                <w:rFonts w:ascii="Arial" w:hAnsi="Arial" w:cs="Arial"/>
                <w:b/>
                <w:sz w:val="20"/>
                <w:szCs w:val="20"/>
              </w:rPr>
            </w:pPr>
            <w:r w:rsidRPr="001F6AF0">
              <w:rPr>
                <w:rFonts w:ascii="Arial" w:hAnsi="Arial" w:cs="Arial"/>
                <w:b/>
                <w:sz w:val="20"/>
                <w:szCs w:val="20"/>
              </w:rPr>
              <w:t>HIERARCHY OF CONTROL</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1F6AF0" w:rsidRDefault="001709EE" w:rsidP="00B11BE6">
            <w:pPr>
              <w:ind w:left="113" w:right="113"/>
              <w:jc w:val="center"/>
              <w:rPr>
                <w:rFonts w:ascii="Arial" w:hAnsi="Arial" w:cs="Arial"/>
                <w:b/>
                <w:sz w:val="20"/>
                <w:szCs w:val="20"/>
              </w:rPr>
            </w:pPr>
            <w:r w:rsidRPr="001F6AF0">
              <w:rPr>
                <w:rFonts w:ascii="Arial" w:hAnsi="Arial" w:cs="Arial"/>
                <w:b/>
                <w:sz w:val="20"/>
                <w:szCs w:val="20"/>
              </w:rPr>
              <w:t>SEVERITY</w:t>
            </w:r>
          </w:p>
          <w:p w:rsidR="001709EE" w:rsidRPr="001F6AF0" w:rsidRDefault="001709EE" w:rsidP="00B11BE6">
            <w:pPr>
              <w:ind w:left="113" w:right="113"/>
              <w:jc w:val="center"/>
              <w:rPr>
                <w:rFonts w:ascii="Arial" w:hAnsi="Arial" w:cs="Arial"/>
                <w:b/>
                <w:sz w:val="20"/>
                <w:szCs w:val="20"/>
              </w:rPr>
            </w:pPr>
            <w:r w:rsidRPr="001F6AF0">
              <w:rPr>
                <w:rFonts w:ascii="Arial" w:hAnsi="Arial" w:cs="Arial"/>
                <w:b/>
                <w:sz w:val="20"/>
                <w:szCs w:val="20"/>
              </w:rPr>
              <w:t>i.e. Level 1-5</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1F6AF0" w:rsidRDefault="001709EE" w:rsidP="00B11BE6">
            <w:pPr>
              <w:ind w:left="113" w:right="113"/>
              <w:jc w:val="center"/>
              <w:rPr>
                <w:rFonts w:ascii="Arial" w:hAnsi="Arial" w:cs="Arial"/>
                <w:b/>
                <w:sz w:val="20"/>
                <w:szCs w:val="20"/>
              </w:rPr>
            </w:pPr>
            <w:r w:rsidRPr="001F6AF0">
              <w:rPr>
                <w:rFonts w:ascii="Arial" w:hAnsi="Arial" w:cs="Arial"/>
                <w:b/>
                <w:sz w:val="20"/>
                <w:szCs w:val="20"/>
              </w:rPr>
              <w:t>LIKELIHOOD</w:t>
            </w:r>
          </w:p>
          <w:p w:rsidR="001709EE" w:rsidRPr="001F6AF0" w:rsidRDefault="001709EE" w:rsidP="00B11BE6">
            <w:pPr>
              <w:ind w:left="113" w:right="113"/>
              <w:jc w:val="center"/>
              <w:rPr>
                <w:rFonts w:ascii="Arial" w:hAnsi="Arial" w:cs="Arial"/>
                <w:b/>
                <w:sz w:val="20"/>
                <w:szCs w:val="20"/>
              </w:rPr>
            </w:pPr>
            <w:r w:rsidRPr="001F6AF0">
              <w:rPr>
                <w:rFonts w:ascii="Arial" w:hAnsi="Arial" w:cs="Arial"/>
                <w:b/>
                <w:sz w:val="20"/>
                <w:szCs w:val="20"/>
              </w:rPr>
              <w:t>i.e. L; M; H; E.</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1F6AF0" w:rsidRDefault="001709EE" w:rsidP="00B11BE6">
            <w:pPr>
              <w:ind w:left="113" w:right="113"/>
              <w:jc w:val="center"/>
              <w:rPr>
                <w:rFonts w:ascii="Arial" w:hAnsi="Arial" w:cs="Arial"/>
                <w:b/>
                <w:sz w:val="20"/>
                <w:szCs w:val="20"/>
              </w:rPr>
            </w:pPr>
            <w:r w:rsidRPr="001F6AF0">
              <w:rPr>
                <w:rFonts w:ascii="Arial" w:hAnsi="Arial" w:cs="Arial"/>
                <w:b/>
                <w:sz w:val="20"/>
                <w:szCs w:val="20"/>
              </w:rPr>
              <w:t>RR: -               i.e. L; M; H; E.</w:t>
            </w:r>
          </w:p>
        </w:tc>
      </w:tr>
      <w:tr w:rsidR="001709EE" w:rsidRPr="00FE6416" w:rsidTr="001F6AF0">
        <w:tc>
          <w:tcPr>
            <w:tcW w:w="144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Driving LDV</w:t>
            </w:r>
          </w:p>
        </w:tc>
        <w:tc>
          <w:tcPr>
            <w:tcW w:w="226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 xml:space="preserve">1) LDV interaction with   </w:t>
            </w:r>
          </w:p>
          <w:p w:rsidR="001709EE" w:rsidRPr="00FE6416" w:rsidRDefault="001709EE" w:rsidP="00B11BE6">
            <w:pPr>
              <w:rPr>
                <w:rFonts w:ascii="Arial" w:hAnsi="Arial" w:cs="Arial"/>
                <w:bCs/>
              </w:rPr>
            </w:pPr>
            <w:r w:rsidRPr="00FE6416">
              <w:rPr>
                <w:rFonts w:ascii="Arial" w:hAnsi="Arial" w:cs="Arial"/>
                <w:bCs/>
                <w:sz w:val="22"/>
                <w:szCs w:val="22"/>
              </w:rPr>
              <w:t xml:space="preserve">   Surface ME and other </w:t>
            </w:r>
          </w:p>
          <w:p w:rsidR="001709EE" w:rsidRPr="00FE6416" w:rsidRDefault="001709EE" w:rsidP="00B11BE6">
            <w:pPr>
              <w:rPr>
                <w:rFonts w:ascii="Arial" w:hAnsi="Arial" w:cs="Arial"/>
                <w:bCs/>
              </w:rPr>
            </w:pPr>
            <w:r w:rsidRPr="00FE6416">
              <w:rPr>
                <w:rFonts w:ascii="Arial" w:hAnsi="Arial" w:cs="Arial"/>
                <w:bCs/>
                <w:sz w:val="22"/>
                <w:szCs w:val="22"/>
              </w:rPr>
              <w:t xml:space="preserve">   LDV’s</w:t>
            </w:r>
          </w:p>
          <w:p w:rsidR="001709EE" w:rsidRPr="00FE6416" w:rsidRDefault="001709EE" w:rsidP="00B11BE6">
            <w:pPr>
              <w:rPr>
                <w:rFonts w:ascii="Arial" w:hAnsi="Arial" w:cs="Arial"/>
                <w:bCs/>
              </w:rPr>
            </w:pPr>
            <w:r w:rsidRPr="00FE6416">
              <w:rPr>
                <w:rFonts w:ascii="Arial" w:hAnsi="Arial" w:cs="Arial"/>
                <w:bCs/>
                <w:sz w:val="22"/>
                <w:szCs w:val="22"/>
              </w:rPr>
              <w:t>2) Overtaking</w:t>
            </w:r>
          </w:p>
          <w:p w:rsidR="001709EE" w:rsidRPr="00FE6416" w:rsidRDefault="001709EE" w:rsidP="00B11BE6">
            <w:pPr>
              <w:rPr>
                <w:rFonts w:ascii="Arial" w:hAnsi="Arial" w:cs="Arial"/>
                <w:bCs/>
              </w:rPr>
            </w:pPr>
            <w:r w:rsidRPr="00FE6416">
              <w:rPr>
                <w:rFonts w:ascii="Arial" w:hAnsi="Arial" w:cs="Arial"/>
                <w:bCs/>
                <w:sz w:val="22"/>
                <w:szCs w:val="22"/>
              </w:rPr>
              <w:t>3) Weather Conditions</w:t>
            </w:r>
          </w:p>
          <w:p w:rsidR="001709EE" w:rsidRPr="00FE6416" w:rsidRDefault="001709EE" w:rsidP="00B11BE6">
            <w:pPr>
              <w:rPr>
                <w:rFonts w:ascii="Arial" w:hAnsi="Arial" w:cs="Arial"/>
                <w:bCs/>
              </w:rPr>
            </w:pPr>
            <w:r w:rsidRPr="00FE6416">
              <w:rPr>
                <w:rFonts w:ascii="Arial" w:hAnsi="Arial" w:cs="Arial"/>
                <w:bCs/>
                <w:sz w:val="22"/>
                <w:szCs w:val="22"/>
              </w:rPr>
              <w:t>4) Poor road conditions</w:t>
            </w:r>
          </w:p>
          <w:p w:rsidR="001709EE" w:rsidRPr="00FE6416" w:rsidRDefault="001709EE" w:rsidP="00B11BE6">
            <w:pPr>
              <w:rPr>
                <w:rFonts w:ascii="Arial" w:hAnsi="Arial" w:cs="Arial"/>
                <w:bCs/>
              </w:rPr>
            </w:pPr>
            <w:r w:rsidRPr="00FE6416">
              <w:rPr>
                <w:rFonts w:ascii="Arial" w:hAnsi="Arial" w:cs="Arial"/>
                <w:bCs/>
                <w:sz w:val="22"/>
                <w:szCs w:val="22"/>
              </w:rPr>
              <w:t>5) Unroadworthy vehicles</w:t>
            </w:r>
          </w:p>
          <w:p w:rsidR="001709EE" w:rsidRPr="00FE6416" w:rsidRDefault="001709EE" w:rsidP="00B11BE6">
            <w:pPr>
              <w:rPr>
                <w:rFonts w:ascii="Arial" w:hAnsi="Arial" w:cs="Arial"/>
                <w:bCs/>
              </w:rPr>
            </w:pPr>
            <w:r w:rsidRPr="00FE6416">
              <w:rPr>
                <w:rFonts w:ascii="Arial" w:hAnsi="Arial" w:cs="Arial"/>
                <w:bCs/>
                <w:sz w:val="22"/>
                <w:szCs w:val="22"/>
              </w:rPr>
              <w:t>6) Fatigue</w:t>
            </w:r>
          </w:p>
          <w:p w:rsidR="001709EE" w:rsidRPr="00FE6416" w:rsidRDefault="001709EE" w:rsidP="00B11BE6">
            <w:pPr>
              <w:rPr>
                <w:rFonts w:ascii="Arial" w:hAnsi="Arial" w:cs="Arial"/>
                <w:bCs/>
              </w:rPr>
            </w:pPr>
            <w:r w:rsidRPr="00FE6416">
              <w:rPr>
                <w:rFonts w:ascii="Arial" w:hAnsi="Arial" w:cs="Arial"/>
                <w:bCs/>
                <w:sz w:val="22"/>
                <w:szCs w:val="22"/>
              </w:rPr>
              <w:t>7) Re-Fuelling</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3</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1701"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Personal Injury</w:t>
            </w:r>
          </w:p>
          <w:p w:rsidR="001709EE" w:rsidRPr="00FE6416" w:rsidRDefault="001709EE" w:rsidP="00B11BE6">
            <w:pPr>
              <w:rPr>
                <w:rFonts w:ascii="Arial" w:hAnsi="Arial" w:cs="Arial"/>
                <w:bCs/>
              </w:rPr>
            </w:pPr>
            <w:r w:rsidRPr="00FE6416">
              <w:rPr>
                <w:rFonts w:ascii="Arial" w:hAnsi="Arial" w:cs="Arial"/>
                <w:bCs/>
                <w:sz w:val="22"/>
                <w:szCs w:val="22"/>
              </w:rPr>
              <w:t>2) Property Damage</w:t>
            </w:r>
          </w:p>
        </w:tc>
        <w:tc>
          <w:tcPr>
            <w:tcW w:w="1701"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Negligence</w:t>
            </w:r>
          </w:p>
          <w:p w:rsidR="001709EE" w:rsidRPr="00FE6416" w:rsidRDefault="001709EE" w:rsidP="00B11BE6">
            <w:pPr>
              <w:rPr>
                <w:rFonts w:ascii="Arial" w:hAnsi="Arial" w:cs="Arial"/>
                <w:bCs/>
              </w:rPr>
            </w:pPr>
            <w:r w:rsidRPr="00FE6416">
              <w:rPr>
                <w:rFonts w:ascii="Arial" w:hAnsi="Arial" w:cs="Arial"/>
                <w:bCs/>
                <w:sz w:val="22"/>
                <w:szCs w:val="22"/>
              </w:rPr>
              <w:t>2) Ignorance</w:t>
            </w:r>
          </w:p>
          <w:p w:rsidR="001709EE" w:rsidRPr="00FE6416" w:rsidRDefault="001709EE" w:rsidP="00B11BE6">
            <w:pPr>
              <w:rPr>
                <w:rFonts w:ascii="Arial" w:hAnsi="Arial" w:cs="Arial"/>
                <w:bCs/>
              </w:rPr>
            </w:pPr>
            <w:r w:rsidRPr="00FE6416">
              <w:rPr>
                <w:rFonts w:ascii="Arial" w:hAnsi="Arial" w:cs="Arial"/>
                <w:bCs/>
                <w:sz w:val="22"/>
                <w:szCs w:val="22"/>
              </w:rPr>
              <w:t>3) Speeding</w:t>
            </w:r>
          </w:p>
          <w:p w:rsidR="001709EE" w:rsidRPr="00FE6416" w:rsidRDefault="001709EE" w:rsidP="00B11BE6">
            <w:pPr>
              <w:rPr>
                <w:rFonts w:ascii="Arial" w:hAnsi="Arial" w:cs="Arial"/>
                <w:bCs/>
              </w:rPr>
            </w:pPr>
            <w:r w:rsidRPr="00FE6416">
              <w:rPr>
                <w:rFonts w:ascii="Arial" w:hAnsi="Arial" w:cs="Arial"/>
                <w:bCs/>
                <w:sz w:val="22"/>
                <w:szCs w:val="22"/>
              </w:rPr>
              <w:t>4) Unlicensed driver</w:t>
            </w:r>
          </w:p>
          <w:p w:rsidR="001709EE" w:rsidRPr="00FE6416" w:rsidRDefault="001709EE" w:rsidP="00B11BE6">
            <w:pPr>
              <w:rPr>
                <w:rFonts w:ascii="Arial" w:hAnsi="Arial" w:cs="Arial"/>
                <w:bCs/>
              </w:rPr>
            </w:pPr>
            <w:r w:rsidRPr="00FE6416">
              <w:rPr>
                <w:rFonts w:ascii="Arial" w:hAnsi="Arial" w:cs="Arial"/>
                <w:bCs/>
                <w:sz w:val="22"/>
                <w:szCs w:val="22"/>
              </w:rPr>
              <w:t>5) Not wearing seatbelts</w:t>
            </w:r>
          </w:p>
          <w:p w:rsidR="001709EE" w:rsidRPr="00FE6416" w:rsidRDefault="001709EE" w:rsidP="00B11BE6">
            <w:pPr>
              <w:rPr>
                <w:rFonts w:ascii="Arial" w:hAnsi="Arial" w:cs="Arial"/>
                <w:bCs/>
              </w:rPr>
            </w:pPr>
            <w:r w:rsidRPr="00FE6416">
              <w:rPr>
                <w:rFonts w:ascii="Arial" w:hAnsi="Arial" w:cs="Arial"/>
                <w:bCs/>
                <w:sz w:val="22"/>
                <w:szCs w:val="22"/>
              </w:rPr>
              <w:t>6) Not following SOP’s</w:t>
            </w:r>
          </w:p>
          <w:p w:rsidR="001709EE" w:rsidRPr="00FE6416" w:rsidRDefault="001709EE" w:rsidP="00B11BE6">
            <w:pPr>
              <w:rPr>
                <w:rFonts w:ascii="Arial" w:hAnsi="Arial" w:cs="Arial"/>
                <w:bCs/>
              </w:rPr>
            </w:pPr>
          </w:p>
        </w:tc>
        <w:tc>
          <w:tcPr>
            <w:tcW w:w="382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Driver must be correctly licensed &amp; authorised</w:t>
            </w:r>
          </w:p>
          <w:p w:rsidR="001709EE" w:rsidRPr="00FE6416" w:rsidRDefault="001709EE" w:rsidP="00B11BE6">
            <w:pPr>
              <w:rPr>
                <w:rFonts w:ascii="Arial" w:hAnsi="Arial" w:cs="Arial"/>
                <w:bCs/>
              </w:rPr>
            </w:pPr>
            <w:r w:rsidRPr="00FE6416">
              <w:rPr>
                <w:rFonts w:ascii="Arial" w:hAnsi="Arial" w:cs="Arial"/>
                <w:bCs/>
                <w:sz w:val="22"/>
                <w:szCs w:val="22"/>
              </w:rPr>
              <w:t>2)  Endurance to SOP – MG01</w:t>
            </w:r>
          </w:p>
          <w:p w:rsidR="001709EE" w:rsidRPr="00FE6416" w:rsidRDefault="001709EE" w:rsidP="00B11BE6">
            <w:pPr>
              <w:rPr>
                <w:rFonts w:ascii="Arial" w:hAnsi="Arial" w:cs="Arial"/>
                <w:bCs/>
              </w:rPr>
            </w:pPr>
            <w:r w:rsidRPr="00FE6416">
              <w:rPr>
                <w:rFonts w:ascii="Arial" w:hAnsi="Arial" w:cs="Arial"/>
                <w:bCs/>
                <w:sz w:val="22"/>
                <w:szCs w:val="22"/>
              </w:rPr>
              <w:t>3) JSA</w:t>
            </w:r>
          </w:p>
          <w:p w:rsidR="001709EE" w:rsidRPr="00FE6416" w:rsidRDefault="001709EE" w:rsidP="00B11BE6">
            <w:pPr>
              <w:rPr>
                <w:rFonts w:ascii="Arial" w:hAnsi="Arial" w:cs="Arial"/>
                <w:bCs/>
              </w:rPr>
            </w:pPr>
            <w:r w:rsidRPr="00FE6416">
              <w:rPr>
                <w:rFonts w:ascii="Arial" w:hAnsi="Arial" w:cs="Arial"/>
                <w:bCs/>
                <w:sz w:val="22"/>
                <w:szCs w:val="22"/>
              </w:rPr>
              <w:t>4) PTO</w:t>
            </w:r>
          </w:p>
          <w:p w:rsidR="001709EE" w:rsidRPr="00FE6416" w:rsidRDefault="001709EE" w:rsidP="00B11BE6">
            <w:pPr>
              <w:rPr>
                <w:rFonts w:ascii="Arial" w:hAnsi="Arial" w:cs="Arial"/>
                <w:bCs/>
              </w:rPr>
            </w:pPr>
            <w:r w:rsidRPr="00FE6416">
              <w:rPr>
                <w:rFonts w:ascii="Arial" w:hAnsi="Arial" w:cs="Arial"/>
                <w:bCs/>
                <w:sz w:val="22"/>
                <w:szCs w:val="22"/>
              </w:rPr>
              <w:t>5) EISH Observation</w:t>
            </w:r>
          </w:p>
          <w:p w:rsidR="001709EE" w:rsidRPr="00FE6416" w:rsidRDefault="001709EE" w:rsidP="00B11BE6">
            <w:pPr>
              <w:rPr>
                <w:rFonts w:ascii="Arial" w:hAnsi="Arial" w:cs="Arial"/>
                <w:bCs/>
              </w:rPr>
            </w:pPr>
            <w:r w:rsidRPr="00FE6416">
              <w:rPr>
                <w:rFonts w:ascii="Arial" w:hAnsi="Arial" w:cs="Arial"/>
                <w:bCs/>
                <w:sz w:val="22"/>
                <w:szCs w:val="22"/>
              </w:rPr>
              <w:t>6) Follow speed limit</w:t>
            </w:r>
          </w:p>
          <w:p w:rsidR="001709EE" w:rsidRPr="00FE6416" w:rsidRDefault="001709EE" w:rsidP="00B11BE6">
            <w:pPr>
              <w:rPr>
                <w:rFonts w:ascii="Arial" w:hAnsi="Arial" w:cs="Arial"/>
                <w:bCs/>
              </w:rPr>
            </w:pPr>
            <w:r w:rsidRPr="00FE6416">
              <w:rPr>
                <w:rFonts w:ascii="Arial" w:hAnsi="Arial" w:cs="Arial"/>
                <w:bCs/>
                <w:sz w:val="22"/>
                <w:szCs w:val="22"/>
              </w:rPr>
              <w:t>7) Wear seat belts</w:t>
            </w:r>
          </w:p>
          <w:p w:rsidR="001709EE" w:rsidRPr="00FE6416" w:rsidRDefault="001709EE" w:rsidP="00B11BE6">
            <w:pPr>
              <w:rPr>
                <w:rFonts w:ascii="Arial" w:hAnsi="Arial" w:cs="Arial"/>
                <w:bCs/>
              </w:rPr>
            </w:pPr>
            <w:r w:rsidRPr="00FE6416">
              <w:rPr>
                <w:rFonts w:ascii="Arial" w:hAnsi="Arial" w:cs="Arial"/>
                <w:bCs/>
                <w:sz w:val="22"/>
                <w:szCs w:val="22"/>
              </w:rPr>
              <w:t>8) No eating, drinking or talking on cell phones</w:t>
            </w:r>
          </w:p>
          <w:p w:rsidR="001709EE" w:rsidRPr="00FE6416" w:rsidRDefault="001709EE" w:rsidP="00B11BE6">
            <w:pPr>
              <w:rPr>
                <w:rFonts w:ascii="Arial" w:hAnsi="Arial" w:cs="Arial"/>
                <w:bCs/>
              </w:rPr>
            </w:pPr>
            <w:r w:rsidRPr="00FE6416">
              <w:rPr>
                <w:rFonts w:ascii="Arial" w:hAnsi="Arial" w:cs="Arial"/>
                <w:bCs/>
                <w:sz w:val="22"/>
                <w:szCs w:val="22"/>
              </w:rPr>
              <w:t>9) Monthly inspections</w:t>
            </w:r>
          </w:p>
          <w:p w:rsidR="001709EE" w:rsidRPr="00FE6416" w:rsidRDefault="001709EE" w:rsidP="00B11BE6">
            <w:pPr>
              <w:rPr>
                <w:rFonts w:ascii="Arial" w:hAnsi="Arial" w:cs="Arial"/>
                <w:bCs/>
              </w:rPr>
            </w:pPr>
            <w:r w:rsidRPr="00FE6416">
              <w:rPr>
                <w:rFonts w:ascii="Arial" w:hAnsi="Arial" w:cs="Arial"/>
                <w:bCs/>
                <w:sz w:val="22"/>
                <w:szCs w:val="22"/>
              </w:rPr>
              <w:t>10) Pre use check list`</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EL</w:t>
            </w:r>
          </w:p>
          <w:p w:rsidR="001709EE" w:rsidRPr="00FE6416" w:rsidRDefault="001709EE" w:rsidP="00B11BE6">
            <w:pPr>
              <w:jc w:val="center"/>
              <w:rPr>
                <w:rFonts w:ascii="Arial" w:hAnsi="Arial" w:cs="Arial"/>
                <w:bCs/>
              </w:rPr>
            </w:pPr>
            <w:r w:rsidRPr="00FE6416">
              <w:rPr>
                <w:rFonts w:ascii="Arial" w:hAnsi="Arial" w:cs="Arial"/>
                <w:bCs/>
                <w:sz w:val="22"/>
                <w:szCs w:val="22"/>
              </w:rPr>
              <w:t>AD</w:t>
            </w:r>
          </w:p>
          <w:p w:rsidR="001709EE" w:rsidRPr="00FE6416" w:rsidRDefault="001709EE" w:rsidP="00B11BE6">
            <w:pPr>
              <w:jc w:val="center"/>
              <w:rPr>
                <w:rFonts w:ascii="Arial" w:hAnsi="Arial" w:cs="Arial"/>
                <w:bCs/>
              </w:rPr>
            </w:pPr>
            <w:r w:rsidRPr="00FE6416">
              <w:rPr>
                <w:rFonts w:ascii="Arial" w:hAnsi="Arial" w:cs="Arial"/>
                <w:bCs/>
                <w:sz w:val="22"/>
                <w:szCs w:val="22"/>
              </w:rPr>
              <w:t>PPE</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2</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L</w:t>
            </w:r>
          </w:p>
        </w:tc>
      </w:tr>
      <w:tr w:rsidR="001709EE" w:rsidRPr="00FE6416" w:rsidTr="001F6AF0">
        <w:tc>
          <w:tcPr>
            <w:tcW w:w="144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Inspect &amp; Clean Equipment</w:t>
            </w:r>
          </w:p>
        </w:tc>
        <w:tc>
          <w:tcPr>
            <w:tcW w:w="226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Slip &amp; Fall</w:t>
            </w:r>
          </w:p>
          <w:p w:rsidR="001709EE" w:rsidRPr="00FE6416" w:rsidRDefault="001709EE" w:rsidP="00B11BE6">
            <w:pPr>
              <w:rPr>
                <w:rFonts w:ascii="Arial" w:hAnsi="Arial" w:cs="Arial"/>
                <w:bCs/>
              </w:rPr>
            </w:pPr>
            <w:r w:rsidRPr="00FE6416">
              <w:rPr>
                <w:rFonts w:ascii="Arial" w:hAnsi="Arial" w:cs="Arial"/>
                <w:bCs/>
                <w:sz w:val="22"/>
                <w:szCs w:val="22"/>
              </w:rPr>
              <w:t>2) Fall from height</w:t>
            </w:r>
          </w:p>
          <w:p w:rsidR="001709EE" w:rsidRPr="00FE6416" w:rsidRDefault="001709EE" w:rsidP="00B11BE6">
            <w:pPr>
              <w:rPr>
                <w:rFonts w:ascii="Arial" w:hAnsi="Arial" w:cs="Arial"/>
                <w:bCs/>
              </w:rPr>
            </w:pPr>
            <w:r w:rsidRPr="00FE6416">
              <w:rPr>
                <w:rFonts w:ascii="Arial" w:hAnsi="Arial" w:cs="Arial"/>
                <w:bCs/>
                <w:sz w:val="22"/>
                <w:szCs w:val="22"/>
              </w:rPr>
              <w:t>3) Burning</w:t>
            </w:r>
          </w:p>
          <w:p w:rsidR="001709EE" w:rsidRPr="00FE6416" w:rsidRDefault="001709EE" w:rsidP="00B11BE6">
            <w:pPr>
              <w:rPr>
                <w:rFonts w:ascii="Arial" w:hAnsi="Arial" w:cs="Arial"/>
                <w:bCs/>
                <w:lang w:val="fr-FR"/>
              </w:rPr>
            </w:pPr>
            <w:r w:rsidRPr="00FE6416">
              <w:rPr>
                <w:rFonts w:ascii="Arial" w:hAnsi="Arial" w:cs="Arial"/>
                <w:bCs/>
                <w:sz w:val="22"/>
                <w:szCs w:val="22"/>
                <w:lang w:val="fr-FR"/>
              </w:rPr>
              <w:t>4) Nip Points</w:t>
            </w:r>
          </w:p>
          <w:p w:rsidR="001709EE" w:rsidRPr="00FE6416" w:rsidRDefault="001709EE" w:rsidP="00B11BE6">
            <w:pPr>
              <w:rPr>
                <w:rFonts w:ascii="Arial" w:hAnsi="Arial" w:cs="Arial"/>
                <w:bCs/>
                <w:lang w:val="fr-FR"/>
              </w:rPr>
            </w:pPr>
            <w:r w:rsidRPr="00FE6416">
              <w:rPr>
                <w:rFonts w:ascii="Arial" w:hAnsi="Arial" w:cs="Arial"/>
                <w:bCs/>
                <w:sz w:val="22"/>
                <w:szCs w:val="22"/>
                <w:lang w:val="fr-FR"/>
              </w:rPr>
              <w:t>5) Dust fumes</w:t>
            </w:r>
          </w:p>
          <w:p w:rsidR="001709EE" w:rsidRPr="00FE6416" w:rsidRDefault="001709EE" w:rsidP="00B11BE6">
            <w:pPr>
              <w:rPr>
                <w:rFonts w:ascii="Arial" w:hAnsi="Arial" w:cs="Arial"/>
                <w:bCs/>
                <w:lang w:val="fr-FR"/>
              </w:rPr>
            </w:pPr>
            <w:r w:rsidRPr="00FE6416">
              <w:rPr>
                <w:rFonts w:ascii="Arial" w:hAnsi="Arial" w:cs="Arial"/>
                <w:bCs/>
                <w:sz w:val="22"/>
                <w:szCs w:val="22"/>
                <w:lang w:val="fr-FR"/>
              </w:rPr>
              <w:t>6) Noise</w:t>
            </w:r>
          </w:p>
          <w:p w:rsidR="001709EE" w:rsidRPr="00FE6416" w:rsidRDefault="001709EE" w:rsidP="00B11BE6">
            <w:pPr>
              <w:rPr>
                <w:rFonts w:ascii="Arial" w:hAnsi="Arial" w:cs="Arial"/>
                <w:bCs/>
                <w:lang w:val="fr-FR"/>
              </w:rPr>
            </w:pPr>
            <w:r w:rsidRPr="00FE6416">
              <w:rPr>
                <w:rFonts w:ascii="Arial" w:hAnsi="Arial" w:cs="Arial"/>
                <w:bCs/>
                <w:sz w:val="22"/>
                <w:szCs w:val="22"/>
                <w:lang w:val="fr-FR"/>
              </w:rPr>
              <w:t>7) Electrical Shock</w:t>
            </w:r>
          </w:p>
          <w:p w:rsidR="001709EE" w:rsidRPr="00FE6416" w:rsidRDefault="001709EE" w:rsidP="00B11BE6">
            <w:pPr>
              <w:rPr>
                <w:rFonts w:ascii="Arial" w:hAnsi="Arial" w:cs="Arial"/>
                <w:bCs/>
                <w:lang w:val="fr-FR"/>
              </w:rPr>
            </w:pPr>
            <w:r w:rsidRPr="00FE6416">
              <w:rPr>
                <w:rFonts w:ascii="Arial" w:hAnsi="Arial" w:cs="Arial"/>
                <w:bCs/>
                <w:sz w:val="22"/>
                <w:szCs w:val="22"/>
                <w:lang w:val="fr-FR"/>
              </w:rPr>
              <w:t>8) Fatigue</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3</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H</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H</w:t>
            </w:r>
          </w:p>
        </w:tc>
        <w:tc>
          <w:tcPr>
            <w:tcW w:w="1701"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Personal Injury</w:t>
            </w:r>
          </w:p>
          <w:p w:rsidR="001709EE" w:rsidRPr="00FE6416" w:rsidRDefault="001709EE" w:rsidP="00B11BE6">
            <w:pPr>
              <w:rPr>
                <w:rFonts w:ascii="Arial" w:hAnsi="Arial" w:cs="Arial"/>
                <w:bCs/>
              </w:rPr>
            </w:pPr>
            <w:r w:rsidRPr="00FE6416">
              <w:rPr>
                <w:rFonts w:ascii="Arial" w:hAnsi="Arial" w:cs="Arial"/>
                <w:bCs/>
                <w:sz w:val="22"/>
                <w:szCs w:val="22"/>
              </w:rPr>
              <w:t>2) Property Damage</w:t>
            </w:r>
          </w:p>
          <w:p w:rsidR="001709EE" w:rsidRPr="00FE6416" w:rsidRDefault="001709EE" w:rsidP="00B11BE6">
            <w:pPr>
              <w:rPr>
                <w:rFonts w:ascii="Arial" w:hAnsi="Arial" w:cs="Arial"/>
                <w:bCs/>
              </w:rPr>
            </w:pPr>
            <w:r w:rsidRPr="00FE6416">
              <w:rPr>
                <w:rFonts w:ascii="Arial" w:hAnsi="Arial" w:cs="Arial"/>
                <w:bCs/>
                <w:sz w:val="22"/>
                <w:szCs w:val="22"/>
              </w:rPr>
              <w:t>3) Environmental Impact</w:t>
            </w:r>
          </w:p>
          <w:p w:rsidR="001709EE" w:rsidRPr="00FE6416" w:rsidRDefault="001709EE" w:rsidP="00B11BE6">
            <w:pPr>
              <w:rPr>
                <w:rFonts w:ascii="Arial" w:hAnsi="Arial" w:cs="Arial"/>
                <w:bCs/>
              </w:rPr>
            </w:pPr>
            <w:r w:rsidRPr="00FE6416">
              <w:rPr>
                <w:rFonts w:ascii="Arial" w:hAnsi="Arial" w:cs="Arial"/>
                <w:bCs/>
                <w:sz w:val="22"/>
                <w:szCs w:val="22"/>
              </w:rPr>
              <w:t>4) Health Risk</w:t>
            </w:r>
          </w:p>
          <w:p w:rsidR="001709EE" w:rsidRPr="00FE6416" w:rsidRDefault="001709EE" w:rsidP="00B11BE6">
            <w:pPr>
              <w:rPr>
                <w:rFonts w:ascii="Arial" w:hAnsi="Arial" w:cs="Arial"/>
                <w:bCs/>
              </w:rPr>
            </w:pPr>
            <w:r w:rsidRPr="00FE6416">
              <w:rPr>
                <w:rFonts w:ascii="Arial" w:hAnsi="Arial" w:cs="Arial"/>
                <w:bCs/>
                <w:sz w:val="22"/>
                <w:szCs w:val="22"/>
              </w:rPr>
              <w:t>5) Hearing Loss</w:t>
            </w:r>
          </w:p>
          <w:p w:rsidR="001709EE" w:rsidRPr="00FE6416" w:rsidRDefault="001709EE" w:rsidP="00B11BE6">
            <w:pPr>
              <w:rPr>
                <w:rFonts w:ascii="Arial" w:hAnsi="Arial" w:cs="Arial"/>
                <w:bCs/>
              </w:rPr>
            </w:pPr>
          </w:p>
        </w:tc>
        <w:tc>
          <w:tcPr>
            <w:tcW w:w="1701"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Ignorance</w:t>
            </w:r>
          </w:p>
          <w:p w:rsidR="001709EE" w:rsidRPr="00FE6416" w:rsidRDefault="001709EE" w:rsidP="00B11BE6">
            <w:pPr>
              <w:rPr>
                <w:rFonts w:ascii="Arial" w:hAnsi="Arial" w:cs="Arial"/>
                <w:bCs/>
              </w:rPr>
            </w:pPr>
            <w:r w:rsidRPr="00FE6416">
              <w:rPr>
                <w:rFonts w:ascii="Arial" w:hAnsi="Arial" w:cs="Arial"/>
                <w:bCs/>
                <w:sz w:val="22"/>
                <w:szCs w:val="22"/>
              </w:rPr>
              <w:t>2) Untrained people</w:t>
            </w:r>
          </w:p>
          <w:p w:rsidR="001709EE" w:rsidRPr="00FE6416" w:rsidRDefault="001709EE" w:rsidP="00B11BE6">
            <w:pPr>
              <w:rPr>
                <w:rFonts w:ascii="Arial" w:hAnsi="Arial" w:cs="Arial"/>
                <w:bCs/>
              </w:rPr>
            </w:pPr>
            <w:r w:rsidRPr="00FE6416">
              <w:rPr>
                <w:rFonts w:ascii="Arial" w:hAnsi="Arial" w:cs="Arial"/>
                <w:bCs/>
                <w:sz w:val="22"/>
                <w:szCs w:val="22"/>
              </w:rPr>
              <w:t>3) Not wearing PPE</w:t>
            </w:r>
          </w:p>
          <w:p w:rsidR="001709EE" w:rsidRPr="00FE6416" w:rsidRDefault="001709EE" w:rsidP="00B11BE6">
            <w:pPr>
              <w:rPr>
                <w:rFonts w:ascii="Arial" w:hAnsi="Arial" w:cs="Arial"/>
                <w:bCs/>
              </w:rPr>
            </w:pPr>
            <w:r w:rsidRPr="00FE6416">
              <w:rPr>
                <w:rFonts w:ascii="Arial" w:hAnsi="Arial" w:cs="Arial"/>
                <w:bCs/>
                <w:sz w:val="22"/>
                <w:szCs w:val="22"/>
              </w:rPr>
              <w:t xml:space="preserve">4) Not wearing harness </w:t>
            </w:r>
          </w:p>
          <w:p w:rsidR="001709EE" w:rsidRPr="00FE6416" w:rsidRDefault="001709EE" w:rsidP="00B11BE6">
            <w:pPr>
              <w:rPr>
                <w:rFonts w:ascii="Arial" w:hAnsi="Arial" w:cs="Arial"/>
                <w:bCs/>
              </w:rPr>
            </w:pPr>
            <w:r w:rsidRPr="00FE6416">
              <w:rPr>
                <w:rFonts w:ascii="Arial" w:hAnsi="Arial" w:cs="Arial"/>
                <w:bCs/>
                <w:sz w:val="22"/>
                <w:szCs w:val="22"/>
              </w:rPr>
              <w:t>5) Horse play</w:t>
            </w:r>
          </w:p>
        </w:tc>
        <w:tc>
          <w:tcPr>
            <w:tcW w:w="382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Trained people only</w:t>
            </w:r>
          </w:p>
          <w:p w:rsidR="001709EE" w:rsidRPr="00FE6416" w:rsidRDefault="001709EE" w:rsidP="00B11BE6">
            <w:pPr>
              <w:rPr>
                <w:rFonts w:ascii="Arial" w:hAnsi="Arial" w:cs="Arial"/>
                <w:bCs/>
              </w:rPr>
            </w:pPr>
            <w:r w:rsidRPr="00FE6416">
              <w:rPr>
                <w:rFonts w:ascii="Arial" w:hAnsi="Arial" w:cs="Arial"/>
                <w:bCs/>
                <w:sz w:val="22"/>
                <w:szCs w:val="22"/>
              </w:rPr>
              <w:t>2) Isolation and lock out when removing motors</w:t>
            </w:r>
          </w:p>
          <w:p w:rsidR="001709EE" w:rsidRPr="00FE6416" w:rsidRDefault="001709EE" w:rsidP="00B11BE6">
            <w:pPr>
              <w:rPr>
                <w:rFonts w:ascii="Arial" w:hAnsi="Arial" w:cs="Arial"/>
                <w:bCs/>
              </w:rPr>
            </w:pPr>
            <w:r w:rsidRPr="00FE6416">
              <w:rPr>
                <w:rFonts w:ascii="Arial" w:hAnsi="Arial" w:cs="Arial"/>
                <w:bCs/>
                <w:sz w:val="22"/>
                <w:szCs w:val="22"/>
              </w:rPr>
              <w:t>3) Spray area and equipment down with water</w:t>
            </w:r>
          </w:p>
          <w:p w:rsidR="001709EE" w:rsidRPr="00FE6416" w:rsidRDefault="001709EE" w:rsidP="00B11BE6">
            <w:pPr>
              <w:rPr>
                <w:rFonts w:ascii="Arial" w:hAnsi="Arial" w:cs="Arial"/>
                <w:bCs/>
              </w:rPr>
            </w:pPr>
            <w:r w:rsidRPr="00FE6416">
              <w:rPr>
                <w:rFonts w:ascii="Arial" w:hAnsi="Arial" w:cs="Arial"/>
                <w:bCs/>
                <w:sz w:val="22"/>
                <w:szCs w:val="22"/>
              </w:rPr>
              <w:t>4) Stick to dedicated walkways</w:t>
            </w:r>
          </w:p>
          <w:p w:rsidR="001709EE" w:rsidRPr="00FE6416" w:rsidRDefault="001709EE" w:rsidP="00B11BE6">
            <w:pPr>
              <w:rPr>
                <w:rFonts w:ascii="Arial" w:hAnsi="Arial" w:cs="Arial"/>
                <w:bCs/>
              </w:rPr>
            </w:pPr>
            <w:r w:rsidRPr="00FE6416">
              <w:rPr>
                <w:rFonts w:ascii="Arial" w:hAnsi="Arial" w:cs="Arial"/>
                <w:bCs/>
                <w:sz w:val="22"/>
                <w:szCs w:val="22"/>
              </w:rPr>
              <w:t>5) Good housekeeping</w:t>
            </w:r>
          </w:p>
          <w:p w:rsidR="001709EE" w:rsidRPr="00FE6416" w:rsidRDefault="001709EE" w:rsidP="00B11BE6">
            <w:pPr>
              <w:rPr>
                <w:rFonts w:ascii="Arial" w:hAnsi="Arial" w:cs="Arial"/>
                <w:bCs/>
              </w:rPr>
            </w:pPr>
            <w:r w:rsidRPr="00FE6416">
              <w:rPr>
                <w:rFonts w:ascii="Arial" w:hAnsi="Arial" w:cs="Arial"/>
                <w:bCs/>
                <w:sz w:val="22"/>
                <w:szCs w:val="22"/>
              </w:rPr>
              <w:t>6) No horse play</w:t>
            </w:r>
          </w:p>
          <w:p w:rsidR="001709EE" w:rsidRPr="00FE6416" w:rsidRDefault="001709EE" w:rsidP="00B11BE6">
            <w:pPr>
              <w:rPr>
                <w:rFonts w:ascii="Arial" w:hAnsi="Arial" w:cs="Arial"/>
                <w:bCs/>
              </w:rPr>
            </w:pPr>
            <w:r w:rsidRPr="00FE6416">
              <w:rPr>
                <w:rFonts w:ascii="Arial" w:hAnsi="Arial" w:cs="Arial"/>
                <w:bCs/>
                <w:sz w:val="22"/>
                <w:szCs w:val="22"/>
              </w:rPr>
              <w:t>7) Wear proper PPE</w:t>
            </w:r>
          </w:p>
          <w:p w:rsidR="001709EE" w:rsidRPr="00FE6416" w:rsidRDefault="001709EE" w:rsidP="00B11BE6">
            <w:pPr>
              <w:rPr>
                <w:rFonts w:ascii="Arial" w:hAnsi="Arial" w:cs="Arial"/>
                <w:bCs/>
              </w:rPr>
            </w:pPr>
            <w:r w:rsidRPr="00FE6416">
              <w:rPr>
                <w:rFonts w:ascii="Arial" w:hAnsi="Arial" w:cs="Arial"/>
                <w:bCs/>
                <w:sz w:val="22"/>
                <w:szCs w:val="22"/>
              </w:rPr>
              <w:t>8) Use safety harness</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EL</w:t>
            </w:r>
          </w:p>
          <w:p w:rsidR="001709EE" w:rsidRPr="00FE6416" w:rsidRDefault="001709EE" w:rsidP="00B11BE6">
            <w:pPr>
              <w:jc w:val="center"/>
              <w:rPr>
                <w:rFonts w:ascii="Arial" w:hAnsi="Arial" w:cs="Arial"/>
                <w:bCs/>
              </w:rPr>
            </w:pPr>
            <w:r w:rsidRPr="00FE6416">
              <w:rPr>
                <w:rFonts w:ascii="Arial" w:hAnsi="Arial" w:cs="Arial"/>
                <w:bCs/>
                <w:sz w:val="22"/>
                <w:szCs w:val="22"/>
              </w:rPr>
              <w:t>AD</w:t>
            </w:r>
            <w:r w:rsidRPr="00FE6416">
              <w:rPr>
                <w:rFonts w:ascii="Arial" w:hAnsi="Arial" w:cs="Arial"/>
                <w:bCs/>
                <w:sz w:val="22"/>
                <w:szCs w:val="22"/>
              </w:rPr>
              <w:br/>
              <w:t>PPE</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3</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r>
      <w:tr w:rsidR="001709EE" w:rsidRPr="00FE6416" w:rsidTr="001F6AF0">
        <w:tc>
          <w:tcPr>
            <w:tcW w:w="144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Clean, Repair, replace nozzles, pipes and fittings</w:t>
            </w:r>
          </w:p>
        </w:tc>
        <w:tc>
          <w:tcPr>
            <w:tcW w:w="226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Slip &amp; Fall</w:t>
            </w:r>
          </w:p>
          <w:p w:rsidR="001709EE" w:rsidRPr="00FE6416" w:rsidRDefault="001709EE" w:rsidP="00B11BE6">
            <w:pPr>
              <w:rPr>
                <w:rFonts w:ascii="Arial" w:hAnsi="Arial" w:cs="Arial"/>
                <w:bCs/>
              </w:rPr>
            </w:pPr>
            <w:r w:rsidRPr="00FE6416">
              <w:rPr>
                <w:rFonts w:ascii="Arial" w:hAnsi="Arial" w:cs="Arial"/>
                <w:bCs/>
                <w:sz w:val="22"/>
                <w:szCs w:val="22"/>
              </w:rPr>
              <w:t>2) Fall from height</w:t>
            </w:r>
          </w:p>
          <w:p w:rsidR="001709EE" w:rsidRPr="00FE6416" w:rsidRDefault="001709EE" w:rsidP="00B11BE6">
            <w:pPr>
              <w:rPr>
                <w:rFonts w:ascii="Arial" w:hAnsi="Arial" w:cs="Arial"/>
                <w:bCs/>
              </w:rPr>
            </w:pPr>
            <w:r w:rsidRPr="00FE6416">
              <w:rPr>
                <w:rFonts w:ascii="Arial" w:hAnsi="Arial" w:cs="Arial"/>
                <w:bCs/>
                <w:sz w:val="22"/>
                <w:szCs w:val="22"/>
              </w:rPr>
              <w:t>3) Burning</w:t>
            </w:r>
          </w:p>
          <w:p w:rsidR="001709EE" w:rsidRPr="00FE6416" w:rsidRDefault="001709EE" w:rsidP="00B11BE6">
            <w:pPr>
              <w:rPr>
                <w:rFonts w:ascii="Arial" w:hAnsi="Arial" w:cs="Arial"/>
                <w:bCs/>
                <w:lang w:val="fr-FR"/>
              </w:rPr>
            </w:pPr>
            <w:r w:rsidRPr="00FE6416">
              <w:rPr>
                <w:rFonts w:ascii="Arial" w:hAnsi="Arial" w:cs="Arial"/>
                <w:bCs/>
                <w:sz w:val="22"/>
                <w:szCs w:val="22"/>
                <w:lang w:val="fr-FR"/>
              </w:rPr>
              <w:t>4) Nip Points</w:t>
            </w:r>
          </w:p>
          <w:p w:rsidR="001709EE" w:rsidRPr="00FE6416" w:rsidRDefault="001709EE" w:rsidP="00B11BE6">
            <w:pPr>
              <w:rPr>
                <w:rFonts w:ascii="Arial" w:hAnsi="Arial" w:cs="Arial"/>
                <w:bCs/>
                <w:lang w:val="fr-FR"/>
              </w:rPr>
            </w:pPr>
            <w:r w:rsidRPr="00FE6416">
              <w:rPr>
                <w:rFonts w:ascii="Arial" w:hAnsi="Arial" w:cs="Arial"/>
                <w:bCs/>
                <w:sz w:val="22"/>
                <w:szCs w:val="22"/>
                <w:lang w:val="fr-FR"/>
              </w:rPr>
              <w:t>5) Dust fumes</w:t>
            </w:r>
          </w:p>
          <w:p w:rsidR="001709EE" w:rsidRPr="00FE6416" w:rsidRDefault="001709EE" w:rsidP="00B11BE6">
            <w:pPr>
              <w:rPr>
                <w:rFonts w:ascii="Arial" w:hAnsi="Arial" w:cs="Arial"/>
                <w:bCs/>
                <w:lang w:val="fr-FR"/>
              </w:rPr>
            </w:pPr>
            <w:r w:rsidRPr="00FE6416">
              <w:rPr>
                <w:rFonts w:ascii="Arial" w:hAnsi="Arial" w:cs="Arial"/>
                <w:bCs/>
                <w:sz w:val="22"/>
                <w:szCs w:val="22"/>
                <w:lang w:val="fr-FR"/>
              </w:rPr>
              <w:t>6) Noise</w:t>
            </w:r>
          </w:p>
          <w:p w:rsidR="001709EE" w:rsidRPr="00FE6416" w:rsidRDefault="001709EE" w:rsidP="00B11BE6">
            <w:pPr>
              <w:rPr>
                <w:rFonts w:ascii="Arial" w:hAnsi="Arial" w:cs="Arial"/>
                <w:bCs/>
                <w:lang w:val="fr-FR"/>
              </w:rPr>
            </w:pPr>
            <w:r w:rsidRPr="00FE6416">
              <w:rPr>
                <w:rFonts w:ascii="Arial" w:hAnsi="Arial" w:cs="Arial"/>
                <w:bCs/>
                <w:sz w:val="22"/>
                <w:szCs w:val="22"/>
                <w:lang w:val="fr-FR"/>
              </w:rPr>
              <w:t>7) Electrical Shock</w:t>
            </w:r>
          </w:p>
          <w:p w:rsidR="001709EE" w:rsidRPr="00FE6416" w:rsidRDefault="001709EE" w:rsidP="00B11BE6">
            <w:pPr>
              <w:rPr>
                <w:rFonts w:ascii="Arial" w:hAnsi="Arial" w:cs="Arial"/>
                <w:bCs/>
                <w:lang w:val="fr-FR"/>
              </w:rPr>
            </w:pPr>
            <w:r w:rsidRPr="00FE6416">
              <w:rPr>
                <w:rFonts w:ascii="Arial" w:hAnsi="Arial" w:cs="Arial"/>
                <w:bCs/>
                <w:sz w:val="22"/>
                <w:szCs w:val="22"/>
                <w:lang w:val="fr-FR"/>
              </w:rPr>
              <w:t>8) Fatigue</w:t>
            </w:r>
          </w:p>
          <w:p w:rsidR="001709EE" w:rsidRPr="00FE6416" w:rsidRDefault="001709EE" w:rsidP="00B11BE6">
            <w:pPr>
              <w:rPr>
                <w:rFonts w:ascii="Arial" w:hAnsi="Arial" w:cs="Arial"/>
                <w:bCs/>
              </w:rPr>
            </w:pPr>
            <w:r w:rsidRPr="00FE6416">
              <w:rPr>
                <w:rFonts w:ascii="Arial" w:hAnsi="Arial" w:cs="Arial"/>
                <w:bCs/>
                <w:sz w:val="22"/>
                <w:szCs w:val="22"/>
              </w:rPr>
              <w:t>9) Incorrect use of tools</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3</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H</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H</w:t>
            </w:r>
          </w:p>
        </w:tc>
        <w:tc>
          <w:tcPr>
            <w:tcW w:w="1701"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Personal Injury</w:t>
            </w:r>
          </w:p>
          <w:p w:rsidR="001709EE" w:rsidRPr="00FE6416" w:rsidRDefault="001709EE" w:rsidP="00B11BE6">
            <w:pPr>
              <w:rPr>
                <w:rFonts w:ascii="Arial" w:hAnsi="Arial" w:cs="Arial"/>
                <w:bCs/>
              </w:rPr>
            </w:pPr>
            <w:r w:rsidRPr="00FE6416">
              <w:rPr>
                <w:rFonts w:ascii="Arial" w:hAnsi="Arial" w:cs="Arial"/>
                <w:bCs/>
                <w:sz w:val="22"/>
                <w:szCs w:val="22"/>
              </w:rPr>
              <w:t>2) Property Damage</w:t>
            </w:r>
          </w:p>
          <w:p w:rsidR="001709EE" w:rsidRPr="00FE6416" w:rsidRDefault="001709EE" w:rsidP="00B11BE6">
            <w:pPr>
              <w:rPr>
                <w:rFonts w:ascii="Arial" w:hAnsi="Arial" w:cs="Arial"/>
                <w:bCs/>
              </w:rPr>
            </w:pPr>
            <w:r w:rsidRPr="00FE6416">
              <w:rPr>
                <w:rFonts w:ascii="Arial" w:hAnsi="Arial" w:cs="Arial"/>
                <w:bCs/>
                <w:sz w:val="22"/>
                <w:szCs w:val="22"/>
              </w:rPr>
              <w:t>3) Environmental Impact</w:t>
            </w:r>
          </w:p>
          <w:p w:rsidR="001709EE" w:rsidRPr="00FE6416" w:rsidRDefault="001709EE" w:rsidP="00B11BE6">
            <w:pPr>
              <w:rPr>
                <w:rFonts w:ascii="Arial" w:hAnsi="Arial" w:cs="Arial"/>
                <w:bCs/>
              </w:rPr>
            </w:pPr>
            <w:r w:rsidRPr="00FE6416">
              <w:rPr>
                <w:rFonts w:ascii="Arial" w:hAnsi="Arial" w:cs="Arial"/>
                <w:bCs/>
                <w:sz w:val="22"/>
                <w:szCs w:val="22"/>
              </w:rPr>
              <w:t>4) Health Risk</w:t>
            </w:r>
          </w:p>
          <w:p w:rsidR="001709EE" w:rsidRPr="00FE6416" w:rsidRDefault="001709EE" w:rsidP="00B11BE6">
            <w:pPr>
              <w:rPr>
                <w:rFonts w:ascii="Arial" w:hAnsi="Arial" w:cs="Arial"/>
                <w:bCs/>
              </w:rPr>
            </w:pPr>
            <w:r w:rsidRPr="00FE6416">
              <w:rPr>
                <w:rFonts w:ascii="Arial" w:hAnsi="Arial" w:cs="Arial"/>
                <w:bCs/>
                <w:sz w:val="22"/>
                <w:szCs w:val="22"/>
              </w:rPr>
              <w:t>5) Hearing Loss</w:t>
            </w:r>
          </w:p>
          <w:p w:rsidR="001709EE" w:rsidRPr="00FE6416" w:rsidRDefault="001709EE" w:rsidP="00B11BE6">
            <w:pPr>
              <w:rPr>
                <w:rFonts w:ascii="Arial" w:hAnsi="Arial" w:cs="Arial"/>
                <w:bCs/>
              </w:rPr>
            </w:pPr>
          </w:p>
        </w:tc>
        <w:tc>
          <w:tcPr>
            <w:tcW w:w="1701"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Ignorance</w:t>
            </w:r>
          </w:p>
          <w:p w:rsidR="001709EE" w:rsidRPr="00FE6416" w:rsidRDefault="001709EE" w:rsidP="00B11BE6">
            <w:pPr>
              <w:rPr>
                <w:rFonts w:ascii="Arial" w:hAnsi="Arial" w:cs="Arial"/>
                <w:bCs/>
              </w:rPr>
            </w:pPr>
            <w:r w:rsidRPr="00FE6416">
              <w:rPr>
                <w:rFonts w:ascii="Arial" w:hAnsi="Arial" w:cs="Arial"/>
                <w:bCs/>
                <w:sz w:val="22"/>
                <w:szCs w:val="22"/>
              </w:rPr>
              <w:t>2) Untrained people</w:t>
            </w:r>
          </w:p>
          <w:p w:rsidR="001709EE" w:rsidRPr="00FE6416" w:rsidRDefault="001709EE" w:rsidP="00B11BE6">
            <w:pPr>
              <w:rPr>
                <w:rFonts w:ascii="Arial" w:hAnsi="Arial" w:cs="Arial"/>
                <w:bCs/>
              </w:rPr>
            </w:pPr>
            <w:r w:rsidRPr="00FE6416">
              <w:rPr>
                <w:rFonts w:ascii="Arial" w:hAnsi="Arial" w:cs="Arial"/>
                <w:bCs/>
                <w:sz w:val="22"/>
                <w:szCs w:val="22"/>
              </w:rPr>
              <w:t>3) Not wearing PPE</w:t>
            </w:r>
          </w:p>
          <w:p w:rsidR="001709EE" w:rsidRPr="00FE6416" w:rsidRDefault="001709EE" w:rsidP="00B11BE6">
            <w:pPr>
              <w:rPr>
                <w:rFonts w:ascii="Arial" w:hAnsi="Arial" w:cs="Arial"/>
                <w:bCs/>
              </w:rPr>
            </w:pPr>
            <w:r w:rsidRPr="00FE6416">
              <w:rPr>
                <w:rFonts w:ascii="Arial" w:hAnsi="Arial" w:cs="Arial"/>
                <w:bCs/>
                <w:sz w:val="22"/>
                <w:szCs w:val="22"/>
              </w:rPr>
              <w:t xml:space="preserve">4) Not wearing harness </w:t>
            </w:r>
          </w:p>
          <w:p w:rsidR="001709EE" w:rsidRPr="00FE6416" w:rsidRDefault="001709EE" w:rsidP="00B11BE6">
            <w:pPr>
              <w:rPr>
                <w:rFonts w:ascii="Arial" w:hAnsi="Arial" w:cs="Arial"/>
                <w:bCs/>
              </w:rPr>
            </w:pPr>
            <w:r w:rsidRPr="00FE6416">
              <w:rPr>
                <w:rFonts w:ascii="Arial" w:hAnsi="Arial" w:cs="Arial"/>
                <w:bCs/>
                <w:sz w:val="22"/>
                <w:szCs w:val="22"/>
              </w:rPr>
              <w:t>5) Horse play</w:t>
            </w:r>
          </w:p>
          <w:p w:rsidR="001709EE" w:rsidRPr="00FE6416" w:rsidRDefault="001709EE" w:rsidP="00B11BE6">
            <w:pPr>
              <w:rPr>
                <w:rFonts w:ascii="Arial" w:hAnsi="Arial" w:cs="Arial"/>
                <w:bCs/>
              </w:rPr>
            </w:pPr>
            <w:r w:rsidRPr="00FE6416">
              <w:rPr>
                <w:rFonts w:ascii="Arial" w:hAnsi="Arial" w:cs="Arial"/>
                <w:bCs/>
                <w:sz w:val="22"/>
                <w:szCs w:val="22"/>
              </w:rPr>
              <w:t>6) Incorrect tools</w:t>
            </w:r>
          </w:p>
          <w:p w:rsidR="001709EE" w:rsidRPr="00FE6416" w:rsidRDefault="001709EE" w:rsidP="00B11BE6">
            <w:pPr>
              <w:rPr>
                <w:rFonts w:ascii="Arial" w:hAnsi="Arial" w:cs="Arial"/>
                <w:bCs/>
              </w:rPr>
            </w:pPr>
            <w:r w:rsidRPr="00FE6416">
              <w:rPr>
                <w:rFonts w:ascii="Arial" w:hAnsi="Arial" w:cs="Arial"/>
                <w:bCs/>
                <w:sz w:val="22"/>
                <w:szCs w:val="22"/>
              </w:rPr>
              <w:t>7) Wet conditions</w:t>
            </w:r>
          </w:p>
        </w:tc>
        <w:tc>
          <w:tcPr>
            <w:tcW w:w="382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Trained people only</w:t>
            </w:r>
          </w:p>
          <w:p w:rsidR="001709EE" w:rsidRPr="00FE6416" w:rsidRDefault="001709EE" w:rsidP="00B11BE6">
            <w:pPr>
              <w:rPr>
                <w:rFonts w:ascii="Arial" w:hAnsi="Arial" w:cs="Arial"/>
                <w:bCs/>
              </w:rPr>
            </w:pPr>
            <w:r w:rsidRPr="00FE6416">
              <w:rPr>
                <w:rFonts w:ascii="Arial" w:hAnsi="Arial" w:cs="Arial"/>
                <w:bCs/>
                <w:sz w:val="22"/>
                <w:szCs w:val="22"/>
              </w:rPr>
              <w:t>2) Isolation and lock out when removing motors</w:t>
            </w:r>
          </w:p>
          <w:p w:rsidR="001709EE" w:rsidRPr="00FE6416" w:rsidRDefault="001709EE" w:rsidP="00B11BE6">
            <w:pPr>
              <w:rPr>
                <w:rFonts w:ascii="Arial" w:hAnsi="Arial" w:cs="Arial"/>
                <w:bCs/>
              </w:rPr>
            </w:pPr>
            <w:r w:rsidRPr="00FE6416">
              <w:rPr>
                <w:rFonts w:ascii="Arial" w:hAnsi="Arial" w:cs="Arial"/>
                <w:bCs/>
                <w:sz w:val="22"/>
                <w:szCs w:val="22"/>
              </w:rPr>
              <w:t>3) Spray area and equipment down with water</w:t>
            </w:r>
          </w:p>
          <w:p w:rsidR="001709EE" w:rsidRPr="00FE6416" w:rsidRDefault="001709EE" w:rsidP="00B11BE6">
            <w:pPr>
              <w:rPr>
                <w:rFonts w:ascii="Arial" w:hAnsi="Arial" w:cs="Arial"/>
                <w:bCs/>
              </w:rPr>
            </w:pPr>
            <w:r w:rsidRPr="00FE6416">
              <w:rPr>
                <w:rFonts w:ascii="Arial" w:hAnsi="Arial" w:cs="Arial"/>
                <w:bCs/>
                <w:sz w:val="22"/>
                <w:szCs w:val="22"/>
              </w:rPr>
              <w:t>4) Stick to dedicated walkways</w:t>
            </w:r>
          </w:p>
          <w:p w:rsidR="001709EE" w:rsidRPr="00FE6416" w:rsidRDefault="001709EE" w:rsidP="00B11BE6">
            <w:pPr>
              <w:rPr>
                <w:rFonts w:ascii="Arial" w:hAnsi="Arial" w:cs="Arial"/>
                <w:bCs/>
              </w:rPr>
            </w:pPr>
            <w:r w:rsidRPr="00FE6416">
              <w:rPr>
                <w:rFonts w:ascii="Arial" w:hAnsi="Arial" w:cs="Arial"/>
                <w:bCs/>
                <w:sz w:val="22"/>
                <w:szCs w:val="22"/>
              </w:rPr>
              <w:t>5) Good housekeeping</w:t>
            </w:r>
          </w:p>
          <w:p w:rsidR="001709EE" w:rsidRPr="00FE6416" w:rsidRDefault="001709EE" w:rsidP="00B11BE6">
            <w:pPr>
              <w:rPr>
                <w:rFonts w:ascii="Arial" w:hAnsi="Arial" w:cs="Arial"/>
                <w:bCs/>
              </w:rPr>
            </w:pPr>
            <w:r w:rsidRPr="00FE6416">
              <w:rPr>
                <w:rFonts w:ascii="Arial" w:hAnsi="Arial" w:cs="Arial"/>
                <w:bCs/>
                <w:sz w:val="22"/>
                <w:szCs w:val="22"/>
              </w:rPr>
              <w:t>6) No horse play</w:t>
            </w:r>
          </w:p>
          <w:p w:rsidR="001709EE" w:rsidRPr="00FE6416" w:rsidRDefault="001709EE" w:rsidP="00B11BE6">
            <w:pPr>
              <w:rPr>
                <w:rFonts w:ascii="Arial" w:hAnsi="Arial" w:cs="Arial"/>
                <w:bCs/>
              </w:rPr>
            </w:pPr>
            <w:r w:rsidRPr="00FE6416">
              <w:rPr>
                <w:rFonts w:ascii="Arial" w:hAnsi="Arial" w:cs="Arial"/>
                <w:bCs/>
                <w:sz w:val="22"/>
                <w:szCs w:val="22"/>
              </w:rPr>
              <w:t>7) Wear proper PPE</w:t>
            </w:r>
          </w:p>
          <w:p w:rsidR="001709EE" w:rsidRPr="00FE6416" w:rsidRDefault="001709EE" w:rsidP="00B11BE6">
            <w:pPr>
              <w:rPr>
                <w:rFonts w:ascii="Arial" w:hAnsi="Arial" w:cs="Arial"/>
                <w:bCs/>
              </w:rPr>
            </w:pPr>
            <w:r w:rsidRPr="00FE6416">
              <w:rPr>
                <w:rFonts w:ascii="Arial" w:hAnsi="Arial" w:cs="Arial"/>
                <w:bCs/>
                <w:sz w:val="22"/>
                <w:szCs w:val="22"/>
              </w:rPr>
              <w:t>8) Use safety harness</w:t>
            </w:r>
          </w:p>
          <w:p w:rsidR="001709EE" w:rsidRPr="00FE6416" w:rsidRDefault="001709EE" w:rsidP="00B11BE6">
            <w:pPr>
              <w:rPr>
                <w:rFonts w:ascii="Arial" w:hAnsi="Arial" w:cs="Arial"/>
                <w:bCs/>
              </w:rPr>
            </w:pPr>
            <w:r w:rsidRPr="00FE6416">
              <w:rPr>
                <w:rFonts w:ascii="Arial" w:hAnsi="Arial" w:cs="Arial"/>
                <w:bCs/>
                <w:sz w:val="22"/>
                <w:szCs w:val="22"/>
              </w:rPr>
              <w:t>9) Inspections on tools &amp; Equipment</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EL</w:t>
            </w:r>
          </w:p>
          <w:p w:rsidR="001709EE" w:rsidRPr="00FE6416" w:rsidRDefault="001709EE" w:rsidP="00B11BE6">
            <w:pPr>
              <w:jc w:val="center"/>
              <w:rPr>
                <w:rFonts w:ascii="Arial" w:hAnsi="Arial" w:cs="Arial"/>
                <w:bCs/>
              </w:rPr>
            </w:pPr>
            <w:r w:rsidRPr="00FE6416">
              <w:rPr>
                <w:rFonts w:ascii="Arial" w:hAnsi="Arial" w:cs="Arial"/>
                <w:bCs/>
                <w:sz w:val="22"/>
                <w:szCs w:val="22"/>
              </w:rPr>
              <w:t>AD</w:t>
            </w:r>
          </w:p>
          <w:p w:rsidR="001709EE" w:rsidRPr="00FE6416" w:rsidRDefault="001709EE" w:rsidP="00B11BE6">
            <w:pPr>
              <w:jc w:val="center"/>
              <w:rPr>
                <w:rFonts w:ascii="Arial" w:hAnsi="Arial" w:cs="Arial"/>
                <w:bCs/>
              </w:rPr>
            </w:pPr>
            <w:r w:rsidRPr="00FE6416">
              <w:rPr>
                <w:rFonts w:ascii="Arial" w:hAnsi="Arial" w:cs="Arial"/>
                <w:bCs/>
                <w:sz w:val="22"/>
                <w:szCs w:val="22"/>
              </w:rPr>
              <w:t>PPE</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3</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r>
    </w:tbl>
    <w:p w:rsidR="001709EE" w:rsidRPr="00FE6416" w:rsidRDefault="001709EE" w:rsidP="00B11BE6">
      <w:pPr>
        <w:jc w:val="center"/>
        <w:rPr>
          <w:rFonts w:ascii="Arial" w:hAnsi="Arial" w:cs="Arial"/>
          <w:b/>
          <w:sz w:val="22"/>
          <w:szCs w:val="22"/>
        </w:rPr>
      </w:pPr>
    </w:p>
    <w:tbl>
      <w:tblPr>
        <w:tblW w:w="15186" w:type="dxa"/>
        <w:tblInd w:w="-318" w:type="dxa"/>
        <w:tblLook w:val="01E0"/>
      </w:tblPr>
      <w:tblGrid>
        <w:gridCol w:w="3101"/>
        <w:gridCol w:w="1285"/>
        <w:gridCol w:w="2520"/>
        <w:gridCol w:w="1565"/>
        <w:gridCol w:w="2035"/>
        <w:gridCol w:w="1260"/>
        <w:gridCol w:w="3420"/>
      </w:tblGrid>
      <w:tr w:rsidR="001709EE" w:rsidRPr="00FE6416" w:rsidTr="003212D6">
        <w:trPr>
          <w:cantSplit/>
          <w:trHeight w:val="338"/>
        </w:trPr>
        <w:tc>
          <w:tcPr>
            <w:tcW w:w="3101" w:type="dxa"/>
            <w:vMerge w:val="restart"/>
            <w:vAlign w:val="center"/>
          </w:tcPr>
          <w:p w:rsidR="001709EE" w:rsidRPr="00FE6416" w:rsidRDefault="001709EE" w:rsidP="00B11BE6">
            <w:pPr>
              <w:jc w:val="center"/>
              <w:rPr>
                <w:rFonts w:ascii="Arial" w:hAnsi="Arial" w:cs="Arial"/>
              </w:rPr>
            </w:pPr>
            <w:r w:rsidRPr="00FE6416">
              <w:rPr>
                <w:rFonts w:ascii="Arial" w:hAnsi="Arial" w:cs="Arial"/>
                <w:sz w:val="22"/>
                <w:szCs w:val="22"/>
              </w:rPr>
              <w:t>Hierarchy of Control Applied – Legend</w:t>
            </w:r>
          </w:p>
        </w:tc>
        <w:tc>
          <w:tcPr>
            <w:tcW w:w="128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EL</w:t>
            </w:r>
          </w:p>
        </w:tc>
        <w:tc>
          <w:tcPr>
            <w:tcW w:w="25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Eliminate</w:t>
            </w:r>
          </w:p>
        </w:tc>
        <w:tc>
          <w:tcPr>
            <w:tcW w:w="156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SE</w:t>
            </w:r>
          </w:p>
        </w:tc>
        <w:tc>
          <w:tcPr>
            <w:tcW w:w="203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Separate</w:t>
            </w:r>
          </w:p>
        </w:tc>
        <w:tc>
          <w:tcPr>
            <w:tcW w:w="126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AD</w:t>
            </w:r>
          </w:p>
        </w:tc>
        <w:tc>
          <w:tcPr>
            <w:tcW w:w="34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Administrative</w:t>
            </w:r>
          </w:p>
        </w:tc>
      </w:tr>
      <w:tr w:rsidR="001709EE" w:rsidRPr="00FE6416" w:rsidTr="003212D6">
        <w:trPr>
          <w:cantSplit/>
          <w:trHeight w:val="158"/>
        </w:trPr>
        <w:tc>
          <w:tcPr>
            <w:tcW w:w="3101" w:type="dxa"/>
            <w:vMerge/>
            <w:vAlign w:val="center"/>
          </w:tcPr>
          <w:p w:rsidR="001709EE" w:rsidRPr="00FE6416" w:rsidRDefault="001709EE" w:rsidP="00B11BE6">
            <w:pPr>
              <w:jc w:val="center"/>
              <w:rPr>
                <w:rFonts w:ascii="Arial" w:hAnsi="Arial" w:cs="Arial"/>
              </w:rPr>
            </w:pPr>
          </w:p>
        </w:tc>
        <w:tc>
          <w:tcPr>
            <w:tcW w:w="128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SU</w:t>
            </w:r>
          </w:p>
        </w:tc>
        <w:tc>
          <w:tcPr>
            <w:tcW w:w="25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Substitute</w:t>
            </w:r>
          </w:p>
        </w:tc>
        <w:tc>
          <w:tcPr>
            <w:tcW w:w="156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RE</w:t>
            </w:r>
          </w:p>
        </w:tc>
        <w:tc>
          <w:tcPr>
            <w:tcW w:w="203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Redesign</w:t>
            </w:r>
          </w:p>
        </w:tc>
        <w:tc>
          <w:tcPr>
            <w:tcW w:w="126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PPE</w:t>
            </w:r>
          </w:p>
        </w:tc>
        <w:tc>
          <w:tcPr>
            <w:tcW w:w="34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Personal Protective Equipment</w:t>
            </w:r>
          </w:p>
        </w:tc>
      </w:tr>
    </w:tbl>
    <w:p w:rsidR="001709EE" w:rsidRPr="00FE6416" w:rsidRDefault="001709EE" w:rsidP="00B11BE6">
      <w:pPr>
        <w:rPr>
          <w:rFonts w:ascii="Arial" w:hAnsi="Arial" w:cs="Arial"/>
          <w:sz w:val="22"/>
          <w:szCs w:val="22"/>
        </w:rPr>
      </w:pPr>
    </w:p>
    <w:p w:rsidR="001709EE" w:rsidRPr="00FE6416" w:rsidRDefault="001709EE" w:rsidP="00B11BE6">
      <w:pPr>
        <w:pStyle w:val="Heading1"/>
        <w:jc w:val="both"/>
        <w:rPr>
          <w:bCs w:val="0"/>
          <w:caps/>
          <w:sz w:val="22"/>
          <w:szCs w:val="22"/>
        </w:rPr>
      </w:pPr>
      <w:r w:rsidRPr="00FE6416">
        <w:rPr>
          <w:bCs w:val="0"/>
          <w:caps/>
          <w:sz w:val="22"/>
          <w:szCs w:val="22"/>
        </w:rPr>
        <w:t>RISK ASSESSMENT RECORDING SHEET – FORM CP11C</w:t>
      </w: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lang w:val="fr-FR"/>
        </w:rPr>
      </w:pPr>
      <w:r w:rsidRPr="00FE6416">
        <w:rPr>
          <w:rFonts w:ascii="Arial" w:hAnsi="Arial" w:cs="Arial"/>
          <w:sz w:val="22"/>
          <w:szCs w:val="22"/>
          <w:lang w:val="fr-FR"/>
        </w:rPr>
        <w:t>Discipline i.e. HSEC: ------------------------------------------</w:t>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t xml:space="preserve">DATE: </w:t>
      </w:r>
      <w:r w:rsidRPr="00FE6416">
        <w:rPr>
          <w:rFonts w:ascii="Arial" w:hAnsi="Arial" w:cs="Arial"/>
          <w:sz w:val="22"/>
          <w:szCs w:val="22"/>
          <w:u w:val="single"/>
          <w:lang w:val="fr-FR"/>
        </w:rPr>
        <w:t>04/08/2009</w:t>
      </w:r>
    </w:p>
    <w:p w:rsidR="001709EE" w:rsidRPr="00FE6416" w:rsidRDefault="001709EE" w:rsidP="00B11BE6">
      <w:pPr>
        <w:rPr>
          <w:rFonts w:ascii="Arial" w:hAnsi="Arial" w:cs="Arial"/>
          <w:sz w:val="22"/>
          <w:szCs w:val="22"/>
          <w:lang w:val="fr-FR"/>
        </w:rPr>
      </w:pPr>
    </w:p>
    <w:p w:rsidR="001709EE" w:rsidRPr="00FE6416" w:rsidRDefault="001709EE" w:rsidP="00B11BE6">
      <w:pPr>
        <w:rPr>
          <w:rFonts w:ascii="Arial" w:hAnsi="Arial" w:cs="Arial"/>
          <w:b/>
          <w:sz w:val="22"/>
          <w:szCs w:val="22"/>
          <w:lang w:val="fr-FR"/>
        </w:rPr>
      </w:pPr>
      <w:r w:rsidRPr="00FE6416">
        <w:rPr>
          <w:rFonts w:ascii="Arial" w:hAnsi="Arial" w:cs="Arial"/>
          <w:sz w:val="22"/>
          <w:szCs w:val="22"/>
          <w:lang w:val="fr-FR"/>
        </w:rPr>
        <w:t>Activity (Context) / Scope:</w:t>
      </w:r>
      <w:r w:rsidRPr="00FE6416">
        <w:rPr>
          <w:rFonts w:ascii="Arial" w:hAnsi="Arial" w:cs="Arial"/>
          <w:b/>
          <w:sz w:val="22"/>
          <w:szCs w:val="22"/>
          <w:lang w:val="fr-FR"/>
        </w:rPr>
        <w:t xml:space="preserve"> </w:t>
      </w:r>
      <w:r w:rsidRPr="00FE6416">
        <w:rPr>
          <w:rFonts w:ascii="Arial" w:hAnsi="Arial" w:cs="Arial"/>
          <w:b/>
          <w:sz w:val="22"/>
          <w:szCs w:val="22"/>
          <w:u w:val="single"/>
          <w:lang w:val="fr-FR"/>
        </w:rPr>
        <w:t>Service &amp; Maintain Vapor Jet Fans @ R.O.M Tip</w:t>
      </w:r>
    </w:p>
    <w:tbl>
      <w:tblPr>
        <w:tblW w:w="15209" w:type="dxa"/>
        <w:tblInd w:w="-341" w:type="dxa"/>
        <w:tblLayout w:type="fixed"/>
        <w:tblLook w:val="01E0"/>
      </w:tblPr>
      <w:tblGrid>
        <w:gridCol w:w="23"/>
        <w:gridCol w:w="1419"/>
        <w:gridCol w:w="1682"/>
        <w:gridCol w:w="160"/>
        <w:gridCol w:w="709"/>
        <w:gridCol w:w="709"/>
        <w:gridCol w:w="709"/>
        <w:gridCol w:w="1518"/>
        <w:gridCol w:w="324"/>
        <w:gridCol w:w="1241"/>
        <w:gridCol w:w="744"/>
        <w:gridCol w:w="1291"/>
        <w:gridCol w:w="1260"/>
        <w:gridCol w:w="993"/>
        <w:gridCol w:w="708"/>
        <w:gridCol w:w="567"/>
        <w:gridCol w:w="567"/>
        <w:gridCol w:w="567"/>
        <w:gridCol w:w="18"/>
      </w:tblGrid>
      <w:tr w:rsidR="001709EE" w:rsidRPr="00FE6416" w:rsidTr="00C32293">
        <w:trPr>
          <w:gridAfter w:val="1"/>
          <w:wAfter w:w="18" w:type="dxa"/>
          <w:cantSplit/>
          <w:trHeight w:val="1561"/>
        </w:trPr>
        <w:tc>
          <w:tcPr>
            <w:tcW w:w="1442"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C32293" w:rsidRDefault="001709EE" w:rsidP="00B11BE6">
            <w:pPr>
              <w:jc w:val="center"/>
              <w:rPr>
                <w:rFonts w:ascii="Arial" w:hAnsi="Arial" w:cs="Arial"/>
                <w:b/>
                <w:sz w:val="20"/>
                <w:szCs w:val="20"/>
              </w:rPr>
            </w:pPr>
            <w:r w:rsidRPr="00C32293">
              <w:rPr>
                <w:rFonts w:ascii="Arial" w:hAnsi="Arial" w:cs="Arial"/>
                <w:b/>
                <w:sz w:val="20"/>
                <w:szCs w:val="20"/>
              </w:rPr>
              <w:t>TASK / ACTIVITY</w:t>
            </w:r>
          </w:p>
        </w:tc>
        <w:tc>
          <w:tcPr>
            <w:tcW w:w="1842"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C32293" w:rsidRDefault="001709EE" w:rsidP="00B11BE6">
            <w:pPr>
              <w:jc w:val="center"/>
              <w:rPr>
                <w:rFonts w:ascii="Arial" w:hAnsi="Arial" w:cs="Arial"/>
                <w:b/>
                <w:sz w:val="20"/>
                <w:szCs w:val="20"/>
              </w:rPr>
            </w:pPr>
            <w:r w:rsidRPr="00C32293">
              <w:rPr>
                <w:rFonts w:ascii="Arial" w:hAnsi="Arial" w:cs="Arial"/>
                <w:b/>
                <w:sz w:val="20"/>
                <w:szCs w:val="20"/>
              </w:rPr>
              <w:t>HAZARD / ASPECT / IMPACT</w:t>
            </w:r>
          </w:p>
        </w:tc>
        <w:tc>
          <w:tcPr>
            <w:tcW w:w="709" w:type="dxa"/>
            <w:tcBorders>
              <w:top w:val="single" w:sz="4" w:space="0" w:color="auto"/>
              <w:left w:val="single" w:sz="4" w:space="0" w:color="auto"/>
              <w:bottom w:val="single" w:sz="4" w:space="0" w:color="auto"/>
              <w:right w:val="single" w:sz="4" w:space="0" w:color="auto"/>
            </w:tcBorders>
            <w:shd w:val="clear" w:color="auto" w:fill="E0E0E0"/>
            <w:textDirection w:val="btLr"/>
          </w:tcPr>
          <w:p w:rsidR="001709EE" w:rsidRPr="00C32293" w:rsidRDefault="001709EE" w:rsidP="00B11BE6">
            <w:pPr>
              <w:ind w:left="113" w:right="113"/>
              <w:jc w:val="center"/>
              <w:rPr>
                <w:rFonts w:ascii="Arial" w:hAnsi="Arial" w:cs="Arial"/>
                <w:b/>
                <w:sz w:val="20"/>
                <w:szCs w:val="20"/>
              </w:rPr>
            </w:pPr>
            <w:r w:rsidRPr="00C32293">
              <w:rPr>
                <w:rFonts w:ascii="Arial" w:hAnsi="Arial" w:cs="Arial"/>
                <w:b/>
                <w:sz w:val="20"/>
                <w:szCs w:val="20"/>
              </w:rPr>
              <w:t>SEVERITY</w:t>
            </w:r>
          </w:p>
          <w:p w:rsidR="001709EE" w:rsidRPr="00C32293" w:rsidRDefault="001709EE" w:rsidP="00B11BE6">
            <w:pPr>
              <w:ind w:left="113" w:right="113"/>
              <w:jc w:val="center"/>
              <w:rPr>
                <w:rFonts w:ascii="Arial" w:hAnsi="Arial" w:cs="Arial"/>
                <w:b/>
                <w:sz w:val="20"/>
                <w:szCs w:val="20"/>
              </w:rPr>
            </w:pPr>
            <w:r w:rsidRPr="00C32293">
              <w:rPr>
                <w:rFonts w:ascii="Arial" w:hAnsi="Arial" w:cs="Arial"/>
                <w:b/>
                <w:sz w:val="20"/>
                <w:szCs w:val="20"/>
              </w:rPr>
              <w:t>i.e. Level 1-5</w:t>
            </w:r>
          </w:p>
        </w:tc>
        <w:tc>
          <w:tcPr>
            <w:tcW w:w="709"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C32293" w:rsidRDefault="001709EE" w:rsidP="00B11BE6">
            <w:pPr>
              <w:ind w:left="113" w:right="113"/>
              <w:jc w:val="center"/>
              <w:rPr>
                <w:rFonts w:ascii="Arial" w:hAnsi="Arial" w:cs="Arial"/>
                <w:b/>
                <w:sz w:val="20"/>
                <w:szCs w:val="20"/>
              </w:rPr>
            </w:pPr>
            <w:r w:rsidRPr="00C32293">
              <w:rPr>
                <w:rFonts w:ascii="Arial" w:hAnsi="Arial" w:cs="Arial"/>
                <w:b/>
                <w:sz w:val="20"/>
                <w:szCs w:val="20"/>
              </w:rPr>
              <w:t>LIKELIHOOD</w:t>
            </w:r>
          </w:p>
          <w:p w:rsidR="001709EE" w:rsidRPr="00C32293" w:rsidRDefault="001709EE" w:rsidP="00B11BE6">
            <w:pPr>
              <w:ind w:left="113" w:right="113"/>
              <w:jc w:val="center"/>
              <w:rPr>
                <w:rFonts w:ascii="Arial" w:hAnsi="Arial" w:cs="Arial"/>
                <w:b/>
                <w:sz w:val="20"/>
                <w:szCs w:val="20"/>
              </w:rPr>
            </w:pPr>
            <w:r w:rsidRPr="00C32293">
              <w:rPr>
                <w:rFonts w:ascii="Arial" w:hAnsi="Arial" w:cs="Arial"/>
                <w:b/>
                <w:sz w:val="20"/>
                <w:szCs w:val="20"/>
              </w:rPr>
              <w:t>i.e. L; M; H; E.</w:t>
            </w:r>
          </w:p>
        </w:tc>
        <w:tc>
          <w:tcPr>
            <w:tcW w:w="709"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C32293" w:rsidRDefault="001709EE" w:rsidP="00B11BE6">
            <w:pPr>
              <w:ind w:left="113" w:right="113"/>
              <w:jc w:val="center"/>
              <w:rPr>
                <w:rFonts w:ascii="Arial" w:hAnsi="Arial" w:cs="Arial"/>
                <w:b/>
                <w:sz w:val="20"/>
                <w:szCs w:val="20"/>
              </w:rPr>
            </w:pPr>
            <w:r w:rsidRPr="00C32293">
              <w:rPr>
                <w:rFonts w:ascii="Arial" w:hAnsi="Arial" w:cs="Arial"/>
                <w:b/>
                <w:sz w:val="20"/>
                <w:szCs w:val="20"/>
              </w:rPr>
              <w:t>IRR: -             i.e. L; M; H; E.</w:t>
            </w:r>
          </w:p>
        </w:tc>
        <w:tc>
          <w:tcPr>
            <w:tcW w:w="1842"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C32293" w:rsidRDefault="001709EE" w:rsidP="00B11BE6">
            <w:pPr>
              <w:jc w:val="center"/>
              <w:rPr>
                <w:rFonts w:ascii="Arial" w:hAnsi="Arial" w:cs="Arial"/>
                <w:b/>
                <w:sz w:val="20"/>
                <w:szCs w:val="20"/>
              </w:rPr>
            </w:pPr>
            <w:r w:rsidRPr="00C32293">
              <w:rPr>
                <w:rFonts w:ascii="Arial" w:hAnsi="Arial" w:cs="Arial"/>
                <w:b/>
                <w:sz w:val="20"/>
                <w:szCs w:val="20"/>
              </w:rPr>
              <w:t>POTENTIAL INCIDENTS</w:t>
            </w:r>
          </w:p>
        </w:tc>
        <w:tc>
          <w:tcPr>
            <w:tcW w:w="1985"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C32293" w:rsidRDefault="001709EE" w:rsidP="00B11BE6">
            <w:pPr>
              <w:jc w:val="center"/>
              <w:rPr>
                <w:rFonts w:ascii="Arial" w:hAnsi="Arial" w:cs="Arial"/>
                <w:b/>
                <w:sz w:val="20"/>
                <w:szCs w:val="20"/>
              </w:rPr>
            </w:pPr>
            <w:r w:rsidRPr="00C32293">
              <w:rPr>
                <w:rFonts w:ascii="Arial" w:hAnsi="Arial" w:cs="Arial"/>
                <w:b/>
                <w:sz w:val="20"/>
                <w:szCs w:val="20"/>
              </w:rPr>
              <w:t>POTENTIAL CAUSES</w:t>
            </w:r>
          </w:p>
        </w:tc>
        <w:tc>
          <w:tcPr>
            <w:tcW w:w="3544"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C32293" w:rsidRDefault="001709EE" w:rsidP="00B11BE6">
            <w:pPr>
              <w:jc w:val="center"/>
              <w:rPr>
                <w:rFonts w:ascii="Arial" w:hAnsi="Arial" w:cs="Arial"/>
                <w:b/>
                <w:sz w:val="20"/>
                <w:szCs w:val="20"/>
              </w:rPr>
            </w:pPr>
            <w:r w:rsidRPr="00C32293">
              <w:rPr>
                <w:rFonts w:ascii="Arial" w:hAnsi="Arial" w:cs="Arial"/>
                <w:b/>
                <w:sz w:val="20"/>
                <w:szCs w:val="20"/>
              </w:rPr>
              <w:t>CONTROLS / MITIGATION ACTIONS</w:t>
            </w:r>
          </w:p>
          <w:p w:rsidR="001709EE" w:rsidRPr="00C32293" w:rsidRDefault="001709EE" w:rsidP="00B11BE6">
            <w:pPr>
              <w:jc w:val="center"/>
              <w:rPr>
                <w:rFonts w:ascii="Arial" w:hAnsi="Arial" w:cs="Arial"/>
                <w:b/>
                <w:sz w:val="20"/>
                <w:szCs w:val="20"/>
              </w:rPr>
            </w:pPr>
            <w:r w:rsidRPr="00C32293">
              <w:rPr>
                <w:rFonts w:ascii="Arial" w:hAnsi="Arial" w:cs="Arial"/>
                <w:b/>
                <w:sz w:val="20"/>
                <w:szCs w:val="20"/>
              </w:rPr>
              <w:t>(Including Legal Controls)</w:t>
            </w:r>
          </w:p>
        </w:tc>
        <w:tc>
          <w:tcPr>
            <w:tcW w:w="708" w:type="dxa"/>
            <w:tcBorders>
              <w:top w:val="single" w:sz="4" w:space="0" w:color="auto"/>
              <w:left w:val="single" w:sz="4" w:space="0" w:color="auto"/>
              <w:bottom w:val="single" w:sz="4" w:space="0" w:color="auto"/>
              <w:right w:val="single" w:sz="4" w:space="0" w:color="auto"/>
            </w:tcBorders>
            <w:shd w:val="clear" w:color="auto" w:fill="E0E0E0"/>
            <w:textDirection w:val="btLr"/>
          </w:tcPr>
          <w:p w:rsidR="001709EE" w:rsidRPr="00C32293" w:rsidRDefault="001709EE" w:rsidP="00B11BE6">
            <w:pPr>
              <w:ind w:left="113" w:right="113"/>
              <w:jc w:val="center"/>
              <w:rPr>
                <w:rFonts w:ascii="Arial" w:hAnsi="Arial" w:cs="Arial"/>
                <w:b/>
                <w:sz w:val="20"/>
                <w:szCs w:val="20"/>
              </w:rPr>
            </w:pPr>
            <w:r w:rsidRPr="00C32293">
              <w:rPr>
                <w:rFonts w:ascii="Arial" w:hAnsi="Arial" w:cs="Arial"/>
                <w:b/>
                <w:sz w:val="20"/>
                <w:szCs w:val="20"/>
              </w:rPr>
              <w:t>HIERARCHY OF CONTROL</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C32293" w:rsidRDefault="001709EE" w:rsidP="00B11BE6">
            <w:pPr>
              <w:ind w:left="113" w:right="113"/>
              <w:jc w:val="center"/>
              <w:rPr>
                <w:rFonts w:ascii="Arial" w:hAnsi="Arial" w:cs="Arial"/>
                <w:b/>
                <w:sz w:val="20"/>
                <w:szCs w:val="20"/>
              </w:rPr>
            </w:pPr>
            <w:r w:rsidRPr="00C32293">
              <w:rPr>
                <w:rFonts w:ascii="Arial" w:hAnsi="Arial" w:cs="Arial"/>
                <w:b/>
                <w:sz w:val="20"/>
                <w:szCs w:val="20"/>
              </w:rPr>
              <w:t>SEVERITY</w:t>
            </w:r>
          </w:p>
          <w:p w:rsidR="001709EE" w:rsidRPr="00C32293" w:rsidRDefault="001709EE" w:rsidP="00B11BE6">
            <w:pPr>
              <w:ind w:left="113" w:right="113"/>
              <w:jc w:val="center"/>
              <w:rPr>
                <w:rFonts w:ascii="Arial" w:hAnsi="Arial" w:cs="Arial"/>
                <w:b/>
                <w:sz w:val="20"/>
                <w:szCs w:val="20"/>
              </w:rPr>
            </w:pPr>
            <w:r w:rsidRPr="00C32293">
              <w:rPr>
                <w:rFonts w:ascii="Arial" w:hAnsi="Arial" w:cs="Arial"/>
                <w:b/>
                <w:sz w:val="20"/>
                <w:szCs w:val="20"/>
              </w:rPr>
              <w:t>i.e. Level 1-5</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C32293" w:rsidRDefault="001709EE" w:rsidP="00B11BE6">
            <w:pPr>
              <w:ind w:left="113" w:right="113"/>
              <w:jc w:val="center"/>
              <w:rPr>
                <w:rFonts w:ascii="Arial" w:hAnsi="Arial" w:cs="Arial"/>
                <w:b/>
                <w:sz w:val="20"/>
                <w:szCs w:val="20"/>
              </w:rPr>
            </w:pPr>
            <w:r w:rsidRPr="00C32293">
              <w:rPr>
                <w:rFonts w:ascii="Arial" w:hAnsi="Arial" w:cs="Arial"/>
                <w:b/>
                <w:sz w:val="20"/>
                <w:szCs w:val="20"/>
              </w:rPr>
              <w:t>LIKELIHOOD</w:t>
            </w:r>
          </w:p>
          <w:p w:rsidR="001709EE" w:rsidRPr="00C32293" w:rsidRDefault="001709EE" w:rsidP="00B11BE6">
            <w:pPr>
              <w:ind w:left="113" w:right="113"/>
              <w:jc w:val="center"/>
              <w:rPr>
                <w:rFonts w:ascii="Arial" w:hAnsi="Arial" w:cs="Arial"/>
                <w:b/>
                <w:sz w:val="20"/>
                <w:szCs w:val="20"/>
              </w:rPr>
            </w:pPr>
            <w:r w:rsidRPr="00C32293">
              <w:rPr>
                <w:rFonts w:ascii="Arial" w:hAnsi="Arial" w:cs="Arial"/>
                <w:b/>
                <w:sz w:val="20"/>
                <w:szCs w:val="20"/>
              </w:rPr>
              <w:t>i.e. L; M; H; E.</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C32293" w:rsidRDefault="001709EE" w:rsidP="00B11BE6">
            <w:pPr>
              <w:ind w:left="113" w:right="113"/>
              <w:jc w:val="center"/>
              <w:rPr>
                <w:rFonts w:ascii="Arial" w:hAnsi="Arial" w:cs="Arial"/>
                <w:b/>
                <w:sz w:val="20"/>
                <w:szCs w:val="20"/>
              </w:rPr>
            </w:pPr>
            <w:r w:rsidRPr="00C32293">
              <w:rPr>
                <w:rFonts w:ascii="Arial" w:hAnsi="Arial" w:cs="Arial"/>
                <w:b/>
                <w:sz w:val="20"/>
                <w:szCs w:val="20"/>
              </w:rPr>
              <w:t>RR: -               i.e. L; M; H; E.</w:t>
            </w:r>
          </w:p>
        </w:tc>
      </w:tr>
      <w:tr w:rsidR="001709EE" w:rsidRPr="00FE6416" w:rsidTr="00C32293">
        <w:trPr>
          <w:gridAfter w:val="1"/>
          <w:wAfter w:w="18" w:type="dxa"/>
        </w:trPr>
        <w:tc>
          <w:tcPr>
            <w:tcW w:w="1442" w:type="dxa"/>
            <w:gridSpan w:val="2"/>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Cleaning, calibrating and replacing chemical dozing pump</w:t>
            </w:r>
          </w:p>
        </w:tc>
        <w:tc>
          <w:tcPr>
            <w:tcW w:w="1842" w:type="dxa"/>
            <w:gridSpan w:val="2"/>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Slip &amp; Fall</w:t>
            </w:r>
          </w:p>
          <w:p w:rsidR="001709EE" w:rsidRPr="00FE6416" w:rsidRDefault="001709EE" w:rsidP="00B11BE6">
            <w:pPr>
              <w:rPr>
                <w:rFonts w:ascii="Arial" w:hAnsi="Arial" w:cs="Arial"/>
                <w:bCs/>
              </w:rPr>
            </w:pPr>
            <w:r w:rsidRPr="00FE6416">
              <w:rPr>
                <w:rFonts w:ascii="Arial" w:hAnsi="Arial" w:cs="Arial"/>
                <w:bCs/>
                <w:sz w:val="22"/>
                <w:szCs w:val="22"/>
              </w:rPr>
              <w:t>2) Fall from height</w:t>
            </w:r>
          </w:p>
          <w:p w:rsidR="001709EE" w:rsidRPr="00FE6416" w:rsidRDefault="001709EE" w:rsidP="00B11BE6">
            <w:pPr>
              <w:rPr>
                <w:rFonts w:ascii="Arial" w:hAnsi="Arial" w:cs="Arial"/>
                <w:bCs/>
              </w:rPr>
            </w:pPr>
            <w:r w:rsidRPr="00FE6416">
              <w:rPr>
                <w:rFonts w:ascii="Arial" w:hAnsi="Arial" w:cs="Arial"/>
                <w:bCs/>
                <w:sz w:val="22"/>
                <w:szCs w:val="22"/>
              </w:rPr>
              <w:t>3) Burning</w:t>
            </w:r>
          </w:p>
          <w:p w:rsidR="001709EE" w:rsidRPr="00FE6416" w:rsidRDefault="001709EE" w:rsidP="00B11BE6">
            <w:pPr>
              <w:rPr>
                <w:rFonts w:ascii="Arial" w:hAnsi="Arial" w:cs="Arial"/>
                <w:bCs/>
                <w:lang w:val="fr-FR"/>
              </w:rPr>
            </w:pPr>
            <w:r w:rsidRPr="00FE6416">
              <w:rPr>
                <w:rFonts w:ascii="Arial" w:hAnsi="Arial" w:cs="Arial"/>
                <w:bCs/>
                <w:sz w:val="22"/>
                <w:szCs w:val="22"/>
                <w:lang w:val="fr-FR"/>
              </w:rPr>
              <w:t>4) Nip Points</w:t>
            </w:r>
          </w:p>
          <w:p w:rsidR="001709EE" w:rsidRPr="00FE6416" w:rsidRDefault="001709EE" w:rsidP="00B11BE6">
            <w:pPr>
              <w:rPr>
                <w:rFonts w:ascii="Arial" w:hAnsi="Arial" w:cs="Arial"/>
                <w:bCs/>
                <w:lang w:val="fr-FR"/>
              </w:rPr>
            </w:pPr>
            <w:r w:rsidRPr="00FE6416">
              <w:rPr>
                <w:rFonts w:ascii="Arial" w:hAnsi="Arial" w:cs="Arial"/>
                <w:bCs/>
                <w:sz w:val="22"/>
                <w:szCs w:val="22"/>
                <w:lang w:val="fr-FR"/>
              </w:rPr>
              <w:t>5) Dust fumes</w:t>
            </w:r>
          </w:p>
          <w:p w:rsidR="001709EE" w:rsidRPr="00FE6416" w:rsidRDefault="001709EE" w:rsidP="00B11BE6">
            <w:pPr>
              <w:rPr>
                <w:rFonts w:ascii="Arial" w:hAnsi="Arial" w:cs="Arial"/>
                <w:bCs/>
                <w:lang w:val="fr-FR"/>
              </w:rPr>
            </w:pPr>
            <w:r w:rsidRPr="00FE6416">
              <w:rPr>
                <w:rFonts w:ascii="Arial" w:hAnsi="Arial" w:cs="Arial"/>
                <w:bCs/>
                <w:sz w:val="22"/>
                <w:szCs w:val="22"/>
                <w:lang w:val="fr-FR"/>
              </w:rPr>
              <w:t>6) Noise</w:t>
            </w:r>
          </w:p>
          <w:p w:rsidR="001709EE" w:rsidRPr="00FE6416" w:rsidRDefault="001709EE" w:rsidP="00B11BE6">
            <w:pPr>
              <w:rPr>
                <w:rFonts w:ascii="Arial" w:hAnsi="Arial" w:cs="Arial"/>
                <w:bCs/>
                <w:lang w:val="fr-FR"/>
              </w:rPr>
            </w:pPr>
            <w:r w:rsidRPr="00FE6416">
              <w:rPr>
                <w:rFonts w:ascii="Arial" w:hAnsi="Arial" w:cs="Arial"/>
                <w:bCs/>
                <w:sz w:val="22"/>
                <w:szCs w:val="22"/>
                <w:lang w:val="fr-FR"/>
              </w:rPr>
              <w:t>7) Electrical Shock</w:t>
            </w:r>
          </w:p>
          <w:p w:rsidR="001709EE" w:rsidRPr="00FE6416" w:rsidRDefault="001709EE" w:rsidP="00B11BE6">
            <w:pPr>
              <w:rPr>
                <w:rFonts w:ascii="Arial" w:hAnsi="Arial" w:cs="Arial"/>
                <w:bCs/>
                <w:lang w:val="fr-FR"/>
              </w:rPr>
            </w:pPr>
            <w:r w:rsidRPr="00FE6416">
              <w:rPr>
                <w:rFonts w:ascii="Arial" w:hAnsi="Arial" w:cs="Arial"/>
                <w:bCs/>
                <w:sz w:val="22"/>
                <w:szCs w:val="22"/>
                <w:lang w:val="fr-FR"/>
              </w:rPr>
              <w:t>8) Fatigue</w:t>
            </w:r>
          </w:p>
          <w:p w:rsidR="001709EE" w:rsidRPr="00FE6416" w:rsidRDefault="001709EE" w:rsidP="00B11BE6">
            <w:pPr>
              <w:rPr>
                <w:rFonts w:ascii="Arial" w:hAnsi="Arial" w:cs="Arial"/>
                <w:bCs/>
              </w:rPr>
            </w:pPr>
            <w:r w:rsidRPr="00FE6416">
              <w:rPr>
                <w:rFonts w:ascii="Arial" w:hAnsi="Arial" w:cs="Arial"/>
                <w:bCs/>
                <w:sz w:val="22"/>
                <w:szCs w:val="22"/>
              </w:rPr>
              <w:t>9) Incorrect use of tools</w:t>
            </w:r>
          </w:p>
          <w:p w:rsidR="001709EE" w:rsidRPr="00FE6416" w:rsidRDefault="001709EE" w:rsidP="00B11BE6">
            <w:pPr>
              <w:rPr>
                <w:rFonts w:ascii="Arial" w:hAnsi="Arial" w:cs="Arial"/>
                <w:bCs/>
              </w:rPr>
            </w:pPr>
            <w:r w:rsidRPr="00FE6416">
              <w:rPr>
                <w:rFonts w:ascii="Arial" w:hAnsi="Arial" w:cs="Arial"/>
                <w:bCs/>
                <w:sz w:val="22"/>
                <w:szCs w:val="22"/>
              </w:rPr>
              <w:t>10) Spillage / inhalation</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3</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H</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H</w:t>
            </w:r>
          </w:p>
        </w:tc>
        <w:tc>
          <w:tcPr>
            <w:tcW w:w="1842" w:type="dxa"/>
            <w:gridSpan w:val="2"/>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Personal Injury</w:t>
            </w:r>
          </w:p>
          <w:p w:rsidR="001709EE" w:rsidRPr="00FE6416" w:rsidRDefault="001709EE" w:rsidP="00B11BE6">
            <w:pPr>
              <w:rPr>
                <w:rFonts w:ascii="Arial" w:hAnsi="Arial" w:cs="Arial"/>
                <w:bCs/>
              </w:rPr>
            </w:pPr>
            <w:r w:rsidRPr="00FE6416">
              <w:rPr>
                <w:rFonts w:ascii="Arial" w:hAnsi="Arial" w:cs="Arial"/>
                <w:bCs/>
                <w:sz w:val="22"/>
                <w:szCs w:val="22"/>
              </w:rPr>
              <w:t>2) Property Damage</w:t>
            </w:r>
          </w:p>
          <w:p w:rsidR="001709EE" w:rsidRPr="00FE6416" w:rsidRDefault="001709EE" w:rsidP="00B11BE6">
            <w:pPr>
              <w:rPr>
                <w:rFonts w:ascii="Arial" w:hAnsi="Arial" w:cs="Arial"/>
                <w:bCs/>
              </w:rPr>
            </w:pPr>
            <w:r w:rsidRPr="00FE6416">
              <w:rPr>
                <w:rFonts w:ascii="Arial" w:hAnsi="Arial" w:cs="Arial"/>
                <w:bCs/>
                <w:sz w:val="22"/>
                <w:szCs w:val="22"/>
              </w:rPr>
              <w:t>3) Environmental Impact</w:t>
            </w:r>
          </w:p>
          <w:p w:rsidR="001709EE" w:rsidRPr="00FE6416" w:rsidRDefault="001709EE" w:rsidP="00B11BE6">
            <w:pPr>
              <w:rPr>
                <w:rFonts w:ascii="Arial" w:hAnsi="Arial" w:cs="Arial"/>
                <w:bCs/>
              </w:rPr>
            </w:pPr>
          </w:p>
        </w:tc>
        <w:tc>
          <w:tcPr>
            <w:tcW w:w="1985" w:type="dxa"/>
            <w:gridSpan w:val="2"/>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Ignorance</w:t>
            </w:r>
          </w:p>
          <w:p w:rsidR="001709EE" w:rsidRPr="00FE6416" w:rsidRDefault="001709EE" w:rsidP="00B11BE6">
            <w:pPr>
              <w:rPr>
                <w:rFonts w:ascii="Arial" w:hAnsi="Arial" w:cs="Arial"/>
                <w:bCs/>
              </w:rPr>
            </w:pPr>
            <w:r w:rsidRPr="00FE6416">
              <w:rPr>
                <w:rFonts w:ascii="Arial" w:hAnsi="Arial" w:cs="Arial"/>
                <w:bCs/>
                <w:sz w:val="22"/>
                <w:szCs w:val="22"/>
              </w:rPr>
              <w:t>2) Untrained people</w:t>
            </w:r>
          </w:p>
          <w:p w:rsidR="001709EE" w:rsidRPr="00FE6416" w:rsidRDefault="001709EE" w:rsidP="00B11BE6">
            <w:pPr>
              <w:rPr>
                <w:rFonts w:ascii="Arial" w:hAnsi="Arial" w:cs="Arial"/>
                <w:bCs/>
              </w:rPr>
            </w:pPr>
            <w:r w:rsidRPr="00FE6416">
              <w:rPr>
                <w:rFonts w:ascii="Arial" w:hAnsi="Arial" w:cs="Arial"/>
                <w:bCs/>
                <w:sz w:val="22"/>
                <w:szCs w:val="22"/>
              </w:rPr>
              <w:t>3) Not wearing PPE</w:t>
            </w:r>
          </w:p>
          <w:p w:rsidR="001709EE" w:rsidRPr="00FE6416" w:rsidRDefault="001709EE" w:rsidP="00B11BE6">
            <w:pPr>
              <w:rPr>
                <w:rFonts w:ascii="Arial" w:hAnsi="Arial" w:cs="Arial"/>
                <w:bCs/>
              </w:rPr>
            </w:pPr>
            <w:r w:rsidRPr="00FE6416">
              <w:rPr>
                <w:rFonts w:ascii="Arial" w:hAnsi="Arial" w:cs="Arial"/>
                <w:bCs/>
                <w:sz w:val="22"/>
                <w:szCs w:val="22"/>
              </w:rPr>
              <w:t xml:space="preserve">4) Not wearing harness </w:t>
            </w:r>
          </w:p>
          <w:p w:rsidR="001709EE" w:rsidRPr="00FE6416" w:rsidRDefault="001709EE" w:rsidP="00B11BE6">
            <w:pPr>
              <w:rPr>
                <w:rFonts w:ascii="Arial" w:hAnsi="Arial" w:cs="Arial"/>
                <w:bCs/>
              </w:rPr>
            </w:pPr>
            <w:r w:rsidRPr="00FE6416">
              <w:rPr>
                <w:rFonts w:ascii="Arial" w:hAnsi="Arial" w:cs="Arial"/>
                <w:bCs/>
                <w:sz w:val="22"/>
                <w:szCs w:val="22"/>
              </w:rPr>
              <w:t>5) Horse play</w:t>
            </w:r>
          </w:p>
          <w:p w:rsidR="001709EE" w:rsidRPr="00FE6416" w:rsidRDefault="001709EE" w:rsidP="00B11BE6">
            <w:pPr>
              <w:rPr>
                <w:rFonts w:ascii="Arial" w:hAnsi="Arial" w:cs="Arial"/>
                <w:bCs/>
              </w:rPr>
            </w:pPr>
            <w:r w:rsidRPr="00FE6416">
              <w:rPr>
                <w:rFonts w:ascii="Arial" w:hAnsi="Arial" w:cs="Arial"/>
                <w:bCs/>
                <w:sz w:val="22"/>
                <w:szCs w:val="22"/>
              </w:rPr>
              <w:t>6) Incorrect tools</w:t>
            </w:r>
          </w:p>
          <w:p w:rsidR="001709EE" w:rsidRPr="00FE6416" w:rsidRDefault="001709EE" w:rsidP="00B11BE6">
            <w:pPr>
              <w:rPr>
                <w:rFonts w:ascii="Arial" w:hAnsi="Arial" w:cs="Arial"/>
                <w:bCs/>
              </w:rPr>
            </w:pPr>
            <w:r w:rsidRPr="00FE6416">
              <w:rPr>
                <w:rFonts w:ascii="Arial" w:hAnsi="Arial" w:cs="Arial"/>
                <w:bCs/>
                <w:sz w:val="22"/>
                <w:szCs w:val="22"/>
              </w:rPr>
              <w:t>7) Wet conditions</w:t>
            </w:r>
          </w:p>
        </w:tc>
        <w:tc>
          <w:tcPr>
            <w:tcW w:w="3544" w:type="dxa"/>
            <w:gridSpan w:val="3"/>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Trained people only</w:t>
            </w:r>
          </w:p>
          <w:p w:rsidR="001709EE" w:rsidRPr="00FE6416" w:rsidRDefault="001709EE" w:rsidP="00B11BE6">
            <w:pPr>
              <w:rPr>
                <w:rFonts w:ascii="Arial" w:hAnsi="Arial" w:cs="Arial"/>
                <w:bCs/>
              </w:rPr>
            </w:pPr>
            <w:r w:rsidRPr="00FE6416">
              <w:rPr>
                <w:rFonts w:ascii="Arial" w:hAnsi="Arial" w:cs="Arial"/>
                <w:bCs/>
                <w:sz w:val="22"/>
                <w:szCs w:val="22"/>
              </w:rPr>
              <w:t>2) Isolation and lock out when removing motors</w:t>
            </w:r>
          </w:p>
          <w:p w:rsidR="001709EE" w:rsidRPr="00FE6416" w:rsidRDefault="001709EE" w:rsidP="00B11BE6">
            <w:pPr>
              <w:rPr>
                <w:rFonts w:ascii="Arial" w:hAnsi="Arial" w:cs="Arial"/>
                <w:bCs/>
              </w:rPr>
            </w:pPr>
            <w:r w:rsidRPr="00FE6416">
              <w:rPr>
                <w:rFonts w:ascii="Arial" w:hAnsi="Arial" w:cs="Arial"/>
                <w:bCs/>
                <w:sz w:val="22"/>
                <w:szCs w:val="22"/>
              </w:rPr>
              <w:t>3) Spray area and equipment down with water</w:t>
            </w:r>
          </w:p>
          <w:p w:rsidR="001709EE" w:rsidRPr="00FE6416" w:rsidRDefault="001709EE" w:rsidP="00B11BE6">
            <w:pPr>
              <w:rPr>
                <w:rFonts w:ascii="Arial" w:hAnsi="Arial" w:cs="Arial"/>
                <w:bCs/>
              </w:rPr>
            </w:pPr>
            <w:r w:rsidRPr="00FE6416">
              <w:rPr>
                <w:rFonts w:ascii="Arial" w:hAnsi="Arial" w:cs="Arial"/>
                <w:bCs/>
                <w:sz w:val="22"/>
                <w:szCs w:val="22"/>
              </w:rPr>
              <w:t>4) Stick to dedicated walkways</w:t>
            </w:r>
          </w:p>
          <w:p w:rsidR="001709EE" w:rsidRPr="00FE6416" w:rsidRDefault="001709EE" w:rsidP="00B11BE6">
            <w:pPr>
              <w:rPr>
                <w:rFonts w:ascii="Arial" w:hAnsi="Arial" w:cs="Arial"/>
                <w:bCs/>
              </w:rPr>
            </w:pPr>
            <w:r w:rsidRPr="00FE6416">
              <w:rPr>
                <w:rFonts w:ascii="Arial" w:hAnsi="Arial" w:cs="Arial"/>
                <w:bCs/>
                <w:sz w:val="22"/>
                <w:szCs w:val="22"/>
              </w:rPr>
              <w:t>5) Good housekeeping</w:t>
            </w:r>
          </w:p>
          <w:p w:rsidR="001709EE" w:rsidRPr="00FE6416" w:rsidRDefault="001709EE" w:rsidP="00B11BE6">
            <w:pPr>
              <w:rPr>
                <w:rFonts w:ascii="Arial" w:hAnsi="Arial" w:cs="Arial"/>
                <w:bCs/>
              </w:rPr>
            </w:pPr>
            <w:r w:rsidRPr="00FE6416">
              <w:rPr>
                <w:rFonts w:ascii="Arial" w:hAnsi="Arial" w:cs="Arial"/>
                <w:bCs/>
                <w:sz w:val="22"/>
                <w:szCs w:val="22"/>
              </w:rPr>
              <w:t>6) No horse play</w:t>
            </w:r>
          </w:p>
          <w:p w:rsidR="001709EE" w:rsidRPr="00FE6416" w:rsidRDefault="001709EE" w:rsidP="00B11BE6">
            <w:pPr>
              <w:rPr>
                <w:rFonts w:ascii="Arial" w:hAnsi="Arial" w:cs="Arial"/>
                <w:bCs/>
              </w:rPr>
            </w:pPr>
            <w:r w:rsidRPr="00FE6416">
              <w:rPr>
                <w:rFonts w:ascii="Arial" w:hAnsi="Arial" w:cs="Arial"/>
                <w:bCs/>
                <w:sz w:val="22"/>
                <w:szCs w:val="22"/>
              </w:rPr>
              <w:t>7) Wear proper PPE</w:t>
            </w:r>
          </w:p>
          <w:p w:rsidR="001709EE" w:rsidRPr="00FE6416" w:rsidRDefault="001709EE" w:rsidP="00B11BE6">
            <w:pPr>
              <w:rPr>
                <w:rFonts w:ascii="Arial" w:hAnsi="Arial" w:cs="Arial"/>
                <w:bCs/>
              </w:rPr>
            </w:pPr>
            <w:r w:rsidRPr="00FE6416">
              <w:rPr>
                <w:rFonts w:ascii="Arial" w:hAnsi="Arial" w:cs="Arial"/>
                <w:bCs/>
                <w:sz w:val="22"/>
                <w:szCs w:val="22"/>
              </w:rPr>
              <w:t>8) Use safety harness</w:t>
            </w:r>
          </w:p>
          <w:p w:rsidR="001709EE" w:rsidRPr="00FE6416" w:rsidRDefault="001709EE" w:rsidP="00B11BE6">
            <w:pPr>
              <w:rPr>
                <w:rFonts w:ascii="Arial" w:hAnsi="Arial" w:cs="Arial"/>
                <w:bCs/>
              </w:rPr>
            </w:pPr>
            <w:r w:rsidRPr="00FE6416">
              <w:rPr>
                <w:rFonts w:ascii="Arial" w:hAnsi="Arial" w:cs="Arial"/>
                <w:bCs/>
                <w:sz w:val="22"/>
                <w:szCs w:val="22"/>
              </w:rPr>
              <w:t>9) Inspections on tools &amp; Equipment</w:t>
            </w:r>
          </w:p>
          <w:p w:rsidR="001709EE" w:rsidRPr="00FE6416" w:rsidRDefault="001709EE" w:rsidP="00B11BE6">
            <w:pPr>
              <w:rPr>
                <w:rFonts w:ascii="Arial" w:hAnsi="Arial" w:cs="Arial"/>
                <w:bCs/>
              </w:rPr>
            </w:pPr>
            <w:r w:rsidRPr="00FE6416">
              <w:rPr>
                <w:rFonts w:ascii="Arial" w:hAnsi="Arial" w:cs="Arial"/>
                <w:bCs/>
                <w:sz w:val="22"/>
                <w:szCs w:val="22"/>
              </w:rPr>
              <w:t>10) Follow instructions on MSDS Sheet</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EL</w:t>
            </w:r>
          </w:p>
          <w:p w:rsidR="001709EE" w:rsidRPr="00FE6416" w:rsidRDefault="001709EE" w:rsidP="00B11BE6">
            <w:pPr>
              <w:jc w:val="center"/>
              <w:rPr>
                <w:rFonts w:ascii="Arial" w:hAnsi="Arial" w:cs="Arial"/>
                <w:bCs/>
              </w:rPr>
            </w:pPr>
            <w:r w:rsidRPr="00FE6416">
              <w:rPr>
                <w:rFonts w:ascii="Arial" w:hAnsi="Arial" w:cs="Arial"/>
                <w:bCs/>
                <w:sz w:val="22"/>
                <w:szCs w:val="22"/>
              </w:rPr>
              <w:t>AD</w:t>
            </w:r>
          </w:p>
          <w:p w:rsidR="001709EE" w:rsidRPr="00FE6416" w:rsidRDefault="001709EE" w:rsidP="00B11BE6">
            <w:pPr>
              <w:jc w:val="center"/>
              <w:rPr>
                <w:rFonts w:ascii="Arial" w:hAnsi="Arial" w:cs="Arial"/>
                <w:bCs/>
              </w:rPr>
            </w:pPr>
            <w:r w:rsidRPr="00FE6416">
              <w:rPr>
                <w:rFonts w:ascii="Arial" w:hAnsi="Arial" w:cs="Arial"/>
                <w:bCs/>
                <w:sz w:val="22"/>
                <w:szCs w:val="22"/>
              </w:rPr>
              <w:t>PPE</w:t>
            </w:r>
          </w:p>
          <w:p w:rsidR="001709EE" w:rsidRPr="00FE6416" w:rsidRDefault="001709EE" w:rsidP="00B11BE6">
            <w:pPr>
              <w:jc w:val="center"/>
              <w:rPr>
                <w:rFonts w:ascii="Arial" w:hAnsi="Arial" w:cs="Arial"/>
                <w:bCs/>
              </w:rPr>
            </w:pPr>
            <w:r w:rsidRPr="00FE6416">
              <w:rPr>
                <w:rFonts w:ascii="Arial" w:hAnsi="Arial" w:cs="Arial"/>
                <w:bCs/>
                <w:sz w:val="22"/>
                <w:szCs w:val="22"/>
              </w:rPr>
              <w:t>SE</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3</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r>
      <w:tr w:rsidR="001709EE" w:rsidRPr="00FE6416" w:rsidTr="00C32293">
        <w:trPr>
          <w:gridAfter w:val="1"/>
          <w:wAfter w:w="18" w:type="dxa"/>
        </w:trPr>
        <w:tc>
          <w:tcPr>
            <w:tcW w:w="1442" w:type="dxa"/>
            <w:gridSpan w:val="2"/>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Cleaning &amp; refilling chemical holding tank</w:t>
            </w:r>
          </w:p>
        </w:tc>
        <w:tc>
          <w:tcPr>
            <w:tcW w:w="1842" w:type="dxa"/>
            <w:gridSpan w:val="2"/>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Slip &amp; Fall</w:t>
            </w:r>
          </w:p>
          <w:p w:rsidR="001709EE" w:rsidRPr="00FE6416" w:rsidRDefault="001709EE" w:rsidP="00B11BE6">
            <w:pPr>
              <w:rPr>
                <w:rFonts w:ascii="Arial" w:hAnsi="Arial" w:cs="Arial"/>
                <w:bCs/>
              </w:rPr>
            </w:pPr>
            <w:r w:rsidRPr="00FE6416">
              <w:rPr>
                <w:rFonts w:ascii="Arial" w:hAnsi="Arial" w:cs="Arial"/>
                <w:bCs/>
                <w:sz w:val="22"/>
                <w:szCs w:val="22"/>
              </w:rPr>
              <w:t>2) Fall from height</w:t>
            </w:r>
          </w:p>
          <w:p w:rsidR="001709EE" w:rsidRPr="00FE6416" w:rsidRDefault="001709EE" w:rsidP="00B11BE6">
            <w:pPr>
              <w:rPr>
                <w:rFonts w:ascii="Arial" w:hAnsi="Arial" w:cs="Arial"/>
                <w:bCs/>
              </w:rPr>
            </w:pPr>
            <w:r w:rsidRPr="00FE6416">
              <w:rPr>
                <w:rFonts w:ascii="Arial" w:hAnsi="Arial" w:cs="Arial"/>
                <w:bCs/>
                <w:sz w:val="22"/>
                <w:szCs w:val="22"/>
              </w:rPr>
              <w:t>3) Burning</w:t>
            </w:r>
          </w:p>
          <w:p w:rsidR="001709EE" w:rsidRPr="00FE6416" w:rsidRDefault="001709EE" w:rsidP="00B11BE6">
            <w:pPr>
              <w:rPr>
                <w:rFonts w:ascii="Arial" w:hAnsi="Arial" w:cs="Arial"/>
                <w:bCs/>
                <w:lang w:val="fr-FR"/>
              </w:rPr>
            </w:pPr>
            <w:r w:rsidRPr="00FE6416">
              <w:rPr>
                <w:rFonts w:ascii="Arial" w:hAnsi="Arial" w:cs="Arial"/>
                <w:bCs/>
                <w:sz w:val="22"/>
                <w:szCs w:val="22"/>
                <w:lang w:val="fr-FR"/>
              </w:rPr>
              <w:t>4) Nip Points</w:t>
            </w:r>
          </w:p>
          <w:p w:rsidR="001709EE" w:rsidRPr="00FE6416" w:rsidRDefault="001709EE" w:rsidP="00B11BE6">
            <w:pPr>
              <w:rPr>
                <w:rFonts w:ascii="Arial" w:hAnsi="Arial" w:cs="Arial"/>
                <w:bCs/>
                <w:lang w:val="fr-FR"/>
              </w:rPr>
            </w:pPr>
            <w:r w:rsidRPr="00FE6416">
              <w:rPr>
                <w:rFonts w:ascii="Arial" w:hAnsi="Arial" w:cs="Arial"/>
                <w:bCs/>
                <w:sz w:val="22"/>
                <w:szCs w:val="22"/>
                <w:lang w:val="fr-FR"/>
              </w:rPr>
              <w:t>5) Dust fumes</w:t>
            </w:r>
          </w:p>
          <w:p w:rsidR="001709EE" w:rsidRPr="00FE6416" w:rsidRDefault="001709EE" w:rsidP="00B11BE6">
            <w:pPr>
              <w:rPr>
                <w:rFonts w:ascii="Arial" w:hAnsi="Arial" w:cs="Arial"/>
                <w:bCs/>
                <w:lang w:val="fr-FR"/>
              </w:rPr>
            </w:pPr>
            <w:r w:rsidRPr="00FE6416">
              <w:rPr>
                <w:rFonts w:ascii="Arial" w:hAnsi="Arial" w:cs="Arial"/>
                <w:bCs/>
                <w:sz w:val="22"/>
                <w:szCs w:val="22"/>
                <w:lang w:val="fr-FR"/>
              </w:rPr>
              <w:t>6) Noise</w:t>
            </w:r>
          </w:p>
          <w:p w:rsidR="001709EE" w:rsidRPr="00FE6416" w:rsidRDefault="001709EE" w:rsidP="00B11BE6">
            <w:pPr>
              <w:rPr>
                <w:rFonts w:ascii="Arial" w:hAnsi="Arial" w:cs="Arial"/>
                <w:bCs/>
                <w:lang w:val="fr-FR"/>
              </w:rPr>
            </w:pPr>
            <w:r w:rsidRPr="00FE6416">
              <w:rPr>
                <w:rFonts w:ascii="Arial" w:hAnsi="Arial" w:cs="Arial"/>
                <w:bCs/>
                <w:sz w:val="22"/>
                <w:szCs w:val="22"/>
                <w:lang w:val="fr-FR"/>
              </w:rPr>
              <w:t>7) Electrical Shock</w:t>
            </w:r>
          </w:p>
          <w:p w:rsidR="001709EE" w:rsidRPr="00FE6416" w:rsidRDefault="001709EE" w:rsidP="00B11BE6">
            <w:pPr>
              <w:rPr>
                <w:rFonts w:ascii="Arial" w:hAnsi="Arial" w:cs="Arial"/>
                <w:bCs/>
                <w:lang w:val="fr-FR"/>
              </w:rPr>
            </w:pPr>
            <w:r w:rsidRPr="00FE6416">
              <w:rPr>
                <w:rFonts w:ascii="Arial" w:hAnsi="Arial" w:cs="Arial"/>
                <w:bCs/>
                <w:sz w:val="22"/>
                <w:szCs w:val="22"/>
                <w:lang w:val="fr-FR"/>
              </w:rPr>
              <w:t>8) Fatigue</w:t>
            </w:r>
          </w:p>
          <w:p w:rsidR="001709EE" w:rsidRPr="00FE6416" w:rsidRDefault="001709EE" w:rsidP="00B11BE6">
            <w:pPr>
              <w:rPr>
                <w:rFonts w:ascii="Arial" w:hAnsi="Arial" w:cs="Arial"/>
                <w:bCs/>
              </w:rPr>
            </w:pPr>
            <w:r w:rsidRPr="00FE6416">
              <w:rPr>
                <w:rFonts w:ascii="Arial" w:hAnsi="Arial" w:cs="Arial"/>
                <w:bCs/>
                <w:sz w:val="22"/>
                <w:szCs w:val="22"/>
              </w:rPr>
              <w:t>9) Incorrect use of tools</w:t>
            </w:r>
          </w:p>
          <w:p w:rsidR="001709EE" w:rsidRPr="00FE6416" w:rsidRDefault="001709EE" w:rsidP="00B11BE6">
            <w:pPr>
              <w:rPr>
                <w:rFonts w:ascii="Arial" w:hAnsi="Arial" w:cs="Arial"/>
                <w:bCs/>
              </w:rPr>
            </w:pPr>
            <w:r w:rsidRPr="00FE6416">
              <w:rPr>
                <w:rFonts w:ascii="Arial" w:hAnsi="Arial" w:cs="Arial"/>
                <w:bCs/>
                <w:sz w:val="22"/>
                <w:szCs w:val="22"/>
              </w:rPr>
              <w:t>10) Spillage / inhalation</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3</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H</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H</w:t>
            </w:r>
          </w:p>
        </w:tc>
        <w:tc>
          <w:tcPr>
            <w:tcW w:w="1842" w:type="dxa"/>
            <w:gridSpan w:val="2"/>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Personal Injury</w:t>
            </w:r>
          </w:p>
          <w:p w:rsidR="001709EE" w:rsidRPr="00FE6416" w:rsidRDefault="001709EE" w:rsidP="00B11BE6">
            <w:pPr>
              <w:rPr>
                <w:rFonts w:ascii="Arial" w:hAnsi="Arial" w:cs="Arial"/>
                <w:bCs/>
              </w:rPr>
            </w:pPr>
            <w:r w:rsidRPr="00FE6416">
              <w:rPr>
                <w:rFonts w:ascii="Arial" w:hAnsi="Arial" w:cs="Arial"/>
                <w:bCs/>
                <w:sz w:val="22"/>
                <w:szCs w:val="22"/>
              </w:rPr>
              <w:t>2) Property Damage</w:t>
            </w:r>
          </w:p>
          <w:p w:rsidR="001709EE" w:rsidRPr="00FE6416" w:rsidRDefault="001709EE" w:rsidP="00B11BE6">
            <w:pPr>
              <w:rPr>
                <w:rFonts w:ascii="Arial" w:hAnsi="Arial" w:cs="Arial"/>
                <w:bCs/>
              </w:rPr>
            </w:pPr>
            <w:r w:rsidRPr="00FE6416">
              <w:rPr>
                <w:rFonts w:ascii="Arial" w:hAnsi="Arial" w:cs="Arial"/>
                <w:bCs/>
                <w:sz w:val="22"/>
                <w:szCs w:val="22"/>
              </w:rPr>
              <w:t>3) Environmental Impact</w:t>
            </w:r>
          </w:p>
          <w:p w:rsidR="001709EE" w:rsidRPr="00FE6416" w:rsidRDefault="001709EE" w:rsidP="00B11BE6">
            <w:pPr>
              <w:rPr>
                <w:rFonts w:ascii="Arial" w:hAnsi="Arial" w:cs="Arial"/>
                <w:bCs/>
              </w:rPr>
            </w:pPr>
          </w:p>
        </w:tc>
        <w:tc>
          <w:tcPr>
            <w:tcW w:w="1985" w:type="dxa"/>
            <w:gridSpan w:val="2"/>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Ignorance</w:t>
            </w:r>
          </w:p>
          <w:p w:rsidR="001709EE" w:rsidRPr="00FE6416" w:rsidRDefault="001709EE" w:rsidP="00B11BE6">
            <w:pPr>
              <w:rPr>
                <w:rFonts w:ascii="Arial" w:hAnsi="Arial" w:cs="Arial"/>
                <w:bCs/>
              </w:rPr>
            </w:pPr>
            <w:r w:rsidRPr="00FE6416">
              <w:rPr>
                <w:rFonts w:ascii="Arial" w:hAnsi="Arial" w:cs="Arial"/>
                <w:bCs/>
                <w:sz w:val="22"/>
                <w:szCs w:val="22"/>
              </w:rPr>
              <w:t>2) Untrained people</w:t>
            </w:r>
          </w:p>
          <w:p w:rsidR="001709EE" w:rsidRPr="00FE6416" w:rsidRDefault="001709EE" w:rsidP="00B11BE6">
            <w:pPr>
              <w:rPr>
                <w:rFonts w:ascii="Arial" w:hAnsi="Arial" w:cs="Arial"/>
                <w:bCs/>
              </w:rPr>
            </w:pPr>
            <w:r w:rsidRPr="00FE6416">
              <w:rPr>
                <w:rFonts w:ascii="Arial" w:hAnsi="Arial" w:cs="Arial"/>
                <w:bCs/>
                <w:sz w:val="22"/>
                <w:szCs w:val="22"/>
              </w:rPr>
              <w:t>3) Not wearing PPE</w:t>
            </w:r>
          </w:p>
          <w:p w:rsidR="001709EE" w:rsidRPr="00FE6416" w:rsidRDefault="001709EE" w:rsidP="00B11BE6">
            <w:pPr>
              <w:rPr>
                <w:rFonts w:ascii="Arial" w:hAnsi="Arial" w:cs="Arial"/>
                <w:bCs/>
              </w:rPr>
            </w:pPr>
            <w:r w:rsidRPr="00FE6416">
              <w:rPr>
                <w:rFonts w:ascii="Arial" w:hAnsi="Arial" w:cs="Arial"/>
                <w:bCs/>
                <w:sz w:val="22"/>
                <w:szCs w:val="22"/>
              </w:rPr>
              <w:t xml:space="preserve">4) Not wearing harness </w:t>
            </w:r>
          </w:p>
          <w:p w:rsidR="001709EE" w:rsidRPr="00FE6416" w:rsidRDefault="001709EE" w:rsidP="00B11BE6">
            <w:pPr>
              <w:rPr>
                <w:rFonts w:ascii="Arial" w:hAnsi="Arial" w:cs="Arial"/>
                <w:bCs/>
              </w:rPr>
            </w:pPr>
            <w:r w:rsidRPr="00FE6416">
              <w:rPr>
                <w:rFonts w:ascii="Arial" w:hAnsi="Arial" w:cs="Arial"/>
                <w:bCs/>
                <w:sz w:val="22"/>
                <w:szCs w:val="22"/>
              </w:rPr>
              <w:t>5) Horse play</w:t>
            </w:r>
          </w:p>
          <w:p w:rsidR="001709EE" w:rsidRPr="00FE6416" w:rsidRDefault="001709EE" w:rsidP="00B11BE6">
            <w:pPr>
              <w:rPr>
                <w:rFonts w:ascii="Arial" w:hAnsi="Arial" w:cs="Arial"/>
                <w:bCs/>
              </w:rPr>
            </w:pPr>
            <w:r w:rsidRPr="00FE6416">
              <w:rPr>
                <w:rFonts w:ascii="Arial" w:hAnsi="Arial" w:cs="Arial"/>
                <w:bCs/>
                <w:sz w:val="22"/>
                <w:szCs w:val="22"/>
              </w:rPr>
              <w:t>6) Incorrect tools</w:t>
            </w:r>
          </w:p>
          <w:p w:rsidR="001709EE" w:rsidRPr="00FE6416" w:rsidRDefault="001709EE" w:rsidP="00B11BE6">
            <w:pPr>
              <w:rPr>
                <w:rFonts w:ascii="Arial" w:hAnsi="Arial" w:cs="Arial"/>
                <w:bCs/>
              </w:rPr>
            </w:pPr>
            <w:r w:rsidRPr="00FE6416">
              <w:rPr>
                <w:rFonts w:ascii="Arial" w:hAnsi="Arial" w:cs="Arial"/>
                <w:bCs/>
                <w:sz w:val="22"/>
                <w:szCs w:val="22"/>
              </w:rPr>
              <w:t>7) Wet conditions</w:t>
            </w:r>
          </w:p>
        </w:tc>
        <w:tc>
          <w:tcPr>
            <w:tcW w:w="3544" w:type="dxa"/>
            <w:gridSpan w:val="3"/>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Trained people only</w:t>
            </w:r>
          </w:p>
          <w:p w:rsidR="001709EE" w:rsidRPr="00FE6416" w:rsidRDefault="001709EE" w:rsidP="00B11BE6">
            <w:pPr>
              <w:rPr>
                <w:rFonts w:ascii="Arial" w:hAnsi="Arial" w:cs="Arial"/>
                <w:bCs/>
              </w:rPr>
            </w:pPr>
            <w:r w:rsidRPr="00FE6416">
              <w:rPr>
                <w:rFonts w:ascii="Arial" w:hAnsi="Arial" w:cs="Arial"/>
                <w:bCs/>
                <w:sz w:val="22"/>
                <w:szCs w:val="22"/>
              </w:rPr>
              <w:t>2) Isolation and lock out when removing motors</w:t>
            </w:r>
          </w:p>
          <w:p w:rsidR="001709EE" w:rsidRPr="00FE6416" w:rsidRDefault="001709EE" w:rsidP="00B11BE6">
            <w:pPr>
              <w:rPr>
                <w:rFonts w:ascii="Arial" w:hAnsi="Arial" w:cs="Arial"/>
                <w:bCs/>
              </w:rPr>
            </w:pPr>
            <w:r w:rsidRPr="00FE6416">
              <w:rPr>
                <w:rFonts w:ascii="Arial" w:hAnsi="Arial" w:cs="Arial"/>
                <w:bCs/>
                <w:sz w:val="22"/>
                <w:szCs w:val="22"/>
              </w:rPr>
              <w:t>3) Spray area and equipment down with water</w:t>
            </w:r>
          </w:p>
          <w:p w:rsidR="001709EE" w:rsidRPr="00FE6416" w:rsidRDefault="001709EE" w:rsidP="00B11BE6">
            <w:pPr>
              <w:rPr>
                <w:rFonts w:ascii="Arial" w:hAnsi="Arial" w:cs="Arial"/>
                <w:bCs/>
              </w:rPr>
            </w:pPr>
            <w:r w:rsidRPr="00FE6416">
              <w:rPr>
                <w:rFonts w:ascii="Arial" w:hAnsi="Arial" w:cs="Arial"/>
                <w:bCs/>
                <w:sz w:val="22"/>
                <w:szCs w:val="22"/>
              </w:rPr>
              <w:t>4) Stick to dedicated walkways</w:t>
            </w:r>
          </w:p>
          <w:p w:rsidR="001709EE" w:rsidRPr="00FE6416" w:rsidRDefault="001709EE" w:rsidP="00B11BE6">
            <w:pPr>
              <w:rPr>
                <w:rFonts w:ascii="Arial" w:hAnsi="Arial" w:cs="Arial"/>
                <w:bCs/>
              </w:rPr>
            </w:pPr>
            <w:r w:rsidRPr="00FE6416">
              <w:rPr>
                <w:rFonts w:ascii="Arial" w:hAnsi="Arial" w:cs="Arial"/>
                <w:bCs/>
                <w:sz w:val="22"/>
                <w:szCs w:val="22"/>
              </w:rPr>
              <w:t>5) Good housekeeping</w:t>
            </w:r>
          </w:p>
          <w:p w:rsidR="001709EE" w:rsidRPr="00FE6416" w:rsidRDefault="001709EE" w:rsidP="00B11BE6">
            <w:pPr>
              <w:rPr>
                <w:rFonts w:ascii="Arial" w:hAnsi="Arial" w:cs="Arial"/>
                <w:bCs/>
              </w:rPr>
            </w:pPr>
            <w:r w:rsidRPr="00FE6416">
              <w:rPr>
                <w:rFonts w:ascii="Arial" w:hAnsi="Arial" w:cs="Arial"/>
                <w:bCs/>
                <w:sz w:val="22"/>
                <w:szCs w:val="22"/>
              </w:rPr>
              <w:t>6) No horse play</w:t>
            </w:r>
          </w:p>
          <w:p w:rsidR="001709EE" w:rsidRPr="00FE6416" w:rsidRDefault="001709EE" w:rsidP="00B11BE6">
            <w:pPr>
              <w:rPr>
                <w:rFonts w:ascii="Arial" w:hAnsi="Arial" w:cs="Arial"/>
                <w:bCs/>
              </w:rPr>
            </w:pPr>
            <w:r w:rsidRPr="00FE6416">
              <w:rPr>
                <w:rFonts w:ascii="Arial" w:hAnsi="Arial" w:cs="Arial"/>
                <w:bCs/>
                <w:sz w:val="22"/>
                <w:szCs w:val="22"/>
              </w:rPr>
              <w:t>7) Wear proper PPE</w:t>
            </w:r>
          </w:p>
          <w:p w:rsidR="001709EE" w:rsidRPr="00FE6416" w:rsidRDefault="001709EE" w:rsidP="00B11BE6">
            <w:pPr>
              <w:rPr>
                <w:rFonts w:ascii="Arial" w:hAnsi="Arial" w:cs="Arial"/>
                <w:bCs/>
              </w:rPr>
            </w:pPr>
            <w:r w:rsidRPr="00FE6416">
              <w:rPr>
                <w:rFonts w:ascii="Arial" w:hAnsi="Arial" w:cs="Arial"/>
                <w:bCs/>
                <w:sz w:val="22"/>
                <w:szCs w:val="22"/>
              </w:rPr>
              <w:t>8) Use safety harness</w:t>
            </w:r>
          </w:p>
          <w:p w:rsidR="001709EE" w:rsidRPr="00FE6416" w:rsidRDefault="001709EE" w:rsidP="00B11BE6">
            <w:pPr>
              <w:rPr>
                <w:rFonts w:ascii="Arial" w:hAnsi="Arial" w:cs="Arial"/>
                <w:bCs/>
              </w:rPr>
            </w:pPr>
            <w:r w:rsidRPr="00FE6416">
              <w:rPr>
                <w:rFonts w:ascii="Arial" w:hAnsi="Arial" w:cs="Arial"/>
                <w:bCs/>
                <w:sz w:val="22"/>
                <w:szCs w:val="22"/>
              </w:rPr>
              <w:t>9) Inspections on tools &amp; Equipment</w:t>
            </w:r>
          </w:p>
          <w:p w:rsidR="001709EE" w:rsidRPr="00FE6416" w:rsidRDefault="001709EE" w:rsidP="00B11BE6">
            <w:pPr>
              <w:rPr>
                <w:rFonts w:ascii="Arial" w:hAnsi="Arial" w:cs="Arial"/>
                <w:bCs/>
              </w:rPr>
            </w:pPr>
            <w:r w:rsidRPr="00FE6416">
              <w:rPr>
                <w:rFonts w:ascii="Arial" w:hAnsi="Arial" w:cs="Arial"/>
                <w:bCs/>
                <w:sz w:val="22"/>
                <w:szCs w:val="22"/>
              </w:rPr>
              <w:t>10) Follow instructions on MSDS Sheet</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EL</w:t>
            </w:r>
          </w:p>
          <w:p w:rsidR="001709EE" w:rsidRPr="00FE6416" w:rsidRDefault="001709EE" w:rsidP="00B11BE6">
            <w:pPr>
              <w:jc w:val="center"/>
              <w:rPr>
                <w:rFonts w:ascii="Arial" w:hAnsi="Arial" w:cs="Arial"/>
                <w:bCs/>
              </w:rPr>
            </w:pPr>
            <w:r w:rsidRPr="00FE6416">
              <w:rPr>
                <w:rFonts w:ascii="Arial" w:hAnsi="Arial" w:cs="Arial"/>
                <w:bCs/>
                <w:sz w:val="22"/>
                <w:szCs w:val="22"/>
              </w:rPr>
              <w:t>AD</w:t>
            </w:r>
          </w:p>
          <w:p w:rsidR="001709EE" w:rsidRPr="00FE6416" w:rsidRDefault="001709EE" w:rsidP="00B11BE6">
            <w:pPr>
              <w:jc w:val="center"/>
              <w:rPr>
                <w:rFonts w:ascii="Arial" w:hAnsi="Arial" w:cs="Arial"/>
                <w:bCs/>
              </w:rPr>
            </w:pPr>
            <w:r w:rsidRPr="00FE6416">
              <w:rPr>
                <w:rFonts w:ascii="Arial" w:hAnsi="Arial" w:cs="Arial"/>
                <w:bCs/>
                <w:sz w:val="22"/>
                <w:szCs w:val="22"/>
              </w:rPr>
              <w:t>PPE</w:t>
            </w:r>
          </w:p>
          <w:p w:rsidR="001709EE" w:rsidRPr="00FE6416" w:rsidRDefault="001709EE" w:rsidP="00B11BE6">
            <w:pPr>
              <w:jc w:val="center"/>
              <w:rPr>
                <w:rFonts w:ascii="Arial" w:hAnsi="Arial" w:cs="Arial"/>
                <w:bCs/>
              </w:rPr>
            </w:pPr>
            <w:r w:rsidRPr="00FE6416">
              <w:rPr>
                <w:rFonts w:ascii="Arial" w:hAnsi="Arial" w:cs="Arial"/>
                <w:bCs/>
                <w:sz w:val="22"/>
                <w:szCs w:val="22"/>
              </w:rPr>
              <w:t>SE</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3</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r>
      <w:tr w:rsidR="001709EE" w:rsidRPr="00FE6416" w:rsidTr="00C32293">
        <w:trPr>
          <w:gridAfter w:val="1"/>
          <w:wAfter w:w="18" w:type="dxa"/>
          <w:trHeight w:val="2081"/>
        </w:trPr>
        <w:tc>
          <w:tcPr>
            <w:tcW w:w="1442" w:type="dxa"/>
            <w:gridSpan w:val="2"/>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Working at Heights</w:t>
            </w:r>
          </w:p>
        </w:tc>
        <w:tc>
          <w:tcPr>
            <w:tcW w:w="1842" w:type="dxa"/>
            <w:gridSpan w:val="2"/>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Slip &amp; Fall</w:t>
            </w:r>
          </w:p>
          <w:p w:rsidR="001709EE" w:rsidRPr="00FE6416" w:rsidRDefault="001709EE" w:rsidP="00B11BE6">
            <w:pPr>
              <w:rPr>
                <w:rFonts w:ascii="Arial" w:hAnsi="Arial" w:cs="Arial"/>
                <w:bCs/>
              </w:rPr>
            </w:pPr>
            <w:r w:rsidRPr="00FE6416">
              <w:rPr>
                <w:rFonts w:ascii="Arial" w:hAnsi="Arial" w:cs="Arial"/>
                <w:bCs/>
                <w:sz w:val="22"/>
                <w:szCs w:val="22"/>
              </w:rPr>
              <w:t>2) Fall from height</w:t>
            </w:r>
          </w:p>
          <w:p w:rsidR="001709EE" w:rsidRPr="00FE6416" w:rsidRDefault="001709EE" w:rsidP="00B11BE6">
            <w:pPr>
              <w:rPr>
                <w:rFonts w:ascii="Arial" w:hAnsi="Arial" w:cs="Arial"/>
                <w:bCs/>
              </w:rPr>
            </w:pPr>
            <w:r w:rsidRPr="00FE6416">
              <w:rPr>
                <w:rFonts w:ascii="Arial" w:hAnsi="Arial" w:cs="Arial"/>
                <w:bCs/>
                <w:sz w:val="22"/>
                <w:szCs w:val="22"/>
              </w:rPr>
              <w:t>3) Burning</w:t>
            </w:r>
          </w:p>
          <w:p w:rsidR="001709EE" w:rsidRPr="00FE6416" w:rsidRDefault="001709EE" w:rsidP="00B11BE6">
            <w:pPr>
              <w:rPr>
                <w:rFonts w:ascii="Arial" w:hAnsi="Arial" w:cs="Arial"/>
                <w:bCs/>
                <w:lang w:val="fr-FR"/>
              </w:rPr>
            </w:pPr>
            <w:r w:rsidRPr="00FE6416">
              <w:rPr>
                <w:rFonts w:ascii="Arial" w:hAnsi="Arial" w:cs="Arial"/>
                <w:bCs/>
                <w:sz w:val="22"/>
                <w:szCs w:val="22"/>
                <w:lang w:val="fr-FR"/>
              </w:rPr>
              <w:t>4) Nip Points</w:t>
            </w:r>
          </w:p>
          <w:p w:rsidR="001709EE" w:rsidRPr="00FE6416" w:rsidRDefault="001709EE" w:rsidP="00B11BE6">
            <w:pPr>
              <w:rPr>
                <w:rFonts w:ascii="Arial" w:hAnsi="Arial" w:cs="Arial"/>
                <w:bCs/>
                <w:lang w:val="fr-FR"/>
              </w:rPr>
            </w:pPr>
            <w:r w:rsidRPr="00FE6416">
              <w:rPr>
                <w:rFonts w:ascii="Arial" w:hAnsi="Arial" w:cs="Arial"/>
                <w:bCs/>
                <w:sz w:val="22"/>
                <w:szCs w:val="22"/>
                <w:lang w:val="fr-FR"/>
              </w:rPr>
              <w:t>5) Dust fumes</w:t>
            </w:r>
          </w:p>
          <w:p w:rsidR="001709EE" w:rsidRPr="00FE6416" w:rsidRDefault="001709EE" w:rsidP="00B11BE6">
            <w:pPr>
              <w:rPr>
                <w:rFonts w:ascii="Arial" w:hAnsi="Arial" w:cs="Arial"/>
                <w:bCs/>
                <w:lang w:val="fr-FR"/>
              </w:rPr>
            </w:pPr>
            <w:r w:rsidRPr="00FE6416">
              <w:rPr>
                <w:rFonts w:ascii="Arial" w:hAnsi="Arial" w:cs="Arial"/>
                <w:bCs/>
                <w:sz w:val="22"/>
                <w:szCs w:val="22"/>
                <w:lang w:val="fr-FR"/>
              </w:rPr>
              <w:t>6) Noise</w:t>
            </w:r>
          </w:p>
          <w:p w:rsidR="001709EE" w:rsidRPr="00FE6416" w:rsidRDefault="001709EE" w:rsidP="00B11BE6">
            <w:pPr>
              <w:rPr>
                <w:rFonts w:ascii="Arial" w:hAnsi="Arial" w:cs="Arial"/>
                <w:bCs/>
                <w:lang w:val="fr-FR"/>
              </w:rPr>
            </w:pPr>
            <w:r w:rsidRPr="00FE6416">
              <w:rPr>
                <w:rFonts w:ascii="Arial" w:hAnsi="Arial" w:cs="Arial"/>
                <w:bCs/>
                <w:sz w:val="22"/>
                <w:szCs w:val="22"/>
                <w:lang w:val="fr-FR"/>
              </w:rPr>
              <w:t>7) Electrical Shock</w:t>
            </w:r>
          </w:p>
          <w:p w:rsidR="001709EE" w:rsidRPr="00FE6416" w:rsidRDefault="001709EE" w:rsidP="00B11BE6">
            <w:pPr>
              <w:rPr>
                <w:rFonts w:ascii="Arial" w:hAnsi="Arial" w:cs="Arial"/>
                <w:bCs/>
                <w:lang w:val="fr-FR"/>
              </w:rPr>
            </w:pPr>
            <w:r w:rsidRPr="00FE6416">
              <w:rPr>
                <w:rFonts w:ascii="Arial" w:hAnsi="Arial" w:cs="Arial"/>
                <w:bCs/>
                <w:sz w:val="22"/>
                <w:szCs w:val="22"/>
                <w:lang w:val="fr-FR"/>
              </w:rPr>
              <w:t>8) Fatigue</w:t>
            </w:r>
          </w:p>
          <w:p w:rsidR="001709EE" w:rsidRPr="00FE6416" w:rsidRDefault="001709EE" w:rsidP="00B11BE6">
            <w:pPr>
              <w:rPr>
                <w:rFonts w:ascii="Arial" w:hAnsi="Arial" w:cs="Arial"/>
                <w:bCs/>
              </w:rPr>
            </w:pPr>
            <w:r w:rsidRPr="00FE6416">
              <w:rPr>
                <w:rFonts w:ascii="Arial" w:hAnsi="Arial" w:cs="Arial"/>
                <w:bCs/>
                <w:sz w:val="22"/>
                <w:szCs w:val="22"/>
              </w:rPr>
              <w:t>9) Incorrect use of tools</w:t>
            </w:r>
          </w:p>
          <w:p w:rsidR="001709EE" w:rsidRPr="00FE6416" w:rsidRDefault="001709EE" w:rsidP="00B11BE6">
            <w:pPr>
              <w:rPr>
                <w:rFonts w:ascii="Arial" w:hAnsi="Arial" w:cs="Arial"/>
                <w:bCs/>
              </w:rPr>
            </w:pPr>
            <w:r w:rsidRPr="00FE6416">
              <w:rPr>
                <w:rFonts w:ascii="Arial" w:hAnsi="Arial" w:cs="Arial"/>
                <w:bCs/>
                <w:sz w:val="22"/>
                <w:szCs w:val="22"/>
              </w:rPr>
              <w:t>10) Lifting operations</w:t>
            </w:r>
          </w:p>
          <w:p w:rsidR="001709EE" w:rsidRPr="00FE6416" w:rsidRDefault="001709EE" w:rsidP="00B11BE6">
            <w:pPr>
              <w:rPr>
                <w:rFonts w:ascii="Arial" w:hAnsi="Arial" w:cs="Arial"/>
                <w:bCs/>
              </w:rPr>
            </w:pPr>
            <w:r w:rsidRPr="00FE6416">
              <w:rPr>
                <w:rFonts w:ascii="Arial" w:hAnsi="Arial" w:cs="Arial"/>
                <w:bCs/>
                <w:sz w:val="22"/>
                <w:szCs w:val="22"/>
              </w:rPr>
              <w:t>11) Welding’</w:t>
            </w:r>
          </w:p>
          <w:p w:rsidR="001709EE" w:rsidRPr="00FE6416" w:rsidRDefault="001709EE" w:rsidP="00B11BE6">
            <w:pPr>
              <w:rPr>
                <w:rFonts w:ascii="Arial" w:hAnsi="Arial" w:cs="Arial"/>
                <w:bCs/>
              </w:rPr>
            </w:pPr>
            <w:r w:rsidRPr="00FE6416">
              <w:rPr>
                <w:rFonts w:ascii="Arial" w:hAnsi="Arial" w:cs="Arial"/>
                <w:bCs/>
                <w:sz w:val="22"/>
                <w:szCs w:val="22"/>
              </w:rPr>
              <w:t>12) Cutting &amp; Grinding</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3</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H</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H</w:t>
            </w:r>
          </w:p>
        </w:tc>
        <w:tc>
          <w:tcPr>
            <w:tcW w:w="1842" w:type="dxa"/>
            <w:gridSpan w:val="2"/>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Personal Injury</w:t>
            </w:r>
          </w:p>
          <w:p w:rsidR="001709EE" w:rsidRPr="00FE6416" w:rsidRDefault="001709EE" w:rsidP="00B11BE6">
            <w:pPr>
              <w:rPr>
                <w:rFonts w:ascii="Arial" w:hAnsi="Arial" w:cs="Arial"/>
                <w:bCs/>
              </w:rPr>
            </w:pPr>
            <w:r w:rsidRPr="00FE6416">
              <w:rPr>
                <w:rFonts w:ascii="Arial" w:hAnsi="Arial" w:cs="Arial"/>
                <w:bCs/>
                <w:sz w:val="22"/>
                <w:szCs w:val="22"/>
              </w:rPr>
              <w:t>2) Property Damage</w:t>
            </w:r>
          </w:p>
          <w:p w:rsidR="001709EE" w:rsidRPr="00FE6416" w:rsidRDefault="001709EE" w:rsidP="00B11BE6">
            <w:pPr>
              <w:rPr>
                <w:rFonts w:ascii="Arial" w:hAnsi="Arial" w:cs="Arial"/>
                <w:bCs/>
              </w:rPr>
            </w:pPr>
            <w:r w:rsidRPr="00FE6416">
              <w:rPr>
                <w:rFonts w:ascii="Arial" w:hAnsi="Arial" w:cs="Arial"/>
                <w:bCs/>
                <w:sz w:val="22"/>
                <w:szCs w:val="22"/>
              </w:rPr>
              <w:t>3) Possible Fatality</w:t>
            </w:r>
          </w:p>
          <w:p w:rsidR="001709EE" w:rsidRPr="00FE6416" w:rsidRDefault="001709EE" w:rsidP="00B11BE6">
            <w:pPr>
              <w:rPr>
                <w:rFonts w:ascii="Arial" w:hAnsi="Arial" w:cs="Arial"/>
                <w:bCs/>
              </w:rPr>
            </w:pPr>
          </w:p>
        </w:tc>
        <w:tc>
          <w:tcPr>
            <w:tcW w:w="1985" w:type="dxa"/>
            <w:gridSpan w:val="2"/>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Ignorance</w:t>
            </w:r>
          </w:p>
          <w:p w:rsidR="001709EE" w:rsidRPr="00FE6416" w:rsidRDefault="001709EE" w:rsidP="00B11BE6">
            <w:pPr>
              <w:rPr>
                <w:rFonts w:ascii="Arial" w:hAnsi="Arial" w:cs="Arial"/>
                <w:bCs/>
              </w:rPr>
            </w:pPr>
            <w:r w:rsidRPr="00FE6416">
              <w:rPr>
                <w:rFonts w:ascii="Arial" w:hAnsi="Arial" w:cs="Arial"/>
                <w:bCs/>
                <w:sz w:val="22"/>
                <w:szCs w:val="22"/>
              </w:rPr>
              <w:t>2) Untrained people</w:t>
            </w:r>
          </w:p>
          <w:p w:rsidR="001709EE" w:rsidRPr="00FE6416" w:rsidRDefault="001709EE" w:rsidP="00B11BE6">
            <w:pPr>
              <w:rPr>
                <w:rFonts w:ascii="Arial" w:hAnsi="Arial" w:cs="Arial"/>
                <w:bCs/>
              </w:rPr>
            </w:pPr>
            <w:r w:rsidRPr="00FE6416">
              <w:rPr>
                <w:rFonts w:ascii="Arial" w:hAnsi="Arial" w:cs="Arial"/>
                <w:bCs/>
                <w:sz w:val="22"/>
                <w:szCs w:val="22"/>
              </w:rPr>
              <w:t>3) Not wearing PPE</w:t>
            </w:r>
          </w:p>
          <w:p w:rsidR="001709EE" w:rsidRPr="00FE6416" w:rsidRDefault="001709EE" w:rsidP="00B11BE6">
            <w:pPr>
              <w:rPr>
                <w:rFonts w:ascii="Arial" w:hAnsi="Arial" w:cs="Arial"/>
                <w:bCs/>
              </w:rPr>
            </w:pPr>
            <w:r w:rsidRPr="00FE6416">
              <w:rPr>
                <w:rFonts w:ascii="Arial" w:hAnsi="Arial" w:cs="Arial"/>
                <w:bCs/>
                <w:sz w:val="22"/>
                <w:szCs w:val="22"/>
              </w:rPr>
              <w:t xml:space="preserve">4) Not wearing harness </w:t>
            </w:r>
          </w:p>
          <w:p w:rsidR="001709EE" w:rsidRPr="00FE6416" w:rsidRDefault="001709EE" w:rsidP="00B11BE6">
            <w:pPr>
              <w:rPr>
                <w:rFonts w:ascii="Arial" w:hAnsi="Arial" w:cs="Arial"/>
                <w:bCs/>
              </w:rPr>
            </w:pPr>
            <w:r w:rsidRPr="00FE6416">
              <w:rPr>
                <w:rFonts w:ascii="Arial" w:hAnsi="Arial" w:cs="Arial"/>
                <w:bCs/>
                <w:sz w:val="22"/>
                <w:szCs w:val="22"/>
              </w:rPr>
              <w:t>5) Horse play</w:t>
            </w:r>
          </w:p>
          <w:p w:rsidR="001709EE" w:rsidRPr="00FE6416" w:rsidRDefault="001709EE" w:rsidP="00B11BE6">
            <w:pPr>
              <w:rPr>
                <w:rFonts w:ascii="Arial" w:hAnsi="Arial" w:cs="Arial"/>
                <w:bCs/>
              </w:rPr>
            </w:pPr>
            <w:r w:rsidRPr="00FE6416">
              <w:rPr>
                <w:rFonts w:ascii="Arial" w:hAnsi="Arial" w:cs="Arial"/>
                <w:bCs/>
                <w:sz w:val="22"/>
                <w:szCs w:val="22"/>
              </w:rPr>
              <w:t>6) Incorrect tools</w:t>
            </w:r>
          </w:p>
          <w:p w:rsidR="001709EE" w:rsidRPr="00FE6416" w:rsidRDefault="001709EE" w:rsidP="00B11BE6">
            <w:pPr>
              <w:rPr>
                <w:rFonts w:ascii="Arial" w:hAnsi="Arial" w:cs="Arial"/>
                <w:bCs/>
              </w:rPr>
            </w:pPr>
            <w:r w:rsidRPr="00FE6416">
              <w:rPr>
                <w:rFonts w:ascii="Arial" w:hAnsi="Arial" w:cs="Arial"/>
                <w:bCs/>
                <w:sz w:val="22"/>
                <w:szCs w:val="22"/>
              </w:rPr>
              <w:t>7) Wet conditions</w:t>
            </w:r>
          </w:p>
        </w:tc>
        <w:tc>
          <w:tcPr>
            <w:tcW w:w="3544" w:type="dxa"/>
            <w:gridSpan w:val="3"/>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Trained people only</w:t>
            </w:r>
          </w:p>
          <w:p w:rsidR="001709EE" w:rsidRPr="00FE6416" w:rsidRDefault="001709EE" w:rsidP="00B11BE6">
            <w:pPr>
              <w:rPr>
                <w:rFonts w:ascii="Arial" w:hAnsi="Arial" w:cs="Arial"/>
                <w:bCs/>
              </w:rPr>
            </w:pPr>
            <w:r w:rsidRPr="00FE6416">
              <w:rPr>
                <w:rFonts w:ascii="Arial" w:hAnsi="Arial" w:cs="Arial"/>
                <w:bCs/>
                <w:sz w:val="22"/>
                <w:szCs w:val="22"/>
              </w:rPr>
              <w:t>2) Isolation and lock out when removing motors</w:t>
            </w:r>
          </w:p>
          <w:p w:rsidR="001709EE" w:rsidRPr="00FE6416" w:rsidRDefault="001709EE" w:rsidP="00B11BE6">
            <w:pPr>
              <w:rPr>
                <w:rFonts w:ascii="Arial" w:hAnsi="Arial" w:cs="Arial"/>
                <w:bCs/>
              </w:rPr>
            </w:pPr>
            <w:r w:rsidRPr="00FE6416">
              <w:rPr>
                <w:rFonts w:ascii="Arial" w:hAnsi="Arial" w:cs="Arial"/>
                <w:bCs/>
                <w:sz w:val="22"/>
                <w:szCs w:val="22"/>
              </w:rPr>
              <w:t>3) Spray area and equipment down with water</w:t>
            </w:r>
          </w:p>
          <w:p w:rsidR="001709EE" w:rsidRPr="00FE6416" w:rsidRDefault="001709EE" w:rsidP="00B11BE6">
            <w:pPr>
              <w:rPr>
                <w:rFonts w:ascii="Arial" w:hAnsi="Arial" w:cs="Arial"/>
                <w:bCs/>
              </w:rPr>
            </w:pPr>
            <w:r w:rsidRPr="00FE6416">
              <w:rPr>
                <w:rFonts w:ascii="Arial" w:hAnsi="Arial" w:cs="Arial"/>
                <w:bCs/>
                <w:sz w:val="22"/>
                <w:szCs w:val="22"/>
              </w:rPr>
              <w:t>4) Stick to dedicated walkways</w:t>
            </w:r>
          </w:p>
          <w:p w:rsidR="001709EE" w:rsidRPr="00FE6416" w:rsidRDefault="001709EE" w:rsidP="00B11BE6">
            <w:pPr>
              <w:rPr>
                <w:rFonts w:ascii="Arial" w:hAnsi="Arial" w:cs="Arial"/>
                <w:bCs/>
              </w:rPr>
            </w:pPr>
            <w:r w:rsidRPr="00FE6416">
              <w:rPr>
                <w:rFonts w:ascii="Arial" w:hAnsi="Arial" w:cs="Arial"/>
                <w:bCs/>
                <w:sz w:val="22"/>
                <w:szCs w:val="22"/>
              </w:rPr>
              <w:t>5) Good housekeeping</w:t>
            </w:r>
          </w:p>
          <w:p w:rsidR="001709EE" w:rsidRPr="00FE6416" w:rsidRDefault="001709EE" w:rsidP="00B11BE6">
            <w:pPr>
              <w:rPr>
                <w:rFonts w:ascii="Arial" w:hAnsi="Arial" w:cs="Arial"/>
                <w:bCs/>
              </w:rPr>
            </w:pPr>
            <w:r w:rsidRPr="00FE6416">
              <w:rPr>
                <w:rFonts w:ascii="Arial" w:hAnsi="Arial" w:cs="Arial"/>
                <w:bCs/>
                <w:sz w:val="22"/>
                <w:szCs w:val="22"/>
              </w:rPr>
              <w:t>6) No horse play</w:t>
            </w:r>
          </w:p>
          <w:p w:rsidR="001709EE" w:rsidRPr="00FE6416" w:rsidRDefault="001709EE" w:rsidP="00B11BE6">
            <w:pPr>
              <w:rPr>
                <w:rFonts w:ascii="Arial" w:hAnsi="Arial" w:cs="Arial"/>
                <w:bCs/>
              </w:rPr>
            </w:pPr>
            <w:r w:rsidRPr="00FE6416">
              <w:rPr>
                <w:rFonts w:ascii="Arial" w:hAnsi="Arial" w:cs="Arial"/>
                <w:bCs/>
                <w:sz w:val="22"/>
                <w:szCs w:val="22"/>
              </w:rPr>
              <w:t>7) Wear proper PPE</w:t>
            </w:r>
          </w:p>
          <w:p w:rsidR="001709EE" w:rsidRPr="00FE6416" w:rsidRDefault="001709EE" w:rsidP="00B11BE6">
            <w:pPr>
              <w:rPr>
                <w:rFonts w:ascii="Arial" w:hAnsi="Arial" w:cs="Arial"/>
                <w:bCs/>
              </w:rPr>
            </w:pPr>
            <w:r w:rsidRPr="00FE6416">
              <w:rPr>
                <w:rFonts w:ascii="Arial" w:hAnsi="Arial" w:cs="Arial"/>
                <w:bCs/>
                <w:sz w:val="22"/>
                <w:szCs w:val="22"/>
              </w:rPr>
              <w:t>8) Use safety harness</w:t>
            </w:r>
          </w:p>
          <w:p w:rsidR="001709EE" w:rsidRPr="00FE6416" w:rsidRDefault="001709EE" w:rsidP="00B11BE6">
            <w:pPr>
              <w:rPr>
                <w:rFonts w:ascii="Arial" w:hAnsi="Arial" w:cs="Arial"/>
                <w:bCs/>
              </w:rPr>
            </w:pPr>
            <w:r w:rsidRPr="00FE6416">
              <w:rPr>
                <w:rFonts w:ascii="Arial" w:hAnsi="Arial" w:cs="Arial"/>
                <w:bCs/>
                <w:sz w:val="22"/>
                <w:szCs w:val="22"/>
              </w:rPr>
              <w:t>9) Inspections on tools &amp; Equipment</w:t>
            </w:r>
          </w:p>
          <w:p w:rsidR="001709EE" w:rsidRPr="00FE6416" w:rsidRDefault="001709EE" w:rsidP="00B11BE6">
            <w:pPr>
              <w:rPr>
                <w:rFonts w:ascii="Arial" w:hAnsi="Arial" w:cs="Arial"/>
                <w:bCs/>
              </w:rPr>
            </w:pP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EL</w:t>
            </w:r>
          </w:p>
          <w:p w:rsidR="001709EE" w:rsidRPr="00FE6416" w:rsidRDefault="001709EE" w:rsidP="00B11BE6">
            <w:pPr>
              <w:jc w:val="center"/>
              <w:rPr>
                <w:rFonts w:ascii="Arial" w:hAnsi="Arial" w:cs="Arial"/>
                <w:bCs/>
              </w:rPr>
            </w:pPr>
            <w:r w:rsidRPr="00FE6416">
              <w:rPr>
                <w:rFonts w:ascii="Arial" w:hAnsi="Arial" w:cs="Arial"/>
                <w:bCs/>
                <w:sz w:val="22"/>
                <w:szCs w:val="22"/>
              </w:rPr>
              <w:t>AD</w:t>
            </w:r>
          </w:p>
          <w:p w:rsidR="001709EE" w:rsidRPr="00FE6416" w:rsidRDefault="001709EE" w:rsidP="00B11BE6">
            <w:pPr>
              <w:jc w:val="center"/>
              <w:rPr>
                <w:rFonts w:ascii="Arial" w:hAnsi="Arial" w:cs="Arial"/>
                <w:bCs/>
              </w:rPr>
            </w:pPr>
            <w:r w:rsidRPr="00FE6416">
              <w:rPr>
                <w:rFonts w:ascii="Arial" w:hAnsi="Arial" w:cs="Arial"/>
                <w:bCs/>
                <w:sz w:val="22"/>
                <w:szCs w:val="22"/>
              </w:rPr>
              <w:t>PPE</w:t>
            </w:r>
          </w:p>
          <w:p w:rsidR="001709EE" w:rsidRPr="00FE6416" w:rsidRDefault="001709EE" w:rsidP="00B11BE6">
            <w:pPr>
              <w:jc w:val="center"/>
              <w:rPr>
                <w:rFonts w:ascii="Arial" w:hAnsi="Arial" w:cs="Arial"/>
                <w:bCs/>
              </w:rPr>
            </w:pPr>
            <w:r w:rsidRPr="00FE6416">
              <w:rPr>
                <w:rFonts w:ascii="Arial" w:hAnsi="Arial" w:cs="Arial"/>
                <w:bCs/>
                <w:sz w:val="22"/>
                <w:szCs w:val="22"/>
              </w:rPr>
              <w:t>SE</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3</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r>
      <w:tr w:rsidR="001709EE" w:rsidRPr="00FE6416" w:rsidTr="00C32293">
        <w:trPr>
          <w:gridBefore w:val="1"/>
          <w:wBefore w:w="23" w:type="dxa"/>
          <w:cantSplit/>
          <w:trHeight w:val="338"/>
        </w:trPr>
        <w:tc>
          <w:tcPr>
            <w:tcW w:w="3101" w:type="dxa"/>
            <w:gridSpan w:val="2"/>
            <w:vAlign w:val="center"/>
          </w:tcPr>
          <w:p w:rsidR="001709EE" w:rsidRPr="00FE6416" w:rsidRDefault="001709EE" w:rsidP="00B11BE6">
            <w:pPr>
              <w:jc w:val="center"/>
              <w:rPr>
                <w:rFonts w:ascii="Arial" w:hAnsi="Arial" w:cs="Arial"/>
              </w:rPr>
            </w:pPr>
            <w:r w:rsidRPr="00FE6416">
              <w:rPr>
                <w:rFonts w:ascii="Arial" w:hAnsi="Arial" w:cs="Arial"/>
                <w:sz w:val="22"/>
                <w:szCs w:val="22"/>
              </w:rPr>
              <w:t>Hierarchy of Control Applied – Legend</w:t>
            </w:r>
          </w:p>
        </w:tc>
        <w:tc>
          <w:tcPr>
            <w:tcW w:w="869" w:type="dxa"/>
            <w:gridSpan w:val="2"/>
            <w:vAlign w:val="center"/>
          </w:tcPr>
          <w:p w:rsidR="001709EE" w:rsidRPr="00FE6416" w:rsidRDefault="001709EE" w:rsidP="00B11BE6">
            <w:pPr>
              <w:jc w:val="center"/>
              <w:rPr>
                <w:rFonts w:ascii="Arial" w:hAnsi="Arial" w:cs="Arial"/>
              </w:rPr>
            </w:pPr>
            <w:r w:rsidRPr="00FE6416">
              <w:rPr>
                <w:rFonts w:ascii="Arial" w:hAnsi="Arial" w:cs="Arial"/>
                <w:sz w:val="22"/>
                <w:szCs w:val="22"/>
              </w:rPr>
              <w:t>EL</w:t>
            </w:r>
          </w:p>
        </w:tc>
        <w:tc>
          <w:tcPr>
            <w:tcW w:w="2936" w:type="dxa"/>
            <w:gridSpan w:val="3"/>
            <w:vAlign w:val="center"/>
          </w:tcPr>
          <w:p w:rsidR="001709EE" w:rsidRPr="00FE6416" w:rsidRDefault="001709EE" w:rsidP="00B11BE6">
            <w:pPr>
              <w:jc w:val="center"/>
              <w:rPr>
                <w:rFonts w:ascii="Arial" w:hAnsi="Arial" w:cs="Arial"/>
              </w:rPr>
            </w:pPr>
            <w:r w:rsidRPr="00FE6416">
              <w:rPr>
                <w:rFonts w:ascii="Arial" w:hAnsi="Arial" w:cs="Arial"/>
                <w:sz w:val="22"/>
                <w:szCs w:val="22"/>
              </w:rPr>
              <w:t>Eliminate</w:t>
            </w:r>
          </w:p>
        </w:tc>
        <w:tc>
          <w:tcPr>
            <w:tcW w:w="1565" w:type="dxa"/>
            <w:gridSpan w:val="2"/>
            <w:vAlign w:val="center"/>
          </w:tcPr>
          <w:p w:rsidR="001709EE" w:rsidRPr="00FE6416" w:rsidRDefault="001709EE" w:rsidP="00B11BE6">
            <w:pPr>
              <w:jc w:val="center"/>
              <w:rPr>
                <w:rFonts w:ascii="Arial" w:hAnsi="Arial" w:cs="Arial"/>
              </w:rPr>
            </w:pPr>
            <w:r w:rsidRPr="00FE6416">
              <w:rPr>
                <w:rFonts w:ascii="Arial" w:hAnsi="Arial" w:cs="Arial"/>
                <w:sz w:val="22"/>
                <w:szCs w:val="22"/>
              </w:rPr>
              <w:t>SE</w:t>
            </w:r>
          </w:p>
        </w:tc>
        <w:tc>
          <w:tcPr>
            <w:tcW w:w="2035" w:type="dxa"/>
            <w:gridSpan w:val="2"/>
            <w:vAlign w:val="center"/>
          </w:tcPr>
          <w:p w:rsidR="001709EE" w:rsidRPr="00FE6416" w:rsidRDefault="001709EE" w:rsidP="00B11BE6">
            <w:pPr>
              <w:jc w:val="center"/>
              <w:rPr>
                <w:rFonts w:ascii="Arial" w:hAnsi="Arial" w:cs="Arial"/>
              </w:rPr>
            </w:pPr>
            <w:r w:rsidRPr="00FE6416">
              <w:rPr>
                <w:rFonts w:ascii="Arial" w:hAnsi="Arial" w:cs="Arial"/>
                <w:sz w:val="22"/>
                <w:szCs w:val="22"/>
              </w:rPr>
              <w:t>Separate</w:t>
            </w:r>
          </w:p>
        </w:tc>
        <w:tc>
          <w:tcPr>
            <w:tcW w:w="126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AD</w:t>
            </w:r>
          </w:p>
        </w:tc>
        <w:tc>
          <w:tcPr>
            <w:tcW w:w="3420" w:type="dxa"/>
            <w:gridSpan w:val="6"/>
            <w:vAlign w:val="center"/>
          </w:tcPr>
          <w:p w:rsidR="001709EE" w:rsidRPr="00FE6416" w:rsidRDefault="001709EE" w:rsidP="00B11BE6">
            <w:pPr>
              <w:jc w:val="center"/>
              <w:rPr>
                <w:rFonts w:ascii="Arial" w:hAnsi="Arial" w:cs="Arial"/>
              </w:rPr>
            </w:pPr>
            <w:r w:rsidRPr="00FE6416">
              <w:rPr>
                <w:rFonts w:ascii="Arial" w:hAnsi="Arial" w:cs="Arial"/>
                <w:sz w:val="22"/>
                <w:szCs w:val="22"/>
              </w:rPr>
              <w:t>Administrative</w:t>
            </w:r>
          </w:p>
        </w:tc>
      </w:tr>
      <w:tr w:rsidR="001709EE" w:rsidRPr="00FE6416" w:rsidTr="00C32293">
        <w:trPr>
          <w:gridBefore w:val="1"/>
          <w:wBefore w:w="23" w:type="dxa"/>
          <w:cantSplit/>
          <w:trHeight w:val="158"/>
        </w:trPr>
        <w:tc>
          <w:tcPr>
            <w:tcW w:w="3101" w:type="dxa"/>
            <w:gridSpan w:val="2"/>
            <w:vAlign w:val="center"/>
          </w:tcPr>
          <w:p w:rsidR="001709EE" w:rsidRPr="00FE6416" w:rsidRDefault="001709EE" w:rsidP="00B11BE6">
            <w:pPr>
              <w:jc w:val="center"/>
              <w:rPr>
                <w:rFonts w:ascii="Arial" w:hAnsi="Arial" w:cs="Arial"/>
              </w:rPr>
            </w:pPr>
          </w:p>
        </w:tc>
        <w:tc>
          <w:tcPr>
            <w:tcW w:w="869" w:type="dxa"/>
            <w:gridSpan w:val="2"/>
            <w:vAlign w:val="center"/>
          </w:tcPr>
          <w:p w:rsidR="001709EE" w:rsidRPr="00FE6416" w:rsidRDefault="001709EE" w:rsidP="00B11BE6">
            <w:pPr>
              <w:jc w:val="center"/>
              <w:rPr>
                <w:rFonts w:ascii="Arial" w:hAnsi="Arial" w:cs="Arial"/>
              </w:rPr>
            </w:pPr>
            <w:r w:rsidRPr="00FE6416">
              <w:rPr>
                <w:rFonts w:ascii="Arial" w:hAnsi="Arial" w:cs="Arial"/>
                <w:sz w:val="22"/>
                <w:szCs w:val="22"/>
              </w:rPr>
              <w:t>SU</w:t>
            </w:r>
          </w:p>
        </w:tc>
        <w:tc>
          <w:tcPr>
            <w:tcW w:w="2936" w:type="dxa"/>
            <w:gridSpan w:val="3"/>
            <w:vAlign w:val="center"/>
          </w:tcPr>
          <w:p w:rsidR="001709EE" w:rsidRPr="00FE6416" w:rsidRDefault="001709EE" w:rsidP="00B11BE6">
            <w:pPr>
              <w:jc w:val="center"/>
              <w:rPr>
                <w:rFonts w:ascii="Arial" w:hAnsi="Arial" w:cs="Arial"/>
              </w:rPr>
            </w:pPr>
            <w:r w:rsidRPr="00FE6416">
              <w:rPr>
                <w:rFonts w:ascii="Arial" w:hAnsi="Arial" w:cs="Arial"/>
                <w:sz w:val="22"/>
                <w:szCs w:val="22"/>
              </w:rPr>
              <w:t>Substitute</w:t>
            </w:r>
          </w:p>
        </w:tc>
        <w:tc>
          <w:tcPr>
            <w:tcW w:w="1565" w:type="dxa"/>
            <w:gridSpan w:val="2"/>
            <w:vAlign w:val="center"/>
          </w:tcPr>
          <w:p w:rsidR="001709EE" w:rsidRPr="00FE6416" w:rsidRDefault="001709EE" w:rsidP="00B11BE6">
            <w:pPr>
              <w:jc w:val="center"/>
              <w:rPr>
                <w:rFonts w:ascii="Arial" w:hAnsi="Arial" w:cs="Arial"/>
              </w:rPr>
            </w:pPr>
            <w:r w:rsidRPr="00FE6416">
              <w:rPr>
                <w:rFonts w:ascii="Arial" w:hAnsi="Arial" w:cs="Arial"/>
                <w:sz w:val="22"/>
                <w:szCs w:val="22"/>
              </w:rPr>
              <w:t>RE</w:t>
            </w:r>
          </w:p>
        </w:tc>
        <w:tc>
          <w:tcPr>
            <w:tcW w:w="2035" w:type="dxa"/>
            <w:gridSpan w:val="2"/>
            <w:vAlign w:val="center"/>
          </w:tcPr>
          <w:p w:rsidR="001709EE" w:rsidRPr="00FE6416" w:rsidRDefault="001709EE" w:rsidP="00B11BE6">
            <w:pPr>
              <w:jc w:val="center"/>
              <w:rPr>
                <w:rFonts w:ascii="Arial" w:hAnsi="Arial" w:cs="Arial"/>
              </w:rPr>
            </w:pPr>
            <w:r w:rsidRPr="00FE6416">
              <w:rPr>
                <w:rFonts w:ascii="Arial" w:hAnsi="Arial" w:cs="Arial"/>
                <w:sz w:val="22"/>
                <w:szCs w:val="22"/>
              </w:rPr>
              <w:t>Redesign</w:t>
            </w:r>
          </w:p>
        </w:tc>
        <w:tc>
          <w:tcPr>
            <w:tcW w:w="126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PPE</w:t>
            </w:r>
          </w:p>
        </w:tc>
        <w:tc>
          <w:tcPr>
            <w:tcW w:w="3420" w:type="dxa"/>
            <w:gridSpan w:val="6"/>
            <w:vAlign w:val="center"/>
          </w:tcPr>
          <w:p w:rsidR="001709EE" w:rsidRPr="00FE6416" w:rsidRDefault="001709EE" w:rsidP="00B11BE6">
            <w:pPr>
              <w:jc w:val="center"/>
              <w:rPr>
                <w:rFonts w:ascii="Arial" w:hAnsi="Arial" w:cs="Arial"/>
              </w:rPr>
            </w:pPr>
            <w:r w:rsidRPr="00FE6416">
              <w:rPr>
                <w:rFonts w:ascii="Arial" w:hAnsi="Arial" w:cs="Arial"/>
                <w:sz w:val="22"/>
                <w:szCs w:val="22"/>
              </w:rPr>
              <w:t>Personal Protective Equipment</w:t>
            </w:r>
          </w:p>
        </w:tc>
      </w:tr>
    </w:tbl>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pStyle w:val="Heading1"/>
        <w:jc w:val="both"/>
        <w:rPr>
          <w:bCs w:val="0"/>
          <w:caps/>
          <w:sz w:val="22"/>
          <w:szCs w:val="22"/>
        </w:rPr>
      </w:pPr>
      <w:r w:rsidRPr="00FE6416">
        <w:rPr>
          <w:bCs w:val="0"/>
          <w:caps/>
          <w:sz w:val="22"/>
          <w:szCs w:val="22"/>
        </w:rPr>
        <w:t>RISK ASSESSMENT RECORDING SHEET – FORM CP11C</w:t>
      </w: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lang w:val="fr-FR"/>
        </w:rPr>
      </w:pPr>
      <w:r w:rsidRPr="00FE6416">
        <w:rPr>
          <w:rFonts w:ascii="Arial" w:hAnsi="Arial" w:cs="Arial"/>
          <w:sz w:val="22"/>
          <w:szCs w:val="22"/>
          <w:lang w:val="fr-FR"/>
        </w:rPr>
        <w:t>Discipline i.e. HSEC: ------------------------------------------</w:t>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r>
      <w:r w:rsidRPr="00FE6416">
        <w:rPr>
          <w:rFonts w:ascii="Arial" w:hAnsi="Arial" w:cs="Arial"/>
          <w:sz w:val="22"/>
          <w:szCs w:val="22"/>
          <w:lang w:val="fr-FR"/>
        </w:rPr>
        <w:tab/>
        <w:t xml:space="preserve">DATE: </w:t>
      </w:r>
      <w:r w:rsidRPr="00FE6416">
        <w:rPr>
          <w:rFonts w:ascii="Arial" w:hAnsi="Arial" w:cs="Arial"/>
          <w:sz w:val="22"/>
          <w:szCs w:val="22"/>
          <w:u w:val="single"/>
          <w:lang w:val="fr-FR"/>
        </w:rPr>
        <w:t>04/08/2009</w:t>
      </w:r>
    </w:p>
    <w:p w:rsidR="001709EE" w:rsidRPr="00FE6416" w:rsidRDefault="001709EE" w:rsidP="00B11BE6">
      <w:pPr>
        <w:rPr>
          <w:rFonts w:ascii="Arial" w:hAnsi="Arial" w:cs="Arial"/>
          <w:sz w:val="22"/>
          <w:szCs w:val="22"/>
          <w:lang w:val="fr-FR"/>
        </w:rPr>
      </w:pPr>
    </w:p>
    <w:p w:rsidR="001709EE" w:rsidRPr="00FE6416" w:rsidRDefault="001709EE" w:rsidP="00B11BE6">
      <w:pPr>
        <w:rPr>
          <w:rFonts w:ascii="Arial" w:hAnsi="Arial" w:cs="Arial"/>
          <w:sz w:val="22"/>
          <w:szCs w:val="22"/>
          <w:lang w:val="fr-FR"/>
        </w:rPr>
      </w:pPr>
      <w:r w:rsidRPr="00FE6416">
        <w:rPr>
          <w:rFonts w:ascii="Arial" w:hAnsi="Arial" w:cs="Arial"/>
          <w:sz w:val="22"/>
          <w:szCs w:val="22"/>
          <w:lang w:val="fr-FR"/>
        </w:rPr>
        <w:t>Activity (Context) / Scope:</w:t>
      </w:r>
      <w:r w:rsidRPr="00FE6416">
        <w:rPr>
          <w:rFonts w:ascii="Arial" w:hAnsi="Arial" w:cs="Arial"/>
          <w:b/>
          <w:sz w:val="22"/>
          <w:szCs w:val="22"/>
          <w:lang w:val="fr-FR"/>
        </w:rPr>
        <w:t xml:space="preserve"> </w:t>
      </w:r>
      <w:r w:rsidRPr="00FE6416">
        <w:rPr>
          <w:rFonts w:ascii="Arial" w:hAnsi="Arial" w:cs="Arial"/>
          <w:b/>
          <w:sz w:val="22"/>
          <w:szCs w:val="22"/>
          <w:u w:val="single"/>
          <w:lang w:val="fr-FR"/>
        </w:rPr>
        <w:t>Service &amp; Maintain Vapor Jet Fans @ R.O.M Tip</w:t>
      </w:r>
    </w:p>
    <w:p w:rsidR="001709EE" w:rsidRPr="00FE6416" w:rsidRDefault="001709EE" w:rsidP="00B11BE6">
      <w:pPr>
        <w:jc w:val="center"/>
        <w:rPr>
          <w:rFonts w:ascii="Arial" w:hAnsi="Arial" w:cs="Arial"/>
          <w:b/>
          <w:sz w:val="22"/>
          <w:szCs w:val="22"/>
          <w:lang w:val="fr-FR"/>
        </w:rPr>
      </w:pPr>
    </w:p>
    <w:tbl>
      <w:tblPr>
        <w:tblW w:w="15191" w:type="dxa"/>
        <w:tblInd w:w="-341" w:type="dxa"/>
        <w:tblLayout w:type="fixed"/>
        <w:tblLook w:val="01E0"/>
      </w:tblPr>
      <w:tblGrid>
        <w:gridCol w:w="1583"/>
        <w:gridCol w:w="1560"/>
        <w:gridCol w:w="708"/>
        <w:gridCol w:w="709"/>
        <w:gridCol w:w="709"/>
        <w:gridCol w:w="1701"/>
        <w:gridCol w:w="2659"/>
        <w:gridCol w:w="3011"/>
        <w:gridCol w:w="709"/>
        <w:gridCol w:w="708"/>
        <w:gridCol w:w="567"/>
        <w:gridCol w:w="567"/>
      </w:tblGrid>
      <w:tr w:rsidR="001709EE" w:rsidRPr="00C32293" w:rsidTr="00C32293">
        <w:trPr>
          <w:cantSplit/>
          <w:trHeight w:val="1561"/>
        </w:trPr>
        <w:tc>
          <w:tcPr>
            <w:tcW w:w="1583"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C32293" w:rsidRDefault="001709EE" w:rsidP="00B11BE6">
            <w:pPr>
              <w:jc w:val="center"/>
              <w:rPr>
                <w:rFonts w:ascii="Arial" w:hAnsi="Arial" w:cs="Arial"/>
                <w:b/>
                <w:sz w:val="20"/>
                <w:szCs w:val="20"/>
              </w:rPr>
            </w:pPr>
            <w:r w:rsidRPr="00C32293">
              <w:rPr>
                <w:rFonts w:ascii="Arial" w:hAnsi="Arial" w:cs="Arial"/>
                <w:b/>
                <w:sz w:val="20"/>
                <w:szCs w:val="20"/>
              </w:rPr>
              <w:t>TASK / ACTIVITY</w:t>
            </w:r>
          </w:p>
        </w:tc>
        <w:tc>
          <w:tcPr>
            <w:tcW w:w="1560"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C32293" w:rsidRDefault="001709EE" w:rsidP="00B11BE6">
            <w:pPr>
              <w:jc w:val="center"/>
              <w:rPr>
                <w:rFonts w:ascii="Arial" w:hAnsi="Arial" w:cs="Arial"/>
                <w:b/>
                <w:sz w:val="20"/>
                <w:szCs w:val="20"/>
              </w:rPr>
            </w:pPr>
            <w:r w:rsidRPr="00C32293">
              <w:rPr>
                <w:rFonts w:ascii="Arial" w:hAnsi="Arial" w:cs="Arial"/>
                <w:b/>
                <w:sz w:val="20"/>
                <w:szCs w:val="20"/>
              </w:rPr>
              <w:t>HAZARD / ASPECT / IMPACT</w:t>
            </w:r>
          </w:p>
        </w:tc>
        <w:tc>
          <w:tcPr>
            <w:tcW w:w="708" w:type="dxa"/>
            <w:tcBorders>
              <w:top w:val="single" w:sz="4" w:space="0" w:color="auto"/>
              <w:left w:val="single" w:sz="4" w:space="0" w:color="auto"/>
              <w:bottom w:val="single" w:sz="4" w:space="0" w:color="auto"/>
              <w:right w:val="single" w:sz="4" w:space="0" w:color="auto"/>
            </w:tcBorders>
            <w:shd w:val="clear" w:color="auto" w:fill="E0E0E0"/>
            <w:textDirection w:val="btLr"/>
          </w:tcPr>
          <w:p w:rsidR="001709EE" w:rsidRPr="00C32293" w:rsidRDefault="001709EE" w:rsidP="00B11BE6">
            <w:pPr>
              <w:ind w:left="113" w:right="113"/>
              <w:jc w:val="center"/>
              <w:rPr>
                <w:rFonts w:ascii="Arial" w:hAnsi="Arial" w:cs="Arial"/>
                <w:b/>
                <w:sz w:val="20"/>
                <w:szCs w:val="20"/>
              </w:rPr>
            </w:pPr>
            <w:r w:rsidRPr="00C32293">
              <w:rPr>
                <w:rFonts w:ascii="Arial" w:hAnsi="Arial" w:cs="Arial"/>
                <w:b/>
                <w:sz w:val="20"/>
                <w:szCs w:val="20"/>
              </w:rPr>
              <w:t>SEVERITY</w:t>
            </w:r>
          </w:p>
          <w:p w:rsidR="001709EE" w:rsidRPr="00C32293" w:rsidRDefault="001709EE" w:rsidP="00B11BE6">
            <w:pPr>
              <w:ind w:left="113" w:right="113"/>
              <w:jc w:val="center"/>
              <w:rPr>
                <w:rFonts w:ascii="Arial" w:hAnsi="Arial" w:cs="Arial"/>
                <w:b/>
                <w:sz w:val="20"/>
                <w:szCs w:val="20"/>
              </w:rPr>
            </w:pPr>
            <w:r w:rsidRPr="00C32293">
              <w:rPr>
                <w:rFonts w:ascii="Arial" w:hAnsi="Arial" w:cs="Arial"/>
                <w:b/>
                <w:sz w:val="20"/>
                <w:szCs w:val="20"/>
              </w:rPr>
              <w:t>i.e. Level 1-5</w:t>
            </w:r>
          </w:p>
        </w:tc>
        <w:tc>
          <w:tcPr>
            <w:tcW w:w="709"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C32293" w:rsidRDefault="001709EE" w:rsidP="00B11BE6">
            <w:pPr>
              <w:ind w:left="113" w:right="113"/>
              <w:jc w:val="center"/>
              <w:rPr>
                <w:rFonts w:ascii="Arial" w:hAnsi="Arial" w:cs="Arial"/>
                <w:b/>
                <w:sz w:val="20"/>
                <w:szCs w:val="20"/>
              </w:rPr>
            </w:pPr>
            <w:r w:rsidRPr="00C32293">
              <w:rPr>
                <w:rFonts w:ascii="Arial" w:hAnsi="Arial" w:cs="Arial"/>
                <w:b/>
                <w:sz w:val="20"/>
                <w:szCs w:val="20"/>
              </w:rPr>
              <w:t>LIKELIHOOD</w:t>
            </w:r>
          </w:p>
          <w:p w:rsidR="001709EE" w:rsidRPr="00C32293" w:rsidRDefault="001709EE" w:rsidP="00B11BE6">
            <w:pPr>
              <w:ind w:left="113" w:right="113"/>
              <w:jc w:val="center"/>
              <w:rPr>
                <w:rFonts w:ascii="Arial" w:hAnsi="Arial" w:cs="Arial"/>
                <w:b/>
                <w:sz w:val="20"/>
                <w:szCs w:val="20"/>
              </w:rPr>
            </w:pPr>
            <w:r w:rsidRPr="00C32293">
              <w:rPr>
                <w:rFonts w:ascii="Arial" w:hAnsi="Arial" w:cs="Arial"/>
                <w:b/>
                <w:sz w:val="20"/>
                <w:szCs w:val="20"/>
              </w:rPr>
              <w:t>i.e. L; M; H; E.</w:t>
            </w:r>
          </w:p>
        </w:tc>
        <w:tc>
          <w:tcPr>
            <w:tcW w:w="709"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C32293" w:rsidRDefault="001709EE" w:rsidP="00B11BE6">
            <w:pPr>
              <w:ind w:left="113" w:right="113"/>
              <w:jc w:val="center"/>
              <w:rPr>
                <w:rFonts w:ascii="Arial" w:hAnsi="Arial" w:cs="Arial"/>
                <w:b/>
                <w:sz w:val="20"/>
                <w:szCs w:val="20"/>
              </w:rPr>
            </w:pPr>
            <w:r w:rsidRPr="00C32293">
              <w:rPr>
                <w:rFonts w:ascii="Arial" w:hAnsi="Arial" w:cs="Arial"/>
                <w:b/>
                <w:sz w:val="20"/>
                <w:szCs w:val="20"/>
              </w:rPr>
              <w:t>IRR: -             i.e. L; M; H; E.</w:t>
            </w:r>
          </w:p>
        </w:tc>
        <w:tc>
          <w:tcPr>
            <w:tcW w:w="1701"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C32293" w:rsidRDefault="001709EE" w:rsidP="00B11BE6">
            <w:pPr>
              <w:jc w:val="center"/>
              <w:rPr>
                <w:rFonts w:ascii="Arial" w:hAnsi="Arial" w:cs="Arial"/>
                <w:b/>
                <w:sz w:val="20"/>
                <w:szCs w:val="20"/>
              </w:rPr>
            </w:pPr>
            <w:r w:rsidRPr="00C32293">
              <w:rPr>
                <w:rFonts w:ascii="Arial" w:hAnsi="Arial" w:cs="Arial"/>
                <w:b/>
                <w:sz w:val="20"/>
                <w:szCs w:val="20"/>
              </w:rPr>
              <w:t>POTENTIAL INCIDENTS</w:t>
            </w:r>
          </w:p>
        </w:tc>
        <w:tc>
          <w:tcPr>
            <w:tcW w:w="2659"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C32293" w:rsidRDefault="001709EE" w:rsidP="00B11BE6">
            <w:pPr>
              <w:jc w:val="center"/>
              <w:rPr>
                <w:rFonts w:ascii="Arial" w:hAnsi="Arial" w:cs="Arial"/>
                <w:b/>
                <w:sz w:val="20"/>
                <w:szCs w:val="20"/>
              </w:rPr>
            </w:pPr>
            <w:r w:rsidRPr="00C32293">
              <w:rPr>
                <w:rFonts w:ascii="Arial" w:hAnsi="Arial" w:cs="Arial"/>
                <w:b/>
                <w:sz w:val="20"/>
                <w:szCs w:val="20"/>
              </w:rPr>
              <w:t>POTENTIAL CAUSES</w:t>
            </w:r>
          </w:p>
        </w:tc>
        <w:tc>
          <w:tcPr>
            <w:tcW w:w="3011" w:type="dxa"/>
            <w:tcBorders>
              <w:top w:val="single" w:sz="4" w:space="0" w:color="auto"/>
              <w:left w:val="single" w:sz="4" w:space="0" w:color="auto"/>
              <w:bottom w:val="single" w:sz="4" w:space="0" w:color="auto"/>
              <w:right w:val="single" w:sz="4" w:space="0" w:color="auto"/>
            </w:tcBorders>
            <w:shd w:val="clear" w:color="auto" w:fill="E0E0E0"/>
            <w:vAlign w:val="center"/>
          </w:tcPr>
          <w:p w:rsidR="001709EE" w:rsidRPr="00C32293" w:rsidRDefault="001709EE" w:rsidP="00B11BE6">
            <w:pPr>
              <w:jc w:val="center"/>
              <w:rPr>
                <w:rFonts w:ascii="Arial" w:hAnsi="Arial" w:cs="Arial"/>
                <w:b/>
                <w:sz w:val="20"/>
                <w:szCs w:val="20"/>
              </w:rPr>
            </w:pPr>
            <w:r w:rsidRPr="00C32293">
              <w:rPr>
                <w:rFonts w:ascii="Arial" w:hAnsi="Arial" w:cs="Arial"/>
                <w:b/>
                <w:sz w:val="20"/>
                <w:szCs w:val="20"/>
              </w:rPr>
              <w:t>CONTROLS / MITIGATION ACTIONS</w:t>
            </w:r>
          </w:p>
          <w:p w:rsidR="001709EE" w:rsidRPr="00C32293" w:rsidRDefault="001709EE" w:rsidP="00B11BE6">
            <w:pPr>
              <w:jc w:val="center"/>
              <w:rPr>
                <w:rFonts w:ascii="Arial" w:hAnsi="Arial" w:cs="Arial"/>
                <w:b/>
                <w:sz w:val="20"/>
                <w:szCs w:val="20"/>
              </w:rPr>
            </w:pPr>
            <w:r w:rsidRPr="00C32293">
              <w:rPr>
                <w:rFonts w:ascii="Arial" w:hAnsi="Arial" w:cs="Arial"/>
                <w:b/>
                <w:sz w:val="20"/>
                <w:szCs w:val="20"/>
              </w:rPr>
              <w:t>(Including Legal Controls)</w:t>
            </w:r>
          </w:p>
        </w:tc>
        <w:tc>
          <w:tcPr>
            <w:tcW w:w="709" w:type="dxa"/>
            <w:tcBorders>
              <w:top w:val="single" w:sz="4" w:space="0" w:color="auto"/>
              <w:left w:val="single" w:sz="4" w:space="0" w:color="auto"/>
              <w:bottom w:val="single" w:sz="4" w:space="0" w:color="auto"/>
              <w:right w:val="single" w:sz="4" w:space="0" w:color="auto"/>
            </w:tcBorders>
            <w:shd w:val="clear" w:color="auto" w:fill="E0E0E0"/>
            <w:textDirection w:val="btLr"/>
          </w:tcPr>
          <w:p w:rsidR="001709EE" w:rsidRPr="00C32293" w:rsidRDefault="001709EE" w:rsidP="00B11BE6">
            <w:pPr>
              <w:ind w:left="113" w:right="113"/>
              <w:jc w:val="center"/>
              <w:rPr>
                <w:rFonts w:ascii="Arial" w:hAnsi="Arial" w:cs="Arial"/>
                <w:b/>
                <w:sz w:val="20"/>
                <w:szCs w:val="20"/>
              </w:rPr>
            </w:pPr>
            <w:r w:rsidRPr="00C32293">
              <w:rPr>
                <w:rFonts w:ascii="Arial" w:hAnsi="Arial" w:cs="Arial"/>
                <w:b/>
                <w:sz w:val="20"/>
                <w:szCs w:val="20"/>
              </w:rPr>
              <w:t>HIERARCHY OF CONTROL</w:t>
            </w:r>
          </w:p>
        </w:tc>
        <w:tc>
          <w:tcPr>
            <w:tcW w:w="708"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C32293" w:rsidRDefault="001709EE" w:rsidP="00B11BE6">
            <w:pPr>
              <w:ind w:left="113" w:right="113"/>
              <w:jc w:val="center"/>
              <w:rPr>
                <w:rFonts w:ascii="Arial" w:hAnsi="Arial" w:cs="Arial"/>
                <w:b/>
                <w:sz w:val="20"/>
                <w:szCs w:val="20"/>
              </w:rPr>
            </w:pPr>
            <w:r w:rsidRPr="00C32293">
              <w:rPr>
                <w:rFonts w:ascii="Arial" w:hAnsi="Arial" w:cs="Arial"/>
                <w:b/>
                <w:sz w:val="20"/>
                <w:szCs w:val="20"/>
              </w:rPr>
              <w:t>SEVERITY</w:t>
            </w:r>
          </w:p>
          <w:p w:rsidR="001709EE" w:rsidRPr="00C32293" w:rsidRDefault="001709EE" w:rsidP="00B11BE6">
            <w:pPr>
              <w:ind w:left="113" w:right="113"/>
              <w:jc w:val="center"/>
              <w:rPr>
                <w:rFonts w:ascii="Arial" w:hAnsi="Arial" w:cs="Arial"/>
                <w:b/>
                <w:sz w:val="20"/>
                <w:szCs w:val="20"/>
              </w:rPr>
            </w:pPr>
            <w:r w:rsidRPr="00C32293">
              <w:rPr>
                <w:rFonts w:ascii="Arial" w:hAnsi="Arial" w:cs="Arial"/>
                <w:b/>
                <w:sz w:val="20"/>
                <w:szCs w:val="20"/>
              </w:rPr>
              <w:t>i.e. Level 1-5</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C32293" w:rsidRDefault="001709EE" w:rsidP="00B11BE6">
            <w:pPr>
              <w:ind w:left="113" w:right="113"/>
              <w:jc w:val="center"/>
              <w:rPr>
                <w:rFonts w:ascii="Arial" w:hAnsi="Arial" w:cs="Arial"/>
                <w:b/>
                <w:sz w:val="20"/>
                <w:szCs w:val="20"/>
              </w:rPr>
            </w:pPr>
            <w:r w:rsidRPr="00C32293">
              <w:rPr>
                <w:rFonts w:ascii="Arial" w:hAnsi="Arial" w:cs="Arial"/>
                <w:b/>
                <w:sz w:val="20"/>
                <w:szCs w:val="20"/>
              </w:rPr>
              <w:t>LIKELIHOOD</w:t>
            </w:r>
          </w:p>
          <w:p w:rsidR="001709EE" w:rsidRPr="00C32293" w:rsidRDefault="001709EE" w:rsidP="00B11BE6">
            <w:pPr>
              <w:ind w:left="113" w:right="113"/>
              <w:jc w:val="center"/>
              <w:rPr>
                <w:rFonts w:ascii="Arial" w:hAnsi="Arial" w:cs="Arial"/>
                <w:b/>
                <w:sz w:val="20"/>
                <w:szCs w:val="20"/>
              </w:rPr>
            </w:pPr>
            <w:r w:rsidRPr="00C32293">
              <w:rPr>
                <w:rFonts w:ascii="Arial" w:hAnsi="Arial" w:cs="Arial"/>
                <w:b/>
                <w:sz w:val="20"/>
                <w:szCs w:val="20"/>
              </w:rPr>
              <w:t>i.e. L; M; H; E.</w:t>
            </w:r>
          </w:p>
        </w:tc>
        <w:tc>
          <w:tcPr>
            <w:tcW w:w="567" w:type="dxa"/>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1709EE" w:rsidRPr="00C32293" w:rsidRDefault="001709EE" w:rsidP="00B11BE6">
            <w:pPr>
              <w:ind w:left="113" w:right="113"/>
              <w:jc w:val="center"/>
              <w:rPr>
                <w:rFonts w:ascii="Arial" w:hAnsi="Arial" w:cs="Arial"/>
                <w:b/>
                <w:sz w:val="20"/>
                <w:szCs w:val="20"/>
              </w:rPr>
            </w:pPr>
            <w:r w:rsidRPr="00C32293">
              <w:rPr>
                <w:rFonts w:ascii="Arial" w:hAnsi="Arial" w:cs="Arial"/>
                <w:b/>
                <w:sz w:val="20"/>
                <w:szCs w:val="20"/>
              </w:rPr>
              <w:t>RR: -               i.e. L; M; H; E.</w:t>
            </w:r>
          </w:p>
        </w:tc>
      </w:tr>
      <w:tr w:rsidR="001709EE" w:rsidRPr="00FE6416" w:rsidTr="00C32293">
        <w:tc>
          <w:tcPr>
            <w:tcW w:w="1583"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Material Handling</w:t>
            </w:r>
          </w:p>
        </w:tc>
        <w:tc>
          <w:tcPr>
            <w:tcW w:w="1560"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falling Material</w:t>
            </w:r>
          </w:p>
          <w:p w:rsidR="001709EE" w:rsidRPr="00FE6416" w:rsidRDefault="001709EE" w:rsidP="00B11BE6">
            <w:pPr>
              <w:rPr>
                <w:rFonts w:ascii="Arial" w:hAnsi="Arial" w:cs="Arial"/>
                <w:bCs/>
              </w:rPr>
            </w:pPr>
            <w:r w:rsidRPr="00FE6416">
              <w:rPr>
                <w:rFonts w:ascii="Arial" w:hAnsi="Arial" w:cs="Arial"/>
                <w:bCs/>
                <w:sz w:val="22"/>
                <w:szCs w:val="22"/>
              </w:rPr>
              <w:t>2) Falling from heights</w:t>
            </w:r>
          </w:p>
          <w:p w:rsidR="001709EE" w:rsidRPr="00FE6416" w:rsidRDefault="001709EE" w:rsidP="00B11BE6">
            <w:pPr>
              <w:rPr>
                <w:rFonts w:ascii="Arial" w:hAnsi="Arial" w:cs="Arial"/>
                <w:bCs/>
              </w:rPr>
            </w:pPr>
            <w:r w:rsidRPr="00FE6416">
              <w:rPr>
                <w:rFonts w:ascii="Arial" w:hAnsi="Arial" w:cs="Arial"/>
                <w:bCs/>
                <w:sz w:val="22"/>
                <w:szCs w:val="22"/>
              </w:rPr>
              <w:t>3) Slip &amp; Fall</w:t>
            </w:r>
          </w:p>
          <w:p w:rsidR="001709EE" w:rsidRPr="00FE6416" w:rsidRDefault="001709EE" w:rsidP="00B11BE6">
            <w:pPr>
              <w:rPr>
                <w:rFonts w:ascii="Arial" w:hAnsi="Arial" w:cs="Arial"/>
                <w:bCs/>
              </w:rPr>
            </w:pPr>
            <w:r w:rsidRPr="00FE6416">
              <w:rPr>
                <w:rFonts w:ascii="Arial" w:hAnsi="Arial" w:cs="Arial"/>
                <w:bCs/>
                <w:sz w:val="22"/>
                <w:szCs w:val="22"/>
              </w:rPr>
              <w:t>4) SME</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3</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H</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H</w:t>
            </w:r>
          </w:p>
        </w:tc>
        <w:tc>
          <w:tcPr>
            <w:tcW w:w="1701"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Personal Injury</w:t>
            </w:r>
          </w:p>
          <w:p w:rsidR="001709EE" w:rsidRPr="00FE6416" w:rsidRDefault="001709EE" w:rsidP="00B11BE6">
            <w:pPr>
              <w:rPr>
                <w:rFonts w:ascii="Arial" w:hAnsi="Arial" w:cs="Arial"/>
                <w:bCs/>
              </w:rPr>
            </w:pPr>
            <w:r w:rsidRPr="00FE6416">
              <w:rPr>
                <w:rFonts w:ascii="Arial" w:hAnsi="Arial" w:cs="Arial"/>
                <w:bCs/>
                <w:sz w:val="22"/>
                <w:szCs w:val="22"/>
              </w:rPr>
              <w:t>2) Property damage</w:t>
            </w:r>
          </w:p>
        </w:tc>
        <w:tc>
          <w:tcPr>
            <w:tcW w:w="265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Ignorance</w:t>
            </w:r>
          </w:p>
          <w:p w:rsidR="001709EE" w:rsidRPr="00FE6416" w:rsidRDefault="001709EE" w:rsidP="00B11BE6">
            <w:pPr>
              <w:rPr>
                <w:rFonts w:ascii="Arial" w:hAnsi="Arial" w:cs="Arial"/>
                <w:bCs/>
              </w:rPr>
            </w:pPr>
            <w:r w:rsidRPr="00FE6416">
              <w:rPr>
                <w:rFonts w:ascii="Arial" w:hAnsi="Arial" w:cs="Arial"/>
                <w:bCs/>
                <w:sz w:val="22"/>
                <w:szCs w:val="22"/>
              </w:rPr>
              <w:t>2) Untrained people</w:t>
            </w:r>
          </w:p>
          <w:p w:rsidR="001709EE" w:rsidRPr="00FE6416" w:rsidRDefault="001709EE" w:rsidP="00B11BE6">
            <w:pPr>
              <w:rPr>
                <w:rFonts w:ascii="Arial" w:hAnsi="Arial" w:cs="Arial"/>
                <w:bCs/>
              </w:rPr>
            </w:pPr>
            <w:r w:rsidRPr="00FE6416">
              <w:rPr>
                <w:rFonts w:ascii="Arial" w:hAnsi="Arial" w:cs="Arial"/>
                <w:bCs/>
                <w:sz w:val="22"/>
                <w:szCs w:val="22"/>
              </w:rPr>
              <w:t>3) Wet conditions</w:t>
            </w:r>
          </w:p>
          <w:p w:rsidR="001709EE" w:rsidRPr="00FE6416" w:rsidRDefault="001709EE" w:rsidP="00B11BE6">
            <w:pPr>
              <w:rPr>
                <w:rFonts w:ascii="Arial" w:hAnsi="Arial" w:cs="Arial"/>
                <w:bCs/>
              </w:rPr>
            </w:pPr>
            <w:r w:rsidRPr="00FE6416">
              <w:rPr>
                <w:rFonts w:ascii="Arial" w:hAnsi="Arial" w:cs="Arial"/>
                <w:bCs/>
                <w:sz w:val="22"/>
                <w:szCs w:val="22"/>
              </w:rPr>
              <w:t>4) Uneven ground</w:t>
            </w:r>
          </w:p>
        </w:tc>
        <w:tc>
          <w:tcPr>
            <w:tcW w:w="3011"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Isolation and lockout</w:t>
            </w:r>
          </w:p>
          <w:p w:rsidR="001709EE" w:rsidRPr="00FE6416" w:rsidRDefault="001709EE" w:rsidP="00B11BE6">
            <w:pPr>
              <w:rPr>
                <w:rFonts w:ascii="Arial" w:hAnsi="Arial" w:cs="Arial"/>
                <w:bCs/>
              </w:rPr>
            </w:pPr>
            <w:r w:rsidRPr="00FE6416">
              <w:rPr>
                <w:rFonts w:ascii="Arial" w:hAnsi="Arial" w:cs="Arial"/>
                <w:bCs/>
                <w:sz w:val="22"/>
                <w:szCs w:val="22"/>
              </w:rPr>
              <w:t>‘2) Trained people only</w:t>
            </w:r>
          </w:p>
          <w:p w:rsidR="001709EE" w:rsidRPr="00FE6416" w:rsidRDefault="001709EE" w:rsidP="00B11BE6">
            <w:pPr>
              <w:rPr>
                <w:rFonts w:ascii="Arial" w:hAnsi="Arial" w:cs="Arial"/>
                <w:bCs/>
              </w:rPr>
            </w:pPr>
            <w:r w:rsidRPr="00FE6416">
              <w:rPr>
                <w:rFonts w:ascii="Arial" w:hAnsi="Arial" w:cs="Arial"/>
                <w:bCs/>
                <w:sz w:val="22"/>
                <w:szCs w:val="22"/>
              </w:rPr>
              <w:t>3) Hazard awareness</w:t>
            </w:r>
          </w:p>
          <w:p w:rsidR="001709EE" w:rsidRPr="00FE6416" w:rsidRDefault="001709EE" w:rsidP="00B11BE6">
            <w:pPr>
              <w:rPr>
                <w:rFonts w:ascii="Arial" w:hAnsi="Arial" w:cs="Arial"/>
                <w:bCs/>
              </w:rPr>
            </w:pPr>
            <w:r w:rsidRPr="00FE6416">
              <w:rPr>
                <w:rFonts w:ascii="Arial" w:hAnsi="Arial" w:cs="Arial"/>
                <w:bCs/>
                <w:sz w:val="22"/>
                <w:szCs w:val="22"/>
              </w:rPr>
              <w:t>4) 3 pt contact</w:t>
            </w:r>
          </w:p>
          <w:p w:rsidR="001709EE" w:rsidRPr="00FE6416" w:rsidRDefault="001709EE" w:rsidP="00B11BE6">
            <w:pPr>
              <w:rPr>
                <w:rFonts w:ascii="Arial" w:hAnsi="Arial" w:cs="Arial"/>
                <w:bCs/>
              </w:rPr>
            </w:pPr>
            <w:r w:rsidRPr="00FE6416">
              <w:rPr>
                <w:rFonts w:ascii="Arial" w:hAnsi="Arial" w:cs="Arial"/>
                <w:bCs/>
                <w:sz w:val="22"/>
                <w:szCs w:val="22"/>
              </w:rPr>
              <w:t>5) Wear correct PPE</w:t>
            </w:r>
          </w:p>
          <w:p w:rsidR="001709EE" w:rsidRPr="00FE6416" w:rsidRDefault="001709EE" w:rsidP="00B11BE6">
            <w:pPr>
              <w:rPr>
                <w:rFonts w:ascii="Arial" w:hAnsi="Arial" w:cs="Arial"/>
                <w:bCs/>
              </w:rPr>
            </w:pPr>
            <w:r w:rsidRPr="00FE6416">
              <w:rPr>
                <w:rFonts w:ascii="Arial" w:hAnsi="Arial" w:cs="Arial"/>
                <w:bCs/>
                <w:sz w:val="22"/>
                <w:szCs w:val="22"/>
              </w:rPr>
              <w:t>6) Wear safety harness</w:t>
            </w:r>
          </w:p>
          <w:p w:rsidR="001709EE" w:rsidRPr="00FE6416" w:rsidRDefault="001709EE" w:rsidP="00B11BE6">
            <w:pPr>
              <w:rPr>
                <w:rFonts w:ascii="Arial" w:hAnsi="Arial" w:cs="Arial"/>
                <w:bCs/>
              </w:rPr>
            </w:pPr>
            <w:r w:rsidRPr="00FE6416">
              <w:rPr>
                <w:rFonts w:ascii="Arial" w:hAnsi="Arial" w:cs="Arial"/>
                <w:bCs/>
                <w:sz w:val="22"/>
                <w:szCs w:val="22"/>
              </w:rPr>
              <w:t>7) Do JSA</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EL</w:t>
            </w:r>
          </w:p>
          <w:p w:rsidR="001709EE" w:rsidRPr="00FE6416" w:rsidRDefault="001709EE" w:rsidP="00B11BE6">
            <w:pPr>
              <w:jc w:val="center"/>
              <w:rPr>
                <w:rFonts w:ascii="Arial" w:hAnsi="Arial" w:cs="Arial"/>
                <w:bCs/>
              </w:rPr>
            </w:pPr>
            <w:r w:rsidRPr="00FE6416">
              <w:rPr>
                <w:rFonts w:ascii="Arial" w:hAnsi="Arial" w:cs="Arial"/>
                <w:bCs/>
                <w:sz w:val="22"/>
                <w:szCs w:val="22"/>
              </w:rPr>
              <w:t>AD</w:t>
            </w:r>
          </w:p>
          <w:p w:rsidR="001709EE" w:rsidRPr="00FE6416" w:rsidRDefault="001709EE" w:rsidP="00B11BE6">
            <w:pPr>
              <w:jc w:val="center"/>
              <w:rPr>
                <w:rFonts w:ascii="Arial" w:hAnsi="Arial" w:cs="Arial"/>
                <w:bCs/>
              </w:rPr>
            </w:pPr>
            <w:r w:rsidRPr="00FE6416">
              <w:rPr>
                <w:rFonts w:ascii="Arial" w:hAnsi="Arial" w:cs="Arial"/>
                <w:bCs/>
                <w:sz w:val="22"/>
                <w:szCs w:val="22"/>
              </w:rPr>
              <w:t>PPE</w:t>
            </w:r>
          </w:p>
          <w:p w:rsidR="001709EE" w:rsidRPr="00FE6416" w:rsidRDefault="001709EE" w:rsidP="00B11BE6">
            <w:pPr>
              <w:jc w:val="center"/>
              <w:rPr>
                <w:rFonts w:ascii="Arial" w:hAnsi="Arial" w:cs="Arial"/>
                <w:bCs/>
              </w:rPr>
            </w:pPr>
            <w:r w:rsidRPr="00FE6416">
              <w:rPr>
                <w:rFonts w:ascii="Arial" w:hAnsi="Arial" w:cs="Arial"/>
                <w:bCs/>
                <w:sz w:val="22"/>
                <w:szCs w:val="22"/>
              </w:rPr>
              <w:t>SE</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3</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r>
      <w:tr w:rsidR="001709EE" w:rsidRPr="00FE6416" w:rsidTr="00C32293">
        <w:tc>
          <w:tcPr>
            <w:tcW w:w="1583"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Welding, Grinding &amp; Cutting</w:t>
            </w:r>
          </w:p>
        </w:tc>
        <w:tc>
          <w:tcPr>
            <w:tcW w:w="1560"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Stored Energy</w:t>
            </w:r>
          </w:p>
          <w:p w:rsidR="001709EE" w:rsidRPr="00FE6416" w:rsidRDefault="001709EE" w:rsidP="00B11BE6">
            <w:pPr>
              <w:rPr>
                <w:rFonts w:ascii="Arial" w:hAnsi="Arial" w:cs="Arial"/>
                <w:bCs/>
              </w:rPr>
            </w:pPr>
            <w:r w:rsidRPr="00FE6416">
              <w:rPr>
                <w:rFonts w:ascii="Arial" w:hAnsi="Arial" w:cs="Arial"/>
                <w:bCs/>
                <w:sz w:val="22"/>
                <w:szCs w:val="22"/>
              </w:rPr>
              <w:t>2) Burning</w:t>
            </w:r>
          </w:p>
          <w:p w:rsidR="001709EE" w:rsidRPr="00FE6416" w:rsidRDefault="001709EE" w:rsidP="00B11BE6">
            <w:pPr>
              <w:rPr>
                <w:rFonts w:ascii="Arial" w:hAnsi="Arial" w:cs="Arial"/>
                <w:bCs/>
              </w:rPr>
            </w:pPr>
            <w:r w:rsidRPr="00FE6416">
              <w:rPr>
                <w:rFonts w:ascii="Arial" w:hAnsi="Arial" w:cs="Arial"/>
                <w:bCs/>
                <w:sz w:val="22"/>
                <w:szCs w:val="22"/>
              </w:rPr>
              <w:t>3) Electrical shock</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3</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H</w:t>
            </w: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H</w:t>
            </w:r>
          </w:p>
        </w:tc>
        <w:tc>
          <w:tcPr>
            <w:tcW w:w="1701"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1P Personal Injury</w:t>
            </w:r>
          </w:p>
        </w:tc>
        <w:tc>
          <w:tcPr>
            <w:tcW w:w="265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Untrained people</w:t>
            </w:r>
          </w:p>
          <w:p w:rsidR="001709EE" w:rsidRPr="00FE6416" w:rsidRDefault="001709EE" w:rsidP="00B11BE6">
            <w:pPr>
              <w:rPr>
                <w:rFonts w:ascii="Arial" w:hAnsi="Arial" w:cs="Arial"/>
                <w:bCs/>
              </w:rPr>
            </w:pPr>
            <w:r w:rsidRPr="00FE6416">
              <w:rPr>
                <w:rFonts w:ascii="Arial" w:hAnsi="Arial" w:cs="Arial"/>
                <w:bCs/>
                <w:sz w:val="22"/>
                <w:szCs w:val="22"/>
              </w:rPr>
              <w:t>2) Ignorance</w:t>
            </w:r>
          </w:p>
          <w:p w:rsidR="001709EE" w:rsidRPr="00FE6416" w:rsidRDefault="001709EE" w:rsidP="00B11BE6">
            <w:pPr>
              <w:rPr>
                <w:rFonts w:ascii="Arial" w:hAnsi="Arial" w:cs="Arial"/>
                <w:bCs/>
              </w:rPr>
            </w:pPr>
            <w:r w:rsidRPr="00FE6416">
              <w:rPr>
                <w:rFonts w:ascii="Arial" w:hAnsi="Arial" w:cs="Arial"/>
                <w:bCs/>
                <w:sz w:val="22"/>
                <w:szCs w:val="22"/>
              </w:rPr>
              <w:t>3) Defective equipment</w:t>
            </w:r>
          </w:p>
          <w:p w:rsidR="001709EE" w:rsidRPr="00FE6416" w:rsidRDefault="001709EE" w:rsidP="00B11BE6">
            <w:pPr>
              <w:rPr>
                <w:rFonts w:ascii="Arial" w:hAnsi="Arial" w:cs="Arial"/>
                <w:bCs/>
              </w:rPr>
            </w:pPr>
            <w:r w:rsidRPr="00FE6416">
              <w:rPr>
                <w:rFonts w:ascii="Arial" w:hAnsi="Arial" w:cs="Arial"/>
                <w:bCs/>
                <w:sz w:val="22"/>
                <w:szCs w:val="22"/>
              </w:rPr>
              <w:t>4) Not wearing PPE</w:t>
            </w:r>
          </w:p>
          <w:p w:rsidR="001709EE" w:rsidRPr="00FE6416" w:rsidRDefault="001709EE" w:rsidP="00B11BE6">
            <w:pPr>
              <w:rPr>
                <w:rFonts w:ascii="Arial" w:hAnsi="Arial" w:cs="Arial"/>
                <w:bCs/>
              </w:rPr>
            </w:pPr>
            <w:r w:rsidRPr="00FE6416">
              <w:rPr>
                <w:rFonts w:ascii="Arial" w:hAnsi="Arial" w:cs="Arial"/>
                <w:bCs/>
                <w:sz w:val="22"/>
                <w:szCs w:val="22"/>
              </w:rPr>
              <w:t>5) Horse play</w:t>
            </w:r>
          </w:p>
        </w:tc>
        <w:tc>
          <w:tcPr>
            <w:tcW w:w="3011"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1) Trained people only</w:t>
            </w:r>
          </w:p>
          <w:p w:rsidR="001709EE" w:rsidRPr="00FE6416" w:rsidRDefault="001709EE" w:rsidP="00B11BE6">
            <w:pPr>
              <w:rPr>
                <w:rFonts w:ascii="Arial" w:hAnsi="Arial" w:cs="Arial"/>
                <w:bCs/>
              </w:rPr>
            </w:pPr>
            <w:r w:rsidRPr="00FE6416">
              <w:rPr>
                <w:rFonts w:ascii="Arial" w:hAnsi="Arial" w:cs="Arial"/>
                <w:bCs/>
                <w:sz w:val="22"/>
                <w:szCs w:val="22"/>
              </w:rPr>
              <w:t>2) Hazard awareness</w:t>
            </w:r>
          </w:p>
          <w:p w:rsidR="001709EE" w:rsidRPr="00FE6416" w:rsidRDefault="001709EE" w:rsidP="00B11BE6">
            <w:pPr>
              <w:rPr>
                <w:rFonts w:ascii="Arial" w:hAnsi="Arial" w:cs="Arial"/>
                <w:bCs/>
              </w:rPr>
            </w:pPr>
            <w:r w:rsidRPr="00FE6416">
              <w:rPr>
                <w:rFonts w:ascii="Arial" w:hAnsi="Arial" w:cs="Arial"/>
                <w:bCs/>
                <w:sz w:val="22"/>
                <w:szCs w:val="22"/>
              </w:rPr>
              <w:t>3) Keep fire extinguisher close</w:t>
            </w:r>
          </w:p>
          <w:p w:rsidR="001709EE" w:rsidRPr="00FE6416" w:rsidRDefault="001709EE" w:rsidP="00B11BE6">
            <w:pPr>
              <w:rPr>
                <w:rFonts w:ascii="Arial" w:hAnsi="Arial" w:cs="Arial"/>
                <w:bCs/>
              </w:rPr>
            </w:pPr>
            <w:r w:rsidRPr="00FE6416">
              <w:rPr>
                <w:rFonts w:ascii="Arial" w:hAnsi="Arial" w:cs="Arial"/>
                <w:bCs/>
                <w:sz w:val="22"/>
                <w:szCs w:val="22"/>
              </w:rPr>
              <w:t>4) Do JSA</w:t>
            </w:r>
          </w:p>
          <w:p w:rsidR="001709EE" w:rsidRPr="00FE6416" w:rsidRDefault="001709EE" w:rsidP="00B11BE6">
            <w:pPr>
              <w:rPr>
                <w:rFonts w:ascii="Arial" w:hAnsi="Arial" w:cs="Arial"/>
                <w:bCs/>
              </w:rPr>
            </w:pPr>
            <w:r w:rsidRPr="00FE6416">
              <w:rPr>
                <w:rFonts w:ascii="Arial" w:hAnsi="Arial" w:cs="Arial"/>
                <w:bCs/>
                <w:sz w:val="22"/>
                <w:szCs w:val="22"/>
              </w:rPr>
              <w:t>5) Equipment in sections</w:t>
            </w:r>
          </w:p>
          <w:p w:rsidR="001709EE" w:rsidRPr="00FE6416" w:rsidRDefault="001709EE" w:rsidP="00B11BE6">
            <w:pPr>
              <w:rPr>
                <w:rFonts w:ascii="Arial" w:hAnsi="Arial" w:cs="Arial"/>
                <w:bCs/>
              </w:rPr>
            </w:pPr>
            <w:r w:rsidRPr="00FE6416">
              <w:rPr>
                <w:rFonts w:ascii="Arial" w:hAnsi="Arial" w:cs="Arial"/>
                <w:bCs/>
                <w:sz w:val="22"/>
                <w:szCs w:val="22"/>
              </w:rPr>
              <w:t>6) Pre use Check List</w:t>
            </w:r>
          </w:p>
          <w:p w:rsidR="001709EE" w:rsidRPr="00FE6416" w:rsidRDefault="001709EE" w:rsidP="00B11BE6">
            <w:pPr>
              <w:rPr>
                <w:rFonts w:ascii="Arial" w:hAnsi="Arial" w:cs="Arial"/>
                <w:bCs/>
              </w:rPr>
            </w:pPr>
            <w:r w:rsidRPr="00FE6416">
              <w:rPr>
                <w:rFonts w:ascii="Arial" w:hAnsi="Arial" w:cs="Arial"/>
                <w:bCs/>
                <w:sz w:val="22"/>
                <w:szCs w:val="22"/>
              </w:rPr>
              <w:t>7) Good Housekeeping</w:t>
            </w:r>
          </w:p>
          <w:p w:rsidR="001709EE" w:rsidRPr="00FE6416" w:rsidRDefault="001709EE" w:rsidP="00B11BE6">
            <w:pPr>
              <w:rPr>
                <w:rFonts w:ascii="Arial" w:hAnsi="Arial" w:cs="Arial"/>
                <w:bCs/>
              </w:rPr>
            </w:pPr>
          </w:p>
        </w:tc>
        <w:tc>
          <w:tcPr>
            <w:tcW w:w="709"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EL</w:t>
            </w:r>
          </w:p>
          <w:p w:rsidR="001709EE" w:rsidRPr="00FE6416" w:rsidRDefault="001709EE" w:rsidP="00B11BE6">
            <w:pPr>
              <w:jc w:val="center"/>
              <w:rPr>
                <w:rFonts w:ascii="Arial" w:hAnsi="Arial" w:cs="Arial"/>
                <w:bCs/>
              </w:rPr>
            </w:pPr>
            <w:r w:rsidRPr="00FE6416">
              <w:rPr>
                <w:rFonts w:ascii="Arial" w:hAnsi="Arial" w:cs="Arial"/>
                <w:bCs/>
                <w:sz w:val="22"/>
                <w:szCs w:val="22"/>
              </w:rPr>
              <w:t>AD</w:t>
            </w:r>
          </w:p>
          <w:p w:rsidR="001709EE" w:rsidRPr="00FE6416" w:rsidRDefault="001709EE" w:rsidP="00B11BE6">
            <w:pPr>
              <w:jc w:val="center"/>
              <w:rPr>
                <w:rFonts w:ascii="Arial" w:hAnsi="Arial" w:cs="Arial"/>
                <w:bCs/>
              </w:rPr>
            </w:pPr>
            <w:r w:rsidRPr="00FE6416">
              <w:rPr>
                <w:rFonts w:ascii="Arial" w:hAnsi="Arial" w:cs="Arial"/>
                <w:bCs/>
                <w:sz w:val="22"/>
                <w:szCs w:val="22"/>
              </w:rPr>
              <w:t>PPE</w:t>
            </w:r>
          </w:p>
          <w:p w:rsidR="001709EE" w:rsidRPr="00FE6416" w:rsidRDefault="001709EE" w:rsidP="00B11BE6">
            <w:pPr>
              <w:jc w:val="center"/>
              <w:rPr>
                <w:rFonts w:ascii="Arial" w:hAnsi="Arial" w:cs="Arial"/>
                <w:bCs/>
              </w:rPr>
            </w:pPr>
            <w:r w:rsidRPr="00FE6416">
              <w:rPr>
                <w:rFonts w:ascii="Arial" w:hAnsi="Arial" w:cs="Arial"/>
                <w:bCs/>
                <w:sz w:val="22"/>
                <w:szCs w:val="22"/>
              </w:rPr>
              <w:t>SE</w:t>
            </w:r>
          </w:p>
        </w:tc>
        <w:tc>
          <w:tcPr>
            <w:tcW w:w="708"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3</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c>
          <w:tcPr>
            <w:tcW w:w="56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jc w:val="center"/>
              <w:rPr>
                <w:rFonts w:ascii="Arial" w:hAnsi="Arial" w:cs="Arial"/>
                <w:bCs/>
              </w:rPr>
            </w:pPr>
            <w:r w:rsidRPr="00FE6416">
              <w:rPr>
                <w:rFonts w:ascii="Arial" w:hAnsi="Arial" w:cs="Arial"/>
                <w:bCs/>
                <w:sz w:val="22"/>
                <w:szCs w:val="22"/>
              </w:rPr>
              <w:t>M</w:t>
            </w:r>
          </w:p>
        </w:tc>
      </w:tr>
    </w:tbl>
    <w:p w:rsidR="001709EE" w:rsidRPr="00FE6416" w:rsidRDefault="001709EE" w:rsidP="00B11BE6">
      <w:pPr>
        <w:jc w:val="center"/>
        <w:rPr>
          <w:rFonts w:ascii="Arial" w:hAnsi="Arial" w:cs="Arial"/>
          <w:b/>
          <w:sz w:val="22"/>
          <w:szCs w:val="22"/>
        </w:rPr>
      </w:pPr>
    </w:p>
    <w:tbl>
      <w:tblPr>
        <w:tblW w:w="15186" w:type="dxa"/>
        <w:tblInd w:w="-318" w:type="dxa"/>
        <w:tblLook w:val="01E0"/>
      </w:tblPr>
      <w:tblGrid>
        <w:gridCol w:w="3101"/>
        <w:gridCol w:w="1285"/>
        <w:gridCol w:w="2520"/>
        <w:gridCol w:w="1565"/>
        <w:gridCol w:w="2035"/>
        <w:gridCol w:w="1260"/>
        <w:gridCol w:w="3420"/>
      </w:tblGrid>
      <w:tr w:rsidR="001709EE" w:rsidRPr="00FE6416" w:rsidTr="003212D6">
        <w:trPr>
          <w:cantSplit/>
          <w:trHeight w:val="338"/>
        </w:trPr>
        <w:tc>
          <w:tcPr>
            <w:tcW w:w="3101" w:type="dxa"/>
            <w:vMerge w:val="restart"/>
            <w:vAlign w:val="center"/>
          </w:tcPr>
          <w:p w:rsidR="001709EE" w:rsidRPr="00FE6416" w:rsidRDefault="001709EE" w:rsidP="00B11BE6">
            <w:pPr>
              <w:jc w:val="center"/>
              <w:rPr>
                <w:rFonts w:ascii="Arial" w:hAnsi="Arial" w:cs="Arial"/>
              </w:rPr>
            </w:pPr>
            <w:r w:rsidRPr="00FE6416">
              <w:rPr>
                <w:rFonts w:ascii="Arial" w:hAnsi="Arial" w:cs="Arial"/>
                <w:sz w:val="22"/>
                <w:szCs w:val="22"/>
              </w:rPr>
              <w:t>Hierarchy of Control Applied – Legend</w:t>
            </w:r>
          </w:p>
        </w:tc>
        <w:tc>
          <w:tcPr>
            <w:tcW w:w="128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EL</w:t>
            </w:r>
          </w:p>
        </w:tc>
        <w:tc>
          <w:tcPr>
            <w:tcW w:w="25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Eliminate</w:t>
            </w:r>
          </w:p>
        </w:tc>
        <w:tc>
          <w:tcPr>
            <w:tcW w:w="156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SE</w:t>
            </w:r>
          </w:p>
        </w:tc>
        <w:tc>
          <w:tcPr>
            <w:tcW w:w="203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Separate</w:t>
            </w:r>
          </w:p>
        </w:tc>
        <w:tc>
          <w:tcPr>
            <w:tcW w:w="126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AD</w:t>
            </w:r>
          </w:p>
        </w:tc>
        <w:tc>
          <w:tcPr>
            <w:tcW w:w="34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Administrative</w:t>
            </w:r>
          </w:p>
        </w:tc>
      </w:tr>
      <w:tr w:rsidR="001709EE" w:rsidRPr="00FE6416" w:rsidTr="003212D6">
        <w:trPr>
          <w:cantSplit/>
          <w:trHeight w:val="158"/>
        </w:trPr>
        <w:tc>
          <w:tcPr>
            <w:tcW w:w="3101" w:type="dxa"/>
            <w:vMerge/>
            <w:vAlign w:val="center"/>
          </w:tcPr>
          <w:p w:rsidR="001709EE" w:rsidRPr="00FE6416" w:rsidRDefault="001709EE" w:rsidP="00B11BE6">
            <w:pPr>
              <w:jc w:val="center"/>
              <w:rPr>
                <w:rFonts w:ascii="Arial" w:hAnsi="Arial" w:cs="Arial"/>
              </w:rPr>
            </w:pPr>
          </w:p>
        </w:tc>
        <w:tc>
          <w:tcPr>
            <w:tcW w:w="128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SU</w:t>
            </w:r>
          </w:p>
        </w:tc>
        <w:tc>
          <w:tcPr>
            <w:tcW w:w="25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Substitute</w:t>
            </w:r>
          </w:p>
        </w:tc>
        <w:tc>
          <w:tcPr>
            <w:tcW w:w="156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RE</w:t>
            </w:r>
          </w:p>
        </w:tc>
        <w:tc>
          <w:tcPr>
            <w:tcW w:w="2035"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Redesign</w:t>
            </w:r>
          </w:p>
        </w:tc>
        <w:tc>
          <w:tcPr>
            <w:tcW w:w="126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PPE</w:t>
            </w:r>
          </w:p>
        </w:tc>
        <w:tc>
          <w:tcPr>
            <w:tcW w:w="3420" w:type="dxa"/>
            <w:vAlign w:val="center"/>
          </w:tcPr>
          <w:p w:rsidR="001709EE" w:rsidRPr="00FE6416" w:rsidRDefault="001709EE" w:rsidP="00B11BE6">
            <w:pPr>
              <w:jc w:val="center"/>
              <w:rPr>
                <w:rFonts w:ascii="Arial" w:hAnsi="Arial" w:cs="Arial"/>
              </w:rPr>
            </w:pPr>
            <w:r w:rsidRPr="00FE6416">
              <w:rPr>
                <w:rFonts w:ascii="Arial" w:hAnsi="Arial" w:cs="Arial"/>
                <w:sz w:val="22"/>
                <w:szCs w:val="22"/>
              </w:rPr>
              <w:t>Personal Protective Equipment</w:t>
            </w:r>
          </w:p>
        </w:tc>
      </w:tr>
    </w:tbl>
    <w:p w:rsidR="001709EE" w:rsidRPr="00FE6416" w:rsidRDefault="001709EE" w:rsidP="00B11BE6">
      <w:pPr>
        <w:rPr>
          <w:rFonts w:ascii="Arial" w:hAnsi="Arial" w:cs="Arial"/>
          <w:sz w:val="22"/>
          <w:szCs w:val="22"/>
        </w:rPr>
      </w:pPr>
    </w:p>
    <w:p w:rsidR="001709EE" w:rsidRPr="00FE6416" w:rsidRDefault="001709EE" w:rsidP="00F2287A">
      <w:pPr>
        <w:ind w:left="2977" w:hanging="992"/>
        <w:rPr>
          <w:rFonts w:ascii="Arial" w:hAnsi="Arial" w:cs="Arial"/>
          <w:b/>
          <w:sz w:val="22"/>
          <w:szCs w:val="22"/>
          <w:u w:val="single"/>
        </w:rPr>
      </w:pPr>
      <w:r w:rsidRPr="00FE6416">
        <w:rPr>
          <w:rFonts w:ascii="Arial" w:hAnsi="Arial" w:cs="Arial"/>
          <w:b/>
          <w:sz w:val="22"/>
          <w:szCs w:val="22"/>
          <w:u w:val="single"/>
        </w:rPr>
        <w:br w:type="page"/>
      </w:r>
      <w:r w:rsidRPr="00F2287A">
        <w:rPr>
          <w:rFonts w:ascii="Arial" w:hAnsi="Arial" w:cs="Arial"/>
          <w:b/>
          <w:sz w:val="22"/>
          <w:szCs w:val="22"/>
        </w:rPr>
        <w:t>4.</w:t>
      </w:r>
      <w:r>
        <w:rPr>
          <w:rFonts w:ascii="Arial" w:hAnsi="Arial" w:cs="Arial"/>
          <w:b/>
          <w:sz w:val="22"/>
          <w:szCs w:val="22"/>
        </w:rPr>
        <w:t>8.5</w:t>
      </w:r>
      <w:r w:rsidRPr="00FE6416">
        <w:rPr>
          <w:rFonts w:ascii="Arial" w:hAnsi="Arial" w:cs="Arial"/>
          <w:b/>
          <w:sz w:val="22"/>
          <w:szCs w:val="22"/>
        </w:rPr>
        <w:t xml:space="preserve"> </w:t>
      </w:r>
      <w:r>
        <w:rPr>
          <w:rFonts w:ascii="Arial" w:hAnsi="Arial" w:cs="Arial"/>
          <w:b/>
          <w:sz w:val="22"/>
          <w:szCs w:val="22"/>
        </w:rPr>
        <w:tab/>
        <w:t>Matla coal risk assessment for the installation &amp; operation of the fogger system</w:t>
      </w:r>
    </w:p>
    <w:p w:rsidR="001709EE" w:rsidRDefault="001709EE" w:rsidP="00F2287A">
      <w:pPr>
        <w:pStyle w:val="Title"/>
        <w:ind w:left="2977"/>
        <w:jc w:val="left"/>
        <w:rPr>
          <w:rFonts w:ascii="Arial" w:hAnsi="Arial" w:cs="Arial"/>
          <w:sz w:val="22"/>
          <w:szCs w:val="22"/>
        </w:rPr>
      </w:pPr>
      <w:r w:rsidRPr="00FE6416">
        <w:rPr>
          <w:rFonts w:ascii="Arial" w:hAnsi="Arial" w:cs="Arial"/>
          <w:sz w:val="22"/>
          <w:szCs w:val="22"/>
        </w:rPr>
        <w:t>Safety Risk Assessment Matrix and Recording Sheet</w:t>
      </w:r>
    </w:p>
    <w:p w:rsidR="001709EE" w:rsidRPr="00FE6416" w:rsidRDefault="001709EE" w:rsidP="00F2287A">
      <w:pPr>
        <w:pStyle w:val="Title"/>
        <w:ind w:left="2977"/>
        <w:jc w:val="left"/>
        <w:rPr>
          <w:rFonts w:ascii="Arial" w:hAnsi="Arial" w:cs="Arial"/>
          <w:sz w:val="22"/>
          <w:szCs w:val="22"/>
        </w:rPr>
      </w:pPr>
    </w:p>
    <w:p w:rsidR="001709EE" w:rsidRPr="00FE6416" w:rsidRDefault="001709EE" w:rsidP="00B11BE6">
      <w:pPr>
        <w:pStyle w:val="Title"/>
        <w:rPr>
          <w:rFonts w:ascii="Arial" w:hAnsi="Arial" w:cs="Arial"/>
          <w:sz w:val="22"/>
          <w:szCs w:val="22"/>
        </w:rPr>
      </w:pPr>
    </w:p>
    <w:p w:rsidR="001709EE" w:rsidRPr="00FE6416" w:rsidRDefault="001709EE" w:rsidP="00B11BE6">
      <w:pPr>
        <w:pStyle w:val="Title"/>
        <w:jc w:val="left"/>
        <w:rPr>
          <w:rFonts w:ascii="Arial" w:hAnsi="Arial" w:cs="Arial"/>
          <w:sz w:val="22"/>
          <w:szCs w:val="22"/>
        </w:rPr>
      </w:pPr>
      <w:r w:rsidRPr="00FE6416">
        <w:rPr>
          <w:rFonts w:ascii="Arial" w:hAnsi="Arial" w:cs="Arial"/>
          <w:sz w:val="22"/>
          <w:szCs w:val="22"/>
        </w:rPr>
        <w:t>Area:  MINE 2</w:t>
      </w:r>
      <w:r w:rsidRPr="00FE6416">
        <w:rPr>
          <w:rFonts w:ascii="Arial" w:hAnsi="Arial" w:cs="Arial"/>
          <w:sz w:val="22"/>
          <w:szCs w:val="22"/>
        </w:rPr>
        <w:tab/>
      </w:r>
      <w:r w:rsidRPr="00FE6416">
        <w:rPr>
          <w:rFonts w:ascii="Arial" w:hAnsi="Arial" w:cs="Arial"/>
          <w:sz w:val="22"/>
          <w:szCs w:val="22"/>
        </w:rPr>
        <w:tab/>
      </w:r>
      <w:r w:rsidRPr="00FE6416">
        <w:rPr>
          <w:rFonts w:ascii="Arial" w:hAnsi="Arial" w:cs="Arial"/>
          <w:sz w:val="22"/>
          <w:szCs w:val="22"/>
        </w:rPr>
        <w:tab/>
      </w:r>
      <w:r w:rsidRPr="00FE6416">
        <w:rPr>
          <w:rFonts w:ascii="Arial" w:hAnsi="Arial" w:cs="Arial"/>
          <w:sz w:val="22"/>
          <w:szCs w:val="22"/>
        </w:rPr>
        <w:tab/>
      </w:r>
      <w:r w:rsidRPr="00FE6416">
        <w:rPr>
          <w:rFonts w:ascii="Arial" w:hAnsi="Arial" w:cs="Arial"/>
          <w:sz w:val="22"/>
          <w:szCs w:val="22"/>
        </w:rPr>
        <w:tab/>
      </w:r>
      <w:r w:rsidRPr="00FE6416">
        <w:rPr>
          <w:rFonts w:ascii="Arial" w:hAnsi="Arial" w:cs="Arial"/>
          <w:sz w:val="22"/>
          <w:szCs w:val="22"/>
        </w:rPr>
        <w:tab/>
      </w:r>
      <w:r w:rsidRPr="00FE6416">
        <w:rPr>
          <w:rFonts w:ascii="Arial" w:hAnsi="Arial" w:cs="Arial"/>
          <w:sz w:val="22"/>
          <w:szCs w:val="22"/>
        </w:rPr>
        <w:tab/>
      </w:r>
      <w:r w:rsidRPr="00FE6416">
        <w:rPr>
          <w:rFonts w:ascii="Arial" w:hAnsi="Arial" w:cs="Arial"/>
          <w:sz w:val="22"/>
          <w:szCs w:val="22"/>
        </w:rPr>
        <w:tab/>
      </w:r>
      <w:r w:rsidRPr="00FE6416">
        <w:rPr>
          <w:rFonts w:ascii="Arial" w:hAnsi="Arial" w:cs="Arial"/>
          <w:sz w:val="22"/>
          <w:szCs w:val="22"/>
        </w:rPr>
        <w:tab/>
      </w:r>
      <w:r w:rsidRPr="00FE6416">
        <w:rPr>
          <w:rFonts w:ascii="Arial" w:hAnsi="Arial" w:cs="Arial"/>
          <w:sz w:val="22"/>
          <w:szCs w:val="22"/>
        </w:rPr>
        <w:tab/>
      </w:r>
      <w:r w:rsidRPr="00FE6416">
        <w:rPr>
          <w:rFonts w:ascii="Arial" w:hAnsi="Arial" w:cs="Arial"/>
          <w:sz w:val="22"/>
          <w:szCs w:val="22"/>
        </w:rPr>
        <w:tab/>
      </w:r>
      <w:r w:rsidRPr="00FE6416">
        <w:rPr>
          <w:rFonts w:ascii="Arial" w:hAnsi="Arial" w:cs="Arial"/>
          <w:sz w:val="22"/>
          <w:szCs w:val="22"/>
        </w:rPr>
        <w:tab/>
        <w:t>Date:  13 April 2010</w:t>
      </w:r>
    </w:p>
    <w:p w:rsidR="001709EE" w:rsidRPr="00FE6416" w:rsidRDefault="001709EE" w:rsidP="00B11BE6">
      <w:pPr>
        <w:pStyle w:val="Title"/>
        <w:jc w:val="left"/>
        <w:rPr>
          <w:rFonts w:ascii="Arial" w:hAnsi="Arial" w:cs="Arial"/>
          <w:sz w:val="22"/>
          <w:szCs w:val="22"/>
        </w:rPr>
      </w:pPr>
    </w:p>
    <w:p w:rsidR="001709EE" w:rsidRPr="00FE6416" w:rsidRDefault="001709EE" w:rsidP="00B11BE6">
      <w:pPr>
        <w:pStyle w:val="Title"/>
        <w:jc w:val="left"/>
        <w:rPr>
          <w:rFonts w:ascii="Arial" w:hAnsi="Arial" w:cs="Arial"/>
          <w:sz w:val="22"/>
          <w:szCs w:val="22"/>
        </w:rPr>
      </w:pPr>
      <w:r w:rsidRPr="00FE6416">
        <w:rPr>
          <w:rFonts w:ascii="Arial" w:hAnsi="Arial" w:cs="Arial"/>
          <w:sz w:val="22"/>
          <w:szCs w:val="22"/>
        </w:rPr>
        <w:t xml:space="preserve">Headline Risk / Scope:  </w:t>
      </w:r>
      <w:r w:rsidRPr="00FE6416">
        <w:rPr>
          <w:rFonts w:ascii="Arial" w:hAnsi="Arial" w:cs="Arial"/>
          <w:bCs w:val="0"/>
          <w:sz w:val="22"/>
          <w:szCs w:val="22"/>
        </w:rPr>
        <w:t>Installation of the Fogger System at Mine 2 – Incline Shaft; Sub-Incline and Main West 1 Drive</w:t>
      </w:r>
    </w:p>
    <w:p w:rsidR="001709EE" w:rsidRPr="00FE6416" w:rsidRDefault="001709EE" w:rsidP="00B11BE6">
      <w:pPr>
        <w:pStyle w:val="Title"/>
        <w:jc w:val="left"/>
        <w:rPr>
          <w:rFonts w:ascii="Arial" w:hAnsi="Arial" w:cs="Arial"/>
          <w:sz w:val="22"/>
          <w:szCs w:val="22"/>
        </w:rPr>
      </w:pPr>
    </w:p>
    <w:p w:rsidR="001709EE" w:rsidRPr="00FE6416" w:rsidRDefault="001709EE" w:rsidP="00B11BE6">
      <w:pPr>
        <w:pStyle w:val="Title"/>
        <w:rPr>
          <w:rFonts w:ascii="Arial" w:hAnsi="Arial" w:cs="Arial"/>
          <w:sz w:val="22"/>
          <w:szCs w:val="22"/>
        </w:rPr>
      </w:pPr>
      <w:r w:rsidRPr="00FE6416">
        <w:rPr>
          <w:rFonts w:ascii="Arial" w:hAnsi="Arial" w:cs="Arial"/>
          <w:sz w:val="22"/>
          <w:szCs w:val="22"/>
        </w:rPr>
        <w:t>INTRODUCTION</w:t>
      </w:r>
    </w:p>
    <w:p w:rsidR="001709EE" w:rsidRPr="00F2287A" w:rsidRDefault="001709EE" w:rsidP="00486474">
      <w:pPr>
        <w:pStyle w:val="Style2"/>
      </w:pPr>
      <w:r w:rsidRPr="00F2287A">
        <w:t>2 SEAM FOGGING SYSTEM</w:t>
      </w:r>
    </w:p>
    <w:p w:rsidR="001709EE" w:rsidRPr="00FE6416" w:rsidRDefault="001709EE" w:rsidP="00F2287A">
      <w:pPr>
        <w:widowControl w:val="0"/>
        <w:tabs>
          <w:tab w:val="left" w:pos="426"/>
        </w:tabs>
        <w:autoSpaceDE w:val="0"/>
        <w:autoSpaceDN w:val="0"/>
        <w:adjustRightInd w:val="0"/>
        <w:ind w:left="426" w:hanging="426"/>
        <w:rPr>
          <w:rFonts w:ascii="Arial" w:hAnsi="Arial" w:cs="Arial"/>
          <w:b/>
          <w:bCs/>
          <w:sz w:val="22"/>
          <w:szCs w:val="22"/>
        </w:rPr>
      </w:pPr>
      <w:r w:rsidRPr="00FE6416">
        <w:rPr>
          <w:rFonts w:ascii="Arial" w:hAnsi="Arial" w:cs="Arial"/>
          <w:b/>
          <w:bCs/>
          <w:sz w:val="22"/>
          <w:szCs w:val="22"/>
        </w:rPr>
        <w:t>1.</w:t>
      </w:r>
      <w:r w:rsidRPr="00FE6416">
        <w:rPr>
          <w:rFonts w:ascii="Arial" w:hAnsi="Arial" w:cs="Arial"/>
          <w:b/>
          <w:bCs/>
          <w:sz w:val="22"/>
          <w:szCs w:val="22"/>
        </w:rPr>
        <w:tab/>
        <w:t>Aim:</w:t>
      </w:r>
    </w:p>
    <w:p w:rsidR="001709EE" w:rsidRDefault="001709EE" w:rsidP="00F2287A">
      <w:pPr>
        <w:widowControl w:val="0"/>
        <w:numPr>
          <w:ilvl w:val="1"/>
          <w:numId w:val="40"/>
        </w:numPr>
        <w:tabs>
          <w:tab w:val="clear" w:pos="1443"/>
          <w:tab w:val="left" w:pos="993"/>
        </w:tabs>
        <w:autoSpaceDE w:val="0"/>
        <w:autoSpaceDN w:val="0"/>
        <w:adjustRightInd w:val="0"/>
        <w:ind w:left="993" w:hanging="567"/>
        <w:rPr>
          <w:rFonts w:ascii="Arial" w:hAnsi="Arial" w:cs="Arial"/>
          <w:sz w:val="22"/>
          <w:szCs w:val="22"/>
        </w:rPr>
      </w:pPr>
      <w:r w:rsidRPr="00FE6416">
        <w:rPr>
          <w:rFonts w:ascii="Arial" w:hAnsi="Arial" w:cs="Arial"/>
          <w:sz w:val="22"/>
          <w:szCs w:val="22"/>
        </w:rPr>
        <w:t>The aim of the study is to determine risks associated with the installation of the fogging system at Mine 2 - 2 Seam Incline Shaft; Incline Feeders, Sub-Incline and Main West 1 Drive.</w:t>
      </w:r>
    </w:p>
    <w:p w:rsidR="001709EE" w:rsidRPr="00FE6416" w:rsidRDefault="001709EE" w:rsidP="00F2287A">
      <w:pPr>
        <w:widowControl w:val="0"/>
        <w:tabs>
          <w:tab w:val="left" w:pos="993"/>
        </w:tabs>
        <w:autoSpaceDE w:val="0"/>
        <w:autoSpaceDN w:val="0"/>
        <w:adjustRightInd w:val="0"/>
        <w:ind w:left="993"/>
        <w:rPr>
          <w:rFonts w:ascii="Arial" w:hAnsi="Arial" w:cs="Arial"/>
          <w:sz w:val="22"/>
          <w:szCs w:val="22"/>
        </w:rPr>
      </w:pPr>
    </w:p>
    <w:p w:rsidR="001709EE" w:rsidRPr="00FE6416" w:rsidRDefault="001709EE" w:rsidP="00F2287A">
      <w:pPr>
        <w:widowControl w:val="0"/>
        <w:tabs>
          <w:tab w:val="left" w:pos="426"/>
        </w:tabs>
        <w:autoSpaceDE w:val="0"/>
        <w:autoSpaceDN w:val="0"/>
        <w:adjustRightInd w:val="0"/>
        <w:rPr>
          <w:rFonts w:ascii="Arial" w:hAnsi="Arial" w:cs="Arial"/>
          <w:b/>
          <w:bCs/>
          <w:sz w:val="22"/>
          <w:szCs w:val="22"/>
        </w:rPr>
      </w:pPr>
      <w:r w:rsidRPr="00FE6416">
        <w:rPr>
          <w:rFonts w:ascii="Arial" w:hAnsi="Arial" w:cs="Arial"/>
          <w:b/>
          <w:bCs/>
          <w:sz w:val="22"/>
          <w:szCs w:val="22"/>
        </w:rPr>
        <w:t>2.</w:t>
      </w:r>
      <w:r w:rsidRPr="00FE6416">
        <w:rPr>
          <w:rFonts w:ascii="Arial" w:hAnsi="Arial" w:cs="Arial"/>
          <w:b/>
          <w:bCs/>
          <w:sz w:val="22"/>
          <w:szCs w:val="22"/>
        </w:rPr>
        <w:tab/>
        <w:t>Objective:</w:t>
      </w:r>
    </w:p>
    <w:p w:rsidR="001709EE" w:rsidRPr="00FE6416" w:rsidRDefault="001709EE" w:rsidP="00F2287A">
      <w:pPr>
        <w:widowControl w:val="0"/>
        <w:numPr>
          <w:ilvl w:val="1"/>
          <w:numId w:val="42"/>
        </w:numPr>
        <w:tabs>
          <w:tab w:val="clear" w:pos="1443"/>
          <w:tab w:val="left" w:pos="993"/>
        </w:tabs>
        <w:autoSpaceDE w:val="0"/>
        <w:autoSpaceDN w:val="0"/>
        <w:adjustRightInd w:val="0"/>
        <w:ind w:left="993" w:hanging="567"/>
        <w:rPr>
          <w:rFonts w:ascii="Arial" w:hAnsi="Arial" w:cs="Arial"/>
          <w:sz w:val="22"/>
          <w:szCs w:val="22"/>
        </w:rPr>
      </w:pPr>
      <w:r w:rsidRPr="00FE6416">
        <w:rPr>
          <w:rFonts w:ascii="Arial" w:hAnsi="Arial" w:cs="Arial"/>
          <w:sz w:val="22"/>
          <w:szCs w:val="22"/>
        </w:rPr>
        <w:t>The objective of the study is to conduct a SWIFT study to determine the risk of the exercise.</w:t>
      </w:r>
    </w:p>
    <w:p w:rsidR="001709EE" w:rsidRDefault="001709EE" w:rsidP="00F2287A">
      <w:pPr>
        <w:widowControl w:val="0"/>
        <w:numPr>
          <w:ilvl w:val="1"/>
          <w:numId w:val="42"/>
        </w:numPr>
        <w:tabs>
          <w:tab w:val="clear" w:pos="1443"/>
          <w:tab w:val="left" w:pos="993"/>
        </w:tabs>
        <w:autoSpaceDE w:val="0"/>
        <w:autoSpaceDN w:val="0"/>
        <w:adjustRightInd w:val="0"/>
        <w:ind w:left="993" w:hanging="567"/>
        <w:rPr>
          <w:rFonts w:ascii="Arial" w:hAnsi="Arial" w:cs="Arial"/>
          <w:sz w:val="22"/>
          <w:szCs w:val="22"/>
        </w:rPr>
      </w:pPr>
      <w:r w:rsidRPr="00FE6416">
        <w:rPr>
          <w:rFonts w:ascii="Arial" w:hAnsi="Arial" w:cs="Arial"/>
          <w:sz w:val="22"/>
          <w:szCs w:val="22"/>
        </w:rPr>
        <w:t>Analyze potential hazards, reviewing existing controls and current safe guards and  make recommendations to eliminate, control, minimize the risk</w:t>
      </w:r>
    </w:p>
    <w:p w:rsidR="001709EE" w:rsidRPr="00FE6416" w:rsidRDefault="001709EE" w:rsidP="00F2287A">
      <w:pPr>
        <w:widowControl w:val="0"/>
        <w:tabs>
          <w:tab w:val="left" w:pos="993"/>
        </w:tabs>
        <w:autoSpaceDE w:val="0"/>
        <w:autoSpaceDN w:val="0"/>
        <w:adjustRightInd w:val="0"/>
        <w:ind w:left="993"/>
        <w:rPr>
          <w:rFonts w:ascii="Arial" w:hAnsi="Arial" w:cs="Arial"/>
          <w:sz w:val="22"/>
          <w:szCs w:val="22"/>
        </w:rPr>
      </w:pPr>
    </w:p>
    <w:p w:rsidR="001709EE" w:rsidRPr="00FE6416" w:rsidRDefault="001709EE" w:rsidP="00F2287A">
      <w:pPr>
        <w:widowControl w:val="0"/>
        <w:tabs>
          <w:tab w:val="left" w:pos="0"/>
          <w:tab w:val="left" w:pos="426"/>
        </w:tabs>
        <w:autoSpaceDE w:val="0"/>
        <w:autoSpaceDN w:val="0"/>
        <w:adjustRightInd w:val="0"/>
        <w:rPr>
          <w:rFonts w:ascii="Arial" w:hAnsi="Arial" w:cs="Arial"/>
          <w:b/>
          <w:bCs/>
          <w:sz w:val="22"/>
          <w:szCs w:val="22"/>
        </w:rPr>
      </w:pPr>
      <w:r w:rsidRPr="00FE6416">
        <w:rPr>
          <w:rFonts w:ascii="Arial" w:hAnsi="Arial" w:cs="Arial"/>
          <w:b/>
          <w:bCs/>
          <w:sz w:val="22"/>
          <w:szCs w:val="22"/>
        </w:rPr>
        <w:t>3.</w:t>
      </w:r>
      <w:r w:rsidRPr="00FE6416">
        <w:rPr>
          <w:rFonts w:ascii="Arial" w:hAnsi="Arial" w:cs="Arial"/>
          <w:b/>
          <w:bCs/>
          <w:sz w:val="22"/>
          <w:szCs w:val="22"/>
        </w:rPr>
        <w:tab/>
        <w:t>Scope:</w:t>
      </w:r>
    </w:p>
    <w:p w:rsidR="001709EE" w:rsidRDefault="001709EE" w:rsidP="00F2287A">
      <w:pPr>
        <w:widowControl w:val="0"/>
        <w:numPr>
          <w:ilvl w:val="1"/>
          <w:numId w:val="43"/>
        </w:numPr>
        <w:tabs>
          <w:tab w:val="clear" w:pos="1083"/>
          <w:tab w:val="left" w:pos="993"/>
        </w:tabs>
        <w:autoSpaceDE w:val="0"/>
        <w:autoSpaceDN w:val="0"/>
        <w:adjustRightInd w:val="0"/>
        <w:ind w:left="993" w:hanging="567"/>
        <w:rPr>
          <w:rFonts w:ascii="Arial" w:hAnsi="Arial" w:cs="Arial"/>
          <w:sz w:val="22"/>
          <w:szCs w:val="22"/>
        </w:rPr>
      </w:pPr>
      <w:r w:rsidRPr="00FE6416">
        <w:rPr>
          <w:rFonts w:ascii="Arial" w:hAnsi="Arial" w:cs="Arial"/>
          <w:sz w:val="22"/>
          <w:szCs w:val="22"/>
        </w:rPr>
        <w:t>The risk assessment covers the risks during the operation and maintenance of the system.</w:t>
      </w:r>
    </w:p>
    <w:p w:rsidR="001709EE" w:rsidRPr="00FE6416" w:rsidRDefault="001709EE" w:rsidP="00F2287A">
      <w:pPr>
        <w:widowControl w:val="0"/>
        <w:tabs>
          <w:tab w:val="left" w:pos="993"/>
        </w:tabs>
        <w:autoSpaceDE w:val="0"/>
        <w:autoSpaceDN w:val="0"/>
        <w:adjustRightInd w:val="0"/>
        <w:ind w:left="993"/>
        <w:rPr>
          <w:rFonts w:ascii="Arial" w:hAnsi="Arial" w:cs="Arial"/>
          <w:sz w:val="22"/>
          <w:szCs w:val="22"/>
        </w:rPr>
      </w:pPr>
    </w:p>
    <w:p w:rsidR="001709EE" w:rsidRPr="00FE6416" w:rsidRDefault="001709EE" w:rsidP="00F2287A">
      <w:pPr>
        <w:ind w:left="426" w:hanging="426"/>
        <w:rPr>
          <w:rFonts w:ascii="Arial" w:hAnsi="Arial" w:cs="Arial"/>
          <w:b/>
          <w:bCs/>
          <w:sz w:val="22"/>
          <w:szCs w:val="22"/>
        </w:rPr>
      </w:pPr>
      <w:r w:rsidRPr="00FE6416">
        <w:rPr>
          <w:rFonts w:ascii="Arial" w:hAnsi="Arial" w:cs="Arial"/>
          <w:b/>
          <w:bCs/>
          <w:sz w:val="22"/>
          <w:szCs w:val="22"/>
        </w:rPr>
        <w:t>4.</w:t>
      </w:r>
      <w:r w:rsidRPr="00FE6416">
        <w:rPr>
          <w:rFonts w:ascii="Arial" w:hAnsi="Arial" w:cs="Arial"/>
          <w:b/>
          <w:bCs/>
          <w:sz w:val="22"/>
          <w:szCs w:val="22"/>
        </w:rPr>
        <w:tab/>
        <w:t>Methodology</w:t>
      </w:r>
    </w:p>
    <w:p w:rsidR="001709EE" w:rsidRPr="00FE6416" w:rsidRDefault="001709EE" w:rsidP="00F2287A">
      <w:pPr>
        <w:widowControl w:val="0"/>
        <w:numPr>
          <w:ilvl w:val="1"/>
          <w:numId w:val="41"/>
        </w:numPr>
        <w:tabs>
          <w:tab w:val="clear" w:pos="1080"/>
          <w:tab w:val="left" w:pos="993"/>
        </w:tabs>
        <w:autoSpaceDE w:val="0"/>
        <w:autoSpaceDN w:val="0"/>
        <w:adjustRightInd w:val="0"/>
        <w:ind w:left="993" w:hanging="567"/>
        <w:rPr>
          <w:rFonts w:ascii="Arial" w:hAnsi="Arial" w:cs="Arial"/>
          <w:sz w:val="22"/>
          <w:szCs w:val="22"/>
        </w:rPr>
      </w:pPr>
      <w:r w:rsidRPr="00FE6416">
        <w:rPr>
          <w:rFonts w:ascii="Arial" w:hAnsi="Arial" w:cs="Arial"/>
          <w:sz w:val="22"/>
          <w:szCs w:val="22"/>
        </w:rPr>
        <w:t>Members from the Matla Coal – Mine 2 VOHE Department, Mine 2 Safety Officer, Matla Full Time Health &amp; Safety Rep and Envidroclear personnel were involved.</w:t>
      </w:r>
      <w:r w:rsidRPr="00FE6416">
        <w:rPr>
          <w:rFonts w:ascii="Arial" w:hAnsi="Arial" w:cs="Arial"/>
          <w:sz w:val="22"/>
          <w:szCs w:val="22"/>
        </w:rPr>
        <w:tab/>
        <w:t xml:space="preserve"> </w:t>
      </w:r>
    </w:p>
    <w:p w:rsidR="001709EE" w:rsidRPr="00FE6416" w:rsidRDefault="001709EE" w:rsidP="00F2287A">
      <w:pPr>
        <w:widowControl w:val="0"/>
        <w:numPr>
          <w:ilvl w:val="1"/>
          <w:numId w:val="41"/>
        </w:numPr>
        <w:tabs>
          <w:tab w:val="clear" w:pos="1080"/>
          <w:tab w:val="left" w:pos="993"/>
        </w:tabs>
        <w:autoSpaceDE w:val="0"/>
        <w:autoSpaceDN w:val="0"/>
        <w:adjustRightInd w:val="0"/>
        <w:ind w:left="993" w:hanging="567"/>
        <w:rPr>
          <w:rFonts w:ascii="Arial" w:hAnsi="Arial" w:cs="Arial"/>
          <w:sz w:val="22"/>
          <w:szCs w:val="22"/>
        </w:rPr>
      </w:pPr>
      <w:r w:rsidRPr="00FE6416">
        <w:rPr>
          <w:rFonts w:ascii="Arial" w:hAnsi="Arial" w:cs="Arial"/>
          <w:sz w:val="22"/>
          <w:szCs w:val="22"/>
        </w:rPr>
        <w:t>A risk matrix, included in this report, was used to</w:t>
      </w:r>
      <w:r w:rsidRPr="00FE6416">
        <w:rPr>
          <w:rFonts w:ascii="Arial" w:hAnsi="Arial" w:cs="Arial"/>
          <w:sz w:val="22"/>
          <w:szCs w:val="22"/>
          <w:lang w:val="en-ZA"/>
        </w:rPr>
        <w:t xml:space="preserve"> prioritise</w:t>
      </w:r>
      <w:r w:rsidRPr="00FE6416">
        <w:rPr>
          <w:rFonts w:ascii="Arial" w:hAnsi="Arial" w:cs="Arial"/>
          <w:sz w:val="22"/>
          <w:szCs w:val="22"/>
        </w:rPr>
        <w:t xml:space="preserve"> all risks identified.</w:t>
      </w:r>
    </w:p>
    <w:p w:rsidR="001709EE" w:rsidRDefault="001709EE" w:rsidP="00F2287A">
      <w:pPr>
        <w:widowControl w:val="0"/>
        <w:numPr>
          <w:ilvl w:val="1"/>
          <w:numId w:val="41"/>
        </w:numPr>
        <w:tabs>
          <w:tab w:val="clear" w:pos="1080"/>
          <w:tab w:val="left" w:pos="993"/>
          <w:tab w:val="num" w:pos="1276"/>
        </w:tabs>
        <w:autoSpaceDE w:val="0"/>
        <w:autoSpaceDN w:val="0"/>
        <w:adjustRightInd w:val="0"/>
        <w:ind w:left="993" w:hanging="567"/>
        <w:rPr>
          <w:rFonts w:ascii="Arial" w:hAnsi="Arial" w:cs="Arial"/>
          <w:sz w:val="22"/>
          <w:szCs w:val="22"/>
        </w:rPr>
      </w:pPr>
      <w:r w:rsidRPr="00FE6416">
        <w:rPr>
          <w:rFonts w:ascii="Arial" w:hAnsi="Arial" w:cs="Arial"/>
          <w:sz w:val="22"/>
          <w:szCs w:val="22"/>
        </w:rPr>
        <w:t>Recommendations were made, where existing controls were found according to the team to be insufficient for control and eliminating existing hazards.  See the risk assessment sheets attached to this document.</w:t>
      </w:r>
    </w:p>
    <w:p w:rsidR="001709EE" w:rsidRPr="00FE6416" w:rsidRDefault="001709EE" w:rsidP="00F2287A">
      <w:pPr>
        <w:widowControl w:val="0"/>
        <w:tabs>
          <w:tab w:val="left" w:pos="993"/>
          <w:tab w:val="num" w:pos="1276"/>
        </w:tabs>
        <w:autoSpaceDE w:val="0"/>
        <w:autoSpaceDN w:val="0"/>
        <w:adjustRightInd w:val="0"/>
        <w:ind w:left="993"/>
        <w:rPr>
          <w:rFonts w:ascii="Arial" w:hAnsi="Arial" w:cs="Arial"/>
          <w:sz w:val="22"/>
          <w:szCs w:val="22"/>
        </w:rPr>
      </w:pPr>
    </w:p>
    <w:p w:rsidR="001709EE" w:rsidRPr="00FE6416" w:rsidRDefault="001709EE" w:rsidP="00F2287A">
      <w:pPr>
        <w:pStyle w:val="Heading3"/>
        <w:spacing w:before="0" w:after="0"/>
        <w:ind w:left="426" w:hanging="426"/>
        <w:rPr>
          <w:b w:val="0"/>
          <w:bCs w:val="0"/>
          <w:sz w:val="22"/>
          <w:szCs w:val="22"/>
        </w:rPr>
      </w:pPr>
      <w:r w:rsidRPr="00FE6416">
        <w:rPr>
          <w:sz w:val="22"/>
          <w:szCs w:val="22"/>
        </w:rPr>
        <w:t xml:space="preserve">5. </w:t>
      </w:r>
      <w:r w:rsidRPr="00FE6416">
        <w:rPr>
          <w:sz w:val="22"/>
          <w:szCs w:val="22"/>
        </w:rPr>
        <w:tab/>
        <w:t>Hazards identified</w:t>
      </w:r>
    </w:p>
    <w:p w:rsidR="001709EE" w:rsidRDefault="001709EE" w:rsidP="00F2287A">
      <w:pPr>
        <w:ind w:left="993" w:hanging="567"/>
        <w:rPr>
          <w:rFonts w:ascii="Arial" w:hAnsi="Arial" w:cs="Arial"/>
          <w:sz w:val="22"/>
          <w:szCs w:val="22"/>
        </w:rPr>
      </w:pPr>
      <w:r w:rsidRPr="00FE6416">
        <w:rPr>
          <w:rFonts w:ascii="Arial" w:hAnsi="Arial" w:cs="Arial"/>
          <w:sz w:val="22"/>
          <w:szCs w:val="22"/>
        </w:rPr>
        <w:t>5.1</w:t>
      </w:r>
      <w:r w:rsidRPr="00FE6416">
        <w:rPr>
          <w:rFonts w:ascii="Arial" w:hAnsi="Arial" w:cs="Arial"/>
          <w:sz w:val="22"/>
          <w:szCs w:val="22"/>
        </w:rPr>
        <w:tab/>
        <w:t>See attached risk assessment.</w:t>
      </w:r>
    </w:p>
    <w:p w:rsidR="001709EE" w:rsidRDefault="001709EE" w:rsidP="00F2287A">
      <w:pPr>
        <w:ind w:left="993" w:hanging="567"/>
        <w:rPr>
          <w:rFonts w:ascii="Arial" w:hAnsi="Arial" w:cs="Arial"/>
          <w:sz w:val="22"/>
          <w:szCs w:val="22"/>
        </w:rPr>
      </w:pPr>
    </w:p>
    <w:p w:rsidR="001709EE" w:rsidRDefault="001709EE" w:rsidP="00F2287A">
      <w:pPr>
        <w:ind w:left="993" w:hanging="567"/>
        <w:rPr>
          <w:rFonts w:ascii="Arial" w:hAnsi="Arial" w:cs="Arial"/>
          <w:sz w:val="22"/>
          <w:szCs w:val="22"/>
        </w:rPr>
      </w:pPr>
    </w:p>
    <w:p w:rsidR="001709EE" w:rsidRPr="00FE6416" w:rsidRDefault="001709EE" w:rsidP="00B11BE6">
      <w:pPr>
        <w:ind w:firstLine="720"/>
        <w:rPr>
          <w:rFonts w:ascii="Arial" w:hAnsi="Arial" w:cs="Arial"/>
          <w:sz w:val="22"/>
          <w:szCs w:val="22"/>
        </w:rPr>
      </w:pPr>
    </w:p>
    <w:p w:rsidR="001709EE" w:rsidRPr="00FE6416" w:rsidRDefault="001709EE" w:rsidP="00B11BE6">
      <w:pPr>
        <w:pStyle w:val="Heading6"/>
        <w:spacing w:before="0" w:after="0"/>
        <w:rPr>
          <w:rFonts w:ascii="Arial" w:hAnsi="Arial" w:cs="Arial"/>
        </w:rPr>
      </w:pPr>
      <w:r w:rsidRPr="00FE6416">
        <w:rPr>
          <w:rFonts w:ascii="Arial" w:hAnsi="Arial" w:cs="Arial"/>
        </w:rPr>
        <w:t>TEAM MEMBERS:</w:t>
      </w:r>
    </w:p>
    <w:p w:rsidR="001709EE" w:rsidRPr="00FE6416" w:rsidRDefault="001709EE" w:rsidP="00B11BE6">
      <w:pPr>
        <w:rPr>
          <w:rFonts w:ascii="Arial" w:hAnsi="Arial" w:cs="Arial"/>
          <w:sz w:val="22"/>
          <w:szCs w:val="22"/>
        </w:rPr>
      </w:pPr>
    </w:p>
    <w:p w:rsidR="001709EE" w:rsidRPr="00FE6416" w:rsidRDefault="001709EE" w:rsidP="00B11BE6">
      <w:pPr>
        <w:pStyle w:val="Heading6"/>
        <w:spacing w:before="0" w:after="0"/>
        <w:jc w:val="center"/>
        <w:rPr>
          <w:rFonts w:ascii="Arial" w:hAnsi="Arial" w:cs="Arial"/>
        </w:rPr>
      </w:pPr>
      <w:r w:rsidRPr="00FE6416">
        <w:rPr>
          <w:rFonts w:ascii="Arial" w:hAnsi="Arial" w:cs="Arial"/>
        </w:rPr>
        <w:t xml:space="preserve">RISK ASSESSMENT:  INSTALLATION OF THE FOGGING SYSTEM AT 2 SEAM INCLINE SHAFT </w:t>
      </w:r>
    </w:p>
    <w:p w:rsidR="001709EE" w:rsidRPr="00FE6416" w:rsidRDefault="001709EE" w:rsidP="00B11BE6">
      <w:pPr>
        <w:pStyle w:val="Heading6"/>
        <w:spacing w:before="0" w:after="0"/>
        <w:jc w:val="center"/>
        <w:rPr>
          <w:rFonts w:ascii="Arial" w:hAnsi="Arial" w:cs="Arial"/>
        </w:rPr>
      </w:pPr>
      <w:r w:rsidRPr="00FE6416">
        <w:rPr>
          <w:rFonts w:ascii="Arial" w:hAnsi="Arial" w:cs="Arial"/>
        </w:rPr>
        <w:t xml:space="preserve"> MAIN WEST 1 DRIVE</w:t>
      </w:r>
    </w:p>
    <w:tbl>
      <w:tblPr>
        <w:tblW w:w="12528" w:type="dxa"/>
        <w:tblBorders>
          <w:top w:val="single" w:sz="4" w:space="0" w:color="auto"/>
          <w:left w:val="single" w:sz="4" w:space="0" w:color="auto"/>
          <w:bottom w:val="single" w:sz="4" w:space="0" w:color="auto"/>
          <w:right w:val="single" w:sz="4" w:space="0" w:color="auto"/>
        </w:tblBorders>
        <w:tblLook w:val="0000"/>
      </w:tblPr>
      <w:tblGrid>
        <w:gridCol w:w="2628"/>
        <w:gridCol w:w="3420"/>
        <w:gridCol w:w="3600"/>
        <w:gridCol w:w="2880"/>
      </w:tblGrid>
      <w:tr w:rsidR="001709EE" w:rsidRPr="00FE6416" w:rsidTr="003212D6">
        <w:tc>
          <w:tcPr>
            <w:tcW w:w="2628" w:type="dxa"/>
            <w:tcBorders>
              <w:top w:val="single" w:sz="4" w:space="0" w:color="auto"/>
              <w:bottom w:val="single" w:sz="4" w:space="0" w:color="auto"/>
              <w:right w:val="single" w:sz="4" w:space="0" w:color="auto"/>
            </w:tcBorders>
            <w:shd w:val="clear" w:color="auto" w:fill="F3F3F3"/>
            <w:vAlign w:val="center"/>
          </w:tcPr>
          <w:p w:rsidR="001709EE" w:rsidRPr="00FE6416" w:rsidRDefault="001709EE" w:rsidP="00B11BE6">
            <w:pPr>
              <w:pStyle w:val="Heading4"/>
              <w:spacing w:before="0" w:after="0"/>
              <w:rPr>
                <w:rFonts w:ascii="Arial" w:eastAsia="Arial Unicode MS" w:hAnsi="Arial" w:cs="Arial"/>
                <w:sz w:val="22"/>
                <w:szCs w:val="22"/>
              </w:rPr>
            </w:pPr>
            <w:r w:rsidRPr="00FE6416">
              <w:rPr>
                <w:rFonts w:ascii="Arial" w:hAnsi="Arial" w:cs="Arial"/>
                <w:sz w:val="22"/>
                <w:szCs w:val="22"/>
              </w:rPr>
              <w:t>Name</w:t>
            </w:r>
          </w:p>
        </w:tc>
        <w:tc>
          <w:tcPr>
            <w:tcW w:w="3420" w:type="dxa"/>
            <w:tcBorders>
              <w:top w:val="single" w:sz="4" w:space="0" w:color="auto"/>
              <w:left w:val="single" w:sz="4" w:space="0" w:color="auto"/>
              <w:bottom w:val="single" w:sz="4" w:space="0" w:color="auto"/>
              <w:right w:val="single" w:sz="4" w:space="0" w:color="auto"/>
            </w:tcBorders>
            <w:shd w:val="clear" w:color="auto" w:fill="F3F3F3"/>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Mine</w:t>
            </w:r>
          </w:p>
        </w:tc>
        <w:tc>
          <w:tcPr>
            <w:tcW w:w="3600" w:type="dxa"/>
            <w:tcBorders>
              <w:top w:val="single" w:sz="4" w:space="0" w:color="auto"/>
              <w:left w:val="single" w:sz="4" w:space="0" w:color="auto"/>
              <w:bottom w:val="single" w:sz="4" w:space="0" w:color="auto"/>
              <w:right w:val="single" w:sz="4" w:space="0" w:color="auto"/>
            </w:tcBorders>
            <w:shd w:val="clear" w:color="auto" w:fill="F3F3F3"/>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Designation</w:t>
            </w:r>
          </w:p>
        </w:tc>
        <w:tc>
          <w:tcPr>
            <w:tcW w:w="2880" w:type="dxa"/>
            <w:tcBorders>
              <w:top w:val="single" w:sz="4" w:space="0" w:color="auto"/>
              <w:left w:val="single" w:sz="4" w:space="0" w:color="auto"/>
              <w:bottom w:val="single" w:sz="4" w:space="0" w:color="auto"/>
            </w:tcBorders>
            <w:shd w:val="clear" w:color="auto" w:fill="F3F3F3"/>
          </w:tcPr>
          <w:p w:rsidR="001709EE" w:rsidRPr="00FE6416" w:rsidRDefault="001709EE" w:rsidP="00B11BE6">
            <w:pPr>
              <w:jc w:val="center"/>
              <w:rPr>
                <w:rFonts w:ascii="Arial" w:hAnsi="Arial" w:cs="Arial"/>
                <w:b/>
                <w:bCs/>
              </w:rPr>
            </w:pPr>
            <w:r w:rsidRPr="00FE6416">
              <w:rPr>
                <w:rFonts w:ascii="Arial" w:hAnsi="Arial" w:cs="Arial"/>
                <w:b/>
                <w:bCs/>
                <w:sz w:val="22"/>
                <w:szCs w:val="22"/>
              </w:rPr>
              <w:t>Years Experience</w:t>
            </w:r>
          </w:p>
        </w:tc>
      </w:tr>
      <w:tr w:rsidR="001709EE" w:rsidRPr="00FE6416" w:rsidTr="003212D6">
        <w:trPr>
          <w:trHeight w:val="409"/>
        </w:trPr>
        <w:tc>
          <w:tcPr>
            <w:tcW w:w="2628" w:type="dxa"/>
            <w:tcBorders>
              <w:top w:val="single" w:sz="4" w:space="0" w:color="auto"/>
              <w:bottom w:val="single" w:sz="4" w:space="0" w:color="auto"/>
              <w:right w:val="single" w:sz="4" w:space="0" w:color="auto"/>
            </w:tcBorders>
            <w:vAlign w:val="center"/>
          </w:tcPr>
          <w:p w:rsidR="001709EE" w:rsidRPr="00FE6416" w:rsidRDefault="001709EE" w:rsidP="00B11BE6">
            <w:pPr>
              <w:jc w:val="center"/>
              <w:rPr>
                <w:rFonts w:ascii="Arial" w:hAnsi="Arial" w:cs="Arial"/>
              </w:rPr>
            </w:pPr>
            <w:r w:rsidRPr="00FE6416">
              <w:rPr>
                <w:rFonts w:ascii="Arial" w:hAnsi="Arial" w:cs="Arial"/>
                <w:sz w:val="22"/>
                <w:szCs w:val="22"/>
              </w:rPr>
              <w:t>Chris Steyn</w:t>
            </w:r>
          </w:p>
        </w:tc>
        <w:tc>
          <w:tcPr>
            <w:tcW w:w="3420" w:type="dxa"/>
            <w:tcBorders>
              <w:top w:val="single" w:sz="4" w:space="0" w:color="auto"/>
              <w:left w:val="single" w:sz="4" w:space="0" w:color="auto"/>
              <w:bottom w:val="single" w:sz="4" w:space="0" w:color="auto"/>
              <w:right w:val="single" w:sz="4" w:space="0" w:color="auto"/>
            </w:tcBorders>
            <w:vAlign w:val="center"/>
          </w:tcPr>
          <w:p w:rsidR="001709EE" w:rsidRPr="00FE6416" w:rsidRDefault="001709EE" w:rsidP="00B11BE6">
            <w:pPr>
              <w:jc w:val="center"/>
              <w:rPr>
                <w:rFonts w:ascii="Arial" w:hAnsi="Arial" w:cs="Arial"/>
              </w:rPr>
            </w:pPr>
            <w:r w:rsidRPr="00FE6416">
              <w:rPr>
                <w:rFonts w:ascii="Arial" w:hAnsi="Arial" w:cs="Arial"/>
                <w:sz w:val="22"/>
                <w:szCs w:val="22"/>
              </w:rPr>
              <w:t>Envidroclear</w:t>
            </w:r>
          </w:p>
        </w:tc>
        <w:tc>
          <w:tcPr>
            <w:tcW w:w="3600" w:type="dxa"/>
            <w:tcBorders>
              <w:top w:val="single" w:sz="4" w:space="0" w:color="auto"/>
              <w:left w:val="single" w:sz="4" w:space="0" w:color="auto"/>
              <w:bottom w:val="single" w:sz="4" w:space="0" w:color="auto"/>
              <w:right w:val="single" w:sz="4" w:space="0" w:color="auto"/>
            </w:tcBorders>
            <w:vAlign w:val="center"/>
          </w:tcPr>
          <w:p w:rsidR="001709EE" w:rsidRPr="00FE6416" w:rsidRDefault="001709EE" w:rsidP="00B11BE6">
            <w:pPr>
              <w:jc w:val="center"/>
              <w:rPr>
                <w:rFonts w:ascii="Arial" w:hAnsi="Arial" w:cs="Arial"/>
              </w:rPr>
            </w:pPr>
            <w:r w:rsidRPr="00FE6416">
              <w:rPr>
                <w:rFonts w:ascii="Arial" w:hAnsi="Arial" w:cs="Arial"/>
                <w:sz w:val="22"/>
                <w:szCs w:val="22"/>
              </w:rPr>
              <w:t>CEO</w:t>
            </w:r>
          </w:p>
        </w:tc>
        <w:tc>
          <w:tcPr>
            <w:tcW w:w="2880" w:type="dxa"/>
            <w:tcBorders>
              <w:top w:val="single" w:sz="4" w:space="0" w:color="auto"/>
              <w:left w:val="single" w:sz="4" w:space="0" w:color="auto"/>
              <w:bottom w:val="single" w:sz="4" w:space="0" w:color="auto"/>
            </w:tcBorders>
            <w:vAlign w:val="center"/>
          </w:tcPr>
          <w:p w:rsidR="001709EE" w:rsidRPr="00FE6416" w:rsidRDefault="001709EE" w:rsidP="00B11BE6">
            <w:pPr>
              <w:jc w:val="center"/>
              <w:rPr>
                <w:rFonts w:ascii="Arial" w:hAnsi="Arial" w:cs="Arial"/>
              </w:rPr>
            </w:pPr>
            <w:r w:rsidRPr="00FE6416">
              <w:rPr>
                <w:rFonts w:ascii="Arial" w:hAnsi="Arial" w:cs="Arial"/>
                <w:sz w:val="22"/>
                <w:szCs w:val="22"/>
              </w:rPr>
              <w:t>11 yrs</w:t>
            </w:r>
          </w:p>
        </w:tc>
      </w:tr>
      <w:tr w:rsidR="001709EE" w:rsidRPr="00FE6416" w:rsidTr="003212D6">
        <w:trPr>
          <w:trHeight w:val="335"/>
        </w:trPr>
        <w:tc>
          <w:tcPr>
            <w:tcW w:w="2628" w:type="dxa"/>
            <w:tcBorders>
              <w:top w:val="single" w:sz="4" w:space="0" w:color="auto"/>
              <w:bottom w:val="single" w:sz="4" w:space="0" w:color="auto"/>
              <w:right w:val="single" w:sz="4" w:space="0" w:color="auto"/>
            </w:tcBorders>
            <w:vAlign w:val="center"/>
          </w:tcPr>
          <w:p w:rsidR="001709EE" w:rsidRPr="00FE6416" w:rsidRDefault="001709EE" w:rsidP="00B11BE6">
            <w:pPr>
              <w:jc w:val="center"/>
              <w:rPr>
                <w:rFonts w:ascii="Arial" w:hAnsi="Arial" w:cs="Arial"/>
              </w:rPr>
            </w:pPr>
            <w:r w:rsidRPr="00FE6416">
              <w:rPr>
                <w:rFonts w:ascii="Arial" w:hAnsi="Arial" w:cs="Arial"/>
                <w:sz w:val="22"/>
                <w:szCs w:val="22"/>
              </w:rPr>
              <w:t>Christel Gemurr</w:t>
            </w:r>
          </w:p>
        </w:tc>
        <w:tc>
          <w:tcPr>
            <w:tcW w:w="3420" w:type="dxa"/>
            <w:tcBorders>
              <w:top w:val="single" w:sz="4" w:space="0" w:color="auto"/>
              <w:left w:val="single" w:sz="4" w:space="0" w:color="auto"/>
              <w:bottom w:val="single" w:sz="4" w:space="0" w:color="auto"/>
              <w:right w:val="single" w:sz="4" w:space="0" w:color="auto"/>
            </w:tcBorders>
            <w:vAlign w:val="center"/>
          </w:tcPr>
          <w:p w:rsidR="001709EE" w:rsidRPr="00FE6416" w:rsidRDefault="001709EE" w:rsidP="00B11BE6">
            <w:pPr>
              <w:jc w:val="center"/>
              <w:rPr>
                <w:rFonts w:ascii="Arial" w:hAnsi="Arial" w:cs="Arial"/>
              </w:rPr>
            </w:pPr>
            <w:r w:rsidRPr="00FE6416">
              <w:rPr>
                <w:rFonts w:ascii="Arial" w:hAnsi="Arial" w:cs="Arial"/>
                <w:sz w:val="22"/>
                <w:szCs w:val="22"/>
              </w:rPr>
              <w:t>Envidroclear</w:t>
            </w:r>
          </w:p>
        </w:tc>
        <w:tc>
          <w:tcPr>
            <w:tcW w:w="3600" w:type="dxa"/>
            <w:tcBorders>
              <w:top w:val="single" w:sz="4" w:space="0" w:color="auto"/>
              <w:left w:val="single" w:sz="4" w:space="0" w:color="auto"/>
              <w:bottom w:val="single" w:sz="4" w:space="0" w:color="auto"/>
              <w:right w:val="single" w:sz="4" w:space="0" w:color="auto"/>
            </w:tcBorders>
            <w:vAlign w:val="center"/>
          </w:tcPr>
          <w:p w:rsidR="001709EE" w:rsidRPr="00FE6416" w:rsidRDefault="001709EE" w:rsidP="00B11BE6">
            <w:pPr>
              <w:jc w:val="center"/>
              <w:rPr>
                <w:rFonts w:ascii="Arial" w:hAnsi="Arial" w:cs="Arial"/>
              </w:rPr>
            </w:pPr>
            <w:r w:rsidRPr="00FE6416">
              <w:rPr>
                <w:rFonts w:ascii="Arial" w:hAnsi="Arial" w:cs="Arial"/>
                <w:sz w:val="22"/>
                <w:szCs w:val="22"/>
              </w:rPr>
              <w:t>Operations Manager</w:t>
            </w:r>
          </w:p>
        </w:tc>
        <w:tc>
          <w:tcPr>
            <w:tcW w:w="2880" w:type="dxa"/>
            <w:tcBorders>
              <w:top w:val="single" w:sz="4" w:space="0" w:color="auto"/>
              <w:left w:val="single" w:sz="4" w:space="0" w:color="auto"/>
              <w:bottom w:val="single" w:sz="4" w:space="0" w:color="auto"/>
            </w:tcBorders>
            <w:vAlign w:val="center"/>
          </w:tcPr>
          <w:p w:rsidR="001709EE" w:rsidRPr="00FE6416" w:rsidRDefault="001709EE" w:rsidP="00B11BE6">
            <w:pPr>
              <w:jc w:val="center"/>
              <w:rPr>
                <w:rFonts w:ascii="Arial" w:hAnsi="Arial" w:cs="Arial"/>
              </w:rPr>
            </w:pPr>
            <w:r w:rsidRPr="00FE6416">
              <w:rPr>
                <w:rFonts w:ascii="Arial" w:hAnsi="Arial" w:cs="Arial"/>
                <w:sz w:val="22"/>
                <w:szCs w:val="22"/>
              </w:rPr>
              <w:t>7 yrs</w:t>
            </w:r>
          </w:p>
        </w:tc>
      </w:tr>
      <w:tr w:rsidR="001709EE" w:rsidRPr="00FE6416" w:rsidTr="003212D6">
        <w:trPr>
          <w:trHeight w:val="456"/>
        </w:trPr>
        <w:tc>
          <w:tcPr>
            <w:tcW w:w="2628" w:type="dxa"/>
            <w:tcBorders>
              <w:top w:val="single" w:sz="4" w:space="0" w:color="auto"/>
              <w:bottom w:val="single" w:sz="4" w:space="0" w:color="auto"/>
              <w:right w:val="single" w:sz="4" w:space="0" w:color="auto"/>
            </w:tcBorders>
            <w:vAlign w:val="center"/>
          </w:tcPr>
          <w:p w:rsidR="001709EE" w:rsidRPr="00FE6416" w:rsidRDefault="001709EE" w:rsidP="00B11BE6">
            <w:pPr>
              <w:jc w:val="center"/>
              <w:rPr>
                <w:rFonts w:ascii="Arial" w:hAnsi="Arial" w:cs="Arial"/>
              </w:rPr>
            </w:pPr>
            <w:r w:rsidRPr="00FE6416">
              <w:rPr>
                <w:rFonts w:ascii="Arial" w:hAnsi="Arial" w:cs="Arial"/>
                <w:sz w:val="22"/>
                <w:szCs w:val="22"/>
              </w:rPr>
              <w:t>Jan Botha</w:t>
            </w:r>
          </w:p>
        </w:tc>
        <w:tc>
          <w:tcPr>
            <w:tcW w:w="3420" w:type="dxa"/>
            <w:tcBorders>
              <w:top w:val="single" w:sz="4" w:space="0" w:color="auto"/>
              <w:left w:val="single" w:sz="4" w:space="0" w:color="auto"/>
              <w:bottom w:val="single" w:sz="4" w:space="0" w:color="auto"/>
              <w:right w:val="single" w:sz="4" w:space="0" w:color="auto"/>
            </w:tcBorders>
            <w:vAlign w:val="center"/>
          </w:tcPr>
          <w:p w:rsidR="001709EE" w:rsidRPr="00FE6416" w:rsidRDefault="001709EE" w:rsidP="00B11BE6">
            <w:pPr>
              <w:jc w:val="center"/>
              <w:rPr>
                <w:rFonts w:ascii="Arial" w:hAnsi="Arial" w:cs="Arial"/>
              </w:rPr>
            </w:pPr>
            <w:r w:rsidRPr="00FE6416">
              <w:rPr>
                <w:rFonts w:ascii="Arial" w:hAnsi="Arial" w:cs="Arial"/>
                <w:sz w:val="22"/>
                <w:szCs w:val="22"/>
              </w:rPr>
              <w:t>Envidroclear</w:t>
            </w:r>
          </w:p>
        </w:tc>
        <w:tc>
          <w:tcPr>
            <w:tcW w:w="3600" w:type="dxa"/>
            <w:tcBorders>
              <w:top w:val="single" w:sz="4" w:space="0" w:color="auto"/>
              <w:left w:val="single" w:sz="4" w:space="0" w:color="auto"/>
              <w:bottom w:val="single" w:sz="4" w:space="0" w:color="auto"/>
              <w:right w:val="single" w:sz="4" w:space="0" w:color="auto"/>
            </w:tcBorders>
            <w:vAlign w:val="center"/>
          </w:tcPr>
          <w:p w:rsidR="001709EE" w:rsidRPr="00FE6416" w:rsidRDefault="001709EE" w:rsidP="00B11BE6">
            <w:pPr>
              <w:jc w:val="center"/>
              <w:rPr>
                <w:rFonts w:ascii="Arial" w:hAnsi="Arial" w:cs="Arial"/>
              </w:rPr>
            </w:pPr>
            <w:r w:rsidRPr="00FE6416">
              <w:rPr>
                <w:rFonts w:ascii="Arial" w:hAnsi="Arial" w:cs="Arial"/>
                <w:sz w:val="22"/>
                <w:szCs w:val="22"/>
              </w:rPr>
              <w:t>Supervisor Technician</w:t>
            </w:r>
          </w:p>
        </w:tc>
        <w:tc>
          <w:tcPr>
            <w:tcW w:w="2880" w:type="dxa"/>
            <w:tcBorders>
              <w:top w:val="single" w:sz="4" w:space="0" w:color="auto"/>
              <w:left w:val="single" w:sz="4" w:space="0" w:color="auto"/>
              <w:bottom w:val="single" w:sz="4" w:space="0" w:color="auto"/>
            </w:tcBorders>
            <w:vAlign w:val="center"/>
          </w:tcPr>
          <w:p w:rsidR="001709EE" w:rsidRPr="00FE6416" w:rsidRDefault="001709EE" w:rsidP="00B11BE6">
            <w:pPr>
              <w:jc w:val="center"/>
              <w:rPr>
                <w:rFonts w:ascii="Arial" w:hAnsi="Arial" w:cs="Arial"/>
              </w:rPr>
            </w:pPr>
            <w:r w:rsidRPr="00FE6416">
              <w:rPr>
                <w:rFonts w:ascii="Arial" w:hAnsi="Arial" w:cs="Arial"/>
                <w:sz w:val="22"/>
                <w:szCs w:val="22"/>
              </w:rPr>
              <w:t>7 yrs</w:t>
            </w:r>
          </w:p>
        </w:tc>
      </w:tr>
      <w:tr w:rsidR="001709EE" w:rsidRPr="00FE6416" w:rsidTr="003212D6">
        <w:trPr>
          <w:trHeight w:val="520"/>
        </w:trPr>
        <w:tc>
          <w:tcPr>
            <w:tcW w:w="2628" w:type="dxa"/>
            <w:tcBorders>
              <w:top w:val="single" w:sz="4" w:space="0" w:color="auto"/>
              <w:bottom w:val="single" w:sz="4" w:space="0" w:color="auto"/>
              <w:right w:val="single" w:sz="4" w:space="0" w:color="auto"/>
            </w:tcBorders>
            <w:vAlign w:val="center"/>
          </w:tcPr>
          <w:p w:rsidR="001709EE" w:rsidRPr="00FE6416" w:rsidRDefault="001709EE" w:rsidP="00B11BE6">
            <w:pPr>
              <w:ind w:left="62"/>
              <w:rPr>
                <w:rFonts w:ascii="Arial" w:hAnsi="Arial" w:cs="Arial"/>
              </w:rPr>
            </w:pPr>
            <w:r w:rsidRPr="00FE6416">
              <w:rPr>
                <w:rFonts w:ascii="Arial" w:hAnsi="Arial" w:cs="Arial"/>
                <w:sz w:val="22"/>
                <w:szCs w:val="22"/>
              </w:rPr>
              <w:t>Andries Mabona</w:t>
            </w:r>
          </w:p>
          <w:p w:rsidR="001709EE" w:rsidRPr="00FE6416" w:rsidRDefault="001709EE" w:rsidP="00B11BE6">
            <w:pPr>
              <w:ind w:left="62"/>
              <w:jc w:val="center"/>
              <w:rPr>
                <w:rFonts w:ascii="Arial" w:hAnsi="Arial" w:cs="Arial"/>
              </w:rPr>
            </w:pPr>
            <w:r w:rsidRPr="00FE6416">
              <w:rPr>
                <w:rFonts w:ascii="Arial" w:hAnsi="Arial" w:cs="Arial"/>
                <w:sz w:val="22"/>
                <w:szCs w:val="22"/>
              </w:rPr>
              <w:t>(Project Leader)</w:t>
            </w:r>
          </w:p>
        </w:tc>
        <w:tc>
          <w:tcPr>
            <w:tcW w:w="3420" w:type="dxa"/>
            <w:tcBorders>
              <w:top w:val="single" w:sz="4" w:space="0" w:color="auto"/>
              <w:left w:val="single" w:sz="4" w:space="0" w:color="auto"/>
              <w:bottom w:val="single" w:sz="4" w:space="0" w:color="auto"/>
              <w:right w:val="single" w:sz="4" w:space="0" w:color="auto"/>
            </w:tcBorders>
            <w:vAlign w:val="center"/>
          </w:tcPr>
          <w:p w:rsidR="001709EE" w:rsidRPr="00FE6416" w:rsidRDefault="001709EE" w:rsidP="00B11BE6">
            <w:pPr>
              <w:jc w:val="center"/>
              <w:rPr>
                <w:rFonts w:ascii="Arial" w:hAnsi="Arial" w:cs="Arial"/>
              </w:rPr>
            </w:pPr>
            <w:r w:rsidRPr="00FE6416">
              <w:rPr>
                <w:rFonts w:ascii="Arial" w:hAnsi="Arial" w:cs="Arial"/>
                <w:sz w:val="22"/>
                <w:szCs w:val="22"/>
              </w:rPr>
              <w:t>Matla Coal</w:t>
            </w:r>
          </w:p>
        </w:tc>
        <w:tc>
          <w:tcPr>
            <w:tcW w:w="3600" w:type="dxa"/>
            <w:tcBorders>
              <w:top w:val="single" w:sz="4" w:space="0" w:color="auto"/>
              <w:left w:val="single" w:sz="4" w:space="0" w:color="auto"/>
              <w:bottom w:val="single" w:sz="4" w:space="0" w:color="auto"/>
              <w:right w:val="single" w:sz="4" w:space="0" w:color="auto"/>
            </w:tcBorders>
            <w:vAlign w:val="center"/>
          </w:tcPr>
          <w:p w:rsidR="001709EE" w:rsidRPr="00FE6416" w:rsidRDefault="001709EE" w:rsidP="00B11BE6">
            <w:pPr>
              <w:jc w:val="center"/>
              <w:rPr>
                <w:rFonts w:ascii="Arial" w:hAnsi="Arial" w:cs="Arial"/>
              </w:rPr>
            </w:pPr>
            <w:r w:rsidRPr="00FE6416">
              <w:rPr>
                <w:rFonts w:ascii="Arial" w:hAnsi="Arial" w:cs="Arial"/>
                <w:sz w:val="22"/>
                <w:szCs w:val="22"/>
              </w:rPr>
              <w:t xml:space="preserve">Head VOHE </w:t>
            </w:r>
          </w:p>
        </w:tc>
        <w:tc>
          <w:tcPr>
            <w:tcW w:w="2880" w:type="dxa"/>
            <w:tcBorders>
              <w:top w:val="single" w:sz="4" w:space="0" w:color="auto"/>
              <w:left w:val="single" w:sz="4" w:space="0" w:color="auto"/>
              <w:bottom w:val="single" w:sz="4" w:space="0" w:color="auto"/>
            </w:tcBorders>
            <w:vAlign w:val="center"/>
          </w:tcPr>
          <w:p w:rsidR="001709EE" w:rsidRPr="00FE6416" w:rsidRDefault="001709EE" w:rsidP="00B11BE6">
            <w:pPr>
              <w:jc w:val="center"/>
              <w:rPr>
                <w:rFonts w:ascii="Arial" w:hAnsi="Arial" w:cs="Arial"/>
              </w:rPr>
            </w:pPr>
            <w:r w:rsidRPr="00FE6416">
              <w:rPr>
                <w:rFonts w:ascii="Arial" w:hAnsi="Arial" w:cs="Arial"/>
                <w:sz w:val="22"/>
                <w:szCs w:val="22"/>
              </w:rPr>
              <w:t>8 yrs</w:t>
            </w:r>
          </w:p>
        </w:tc>
      </w:tr>
      <w:tr w:rsidR="001709EE" w:rsidRPr="00FE6416" w:rsidTr="003212D6">
        <w:trPr>
          <w:trHeight w:val="399"/>
        </w:trPr>
        <w:tc>
          <w:tcPr>
            <w:tcW w:w="2628" w:type="dxa"/>
            <w:tcBorders>
              <w:top w:val="single" w:sz="4" w:space="0" w:color="auto"/>
              <w:bottom w:val="single" w:sz="4" w:space="0" w:color="auto"/>
              <w:right w:val="single" w:sz="4" w:space="0" w:color="auto"/>
            </w:tcBorders>
            <w:vAlign w:val="center"/>
          </w:tcPr>
          <w:p w:rsidR="001709EE" w:rsidRPr="00FE6416" w:rsidRDefault="001709EE" w:rsidP="00B11BE6">
            <w:pPr>
              <w:jc w:val="center"/>
              <w:rPr>
                <w:rFonts w:ascii="Arial" w:hAnsi="Arial" w:cs="Arial"/>
              </w:rPr>
            </w:pPr>
            <w:r w:rsidRPr="00FE6416">
              <w:rPr>
                <w:rFonts w:ascii="Arial" w:hAnsi="Arial" w:cs="Arial"/>
                <w:sz w:val="22"/>
                <w:szCs w:val="22"/>
              </w:rPr>
              <w:t>Molefi Tshabalala</w:t>
            </w:r>
          </w:p>
        </w:tc>
        <w:tc>
          <w:tcPr>
            <w:tcW w:w="3420" w:type="dxa"/>
            <w:tcBorders>
              <w:top w:val="single" w:sz="4" w:space="0" w:color="auto"/>
              <w:left w:val="single" w:sz="4" w:space="0" w:color="auto"/>
              <w:bottom w:val="single" w:sz="4" w:space="0" w:color="auto"/>
              <w:right w:val="single" w:sz="4" w:space="0" w:color="auto"/>
            </w:tcBorders>
            <w:vAlign w:val="center"/>
          </w:tcPr>
          <w:p w:rsidR="001709EE" w:rsidRPr="00FE6416" w:rsidRDefault="001709EE" w:rsidP="00B11BE6">
            <w:pPr>
              <w:jc w:val="center"/>
              <w:rPr>
                <w:rFonts w:ascii="Arial" w:hAnsi="Arial" w:cs="Arial"/>
              </w:rPr>
            </w:pPr>
            <w:r w:rsidRPr="00FE6416">
              <w:rPr>
                <w:rFonts w:ascii="Arial" w:hAnsi="Arial" w:cs="Arial"/>
                <w:sz w:val="22"/>
                <w:szCs w:val="22"/>
              </w:rPr>
              <w:t>Matla Coal</w:t>
            </w:r>
          </w:p>
        </w:tc>
        <w:tc>
          <w:tcPr>
            <w:tcW w:w="3600" w:type="dxa"/>
            <w:tcBorders>
              <w:top w:val="single" w:sz="4" w:space="0" w:color="auto"/>
              <w:left w:val="single" w:sz="4" w:space="0" w:color="auto"/>
              <w:bottom w:val="single" w:sz="4" w:space="0" w:color="auto"/>
              <w:right w:val="single" w:sz="4" w:space="0" w:color="auto"/>
            </w:tcBorders>
            <w:vAlign w:val="center"/>
          </w:tcPr>
          <w:p w:rsidR="001709EE" w:rsidRPr="00FE6416" w:rsidRDefault="001709EE" w:rsidP="00B11BE6">
            <w:pPr>
              <w:jc w:val="center"/>
              <w:rPr>
                <w:rFonts w:ascii="Arial" w:hAnsi="Arial" w:cs="Arial"/>
              </w:rPr>
            </w:pPr>
            <w:r w:rsidRPr="00FE6416">
              <w:rPr>
                <w:rFonts w:ascii="Arial" w:hAnsi="Arial" w:cs="Arial"/>
                <w:sz w:val="22"/>
                <w:szCs w:val="22"/>
              </w:rPr>
              <w:t>Mine 2 VOHE Supt</w:t>
            </w:r>
          </w:p>
        </w:tc>
        <w:tc>
          <w:tcPr>
            <w:tcW w:w="2880" w:type="dxa"/>
            <w:tcBorders>
              <w:top w:val="single" w:sz="4" w:space="0" w:color="auto"/>
              <w:left w:val="single" w:sz="4" w:space="0" w:color="auto"/>
              <w:bottom w:val="single" w:sz="4" w:space="0" w:color="auto"/>
            </w:tcBorders>
            <w:vAlign w:val="center"/>
          </w:tcPr>
          <w:p w:rsidR="001709EE" w:rsidRPr="00FE6416" w:rsidRDefault="001709EE" w:rsidP="00B11BE6">
            <w:pPr>
              <w:jc w:val="center"/>
              <w:rPr>
                <w:rFonts w:ascii="Arial" w:hAnsi="Arial" w:cs="Arial"/>
              </w:rPr>
            </w:pPr>
            <w:r w:rsidRPr="00FE6416">
              <w:rPr>
                <w:rFonts w:ascii="Arial" w:hAnsi="Arial" w:cs="Arial"/>
                <w:sz w:val="22"/>
                <w:szCs w:val="22"/>
              </w:rPr>
              <w:t>2 yrs</w:t>
            </w:r>
          </w:p>
        </w:tc>
      </w:tr>
      <w:tr w:rsidR="001709EE" w:rsidRPr="00FE6416" w:rsidTr="003212D6">
        <w:trPr>
          <w:trHeight w:val="567"/>
        </w:trPr>
        <w:tc>
          <w:tcPr>
            <w:tcW w:w="2628" w:type="dxa"/>
            <w:tcBorders>
              <w:top w:val="single" w:sz="4" w:space="0" w:color="auto"/>
              <w:bottom w:val="single" w:sz="4" w:space="0" w:color="auto"/>
              <w:right w:val="single" w:sz="4" w:space="0" w:color="auto"/>
            </w:tcBorders>
            <w:vAlign w:val="center"/>
          </w:tcPr>
          <w:p w:rsidR="001709EE" w:rsidRPr="00FE6416" w:rsidRDefault="001709EE" w:rsidP="00B11BE6">
            <w:pPr>
              <w:jc w:val="center"/>
              <w:rPr>
                <w:rFonts w:ascii="Arial" w:hAnsi="Arial" w:cs="Arial"/>
              </w:rPr>
            </w:pPr>
            <w:r w:rsidRPr="00FE6416">
              <w:rPr>
                <w:rFonts w:ascii="Arial" w:hAnsi="Arial" w:cs="Arial"/>
                <w:sz w:val="22"/>
                <w:szCs w:val="22"/>
              </w:rPr>
              <w:t>Geoff Sander</w:t>
            </w:r>
          </w:p>
          <w:p w:rsidR="001709EE" w:rsidRPr="00FE6416" w:rsidRDefault="001709EE" w:rsidP="00B11BE6">
            <w:pPr>
              <w:jc w:val="center"/>
              <w:rPr>
                <w:rFonts w:ascii="Arial" w:hAnsi="Arial" w:cs="Arial"/>
              </w:rPr>
            </w:pPr>
            <w:r w:rsidRPr="00FE6416">
              <w:rPr>
                <w:rFonts w:ascii="Arial" w:hAnsi="Arial" w:cs="Arial"/>
                <w:sz w:val="22"/>
                <w:szCs w:val="22"/>
              </w:rPr>
              <w:t>(Solidarity Rep.)</w:t>
            </w:r>
          </w:p>
        </w:tc>
        <w:tc>
          <w:tcPr>
            <w:tcW w:w="3420" w:type="dxa"/>
            <w:tcBorders>
              <w:top w:val="single" w:sz="4" w:space="0" w:color="auto"/>
              <w:left w:val="single" w:sz="4" w:space="0" w:color="auto"/>
              <w:bottom w:val="single" w:sz="4" w:space="0" w:color="auto"/>
              <w:right w:val="single" w:sz="4" w:space="0" w:color="auto"/>
            </w:tcBorders>
            <w:vAlign w:val="center"/>
          </w:tcPr>
          <w:p w:rsidR="001709EE" w:rsidRPr="00FE6416" w:rsidRDefault="001709EE" w:rsidP="00B11BE6">
            <w:pPr>
              <w:jc w:val="center"/>
              <w:rPr>
                <w:rFonts w:ascii="Arial" w:hAnsi="Arial" w:cs="Arial"/>
              </w:rPr>
            </w:pPr>
            <w:r w:rsidRPr="00FE6416">
              <w:rPr>
                <w:rFonts w:ascii="Arial" w:hAnsi="Arial" w:cs="Arial"/>
                <w:sz w:val="22"/>
                <w:szCs w:val="22"/>
              </w:rPr>
              <w:t>Matla Coal</w:t>
            </w:r>
          </w:p>
        </w:tc>
        <w:tc>
          <w:tcPr>
            <w:tcW w:w="3600" w:type="dxa"/>
            <w:tcBorders>
              <w:top w:val="single" w:sz="4" w:space="0" w:color="auto"/>
              <w:left w:val="single" w:sz="4" w:space="0" w:color="auto"/>
              <w:bottom w:val="single" w:sz="4" w:space="0" w:color="auto"/>
              <w:right w:val="single" w:sz="4" w:space="0" w:color="auto"/>
            </w:tcBorders>
            <w:vAlign w:val="center"/>
          </w:tcPr>
          <w:p w:rsidR="001709EE" w:rsidRPr="00FE6416" w:rsidRDefault="001709EE" w:rsidP="00B11BE6">
            <w:pPr>
              <w:jc w:val="center"/>
              <w:rPr>
                <w:rFonts w:ascii="Arial" w:hAnsi="Arial" w:cs="Arial"/>
              </w:rPr>
            </w:pPr>
            <w:r w:rsidRPr="00FE6416">
              <w:rPr>
                <w:rFonts w:ascii="Arial" w:hAnsi="Arial" w:cs="Arial"/>
                <w:sz w:val="22"/>
                <w:szCs w:val="22"/>
              </w:rPr>
              <w:t>Safety Officer (Mining)</w:t>
            </w:r>
          </w:p>
        </w:tc>
        <w:tc>
          <w:tcPr>
            <w:tcW w:w="2880" w:type="dxa"/>
            <w:tcBorders>
              <w:top w:val="single" w:sz="4" w:space="0" w:color="auto"/>
              <w:left w:val="single" w:sz="4" w:space="0" w:color="auto"/>
              <w:bottom w:val="single" w:sz="4" w:space="0" w:color="auto"/>
            </w:tcBorders>
            <w:vAlign w:val="center"/>
          </w:tcPr>
          <w:p w:rsidR="001709EE" w:rsidRPr="00FE6416" w:rsidRDefault="001709EE" w:rsidP="00B11BE6">
            <w:pPr>
              <w:jc w:val="center"/>
              <w:rPr>
                <w:rFonts w:ascii="Arial" w:hAnsi="Arial" w:cs="Arial"/>
              </w:rPr>
            </w:pPr>
            <w:r w:rsidRPr="00FE6416">
              <w:rPr>
                <w:rFonts w:ascii="Arial" w:hAnsi="Arial" w:cs="Arial"/>
                <w:sz w:val="22"/>
                <w:szCs w:val="22"/>
              </w:rPr>
              <w:t>13 yrs</w:t>
            </w:r>
          </w:p>
        </w:tc>
      </w:tr>
      <w:tr w:rsidR="001709EE" w:rsidRPr="00FE6416" w:rsidTr="003212D6">
        <w:trPr>
          <w:trHeight w:val="226"/>
        </w:trPr>
        <w:tc>
          <w:tcPr>
            <w:tcW w:w="2628" w:type="dxa"/>
            <w:tcBorders>
              <w:top w:val="single" w:sz="4" w:space="0" w:color="auto"/>
              <w:bottom w:val="single" w:sz="4" w:space="0" w:color="auto"/>
              <w:right w:val="single" w:sz="4" w:space="0" w:color="auto"/>
            </w:tcBorders>
            <w:vAlign w:val="center"/>
          </w:tcPr>
          <w:p w:rsidR="001709EE" w:rsidRPr="00FE6416" w:rsidRDefault="001709EE" w:rsidP="00B11BE6">
            <w:pPr>
              <w:jc w:val="center"/>
              <w:rPr>
                <w:rFonts w:ascii="Arial" w:hAnsi="Arial" w:cs="Arial"/>
              </w:rPr>
            </w:pPr>
            <w:r w:rsidRPr="00FE6416">
              <w:rPr>
                <w:rFonts w:ascii="Arial" w:hAnsi="Arial" w:cs="Arial"/>
                <w:sz w:val="22"/>
                <w:szCs w:val="22"/>
              </w:rPr>
              <w:t>Lucky Dzondzi</w:t>
            </w:r>
          </w:p>
        </w:tc>
        <w:tc>
          <w:tcPr>
            <w:tcW w:w="3420" w:type="dxa"/>
            <w:tcBorders>
              <w:top w:val="single" w:sz="4" w:space="0" w:color="auto"/>
              <w:left w:val="single" w:sz="4" w:space="0" w:color="auto"/>
              <w:bottom w:val="single" w:sz="4" w:space="0" w:color="auto"/>
              <w:right w:val="single" w:sz="4" w:space="0" w:color="auto"/>
            </w:tcBorders>
            <w:vAlign w:val="center"/>
          </w:tcPr>
          <w:p w:rsidR="001709EE" w:rsidRPr="00FE6416" w:rsidRDefault="001709EE" w:rsidP="00B11BE6">
            <w:pPr>
              <w:jc w:val="center"/>
              <w:rPr>
                <w:rFonts w:ascii="Arial" w:hAnsi="Arial" w:cs="Arial"/>
              </w:rPr>
            </w:pPr>
            <w:r w:rsidRPr="00FE6416">
              <w:rPr>
                <w:rFonts w:ascii="Arial" w:hAnsi="Arial" w:cs="Arial"/>
                <w:sz w:val="22"/>
                <w:szCs w:val="22"/>
              </w:rPr>
              <w:t>Matla Coal</w:t>
            </w:r>
          </w:p>
        </w:tc>
        <w:tc>
          <w:tcPr>
            <w:tcW w:w="3600" w:type="dxa"/>
            <w:tcBorders>
              <w:top w:val="single" w:sz="4" w:space="0" w:color="auto"/>
              <w:left w:val="single" w:sz="4" w:space="0" w:color="auto"/>
              <w:bottom w:val="single" w:sz="4" w:space="0" w:color="auto"/>
              <w:right w:val="single" w:sz="4" w:space="0" w:color="auto"/>
            </w:tcBorders>
            <w:vAlign w:val="center"/>
          </w:tcPr>
          <w:p w:rsidR="001709EE" w:rsidRPr="00FE6416" w:rsidRDefault="001709EE" w:rsidP="00B11BE6">
            <w:pPr>
              <w:jc w:val="center"/>
              <w:rPr>
                <w:rFonts w:ascii="Arial" w:hAnsi="Arial" w:cs="Arial"/>
              </w:rPr>
            </w:pPr>
            <w:r w:rsidRPr="00FE6416">
              <w:rPr>
                <w:rFonts w:ascii="Arial" w:hAnsi="Arial" w:cs="Arial"/>
                <w:sz w:val="22"/>
                <w:szCs w:val="22"/>
              </w:rPr>
              <w:t>Full Time Health &amp; Safety</w:t>
            </w:r>
          </w:p>
        </w:tc>
        <w:tc>
          <w:tcPr>
            <w:tcW w:w="2880" w:type="dxa"/>
            <w:tcBorders>
              <w:top w:val="single" w:sz="4" w:space="0" w:color="auto"/>
              <w:left w:val="single" w:sz="4" w:space="0" w:color="auto"/>
              <w:bottom w:val="single" w:sz="4" w:space="0" w:color="auto"/>
            </w:tcBorders>
            <w:vAlign w:val="center"/>
          </w:tcPr>
          <w:p w:rsidR="001709EE" w:rsidRPr="00FE6416" w:rsidRDefault="001709EE" w:rsidP="00B11BE6">
            <w:pPr>
              <w:jc w:val="center"/>
              <w:rPr>
                <w:rFonts w:ascii="Arial" w:hAnsi="Arial" w:cs="Arial"/>
              </w:rPr>
            </w:pPr>
            <w:r w:rsidRPr="00FE6416">
              <w:rPr>
                <w:rFonts w:ascii="Arial" w:hAnsi="Arial" w:cs="Arial"/>
                <w:sz w:val="22"/>
                <w:szCs w:val="22"/>
              </w:rPr>
              <w:t>6 yrs</w:t>
            </w:r>
          </w:p>
        </w:tc>
      </w:tr>
      <w:tr w:rsidR="001709EE" w:rsidRPr="00FE6416" w:rsidTr="003212D6">
        <w:trPr>
          <w:trHeight w:val="331"/>
        </w:trPr>
        <w:tc>
          <w:tcPr>
            <w:tcW w:w="2628" w:type="dxa"/>
            <w:tcBorders>
              <w:top w:val="single" w:sz="4" w:space="0" w:color="auto"/>
              <w:bottom w:val="single" w:sz="4" w:space="0" w:color="auto"/>
              <w:right w:val="single" w:sz="4" w:space="0" w:color="auto"/>
            </w:tcBorders>
            <w:vAlign w:val="center"/>
          </w:tcPr>
          <w:p w:rsidR="001709EE" w:rsidRPr="00FE6416" w:rsidRDefault="001709EE" w:rsidP="00B11BE6">
            <w:pPr>
              <w:jc w:val="center"/>
              <w:rPr>
                <w:rFonts w:ascii="Arial" w:hAnsi="Arial" w:cs="Arial"/>
              </w:rPr>
            </w:pPr>
            <w:r w:rsidRPr="00FE6416">
              <w:rPr>
                <w:rFonts w:ascii="Arial" w:hAnsi="Arial" w:cs="Arial"/>
                <w:sz w:val="22"/>
                <w:szCs w:val="22"/>
              </w:rPr>
              <w:t>Grace Mathebula</w:t>
            </w:r>
          </w:p>
        </w:tc>
        <w:tc>
          <w:tcPr>
            <w:tcW w:w="3420" w:type="dxa"/>
            <w:tcBorders>
              <w:top w:val="single" w:sz="4" w:space="0" w:color="auto"/>
              <w:left w:val="single" w:sz="4" w:space="0" w:color="auto"/>
              <w:bottom w:val="single" w:sz="4" w:space="0" w:color="auto"/>
              <w:right w:val="single" w:sz="4" w:space="0" w:color="auto"/>
            </w:tcBorders>
            <w:vAlign w:val="center"/>
          </w:tcPr>
          <w:p w:rsidR="001709EE" w:rsidRPr="00FE6416" w:rsidRDefault="001709EE" w:rsidP="00B11BE6">
            <w:pPr>
              <w:jc w:val="center"/>
              <w:rPr>
                <w:rFonts w:ascii="Arial" w:hAnsi="Arial" w:cs="Arial"/>
              </w:rPr>
            </w:pPr>
            <w:r w:rsidRPr="00FE6416">
              <w:rPr>
                <w:rFonts w:ascii="Arial" w:hAnsi="Arial" w:cs="Arial"/>
                <w:sz w:val="22"/>
                <w:szCs w:val="22"/>
              </w:rPr>
              <w:t xml:space="preserve">Matla Coal  </w:t>
            </w:r>
          </w:p>
        </w:tc>
        <w:tc>
          <w:tcPr>
            <w:tcW w:w="3600" w:type="dxa"/>
            <w:tcBorders>
              <w:top w:val="single" w:sz="4" w:space="0" w:color="auto"/>
              <w:left w:val="single" w:sz="4" w:space="0" w:color="auto"/>
              <w:bottom w:val="single" w:sz="4" w:space="0" w:color="auto"/>
              <w:right w:val="single" w:sz="4" w:space="0" w:color="auto"/>
            </w:tcBorders>
            <w:vAlign w:val="center"/>
          </w:tcPr>
          <w:p w:rsidR="001709EE" w:rsidRPr="00FE6416" w:rsidRDefault="001709EE" w:rsidP="00B11BE6">
            <w:pPr>
              <w:jc w:val="center"/>
              <w:rPr>
                <w:rFonts w:ascii="Arial" w:hAnsi="Arial" w:cs="Arial"/>
              </w:rPr>
            </w:pPr>
            <w:r w:rsidRPr="00FE6416">
              <w:rPr>
                <w:rFonts w:ascii="Arial" w:hAnsi="Arial" w:cs="Arial"/>
                <w:sz w:val="22"/>
                <w:szCs w:val="22"/>
              </w:rPr>
              <w:t>Safety Superintendent</w:t>
            </w:r>
          </w:p>
        </w:tc>
        <w:tc>
          <w:tcPr>
            <w:tcW w:w="2880" w:type="dxa"/>
            <w:tcBorders>
              <w:top w:val="single" w:sz="4" w:space="0" w:color="auto"/>
              <w:left w:val="single" w:sz="4" w:space="0" w:color="auto"/>
              <w:bottom w:val="single" w:sz="4" w:space="0" w:color="auto"/>
            </w:tcBorders>
            <w:vAlign w:val="center"/>
          </w:tcPr>
          <w:p w:rsidR="001709EE" w:rsidRPr="00FE6416" w:rsidRDefault="001709EE" w:rsidP="00B11BE6">
            <w:pPr>
              <w:jc w:val="center"/>
              <w:rPr>
                <w:rFonts w:ascii="Arial" w:hAnsi="Arial" w:cs="Arial"/>
              </w:rPr>
            </w:pPr>
            <w:r w:rsidRPr="00FE6416">
              <w:rPr>
                <w:rFonts w:ascii="Arial" w:hAnsi="Arial" w:cs="Arial"/>
                <w:sz w:val="22"/>
                <w:szCs w:val="22"/>
              </w:rPr>
              <w:t>2 yrs</w:t>
            </w:r>
          </w:p>
        </w:tc>
      </w:tr>
      <w:tr w:rsidR="001709EE" w:rsidRPr="00FE6416" w:rsidTr="003212D6">
        <w:trPr>
          <w:trHeight w:val="331"/>
        </w:trPr>
        <w:tc>
          <w:tcPr>
            <w:tcW w:w="2628" w:type="dxa"/>
            <w:tcBorders>
              <w:top w:val="single" w:sz="4" w:space="0" w:color="auto"/>
              <w:bottom w:val="single" w:sz="4" w:space="0" w:color="auto"/>
              <w:right w:val="single" w:sz="4" w:space="0" w:color="auto"/>
            </w:tcBorders>
            <w:vAlign w:val="center"/>
          </w:tcPr>
          <w:p w:rsidR="001709EE" w:rsidRPr="00FE6416" w:rsidRDefault="001709EE" w:rsidP="00B11BE6">
            <w:pPr>
              <w:jc w:val="center"/>
              <w:rPr>
                <w:rFonts w:ascii="Arial" w:hAnsi="Arial" w:cs="Arial"/>
              </w:rPr>
            </w:pPr>
            <w:r w:rsidRPr="00FE6416">
              <w:rPr>
                <w:rFonts w:ascii="Arial" w:hAnsi="Arial" w:cs="Arial"/>
                <w:sz w:val="22"/>
                <w:szCs w:val="22"/>
              </w:rPr>
              <w:t>B Makhalemele</w:t>
            </w:r>
          </w:p>
        </w:tc>
        <w:tc>
          <w:tcPr>
            <w:tcW w:w="3420" w:type="dxa"/>
            <w:tcBorders>
              <w:top w:val="single" w:sz="4" w:space="0" w:color="auto"/>
              <w:left w:val="single" w:sz="4" w:space="0" w:color="auto"/>
              <w:bottom w:val="single" w:sz="4" w:space="0" w:color="auto"/>
              <w:right w:val="single" w:sz="4" w:space="0" w:color="auto"/>
            </w:tcBorders>
            <w:vAlign w:val="center"/>
          </w:tcPr>
          <w:p w:rsidR="001709EE" w:rsidRPr="00FE6416" w:rsidRDefault="001709EE" w:rsidP="00B11BE6">
            <w:pPr>
              <w:jc w:val="center"/>
              <w:rPr>
                <w:rFonts w:ascii="Arial" w:hAnsi="Arial" w:cs="Arial"/>
              </w:rPr>
            </w:pPr>
            <w:r w:rsidRPr="00FE6416">
              <w:rPr>
                <w:rFonts w:ascii="Arial" w:hAnsi="Arial" w:cs="Arial"/>
                <w:sz w:val="22"/>
                <w:szCs w:val="22"/>
              </w:rPr>
              <w:t>Matla Coal</w:t>
            </w:r>
          </w:p>
        </w:tc>
        <w:tc>
          <w:tcPr>
            <w:tcW w:w="3600" w:type="dxa"/>
            <w:tcBorders>
              <w:top w:val="single" w:sz="4" w:space="0" w:color="auto"/>
              <w:left w:val="single" w:sz="4" w:space="0" w:color="auto"/>
              <w:bottom w:val="single" w:sz="4" w:space="0" w:color="auto"/>
              <w:right w:val="single" w:sz="4" w:space="0" w:color="auto"/>
            </w:tcBorders>
            <w:vAlign w:val="center"/>
          </w:tcPr>
          <w:p w:rsidR="001709EE" w:rsidRPr="00FE6416" w:rsidRDefault="001709EE" w:rsidP="00B11BE6">
            <w:pPr>
              <w:jc w:val="center"/>
              <w:rPr>
                <w:rFonts w:ascii="Arial" w:hAnsi="Arial" w:cs="Arial"/>
              </w:rPr>
            </w:pPr>
            <w:r w:rsidRPr="00FE6416">
              <w:rPr>
                <w:rFonts w:ascii="Arial" w:hAnsi="Arial" w:cs="Arial"/>
                <w:sz w:val="22"/>
                <w:szCs w:val="22"/>
              </w:rPr>
              <w:t>Safety officer (Electrical)</w:t>
            </w:r>
          </w:p>
        </w:tc>
        <w:tc>
          <w:tcPr>
            <w:tcW w:w="2880" w:type="dxa"/>
            <w:tcBorders>
              <w:top w:val="single" w:sz="4" w:space="0" w:color="auto"/>
              <w:left w:val="single" w:sz="4" w:space="0" w:color="auto"/>
              <w:bottom w:val="single" w:sz="4" w:space="0" w:color="auto"/>
            </w:tcBorders>
            <w:vAlign w:val="center"/>
          </w:tcPr>
          <w:p w:rsidR="001709EE" w:rsidRPr="00FE6416" w:rsidRDefault="001709EE" w:rsidP="00B11BE6">
            <w:pPr>
              <w:jc w:val="center"/>
              <w:rPr>
                <w:rFonts w:ascii="Arial" w:hAnsi="Arial" w:cs="Arial"/>
              </w:rPr>
            </w:pPr>
            <w:r w:rsidRPr="00FE6416">
              <w:rPr>
                <w:rFonts w:ascii="Arial" w:hAnsi="Arial" w:cs="Arial"/>
                <w:sz w:val="22"/>
                <w:szCs w:val="22"/>
              </w:rPr>
              <w:t>1 yr</w:t>
            </w:r>
          </w:p>
        </w:tc>
      </w:tr>
      <w:tr w:rsidR="001709EE" w:rsidRPr="00FE6416" w:rsidTr="003212D6">
        <w:trPr>
          <w:trHeight w:val="331"/>
        </w:trPr>
        <w:tc>
          <w:tcPr>
            <w:tcW w:w="2628" w:type="dxa"/>
            <w:tcBorders>
              <w:top w:val="single" w:sz="4" w:space="0" w:color="auto"/>
              <w:bottom w:val="single" w:sz="4" w:space="0" w:color="auto"/>
              <w:right w:val="single" w:sz="4" w:space="0" w:color="auto"/>
            </w:tcBorders>
            <w:vAlign w:val="center"/>
          </w:tcPr>
          <w:p w:rsidR="001709EE" w:rsidRPr="00FE6416" w:rsidRDefault="001709EE" w:rsidP="00B11BE6">
            <w:pPr>
              <w:jc w:val="center"/>
              <w:rPr>
                <w:rFonts w:ascii="Arial" w:hAnsi="Arial" w:cs="Arial"/>
              </w:rPr>
            </w:pPr>
            <w:r w:rsidRPr="00FE6416">
              <w:rPr>
                <w:rFonts w:ascii="Arial" w:hAnsi="Arial" w:cs="Arial"/>
                <w:sz w:val="22"/>
                <w:szCs w:val="22"/>
              </w:rPr>
              <w:t>Weekend Manda</w:t>
            </w:r>
          </w:p>
        </w:tc>
        <w:tc>
          <w:tcPr>
            <w:tcW w:w="3420" w:type="dxa"/>
            <w:tcBorders>
              <w:top w:val="single" w:sz="4" w:space="0" w:color="auto"/>
              <w:left w:val="single" w:sz="4" w:space="0" w:color="auto"/>
              <w:bottom w:val="single" w:sz="4" w:space="0" w:color="auto"/>
              <w:right w:val="single" w:sz="4" w:space="0" w:color="auto"/>
            </w:tcBorders>
            <w:vAlign w:val="center"/>
          </w:tcPr>
          <w:p w:rsidR="001709EE" w:rsidRPr="00FE6416" w:rsidRDefault="001709EE" w:rsidP="00B11BE6">
            <w:pPr>
              <w:jc w:val="center"/>
              <w:rPr>
                <w:rFonts w:ascii="Arial" w:hAnsi="Arial" w:cs="Arial"/>
              </w:rPr>
            </w:pPr>
            <w:r w:rsidRPr="00FE6416">
              <w:rPr>
                <w:rFonts w:ascii="Arial" w:hAnsi="Arial" w:cs="Arial"/>
                <w:sz w:val="22"/>
                <w:szCs w:val="22"/>
              </w:rPr>
              <w:t>Matla Coal</w:t>
            </w:r>
          </w:p>
        </w:tc>
        <w:tc>
          <w:tcPr>
            <w:tcW w:w="3600" w:type="dxa"/>
            <w:tcBorders>
              <w:top w:val="single" w:sz="4" w:space="0" w:color="auto"/>
              <w:left w:val="single" w:sz="4" w:space="0" w:color="auto"/>
              <w:bottom w:val="single" w:sz="4" w:space="0" w:color="auto"/>
              <w:right w:val="single" w:sz="4" w:space="0" w:color="auto"/>
            </w:tcBorders>
            <w:vAlign w:val="center"/>
          </w:tcPr>
          <w:p w:rsidR="001709EE" w:rsidRPr="00FE6416" w:rsidRDefault="001709EE" w:rsidP="00B11BE6">
            <w:pPr>
              <w:jc w:val="center"/>
              <w:rPr>
                <w:rFonts w:ascii="Arial" w:hAnsi="Arial" w:cs="Arial"/>
              </w:rPr>
            </w:pPr>
            <w:r w:rsidRPr="00FE6416">
              <w:rPr>
                <w:rFonts w:ascii="Arial" w:hAnsi="Arial" w:cs="Arial"/>
                <w:sz w:val="22"/>
                <w:szCs w:val="22"/>
              </w:rPr>
              <w:t>Boilermaker</w:t>
            </w:r>
          </w:p>
        </w:tc>
        <w:tc>
          <w:tcPr>
            <w:tcW w:w="2880" w:type="dxa"/>
            <w:tcBorders>
              <w:top w:val="single" w:sz="4" w:space="0" w:color="auto"/>
              <w:left w:val="single" w:sz="4" w:space="0" w:color="auto"/>
              <w:bottom w:val="single" w:sz="4" w:space="0" w:color="auto"/>
            </w:tcBorders>
            <w:vAlign w:val="center"/>
          </w:tcPr>
          <w:p w:rsidR="001709EE" w:rsidRPr="00FE6416" w:rsidRDefault="001709EE" w:rsidP="00B11BE6">
            <w:pPr>
              <w:jc w:val="center"/>
              <w:rPr>
                <w:rFonts w:ascii="Arial" w:hAnsi="Arial" w:cs="Arial"/>
              </w:rPr>
            </w:pPr>
            <w:r w:rsidRPr="00FE6416">
              <w:rPr>
                <w:rFonts w:ascii="Arial" w:hAnsi="Arial" w:cs="Arial"/>
                <w:sz w:val="22"/>
                <w:szCs w:val="22"/>
              </w:rPr>
              <w:t>5 yrs</w:t>
            </w:r>
          </w:p>
        </w:tc>
      </w:tr>
      <w:tr w:rsidR="001709EE" w:rsidRPr="00FE6416" w:rsidTr="003212D6">
        <w:trPr>
          <w:trHeight w:val="331"/>
        </w:trPr>
        <w:tc>
          <w:tcPr>
            <w:tcW w:w="2628" w:type="dxa"/>
            <w:tcBorders>
              <w:top w:val="single" w:sz="4" w:space="0" w:color="auto"/>
              <w:bottom w:val="single" w:sz="4" w:space="0" w:color="auto"/>
              <w:right w:val="single" w:sz="4" w:space="0" w:color="auto"/>
            </w:tcBorders>
            <w:vAlign w:val="center"/>
          </w:tcPr>
          <w:p w:rsidR="001709EE" w:rsidRPr="00FE6416" w:rsidRDefault="001709EE" w:rsidP="00B11BE6">
            <w:pPr>
              <w:jc w:val="center"/>
              <w:rPr>
                <w:rFonts w:ascii="Arial" w:hAnsi="Arial" w:cs="Arial"/>
              </w:rPr>
            </w:pPr>
            <w:r w:rsidRPr="00FE6416">
              <w:rPr>
                <w:rFonts w:ascii="Arial" w:hAnsi="Arial" w:cs="Arial"/>
                <w:sz w:val="22"/>
                <w:szCs w:val="22"/>
              </w:rPr>
              <w:t>Robert Monareng</w:t>
            </w:r>
          </w:p>
        </w:tc>
        <w:tc>
          <w:tcPr>
            <w:tcW w:w="3420" w:type="dxa"/>
            <w:tcBorders>
              <w:top w:val="single" w:sz="4" w:space="0" w:color="auto"/>
              <w:left w:val="single" w:sz="4" w:space="0" w:color="auto"/>
              <w:bottom w:val="single" w:sz="4" w:space="0" w:color="auto"/>
              <w:right w:val="single" w:sz="4" w:space="0" w:color="auto"/>
            </w:tcBorders>
            <w:vAlign w:val="center"/>
          </w:tcPr>
          <w:p w:rsidR="001709EE" w:rsidRPr="00FE6416" w:rsidRDefault="001709EE" w:rsidP="00B11BE6">
            <w:pPr>
              <w:jc w:val="center"/>
              <w:rPr>
                <w:rFonts w:ascii="Arial" w:hAnsi="Arial" w:cs="Arial"/>
              </w:rPr>
            </w:pPr>
            <w:r w:rsidRPr="00FE6416">
              <w:rPr>
                <w:rFonts w:ascii="Arial" w:hAnsi="Arial" w:cs="Arial"/>
                <w:sz w:val="22"/>
                <w:szCs w:val="22"/>
              </w:rPr>
              <w:t>Matla Coal</w:t>
            </w:r>
          </w:p>
        </w:tc>
        <w:tc>
          <w:tcPr>
            <w:tcW w:w="3600" w:type="dxa"/>
            <w:tcBorders>
              <w:top w:val="single" w:sz="4" w:space="0" w:color="auto"/>
              <w:left w:val="single" w:sz="4" w:space="0" w:color="auto"/>
              <w:bottom w:val="single" w:sz="4" w:space="0" w:color="auto"/>
              <w:right w:val="single" w:sz="4" w:space="0" w:color="auto"/>
            </w:tcBorders>
            <w:vAlign w:val="center"/>
          </w:tcPr>
          <w:p w:rsidR="001709EE" w:rsidRPr="00FE6416" w:rsidRDefault="001709EE" w:rsidP="00B11BE6">
            <w:pPr>
              <w:jc w:val="center"/>
              <w:rPr>
                <w:rFonts w:ascii="Arial" w:hAnsi="Arial" w:cs="Arial"/>
              </w:rPr>
            </w:pPr>
            <w:r w:rsidRPr="00FE6416">
              <w:rPr>
                <w:rFonts w:ascii="Arial" w:hAnsi="Arial" w:cs="Arial"/>
                <w:sz w:val="22"/>
                <w:szCs w:val="22"/>
              </w:rPr>
              <w:t>Electrician</w:t>
            </w:r>
          </w:p>
        </w:tc>
        <w:tc>
          <w:tcPr>
            <w:tcW w:w="2880" w:type="dxa"/>
            <w:tcBorders>
              <w:top w:val="single" w:sz="4" w:space="0" w:color="auto"/>
              <w:left w:val="single" w:sz="4" w:space="0" w:color="auto"/>
              <w:bottom w:val="single" w:sz="4" w:space="0" w:color="auto"/>
            </w:tcBorders>
            <w:vAlign w:val="center"/>
          </w:tcPr>
          <w:p w:rsidR="001709EE" w:rsidRPr="00FE6416" w:rsidRDefault="001709EE" w:rsidP="00B11BE6">
            <w:pPr>
              <w:jc w:val="center"/>
              <w:rPr>
                <w:rFonts w:ascii="Arial" w:hAnsi="Arial" w:cs="Arial"/>
              </w:rPr>
            </w:pPr>
            <w:r w:rsidRPr="00FE6416">
              <w:rPr>
                <w:rFonts w:ascii="Arial" w:hAnsi="Arial" w:cs="Arial"/>
                <w:sz w:val="22"/>
                <w:szCs w:val="22"/>
              </w:rPr>
              <w:t>2 yrs</w:t>
            </w:r>
          </w:p>
        </w:tc>
      </w:tr>
    </w:tbl>
    <w:p w:rsidR="001709EE" w:rsidRPr="00FE6416" w:rsidRDefault="001709EE" w:rsidP="00B11BE6">
      <w:pPr>
        <w:pStyle w:val="Title"/>
        <w:rPr>
          <w:rFonts w:ascii="Arial" w:hAnsi="Arial" w:cs="Arial"/>
          <w:sz w:val="22"/>
          <w:szCs w:val="22"/>
        </w:rPr>
      </w:pPr>
    </w:p>
    <w:p w:rsidR="001709EE" w:rsidRPr="00FE6416" w:rsidRDefault="001709EE" w:rsidP="00B11BE6">
      <w:pPr>
        <w:pStyle w:val="Title"/>
        <w:tabs>
          <w:tab w:val="left" w:pos="1080"/>
        </w:tabs>
        <w:rPr>
          <w:rFonts w:ascii="Arial" w:hAnsi="Arial" w:cs="Arial"/>
          <w:sz w:val="22"/>
          <w:szCs w:val="22"/>
        </w:rPr>
      </w:pPr>
      <w:r w:rsidRPr="00FE6416">
        <w:rPr>
          <w:rFonts w:ascii="Arial" w:hAnsi="Arial" w:cs="Arial"/>
          <w:sz w:val="22"/>
          <w:szCs w:val="22"/>
        </w:rPr>
        <w:br w:type="page"/>
        <w:t>Safety Risk Assessment Matrix and Recording Sheet</w:t>
      </w:r>
    </w:p>
    <w:p w:rsidR="001709EE" w:rsidRPr="00FE6416" w:rsidRDefault="001709EE" w:rsidP="00B11BE6">
      <w:pPr>
        <w:pStyle w:val="Title"/>
        <w:tabs>
          <w:tab w:val="left" w:pos="1080"/>
        </w:tabs>
        <w:rPr>
          <w:rFonts w:ascii="Arial" w:hAnsi="Arial" w:cs="Arial"/>
          <w:sz w:val="22"/>
          <w:szCs w:val="22"/>
        </w:rPr>
      </w:pPr>
    </w:p>
    <w:tbl>
      <w:tblPr>
        <w:tblpPr w:leftFromText="180" w:rightFromText="180" w:vertAnchor="text" w:horzAnchor="margin" w:tblpY="258"/>
        <w:tblW w:w="14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89"/>
        <w:gridCol w:w="902"/>
        <w:gridCol w:w="1366"/>
        <w:gridCol w:w="1263"/>
        <w:gridCol w:w="1539"/>
        <w:gridCol w:w="1680"/>
        <w:gridCol w:w="2057"/>
        <w:gridCol w:w="1968"/>
      </w:tblGrid>
      <w:tr w:rsidR="001709EE" w:rsidRPr="00FE6416" w:rsidTr="00936941">
        <w:trPr>
          <w:trHeight w:val="798"/>
        </w:trPr>
        <w:tc>
          <w:tcPr>
            <w:tcW w:w="4391" w:type="dxa"/>
            <w:gridSpan w:val="2"/>
            <w:vMerge w:val="restart"/>
            <w:tcBorders>
              <w:top w:val="single" w:sz="12" w:space="0" w:color="auto"/>
              <w:left w:val="single" w:sz="12" w:space="0" w:color="auto"/>
              <w:right w:val="single" w:sz="4" w:space="0" w:color="auto"/>
            </w:tcBorders>
          </w:tcPr>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27"/>
              <w:gridCol w:w="1260"/>
              <w:gridCol w:w="1440"/>
            </w:tblGrid>
            <w:tr w:rsidR="001709EE" w:rsidRPr="00FE6416" w:rsidTr="00936941">
              <w:trPr>
                <w:trHeight w:val="639"/>
              </w:trPr>
              <w:tc>
                <w:tcPr>
                  <w:tcW w:w="4027" w:type="dxa"/>
                  <w:gridSpan w:val="3"/>
                  <w:tcBorders>
                    <w:top w:val="single" w:sz="4" w:space="0" w:color="000000"/>
                    <w:left w:val="single" w:sz="4" w:space="0" w:color="000000"/>
                    <w:bottom w:val="single" w:sz="4" w:space="0" w:color="000000"/>
                    <w:right w:val="single" w:sz="4" w:space="0" w:color="000000"/>
                  </w:tcBorders>
                </w:tcPr>
                <w:p w:rsidR="001709EE" w:rsidRPr="00FE6416" w:rsidRDefault="001709EE" w:rsidP="00B11BE6">
                  <w:pPr>
                    <w:framePr w:hSpace="180" w:wrap="around" w:vAnchor="text" w:hAnchor="margin" w:y="258"/>
                    <w:rPr>
                      <w:rFonts w:ascii="Arial" w:hAnsi="Arial" w:cs="Arial"/>
                      <w:b/>
                      <w:bCs/>
                    </w:rPr>
                  </w:pPr>
                </w:p>
                <w:p w:rsidR="001709EE" w:rsidRPr="00FE6416" w:rsidRDefault="001709EE" w:rsidP="00B11BE6">
                  <w:pPr>
                    <w:framePr w:hSpace="180" w:wrap="around" w:vAnchor="text" w:hAnchor="margin" w:y="258"/>
                    <w:rPr>
                      <w:rFonts w:ascii="Arial" w:hAnsi="Arial" w:cs="Arial"/>
                      <w:b/>
                      <w:bCs/>
                    </w:rPr>
                  </w:pPr>
                  <w:r w:rsidRPr="00FE6416">
                    <w:rPr>
                      <w:rFonts w:ascii="Arial" w:hAnsi="Arial" w:cs="Arial"/>
                      <w:b/>
                      <w:bCs/>
                      <w:sz w:val="22"/>
                      <w:szCs w:val="22"/>
                    </w:rPr>
                    <w:t>Index significant priority</w:t>
                  </w:r>
                </w:p>
              </w:tc>
            </w:tr>
            <w:tr w:rsidR="001709EE" w:rsidRPr="00FE6416" w:rsidTr="00936941">
              <w:tc>
                <w:tcPr>
                  <w:tcW w:w="1327" w:type="dxa"/>
                  <w:tcBorders>
                    <w:top w:val="single" w:sz="4" w:space="0" w:color="000000"/>
                    <w:left w:val="single" w:sz="4" w:space="0" w:color="000000"/>
                    <w:bottom w:val="single" w:sz="4" w:space="0" w:color="000000"/>
                    <w:right w:val="single" w:sz="4" w:space="0" w:color="auto"/>
                  </w:tcBorders>
                  <w:vAlign w:val="center"/>
                </w:tcPr>
                <w:p w:rsidR="001709EE" w:rsidRPr="00FE6416" w:rsidRDefault="001709EE" w:rsidP="00B11BE6">
                  <w:pPr>
                    <w:framePr w:hSpace="180" w:wrap="around" w:vAnchor="text" w:hAnchor="margin" w:y="258"/>
                    <w:jc w:val="center"/>
                    <w:rPr>
                      <w:rFonts w:ascii="Arial" w:hAnsi="Arial" w:cs="Arial"/>
                      <w:b/>
                      <w:bCs/>
                    </w:rPr>
                  </w:pPr>
                  <w:r w:rsidRPr="00FE6416">
                    <w:rPr>
                      <w:rFonts w:ascii="Arial" w:hAnsi="Arial" w:cs="Arial"/>
                      <w:b/>
                      <w:bCs/>
                      <w:sz w:val="22"/>
                      <w:szCs w:val="22"/>
                    </w:rPr>
                    <w:t>(28-14)</w:t>
                  </w:r>
                </w:p>
              </w:tc>
              <w:tc>
                <w:tcPr>
                  <w:tcW w:w="1260" w:type="dxa"/>
                  <w:tcBorders>
                    <w:top w:val="single" w:sz="4" w:space="0" w:color="auto"/>
                    <w:left w:val="single" w:sz="4" w:space="0" w:color="auto"/>
                    <w:bottom w:val="single" w:sz="4" w:space="0" w:color="auto"/>
                    <w:right w:val="single" w:sz="4" w:space="0" w:color="auto"/>
                  </w:tcBorders>
                  <w:shd w:val="clear" w:color="auto" w:fill="FF0000"/>
                  <w:vAlign w:val="center"/>
                </w:tcPr>
                <w:p w:rsidR="001709EE" w:rsidRPr="00FE6416" w:rsidRDefault="001709EE" w:rsidP="00B11BE6">
                  <w:pPr>
                    <w:framePr w:hSpace="180" w:wrap="around" w:vAnchor="text" w:hAnchor="margin" w:y="258"/>
                    <w:jc w:val="center"/>
                    <w:rPr>
                      <w:rFonts w:ascii="Arial" w:hAnsi="Arial" w:cs="Arial"/>
                      <w:b/>
                      <w:bCs/>
                    </w:rPr>
                  </w:pPr>
                </w:p>
                <w:p w:rsidR="001709EE" w:rsidRPr="00FE6416" w:rsidRDefault="001709EE" w:rsidP="00B11BE6">
                  <w:pPr>
                    <w:framePr w:hSpace="180" w:wrap="around" w:vAnchor="text" w:hAnchor="margin" w:y="258"/>
                    <w:jc w:val="center"/>
                    <w:rPr>
                      <w:rFonts w:ascii="Arial" w:hAnsi="Arial" w:cs="Arial"/>
                      <w:b/>
                      <w:bCs/>
                    </w:rPr>
                  </w:pPr>
                </w:p>
                <w:p w:rsidR="001709EE" w:rsidRPr="00FE6416" w:rsidRDefault="001709EE" w:rsidP="00B11BE6">
                  <w:pPr>
                    <w:framePr w:hSpace="180" w:wrap="around" w:vAnchor="text" w:hAnchor="margin" w:y="258"/>
                    <w:jc w:val="center"/>
                    <w:rPr>
                      <w:rFonts w:ascii="Arial" w:hAnsi="Arial" w:cs="Arial"/>
                      <w:b/>
                      <w:bCs/>
                    </w:rPr>
                  </w:pPr>
                </w:p>
              </w:tc>
              <w:tc>
                <w:tcPr>
                  <w:tcW w:w="1440" w:type="dxa"/>
                  <w:tcBorders>
                    <w:top w:val="single" w:sz="4" w:space="0" w:color="000000"/>
                    <w:left w:val="single" w:sz="4" w:space="0" w:color="auto"/>
                    <w:bottom w:val="single" w:sz="4" w:space="0" w:color="000000"/>
                    <w:right w:val="single" w:sz="4" w:space="0" w:color="000000"/>
                  </w:tcBorders>
                  <w:vAlign w:val="center"/>
                </w:tcPr>
                <w:p w:rsidR="001709EE" w:rsidRPr="00FE6416" w:rsidRDefault="001709EE" w:rsidP="00B11BE6">
                  <w:pPr>
                    <w:framePr w:hSpace="180" w:wrap="around" w:vAnchor="text" w:hAnchor="margin" w:y="258"/>
                    <w:jc w:val="center"/>
                    <w:rPr>
                      <w:rFonts w:ascii="Arial" w:hAnsi="Arial" w:cs="Arial"/>
                      <w:b/>
                      <w:bCs/>
                    </w:rPr>
                  </w:pPr>
                  <w:r w:rsidRPr="00FE6416">
                    <w:rPr>
                      <w:rFonts w:ascii="Arial" w:hAnsi="Arial" w:cs="Arial"/>
                      <w:b/>
                      <w:bCs/>
                      <w:sz w:val="22"/>
                      <w:szCs w:val="22"/>
                    </w:rPr>
                    <w:t>High</w:t>
                  </w:r>
                </w:p>
              </w:tc>
            </w:tr>
            <w:tr w:rsidR="001709EE" w:rsidRPr="00FE6416" w:rsidTr="00936941">
              <w:tc>
                <w:tcPr>
                  <w:tcW w:w="1327" w:type="dxa"/>
                  <w:tcBorders>
                    <w:top w:val="single" w:sz="4" w:space="0" w:color="000000"/>
                    <w:left w:val="single" w:sz="4" w:space="0" w:color="000000"/>
                    <w:bottom w:val="single" w:sz="4" w:space="0" w:color="000000"/>
                    <w:right w:val="single" w:sz="4" w:space="0" w:color="auto"/>
                  </w:tcBorders>
                  <w:vAlign w:val="center"/>
                </w:tcPr>
                <w:p w:rsidR="001709EE" w:rsidRPr="00FE6416" w:rsidRDefault="001709EE" w:rsidP="00B11BE6">
                  <w:pPr>
                    <w:framePr w:hSpace="180" w:wrap="around" w:vAnchor="text" w:hAnchor="margin" w:y="258"/>
                    <w:jc w:val="center"/>
                    <w:rPr>
                      <w:rFonts w:ascii="Arial" w:hAnsi="Arial" w:cs="Arial"/>
                      <w:b/>
                      <w:bCs/>
                    </w:rPr>
                  </w:pPr>
                  <w:r w:rsidRPr="00FE6416">
                    <w:rPr>
                      <w:rFonts w:ascii="Arial" w:hAnsi="Arial" w:cs="Arial"/>
                      <w:b/>
                      <w:bCs/>
                      <w:sz w:val="22"/>
                      <w:szCs w:val="22"/>
                    </w:rPr>
                    <w:t>(16-27)</w:t>
                  </w:r>
                </w:p>
              </w:tc>
              <w:tc>
                <w:tcPr>
                  <w:tcW w:w="1260" w:type="dxa"/>
                  <w:tcBorders>
                    <w:top w:val="single" w:sz="4" w:space="0" w:color="auto"/>
                    <w:left w:val="single" w:sz="4" w:space="0" w:color="auto"/>
                    <w:bottom w:val="single" w:sz="4" w:space="0" w:color="auto"/>
                    <w:right w:val="single" w:sz="4" w:space="0" w:color="auto"/>
                  </w:tcBorders>
                  <w:shd w:val="clear" w:color="auto" w:fill="B3B3B3"/>
                  <w:vAlign w:val="center"/>
                </w:tcPr>
                <w:p w:rsidR="001709EE" w:rsidRPr="00FE6416" w:rsidRDefault="001709EE" w:rsidP="00B11BE6">
                  <w:pPr>
                    <w:framePr w:hSpace="180" w:wrap="around" w:vAnchor="text" w:hAnchor="margin" w:y="258"/>
                    <w:jc w:val="center"/>
                    <w:rPr>
                      <w:rFonts w:ascii="Arial" w:hAnsi="Arial" w:cs="Arial"/>
                      <w:b/>
                      <w:bCs/>
                    </w:rPr>
                  </w:pPr>
                </w:p>
                <w:p w:rsidR="001709EE" w:rsidRPr="00FE6416" w:rsidRDefault="001709EE" w:rsidP="00B11BE6">
                  <w:pPr>
                    <w:framePr w:hSpace="180" w:wrap="around" w:vAnchor="text" w:hAnchor="margin" w:y="258"/>
                    <w:jc w:val="center"/>
                    <w:rPr>
                      <w:rFonts w:ascii="Arial" w:hAnsi="Arial" w:cs="Arial"/>
                      <w:b/>
                      <w:bCs/>
                    </w:rPr>
                  </w:pPr>
                </w:p>
              </w:tc>
              <w:tc>
                <w:tcPr>
                  <w:tcW w:w="1440" w:type="dxa"/>
                  <w:tcBorders>
                    <w:top w:val="single" w:sz="4" w:space="0" w:color="000000"/>
                    <w:left w:val="single" w:sz="4" w:space="0" w:color="auto"/>
                    <w:bottom w:val="single" w:sz="4" w:space="0" w:color="000000"/>
                    <w:right w:val="single" w:sz="4" w:space="0" w:color="000000"/>
                  </w:tcBorders>
                  <w:vAlign w:val="center"/>
                </w:tcPr>
                <w:p w:rsidR="001709EE" w:rsidRPr="00FE6416" w:rsidRDefault="001709EE" w:rsidP="00B11BE6">
                  <w:pPr>
                    <w:framePr w:hSpace="180" w:wrap="around" w:vAnchor="text" w:hAnchor="margin" w:y="258"/>
                    <w:jc w:val="center"/>
                    <w:rPr>
                      <w:rFonts w:ascii="Arial" w:hAnsi="Arial" w:cs="Arial"/>
                      <w:b/>
                      <w:bCs/>
                    </w:rPr>
                  </w:pPr>
                  <w:r w:rsidRPr="00FE6416">
                    <w:rPr>
                      <w:rFonts w:ascii="Arial" w:hAnsi="Arial" w:cs="Arial"/>
                      <w:b/>
                      <w:bCs/>
                      <w:sz w:val="22"/>
                      <w:szCs w:val="22"/>
                    </w:rPr>
                    <w:t>Medium</w:t>
                  </w:r>
                </w:p>
              </w:tc>
            </w:tr>
            <w:tr w:rsidR="001709EE" w:rsidRPr="00FE6416" w:rsidTr="00936941">
              <w:tc>
                <w:tcPr>
                  <w:tcW w:w="1327" w:type="dxa"/>
                  <w:tcBorders>
                    <w:top w:val="single" w:sz="4" w:space="0" w:color="000000"/>
                    <w:left w:val="single" w:sz="4" w:space="0" w:color="000000"/>
                    <w:bottom w:val="single" w:sz="4" w:space="0" w:color="000000"/>
                    <w:right w:val="single" w:sz="4" w:space="0" w:color="auto"/>
                  </w:tcBorders>
                  <w:vAlign w:val="center"/>
                </w:tcPr>
                <w:p w:rsidR="001709EE" w:rsidRPr="00FE6416" w:rsidRDefault="001709EE" w:rsidP="00B11BE6">
                  <w:pPr>
                    <w:framePr w:hSpace="180" w:wrap="around" w:vAnchor="text" w:hAnchor="margin" w:y="258"/>
                    <w:jc w:val="center"/>
                    <w:rPr>
                      <w:rFonts w:ascii="Arial" w:hAnsi="Arial" w:cs="Arial"/>
                      <w:b/>
                      <w:bCs/>
                    </w:rPr>
                  </w:pPr>
                  <w:r w:rsidRPr="00FE6416">
                    <w:rPr>
                      <w:rFonts w:ascii="Arial" w:hAnsi="Arial" w:cs="Arial"/>
                      <w:b/>
                      <w:bCs/>
                      <w:sz w:val="22"/>
                      <w:szCs w:val="22"/>
                    </w:rPr>
                    <w:t>(1-15)</w:t>
                  </w:r>
                </w:p>
              </w:tc>
              <w:tc>
                <w:tcPr>
                  <w:tcW w:w="1260" w:type="dxa"/>
                  <w:tcBorders>
                    <w:top w:val="single" w:sz="4" w:space="0" w:color="auto"/>
                    <w:left w:val="single" w:sz="4" w:space="0" w:color="auto"/>
                    <w:bottom w:val="single" w:sz="4" w:space="0" w:color="auto"/>
                    <w:right w:val="single" w:sz="4" w:space="0" w:color="auto"/>
                  </w:tcBorders>
                  <w:shd w:val="clear" w:color="auto" w:fill="3366FF"/>
                  <w:vAlign w:val="center"/>
                </w:tcPr>
                <w:p w:rsidR="001709EE" w:rsidRPr="00FE6416" w:rsidRDefault="001709EE" w:rsidP="00B11BE6">
                  <w:pPr>
                    <w:framePr w:hSpace="180" w:wrap="around" w:vAnchor="text" w:hAnchor="margin" w:y="258"/>
                    <w:jc w:val="center"/>
                    <w:rPr>
                      <w:rFonts w:ascii="Arial" w:hAnsi="Arial" w:cs="Arial"/>
                      <w:b/>
                      <w:bCs/>
                    </w:rPr>
                  </w:pPr>
                </w:p>
                <w:p w:rsidR="001709EE" w:rsidRPr="00FE6416" w:rsidRDefault="001709EE" w:rsidP="00B11BE6">
                  <w:pPr>
                    <w:framePr w:hSpace="180" w:wrap="around" w:vAnchor="text" w:hAnchor="margin" w:y="258"/>
                    <w:jc w:val="center"/>
                    <w:rPr>
                      <w:rFonts w:ascii="Arial" w:hAnsi="Arial" w:cs="Arial"/>
                      <w:b/>
                      <w:bCs/>
                    </w:rPr>
                  </w:pPr>
                </w:p>
                <w:p w:rsidR="001709EE" w:rsidRPr="00FE6416" w:rsidRDefault="001709EE" w:rsidP="00B11BE6">
                  <w:pPr>
                    <w:framePr w:hSpace="180" w:wrap="around" w:vAnchor="text" w:hAnchor="margin" w:y="258"/>
                    <w:jc w:val="center"/>
                    <w:rPr>
                      <w:rFonts w:ascii="Arial" w:hAnsi="Arial" w:cs="Arial"/>
                      <w:b/>
                      <w:bCs/>
                    </w:rPr>
                  </w:pPr>
                </w:p>
              </w:tc>
              <w:tc>
                <w:tcPr>
                  <w:tcW w:w="1440" w:type="dxa"/>
                  <w:tcBorders>
                    <w:top w:val="single" w:sz="4" w:space="0" w:color="000000"/>
                    <w:left w:val="single" w:sz="4" w:space="0" w:color="auto"/>
                    <w:bottom w:val="single" w:sz="4" w:space="0" w:color="000000"/>
                    <w:right w:val="single" w:sz="4" w:space="0" w:color="000000"/>
                  </w:tcBorders>
                  <w:vAlign w:val="center"/>
                </w:tcPr>
                <w:p w:rsidR="001709EE" w:rsidRPr="00FE6416" w:rsidRDefault="001709EE" w:rsidP="00B11BE6">
                  <w:pPr>
                    <w:framePr w:hSpace="180" w:wrap="around" w:vAnchor="text" w:hAnchor="margin" w:y="258"/>
                    <w:jc w:val="center"/>
                    <w:rPr>
                      <w:rFonts w:ascii="Arial" w:hAnsi="Arial" w:cs="Arial"/>
                      <w:b/>
                      <w:bCs/>
                    </w:rPr>
                  </w:pPr>
                  <w:r w:rsidRPr="00FE6416">
                    <w:rPr>
                      <w:rFonts w:ascii="Arial" w:hAnsi="Arial" w:cs="Arial"/>
                      <w:b/>
                      <w:bCs/>
                      <w:sz w:val="22"/>
                      <w:szCs w:val="22"/>
                    </w:rPr>
                    <w:t>Low</w:t>
                  </w:r>
                </w:p>
              </w:tc>
            </w:tr>
          </w:tbl>
          <w:p w:rsidR="001709EE" w:rsidRPr="00FE6416" w:rsidRDefault="001709EE" w:rsidP="00B11BE6">
            <w:pPr>
              <w:rPr>
                <w:rFonts w:ascii="Arial" w:hAnsi="Arial" w:cs="Arial"/>
                <w:b/>
                <w:bCs/>
              </w:rPr>
            </w:pPr>
          </w:p>
        </w:tc>
        <w:tc>
          <w:tcPr>
            <w:tcW w:w="1366" w:type="dxa"/>
            <w:tcBorders>
              <w:top w:val="single" w:sz="12" w:space="0" w:color="auto"/>
              <w:left w:val="single" w:sz="4" w:space="0" w:color="auto"/>
            </w:tcBorders>
            <w:vAlign w:val="center"/>
          </w:tcPr>
          <w:p w:rsidR="001709EE" w:rsidRPr="00FE6416" w:rsidRDefault="001709EE" w:rsidP="00B11BE6">
            <w:pPr>
              <w:jc w:val="center"/>
              <w:rPr>
                <w:rFonts w:ascii="Arial" w:hAnsi="Arial" w:cs="Arial"/>
              </w:rPr>
            </w:pPr>
            <w:r w:rsidRPr="00FE6416">
              <w:rPr>
                <w:rFonts w:ascii="Arial" w:hAnsi="Arial" w:cs="Arial"/>
                <w:b/>
                <w:sz w:val="22"/>
                <w:szCs w:val="22"/>
              </w:rPr>
              <w:t>More than  100 events per year</w:t>
            </w:r>
          </w:p>
        </w:tc>
        <w:tc>
          <w:tcPr>
            <w:tcW w:w="1263" w:type="dxa"/>
            <w:tcBorders>
              <w:top w:val="single" w:sz="12" w:space="0" w:color="auto"/>
            </w:tcBorders>
            <w:vAlign w:val="center"/>
          </w:tcPr>
          <w:p w:rsidR="001709EE" w:rsidRPr="00FE6416" w:rsidRDefault="001709EE" w:rsidP="00B11BE6">
            <w:pPr>
              <w:jc w:val="center"/>
              <w:rPr>
                <w:rFonts w:ascii="Arial" w:hAnsi="Arial" w:cs="Arial"/>
                <w:b/>
              </w:rPr>
            </w:pPr>
            <w:r w:rsidRPr="00FE6416">
              <w:rPr>
                <w:rFonts w:ascii="Arial" w:hAnsi="Arial" w:cs="Arial"/>
                <w:b/>
                <w:sz w:val="22"/>
                <w:szCs w:val="22"/>
              </w:rPr>
              <w:t>Between 100 and 10 events per year</w:t>
            </w:r>
          </w:p>
        </w:tc>
        <w:tc>
          <w:tcPr>
            <w:tcW w:w="1539" w:type="dxa"/>
            <w:tcBorders>
              <w:top w:val="single" w:sz="12" w:space="0" w:color="auto"/>
            </w:tcBorders>
            <w:vAlign w:val="center"/>
          </w:tcPr>
          <w:p w:rsidR="001709EE" w:rsidRPr="00FE6416" w:rsidRDefault="001709EE" w:rsidP="00B11BE6">
            <w:pPr>
              <w:jc w:val="center"/>
              <w:rPr>
                <w:rFonts w:ascii="Arial" w:hAnsi="Arial" w:cs="Arial"/>
                <w:b/>
              </w:rPr>
            </w:pPr>
            <w:r w:rsidRPr="00FE6416">
              <w:rPr>
                <w:rFonts w:ascii="Arial" w:hAnsi="Arial" w:cs="Arial"/>
                <w:b/>
                <w:sz w:val="22"/>
                <w:szCs w:val="22"/>
              </w:rPr>
              <w:t>Between 10 and 1 event per  year</w:t>
            </w:r>
          </w:p>
        </w:tc>
        <w:tc>
          <w:tcPr>
            <w:tcW w:w="1680" w:type="dxa"/>
            <w:tcBorders>
              <w:top w:val="single" w:sz="12" w:space="0" w:color="auto"/>
            </w:tcBorders>
            <w:vAlign w:val="center"/>
          </w:tcPr>
          <w:p w:rsidR="001709EE" w:rsidRPr="00FE6416" w:rsidRDefault="001709EE" w:rsidP="00B11BE6">
            <w:pPr>
              <w:jc w:val="center"/>
              <w:rPr>
                <w:rFonts w:ascii="Arial" w:hAnsi="Arial" w:cs="Arial"/>
                <w:b/>
              </w:rPr>
            </w:pPr>
            <w:r w:rsidRPr="00FE6416">
              <w:rPr>
                <w:rFonts w:ascii="Arial" w:hAnsi="Arial" w:cs="Arial"/>
                <w:b/>
                <w:sz w:val="22"/>
                <w:szCs w:val="22"/>
              </w:rPr>
              <w:t>Between 1 event  per year and 1 events in 10 years</w:t>
            </w:r>
          </w:p>
        </w:tc>
        <w:tc>
          <w:tcPr>
            <w:tcW w:w="2057" w:type="dxa"/>
            <w:tcBorders>
              <w:top w:val="single" w:sz="12" w:space="0" w:color="auto"/>
            </w:tcBorders>
            <w:vAlign w:val="center"/>
          </w:tcPr>
          <w:p w:rsidR="001709EE" w:rsidRPr="00FE6416" w:rsidRDefault="001709EE" w:rsidP="00B11BE6">
            <w:pPr>
              <w:jc w:val="center"/>
              <w:rPr>
                <w:rFonts w:ascii="Arial" w:hAnsi="Arial" w:cs="Arial"/>
                <w:b/>
              </w:rPr>
            </w:pPr>
            <w:r w:rsidRPr="00FE6416">
              <w:rPr>
                <w:rFonts w:ascii="Arial" w:hAnsi="Arial" w:cs="Arial"/>
                <w:b/>
                <w:sz w:val="22"/>
                <w:szCs w:val="22"/>
              </w:rPr>
              <w:t>Between 1 event in 10 years and 1 event in a 100 years</w:t>
            </w:r>
          </w:p>
        </w:tc>
        <w:tc>
          <w:tcPr>
            <w:tcW w:w="1968" w:type="dxa"/>
            <w:tcBorders>
              <w:top w:val="single" w:sz="12" w:space="0" w:color="auto"/>
              <w:right w:val="single" w:sz="12" w:space="0" w:color="auto"/>
            </w:tcBorders>
            <w:vAlign w:val="center"/>
          </w:tcPr>
          <w:p w:rsidR="001709EE" w:rsidRPr="00FE6416" w:rsidRDefault="001709EE" w:rsidP="00B11BE6">
            <w:pPr>
              <w:jc w:val="center"/>
              <w:rPr>
                <w:rFonts w:ascii="Arial" w:hAnsi="Arial" w:cs="Arial"/>
                <w:b/>
              </w:rPr>
            </w:pPr>
            <w:r w:rsidRPr="00FE6416">
              <w:rPr>
                <w:rFonts w:ascii="Arial" w:hAnsi="Arial" w:cs="Arial"/>
                <w:b/>
                <w:sz w:val="22"/>
                <w:szCs w:val="22"/>
              </w:rPr>
              <w:t>Less than 1 event per 100 years</w:t>
            </w:r>
          </w:p>
        </w:tc>
      </w:tr>
      <w:tr w:rsidR="001709EE" w:rsidRPr="00FE6416" w:rsidTr="00936941">
        <w:trPr>
          <w:trHeight w:val="706"/>
        </w:trPr>
        <w:tc>
          <w:tcPr>
            <w:tcW w:w="4391" w:type="dxa"/>
            <w:gridSpan w:val="2"/>
            <w:vMerge/>
            <w:tcBorders>
              <w:left w:val="single" w:sz="12" w:space="0" w:color="auto"/>
              <w:right w:val="single" w:sz="4" w:space="0" w:color="auto"/>
            </w:tcBorders>
          </w:tcPr>
          <w:p w:rsidR="001709EE" w:rsidRPr="00FE6416" w:rsidRDefault="001709EE" w:rsidP="00B11BE6">
            <w:pPr>
              <w:rPr>
                <w:rFonts w:ascii="Arial" w:hAnsi="Arial" w:cs="Arial"/>
                <w:b/>
                <w:bCs/>
              </w:rPr>
            </w:pPr>
          </w:p>
        </w:tc>
        <w:tc>
          <w:tcPr>
            <w:tcW w:w="1366" w:type="dxa"/>
            <w:vMerge w:val="restart"/>
            <w:tcBorders>
              <w:left w:val="single" w:sz="4" w:space="0" w:color="auto"/>
            </w:tcBorders>
            <w:vAlign w:val="center"/>
          </w:tcPr>
          <w:p w:rsidR="001709EE" w:rsidRPr="00FE6416" w:rsidRDefault="001709EE" w:rsidP="00B11BE6">
            <w:pPr>
              <w:jc w:val="center"/>
              <w:rPr>
                <w:rFonts w:ascii="Arial" w:hAnsi="Arial" w:cs="Arial"/>
              </w:rPr>
            </w:pPr>
            <w:r w:rsidRPr="00FE6416">
              <w:rPr>
                <w:rFonts w:ascii="Arial" w:hAnsi="Arial" w:cs="Arial"/>
                <w:b/>
                <w:sz w:val="22"/>
                <w:szCs w:val="22"/>
              </w:rPr>
              <w:t>Probable events more than 100 per year</w:t>
            </w:r>
          </w:p>
        </w:tc>
        <w:tc>
          <w:tcPr>
            <w:tcW w:w="1263" w:type="dxa"/>
            <w:vMerge w:val="restart"/>
            <w:vAlign w:val="center"/>
          </w:tcPr>
          <w:p w:rsidR="001709EE" w:rsidRPr="00FE6416" w:rsidRDefault="001709EE" w:rsidP="00B11BE6">
            <w:pPr>
              <w:jc w:val="center"/>
              <w:rPr>
                <w:rFonts w:ascii="Arial" w:hAnsi="Arial" w:cs="Arial"/>
                <w:b/>
              </w:rPr>
            </w:pPr>
            <w:r w:rsidRPr="00FE6416">
              <w:rPr>
                <w:rFonts w:ascii="Arial" w:hAnsi="Arial" w:cs="Arial"/>
                <w:b/>
                <w:sz w:val="22"/>
                <w:szCs w:val="22"/>
              </w:rPr>
              <w:t xml:space="preserve"> Probable events between 100 and 10 per year</w:t>
            </w:r>
          </w:p>
        </w:tc>
        <w:tc>
          <w:tcPr>
            <w:tcW w:w="1539" w:type="dxa"/>
            <w:vMerge w:val="restart"/>
            <w:vAlign w:val="center"/>
          </w:tcPr>
          <w:p w:rsidR="001709EE" w:rsidRPr="00FE6416" w:rsidRDefault="001709EE" w:rsidP="00B11BE6">
            <w:pPr>
              <w:jc w:val="center"/>
              <w:rPr>
                <w:rFonts w:ascii="Arial" w:hAnsi="Arial" w:cs="Arial"/>
                <w:b/>
              </w:rPr>
            </w:pPr>
            <w:r w:rsidRPr="00FE6416">
              <w:rPr>
                <w:rFonts w:ascii="Arial" w:hAnsi="Arial" w:cs="Arial"/>
                <w:b/>
                <w:sz w:val="22"/>
                <w:szCs w:val="22"/>
              </w:rPr>
              <w:t>Probable events between 10 and 1 per year</w:t>
            </w:r>
          </w:p>
        </w:tc>
        <w:tc>
          <w:tcPr>
            <w:tcW w:w="1680" w:type="dxa"/>
            <w:vMerge w:val="restart"/>
            <w:vAlign w:val="center"/>
          </w:tcPr>
          <w:p w:rsidR="001709EE" w:rsidRPr="00FE6416" w:rsidRDefault="001709EE" w:rsidP="00B11BE6">
            <w:pPr>
              <w:jc w:val="center"/>
              <w:rPr>
                <w:rFonts w:ascii="Arial" w:hAnsi="Arial" w:cs="Arial"/>
                <w:b/>
              </w:rPr>
            </w:pPr>
            <w:r w:rsidRPr="00FE6416">
              <w:rPr>
                <w:rFonts w:ascii="Arial" w:hAnsi="Arial" w:cs="Arial"/>
                <w:b/>
                <w:sz w:val="22"/>
                <w:szCs w:val="22"/>
              </w:rPr>
              <w:t>Probable events between 1 per year and 1 in 10 years</w:t>
            </w:r>
          </w:p>
        </w:tc>
        <w:tc>
          <w:tcPr>
            <w:tcW w:w="2057" w:type="dxa"/>
            <w:vMerge w:val="restart"/>
            <w:vAlign w:val="center"/>
          </w:tcPr>
          <w:p w:rsidR="001709EE" w:rsidRPr="00FE6416" w:rsidRDefault="001709EE" w:rsidP="00B11BE6">
            <w:pPr>
              <w:jc w:val="center"/>
              <w:rPr>
                <w:rFonts w:ascii="Arial" w:hAnsi="Arial" w:cs="Arial"/>
                <w:b/>
              </w:rPr>
            </w:pPr>
            <w:r w:rsidRPr="00FE6416">
              <w:rPr>
                <w:rFonts w:ascii="Arial" w:hAnsi="Arial" w:cs="Arial"/>
                <w:b/>
                <w:sz w:val="22"/>
                <w:szCs w:val="22"/>
              </w:rPr>
              <w:t>Probable events between 1 in 10 years and 1 in 100 years</w:t>
            </w:r>
          </w:p>
        </w:tc>
        <w:tc>
          <w:tcPr>
            <w:tcW w:w="1968" w:type="dxa"/>
            <w:vMerge w:val="restart"/>
            <w:tcBorders>
              <w:right w:val="single" w:sz="12" w:space="0" w:color="auto"/>
            </w:tcBorders>
            <w:vAlign w:val="center"/>
          </w:tcPr>
          <w:p w:rsidR="001709EE" w:rsidRPr="00FE6416" w:rsidRDefault="001709EE" w:rsidP="00B11BE6">
            <w:pPr>
              <w:jc w:val="center"/>
              <w:rPr>
                <w:rFonts w:ascii="Arial" w:hAnsi="Arial" w:cs="Arial"/>
                <w:b/>
              </w:rPr>
            </w:pPr>
            <w:r w:rsidRPr="00FE6416">
              <w:rPr>
                <w:rFonts w:ascii="Arial" w:hAnsi="Arial" w:cs="Arial"/>
                <w:b/>
                <w:sz w:val="22"/>
                <w:szCs w:val="22"/>
              </w:rPr>
              <w:t>Probable events less than 1 in 100 years</w:t>
            </w:r>
          </w:p>
        </w:tc>
      </w:tr>
      <w:tr w:rsidR="001709EE" w:rsidRPr="00FE6416" w:rsidTr="00936941">
        <w:trPr>
          <w:trHeight w:val="432"/>
        </w:trPr>
        <w:tc>
          <w:tcPr>
            <w:tcW w:w="4391" w:type="dxa"/>
            <w:gridSpan w:val="2"/>
            <w:vMerge/>
            <w:tcBorders>
              <w:left w:val="single" w:sz="12" w:space="0" w:color="auto"/>
              <w:bottom w:val="single" w:sz="4" w:space="0" w:color="auto"/>
              <w:right w:val="single" w:sz="4" w:space="0" w:color="auto"/>
            </w:tcBorders>
          </w:tcPr>
          <w:p w:rsidR="001709EE" w:rsidRPr="00FE6416" w:rsidRDefault="001709EE" w:rsidP="00B11BE6">
            <w:pPr>
              <w:rPr>
                <w:rFonts w:ascii="Arial" w:hAnsi="Arial" w:cs="Arial"/>
                <w:b/>
                <w:bCs/>
              </w:rPr>
            </w:pPr>
          </w:p>
        </w:tc>
        <w:tc>
          <w:tcPr>
            <w:tcW w:w="1366" w:type="dxa"/>
            <w:vMerge/>
            <w:tcBorders>
              <w:left w:val="single" w:sz="4" w:space="0" w:color="auto"/>
              <w:bottom w:val="single" w:sz="4" w:space="0" w:color="auto"/>
            </w:tcBorders>
            <w:vAlign w:val="center"/>
          </w:tcPr>
          <w:p w:rsidR="001709EE" w:rsidRPr="00FE6416" w:rsidRDefault="001709EE" w:rsidP="00B11BE6">
            <w:pPr>
              <w:jc w:val="center"/>
              <w:rPr>
                <w:rFonts w:ascii="Arial" w:hAnsi="Arial" w:cs="Arial"/>
                <w:b/>
              </w:rPr>
            </w:pPr>
          </w:p>
        </w:tc>
        <w:tc>
          <w:tcPr>
            <w:tcW w:w="1263" w:type="dxa"/>
            <w:vMerge/>
            <w:vAlign w:val="center"/>
          </w:tcPr>
          <w:p w:rsidR="001709EE" w:rsidRPr="00FE6416" w:rsidRDefault="001709EE" w:rsidP="00B11BE6">
            <w:pPr>
              <w:jc w:val="center"/>
              <w:rPr>
                <w:rFonts w:ascii="Arial" w:hAnsi="Arial" w:cs="Arial"/>
                <w:b/>
              </w:rPr>
            </w:pPr>
          </w:p>
        </w:tc>
        <w:tc>
          <w:tcPr>
            <w:tcW w:w="1539" w:type="dxa"/>
            <w:vMerge/>
            <w:vAlign w:val="center"/>
          </w:tcPr>
          <w:p w:rsidR="001709EE" w:rsidRPr="00FE6416" w:rsidRDefault="001709EE" w:rsidP="00B11BE6">
            <w:pPr>
              <w:jc w:val="center"/>
              <w:rPr>
                <w:rFonts w:ascii="Arial" w:hAnsi="Arial" w:cs="Arial"/>
                <w:b/>
              </w:rPr>
            </w:pPr>
          </w:p>
        </w:tc>
        <w:tc>
          <w:tcPr>
            <w:tcW w:w="1680" w:type="dxa"/>
            <w:vMerge/>
            <w:vAlign w:val="center"/>
          </w:tcPr>
          <w:p w:rsidR="001709EE" w:rsidRPr="00FE6416" w:rsidRDefault="001709EE" w:rsidP="00B11BE6">
            <w:pPr>
              <w:jc w:val="center"/>
              <w:rPr>
                <w:rFonts w:ascii="Arial" w:hAnsi="Arial" w:cs="Arial"/>
                <w:b/>
              </w:rPr>
            </w:pPr>
          </w:p>
        </w:tc>
        <w:tc>
          <w:tcPr>
            <w:tcW w:w="2057" w:type="dxa"/>
            <w:vMerge/>
            <w:vAlign w:val="center"/>
          </w:tcPr>
          <w:p w:rsidR="001709EE" w:rsidRPr="00FE6416" w:rsidRDefault="001709EE" w:rsidP="00B11BE6">
            <w:pPr>
              <w:jc w:val="center"/>
              <w:rPr>
                <w:rFonts w:ascii="Arial" w:hAnsi="Arial" w:cs="Arial"/>
                <w:b/>
              </w:rPr>
            </w:pPr>
          </w:p>
        </w:tc>
        <w:tc>
          <w:tcPr>
            <w:tcW w:w="1968" w:type="dxa"/>
            <w:vMerge/>
            <w:tcBorders>
              <w:right w:val="single" w:sz="12" w:space="0" w:color="auto"/>
            </w:tcBorders>
            <w:vAlign w:val="center"/>
          </w:tcPr>
          <w:p w:rsidR="001709EE" w:rsidRPr="00FE6416" w:rsidRDefault="001709EE" w:rsidP="00B11BE6">
            <w:pPr>
              <w:jc w:val="center"/>
              <w:rPr>
                <w:rFonts w:ascii="Arial" w:hAnsi="Arial" w:cs="Arial"/>
                <w:b/>
              </w:rPr>
            </w:pPr>
          </w:p>
        </w:tc>
      </w:tr>
      <w:tr w:rsidR="001709EE" w:rsidRPr="00FE6416" w:rsidTr="00936941">
        <w:trPr>
          <w:trHeight w:val="454"/>
        </w:trPr>
        <w:tc>
          <w:tcPr>
            <w:tcW w:w="4391" w:type="dxa"/>
            <w:gridSpan w:val="2"/>
            <w:tcBorders>
              <w:top w:val="single" w:sz="4" w:space="0" w:color="auto"/>
              <w:left w:val="single" w:sz="12" w:space="0" w:color="auto"/>
            </w:tcBorders>
          </w:tcPr>
          <w:p w:rsidR="001709EE" w:rsidRPr="00FE6416" w:rsidRDefault="001709EE" w:rsidP="00B11BE6">
            <w:pPr>
              <w:rPr>
                <w:rFonts w:ascii="Arial" w:hAnsi="Arial" w:cs="Arial"/>
                <w:b/>
                <w:bCs/>
              </w:rPr>
            </w:pPr>
            <w:r w:rsidRPr="00FE6416">
              <w:rPr>
                <w:rFonts w:ascii="Arial" w:hAnsi="Arial" w:cs="Arial"/>
                <w:b/>
                <w:bCs/>
                <w:sz w:val="22"/>
                <w:szCs w:val="22"/>
              </w:rPr>
              <w:t xml:space="preserve">  </w:t>
            </w:r>
            <w:r w:rsidRPr="00FE6416">
              <w:rPr>
                <w:rFonts w:ascii="Arial" w:hAnsi="Arial" w:cs="Arial"/>
                <w:b/>
                <w:bCs/>
                <w:sz w:val="22"/>
                <w:szCs w:val="22"/>
              </w:rPr>
              <w:tab/>
            </w:r>
            <w:r w:rsidRPr="00FE6416">
              <w:rPr>
                <w:rFonts w:ascii="Arial" w:hAnsi="Arial" w:cs="Arial"/>
                <w:b/>
                <w:bCs/>
                <w:sz w:val="22"/>
                <w:szCs w:val="22"/>
              </w:rPr>
              <w:tab/>
            </w:r>
            <w:r w:rsidRPr="00FE6416">
              <w:rPr>
                <w:rFonts w:ascii="Arial" w:hAnsi="Arial" w:cs="Arial"/>
                <w:b/>
                <w:bCs/>
                <w:sz w:val="22"/>
                <w:szCs w:val="22"/>
              </w:rPr>
              <w:tab/>
            </w:r>
            <w:r w:rsidRPr="00FE6416">
              <w:rPr>
                <w:rFonts w:ascii="Arial" w:hAnsi="Arial" w:cs="Arial"/>
                <w:b/>
                <w:bCs/>
                <w:sz w:val="22"/>
                <w:szCs w:val="22"/>
              </w:rPr>
              <w:tab/>
              <w:t>Frequency</w:t>
            </w:r>
          </w:p>
          <w:p w:rsidR="001709EE" w:rsidRPr="00FE6416" w:rsidRDefault="00227101" w:rsidP="00B11BE6">
            <w:pPr>
              <w:rPr>
                <w:rFonts w:ascii="Arial" w:hAnsi="Arial" w:cs="Arial"/>
                <w:b/>
                <w:bCs/>
              </w:rPr>
            </w:pPr>
            <w:r w:rsidRPr="00227101">
              <w:rPr>
                <w:noProof/>
              </w:rPr>
              <w:pict>
                <v:group id="_x0000_s1124" style="position:absolute;margin-left:135pt;margin-top:12.45pt;width:10.9pt;height:18.25pt;z-index:251671040" coordorigin="3286,9816" coordsize="181,249">
                  <v:shape id="_x0000_s1125" style="position:absolute;left:3286;top:9816;width:181;height:249" coordsize="181,249" path="m,187r45,l45,r91,l136,187r45,l91,249,,187xe" fillcolor="red" stroked="f">
                    <v:path arrowok="t"/>
                  </v:shape>
                  <v:shape id="_x0000_s1126" style="position:absolute;left:3286;top:9816;width:181;height:249" coordsize="181,249" path="m,187r45,l45,r91,l136,187r45,l91,249,,187xe" filled="f" strokeweight=".45pt">
                    <v:stroke endcap="round"/>
                    <v:path arrowok="t"/>
                  </v:shape>
                </v:group>
              </w:pict>
            </w:r>
            <w:r w:rsidRPr="00227101">
              <w:rPr>
                <w:noProof/>
              </w:rPr>
              <w:pict>
                <v:group id="_x0000_s1127" style="position:absolute;margin-left:180pt;margin-top:12.45pt;width:27pt;height:10.7pt;z-index:251672064" coordorigin="4347,9857" coordsize="304,151">
                  <v:shape id="_x0000_s1128" style="position:absolute;left:4347;top:9857;width:304;height:151" coordsize="304,151" path="m228,r,37l,37r,76l228,113r,38l304,75,228,xe" fillcolor="#36f" stroked="f">
                    <v:path arrowok="t"/>
                  </v:shape>
                  <v:shape id="_x0000_s1129" style="position:absolute;left:4347;top:9857;width:304;height:151" coordsize="304,151" path="m228,r,37l,37r,76l228,113r,38l304,75,228,xe" filled="f" strokeweight=".45pt">
                    <v:stroke endcap="round"/>
                    <v:path arrowok="t"/>
                  </v:shape>
                </v:group>
              </w:pict>
            </w:r>
            <w:r w:rsidR="001709EE" w:rsidRPr="00FE6416">
              <w:rPr>
                <w:rFonts w:ascii="Arial" w:hAnsi="Arial" w:cs="Arial"/>
                <w:b/>
                <w:bCs/>
                <w:sz w:val="22"/>
                <w:szCs w:val="22"/>
              </w:rPr>
              <w:t xml:space="preserve">                   </w:t>
            </w:r>
          </w:p>
          <w:p w:rsidR="001709EE" w:rsidRPr="00FE6416" w:rsidRDefault="001709EE" w:rsidP="00B11BE6">
            <w:pPr>
              <w:rPr>
                <w:rFonts w:ascii="Arial" w:hAnsi="Arial" w:cs="Arial"/>
                <w:b/>
                <w:bCs/>
              </w:rPr>
            </w:pPr>
            <w:r w:rsidRPr="00FE6416">
              <w:rPr>
                <w:rFonts w:ascii="Arial" w:hAnsi="Arial" w:cs="Arial"/>
                <w:b/>
                <w:bCs/>
                <w:sz w:val="22"/>
                <w:szCs w:val="22"/>
              </w:rPr>
              <w:tab/>
              <w:t xml:space="preserve">           Severity</w:t>
            </w:r>
          </w:p>
        </w:tc>
        <w:tc>
          <w:tcPr>
            <w:tcW w:w="1366" w:type="dxa"/>
            <w:tcBorders>
              <w:top w:val="single" w:sz="4" w:space="0" w:color="auto"/>
            </w:tcBorders>
          </w:tcPr>
          <w:p w:rsidR="001709EE" w:rsidRPr="00FE6416" w:rsidRDefault="001709EE" w:rsidP="00B11BE6">
            <w:pPr>
              <w:jc w:val="right"/>
              <w:rPr>
                <w:rFonts w:ascii="Arial" w:hAnsi="Arial" w:cs="Arial"/>
                <w:b/>
                <w:bCs/>
              </w:rPr>
            </w:pPr>
            <w:r w:rsidRPr="00FE6416">
              <w:rPr>
                <w:rFonts w:ascii="Arial" w:hAnsi="Arial" w:cs="Arial"/>
                <w:b/>
                <w:bCs/>
                <w:sz w:val="22"/>
                <w:szCs w:val="22"/>
              </w:rPr>
              <w:t xml:space="preserve">   </w:t>
            </w:r>
          </w:p>
          <w:p w:rsidR="001709EE" w:rsidRPr="00FE6416" w:rsidRDefault="001709EE" w:rsidP="00B11BE6">
            <w:pPr>
              <w:jc w:val="right"/>
              <w:rPr>
                <w:rFonts w:ascii="Arial" w:hAnsi="Arial" w:cs="Arial"/>
                <w:b/>
                <w:bCs/>
              </w:rPr>
            </w:pPr>
            <w:r w:rsidRPr="00FE6416">
              <w:rPr>
                <w:rFonts w:ascii="Arial" w:hAnsi="Arial" w:cs="Arial"/>
                <w:b/>
                <w:bCs/>
                <w:sz w:val="22"/>
                <w:szCs w:val="22"/>
              </w:rPr>
              <w:t xml:space="preserve">6     </w:t>
            </w:r>
            <w:r w:rsidRPr="00FE6416">
              <w:rPr>
                <w:rFonts w:ascii="Arial" w:hAnsi="Arial" w:cs="Arial"/>
                <w:b/>
                <w:bCs/>
                <w:sz w:val="22"/>
                <w:szCs w:val="22"/>
                <w:shd w:val="clear" w:color="auto" w:fill="FFFFFF"/>
              </w:rPr>
              <w:t>.</w:t>
            </w:r>
          </w:p>
        </w:tc>
        <w:tc>
          <w:tcPr>
            <w:tcW w:w="1263" w:type="dxa"/>
          </w:tcPr>
          <w:p w:rsidR="001709EE" w:rsidRPr="00FE6416" w:rsidRDefault="001709EE" w:rsidP="00B11BE6">
            <w:pPr>
              <w:jc w:val="center"/>
              <w:rPr>
                <w:rFonts w:ascii="Arial" w:hAnsi="Arial" w:cs="Arial"/>
                <w:b/>
                <w:bCs/>
              </w:rPr>
            </w:pPr>
          </w:p>
          <w:p w:rsidR="001709EE" w:rsidRPr="00FE6416" w:rsidRDefault="001709EE" w:rsidP="00B11BE6">
            <w:pPr>
              <w:jc w:val="center"/>
              <w:rPr>
                <w:rFonts w:ascii="Arial" w:hAnsi="Arial" w:cs="Arial"/>
                <w:b/>
                <w:bCs/>
              </w:rPr>
            </w:pPr>
            <w:r w:rsidRPr="00FE6416">
              <w:rPr>
                <w:rFonts w:ascii="Arial" w:hAnsi="Arial" w:cs="Arial"/>
                <w:b/>
                <w:bCs/>
                <w:sz w:val="22"/>
                <w:szCs w:val="22"/>
              </w:rPr>
              <w:t>5</w:t>
            </w:r>
          </w:p>
        </w:tc>
        <w:tc>
          <w:tcPr>
            <w:tcW w:w="1539" w:type="dxa"/>
          </w:tcPr>
          <w:p w:rsidR="001709EE" w:rsidRPr="00FE6416" w:rsidRDefault="001709EE" w:rsidP="00B11BE6">
            <w:pPr>
              <w:jc w:val="center"/>
              <w:rPr>
                <w:rFonts w:ascii="Arial" w:hAnsi="Arial" w:cs="Arial"/>
                <w:b/>
                <w:bCs/>
              </w:rPr>
            </w:pPr>
          </w:p>
          <w:p w:rsidR="001709EE" w:rsidRPr="00FE6416" w:rsidRDefault="001709EE" w:rsidP="00B11BE6">
            <w:pPr>
              <w:jc w:val="center"/>
              <w:rPr>
                <w:rFonts w:ascii="Arial" w:hAnsi="Arial" w:cs="Arial"/>
                <w:b/>
                <w:bCs/>
              </w:rPr>
            </w:pPr>
            <w:r w:rsidRPr="00FE6416">
              <w:rPr>
                <w:rFonts w:ascii="Arial" w:hAnsi="Arial" w:cs="Arial"/>
                <w:b/>
                <w:bCs/>
                <w:sz w:val="22"/>
                <w:szCs w:val="22"/>
              </w:rPr>
              <w:t>4</w:t>
            </w:r>
          </w:p>
        </w:tc>
        <w:tc>
          <w:tcPr>
            <w:tcW w:w="1680" w:type="dxa"/>
          </w:tcPr>
          <w:p w:rsidR="001709EE" w:rsidRPr="00FE6416" w:rsidRDefault="001709EE" w:rsidP="00B11BE6">
            <w:pPr>
              <w:jc w:val="center"/>
              <w:rPr>
                <w:rFonts w:ascii="Arial" w:hAnsi="Arial" w:cs="Arial"/>
                <w:b/>
                <w:bCs/>
              </w:rPr>
            </w:pPr>
          </w:p>
          <w:p w:rsidR="001709EE" w:rsidRPr="00FE6416" w:rsidRDefault="001709EE" w:rsidP="00B11BE6">
            <w:pPr>
              <w:jc w:val="center"/>
              <w:rPr>
                <w:rFonts w:ascii="Arial" w:hAnsi="Arial" w:cs="Arial"/>
                <w:b/>
                <w:bCs/>
              </w:rPr>
            </w:pPr>
            <w:r w:rsidRPr="00FE6416">
              <w:rPr>
                <w:rFonts w:ascii="Arial" w:hAnsi="Arial" w:cs="Arial"/>
                <w:b/>
                <w:bCs/>
                <w:sz w:val="22"/>
                <w:szCs w:val="22"/>
              </w:rPr>
              <w:t>3</w:t>
            </w:r>
          </w:p>
        </w:tc>
        <w:tc>
          <w:tcPr>
            <w:tcW w:w="2057" w:type="dxa"/>
          </w:tcPr>
          <w:p w:rsidR="001709EE" w:rsidRPr="00FE6416" w:rsidRDefault="001709EE" w:rsidP="00B11BE6">
            <w:pPr>
              <w:jc w:val="center"/>
              <w:rPr>
                <w:rFonts w:ascii="Arial" w:hAnsi="Arial" w:cs="Arial"/>
                <w:b/>
                <w:bCs/>
              </w:rPr>
            </w:pPr>
          </w:p>
          <w:p w:rsidR="001709EE" w:rsidRPr="00FE6416" w:rsidRDefault="001709EE" w:rsidP="00B11BE6">
            <w:pPr>
              <w:jc w:val="center"/>
              <w:rPr>
                <w:rFonts w:ascii="Arial" w:hAnsi="Arial" w:cs="Arial"/>
                <w:b/>
                <w:bCs/>
              </w:rPr>
            </w:pPr>
            <w:r w:rsidRPr="00FE6416">
              <w:rPr>
                <w:rFonts w:ascii="Arial" w:hAnsi="Arial" w:cs="Arial"/>
                <w:b/>
                <w:bCs/>
                <w:sz w:val="22"/>
                <w:szCs w:val="22"/>
              </w:rPr>
              <w:t>2</w:t>
            </w:r>
          </w:p>
        </w:tc>
        <w:tc>
          <w:tcPr>
            <w:tcW w:w="1968" w:type="dxa"/>
            <w:tcBorders>
              <w:right w:val="single" w:sz="12" w:space="0" w:color="auto"/>
            </w:tcBorders>
          </w:tcPr>
          <w:p w:rsidR="001709EE" w:rsidRPr="00FE6416" w:rsidRDefault="001709EE" w:rsidP="00B11BE6">
            <w:pPr>
              <w:jc w:val="center"/>
              <w:rPr>
                <w:rFonts w:ascii="Arial" w:hAnsi="Arial" w:cs="Arial"/>
                <w:b/>
                <w:bCs/>
              </w:rPr>
            </w:pPr>
          </w:p>
          <w:p w:rsidR="001709EE" w:rsidRPr="00FE6416" w:rsidRDefault="001709EE" w:rsidP="00B11BE6">
            <w:pPr>
              <w:jc w:val="center"/>
              <w:rPr>
                <w:rFonts w:ascii="Arial" w:hAnsi="Arial" w:cs="Arial"/>
                <w:b/>
                <w:bCs/>
              </w:rPr>
            </w:pPr>
            <w:r w:rsidRPr="00FE6416">
              <w:rPr>
                <w:rFonts w:ascii="Arial" w:hAnsi="Arial" w:cs="Arial"/>
                <w:b/>
                <w:bCs/>
                <w:sz w:val="22"/>
                <w:szCs w:val="22"/>
              </w:rPr>
              <w:t>1</w:t>
            </w:r>
          </w:p>
        </w:tc>
      </w:tr>
      <w:tr w:rsidR="001709EE" w:rsidRPr="00FE6416" w:rsidTr="00936941">
        <w:trPr>
          <w:trHeight w:val="362"/>
        </w:trPr>
        <w:tc>
          <w:tcPr>
            <w:tcW w:w="3489" w:type="dxa"/>
            <w:tcBorders>
              <w:left w:val="single" w:sz="12" w:space="0" w:color="auto"/>
            </w:tcBorders>
            <w:vAlign w:val="center"/>
          </w:tcPr>
          <w:p w:rsidR="001709EE" w:rsidRPr="00FE6416" w:rsidRDefault="001709EE" w:rsidP="00B11BE6">
            <w:pPr>
              <w:pStyle w:val="Title"/>
              <w:jc w:val="left"/>
              <w:rPr>
                <w:rFonts w:ascii="Arial" w:hAnsi="Arial" w:cs="Arial"/>
                <w:b w:val="0"/>
                <w:sz w:val="22"/>
                <w:szCs w:val="22"/>
              </w:rPr>
            </w:pPr>
            <w:r w:rsidRPr="00FE6416">
              <w:rPr>
                <w:rFonts w:ascii="Arial" w:hAnsi="Arial" w:cs="Arial"/>
                <w:b w:val="0"/>
                <w:sz w:val="22"/>
                <w:szCs w:val="22"/>
              </w:rPr>
              <w:t>Multiple fatalities &gt;6000 Shifts lost</w:t>
            </w:r>
          </w:p>
        </w:tc>
        <w:tc>
          <w:tcPr>
            <w:tcW w:w="902" w:type="dxa"/>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8</w:t>
            </w:r>
          </w:p>
        </w:tc>
        <w:tc>
          <w:tcPr>
            <w:tcW w:w="1366" w:type="dxa"/>
            <w:shd w:val="clear" w:color="auto" w:fill="FF0000"/>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48</w:t>
            </w:r>
          </w:p>
        </w:tc>
        <w:tc>
          <w:tcPr>
            <w:tcW w:w="1263" w:type="dxa"/>
            <w:shd w:val="clear" w:color="auto" w:fill="FF0000"/>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47</w:t>
            </w:r>
          </w:p>
        </w:tc>
        <w:tc>
          <w:tcPr>
            <w:tcW w:w="1539" w:type="dxa"/>
            <w:shd w:val="clear" w:color="auto" w:fill="FF0000"/>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45</w:t>
            </w:r>
          </w:p>
        </w:tc>
        <w:tc>
          <w:tcPr>
            <w:tcW w:w="1680" w:type="dxa"/>
            <w:shd w:val="clear" w:color="auto" w:fill="FF0000"/>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42</w:t>
            </w:r>
          </w:p>
        </w:tc>
        <w:tc>
          <w:tcPr>
            <w:tcW w:w="2057" w:type="dxa"/>
            <w:shd w:val="clear" w:color="auto" w:fill="FF0000"/>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38</w:t>
            </w:r>
          </w:p>
        </w:tc>
        <w:tc>
          <w:tcPr>
            <w:tcW w:w="1968" w:type="dxa"/>
            <w:tcBorders>
              <w:right w:val="single" w:sz="12" w:space="0" w:color="auto"/>
            </w:tcBorders>
            <w:shd w:val="clear" w:color="auto" w:fill="FF0000"/>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33</w:t>
            </w:r>
          </w:p>
        </w:tc>
      </w:tr>
      <w:tr w:rsidR="001709EE" w:rsidRPr="00FE6416" w:rsidTr="00936941">
        <w:trPr>
          <w:trHeight w:val="590"/>
        </w:trPr>
        <w:tc>
          <w:tcPr>
            <w:tcW w:w="3489" w:type="dxa"/>
            <w:tcBorders>
              <w:left w:val="single" w:sz="12" w:space="0" w:color="auto"/>
            </w:tcBorders>
            <w:vAlign w:val="center"/>
          </w:tcPr>
          <w:p w:rsidR="001709EE" w:rsidRPr="00FE6416" w:rsidRDefault="001709EE" w:rsidP="00B11BE6">
            <w:pPr>
              <w:pStyle w:val="Title"/>
              <w:jc w:val="left"/>
              <w:rPr>
                <w:rFonts w:ascii="Arial" w:hAnsi="Arial" w:cs="Arial"/>
                <w:b w:val="0"/>
                <w:sz w:val="22"/>
                <w:szCs w:val="22"/>
              </w:rPr>
            </w:pPr>
            <w:r w:rsidRPr="00FE6416">
              <w:rPr>
                <w:rFonts w:ascii="Arial" w:hAnsi="Arial" w:cs="Arial"/>
                <w:b w:val="0"/>
                <w:sz w:val="22"/>
                <w:szCs w:val="22"/>
              </w:rPr>
              <w:t>1 Fatal ±  6000 shifts lost</w:t>
            </w:r>
          </w:p>
        </w:tc>
        <w:tc>
          <w:tcPr>
            <w:tcW w:w="902" w:type="dxa"/>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7</w:t>
            </w:r>
          </w:p>
        </w:tc>
        <w:tc>
          <w:tcPr>
            <w:tcW w:w="1366" w:type="dxa"/>
            <w:shd w:val="clear" w:color="auto" w:fill="FF0000"/>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46</w:t>
            </w:r>
          </w:p>
        </w:tc>
        <w:tc>
          <w:tcPr>
            <w:tcW w:w="1263" w:type="dxa"/>
            <w:shd w:val="clear" w:color="auto" w:fill="FF0000"/>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44</w:t>
            </w:r>
          </w:p>
        </w:tc>
        <w:tc>
          <w:tcPr>
            <w:tcW w:w="1539" w:type="dxa"/>
            <w:shd w:val="clear" w:color="auto" w:fill="FF0000"/>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41</w:t>
            </w:r>
          </w:p>
        </w:tc>
        <w:tc>
          <w:tcPr>
            <w:tcW w:w="1680" w:type="dxa"/>
            <w:shd w:val="clear" w:color="auto" w:fill="FF0000"/>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37</w:t>
            </w:r>
          </w:p>
        </w:tc>
        <w:tc>
          <w:tcPr>
            <w:tcW w:w="2057" w:type="dxa"/>
            <w:shd w:val="clear" w:color="auto" w:fill="FF0000"/>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32</w:t>
            </w:r>
          </w:p>
        </w:tc>
        <w:tc>
          <w:tcPr>
            <w:tcW w:w="1968" w:type="dxa"/>
            <w:tcBorders>
              <w:right w:val="single" w:sz="12" w:space="0" w:color="auto"/>
            </w:tcBorders>
            <w:shd w:val="clear" w:color="auto" w:fill="C0C0C0"/>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27</w:t>
            </w:r>
          </w:p>
        </w:tc>
      </w:tr>
      <w:tr w:rsidR="001709EE" w:rsidRPr="00FE6416" w:rsidTr="00936941">
        <w:trPr>
          <w:trHeight w:val="528"/>
        </w:trPr>
        <w:tc>
          <w:tcPr>
            <w:tcW w:w="3489" w:type="dxa"/>
            <w:tcBorders>
              <w:left w:val="single" w:sz="12" w:space="0" w:color="auto"/>
            </w:tcBorders>
            <w:vAlign w:val="center"/>
          </w:tcPr>
          <w:p w:rsidR="001709EE" w:rsidRPr="00FE6416" w:rsidRDefault="001709EE" w:rsidP="00B11BE6">
            <w:pPr>
              <w:pStyle w:val="Title"/>
              <w:jc w:val="left"/>
              <w:rPr>
                <w:rFonts w:ascii="Arial" w:hAnsi="Arial" w:cs="Arial"/>
                <w:b w:val="0"/>
                <w:sz w:val="22"/>
                <w:szCs w:val="22"/>
              </w:rPr>
            </w:pPr>
            <w:r w:rsidRPr="00FE6416">
              <w:rPr>
                <w:rFonts w:ascii="Arial" w:hAnsi="Arial" w:cs="Arial"/>
                <w:b w:val="0"/>
                <w:sz w:val="22"/>
                <w:szCs w:val="22"/>
              </w:rPr>
              <w:t>600-5999 Shifts lost</w:t>
            </w:r>
          </w:p>
        </w:tc>
        <w:tc>
          <w:tcPr>
            <w:tcW w:w="902" w:type="dxa"/>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6</w:t>
            </w:r>
          </w:p>
        </w:tc>
        <w:tc>
          <w:tcPr>
            <w:tcW w:w="1366" w:type="dxa"/>
            <w:shd w:val="clear" w:color="auto" w:fill="FF0000"/>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43</w:t>
            </w:r>
          </w:p>
        </w:tc>
        <w:tc>
          <w:tcPr>
            <w:tcW w:w="1263" w:type="dxa"/>
            <w:shd w:val="clear" w:color="auto" w:fill="FF0000"/>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40</w:t>
            </w:r>
          </w:p>
        </w:tc>
        <w:tc>
          <w:tcPr>
            <w:tcW w:w="1539" w:type="dxa"/>
            <w:shd w:val="clear" w:color="auto" w:fill="FF0000"/>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36</w:t>
            </w:r>
          </w:p>
        </w:tc>
        <w:tc>
          <w:tcPr>
            <w:tcW w:w="1680" w:type="dxa"/>
            <w:shd w:val="clear" w:color="auto" w:fill="FF0000"/>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31</w:t>
            </w:r>
          </w:p>
        </w:tc>
        <w:tc>
          <w:tcPr>
            <w:tcW w:w="2057" w:type="dxa"/>
            <w:shd w:val="clear" w:color="auto" w:fill="C0C0C0"/>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26</w:t>
            </w:r>
          </w:p>
        </w:tc>
        <w:tc>
          <w:tcPr>
            <w:tcW w:w="1968" w:type="dxa"/>
            <w:tcBorders>
              <w:right w:val="single" w:sz="12" w:space="0" w:color="auto"/>
            </w:tcBorders>
            <w:shd w:val="clear" w:color="auto" w:fill="C0C0C0"/>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21</w:t>
            </w:r>
          </w:p>
        </w:tc>
      </w:tr>
      <w:tr w:rsidR="001709EE" w:rsidRPr="00FE6416" w:rsidTr="00936941">
        <w:trPr>
          <w:trHeight w:val="536"/>
        </w:trPr>
        <w:tc>
          <w:tcPr>
            <w:tcW w:w="3489" w:type="dxa"/>
            <w:tcBorders>
              <w:left w:val="single" w:sz="12" w:space="0" w:color="auto"/>
            </w:tcBorders>
            <w:vAlign w:val="center"/>
          </w:tcPr>
          <w:p w:rsidR="001709EE" w:rsidRPr="00FE6416" w:rsidRDefault="001709EE" w:rsidP="00B11BE6">
            <w:pPr>
              <w:pStyle w:val="Title"/>
              <w:jc w:val="left"/>
              <w:rPr>
                <w:rFonts w:ascii="Arial" w:hAnsi="Arial" w:cs="Arial"/>
                <w:b w:val="0"/>
                <w:sz w:val="22"/>
                <w:szCs w:val="22"/>
              </w:rPr>
            </w:pPr>
            <w:r w:rsidRPr="00FE6416">
              <w:rPr>
                <w:rFonts w:ascii="Arial" w:hAnsi="Arial" w:cs="Arial"/>
                <w:b w:val="0"/>
                <w:sz w:val="22"/>
                <w:szCs w:val="22"/>
              </w:rPr>
              <w:t>60- 599 Shifts lost</w:t>
            </w:r>
          </w:p>
        </w:tc>
        <w:tc>
          <w:tcPr>
            <w:tcW w:w="902" w:type="dxa"/>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5</w:t>
            </w:r>
          </w:p>
        </w:tc>
        <w:tc>
          <w:tcPr>
            <w:tcW w:w="1366" w:type="dxa"/>
            <w:shd w:val="clear" w:color="auto" w:fill="FF0000"/>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39</w:t>
            </w:r>
          </w:p>
        </w:tc>
        <w:tc>
          <w:tcPr>
            <w:tcW w:w="1263" w:type="dxa"/>
            <w:shd w:val="clear" w:color="auto" w:fill="FF0000"/>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35</w:t>
            </w:r>
          </w:p>
        </w:tc>
        <w:tc>
          <w:tcPr>
            <w:tcW w:w="1539" w:type="dxa"/>
            <w:shd w:val="clear" w:color="auto" w:fill="FF0000"/>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30</w:t>
            </w:r>
          </w:p>
        </w:tc>
        <w:tc>
          <w:tcPr>
            <w:tcW w:w="1680" w:type="dxa"/>
            <w:shd w:val="clear" w:color="auto" w:fill="C0C0C0"/>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25</w:t>
            </w:r>
          </w:p>
        </w:tc>
        <w:tc>
          <w:tcPr>
            <w:tcW w:w="2057" w:type="dxa"/>
            <w:shd w:val="clear" w:color="auto" w:fill="C0C0C0"/>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20</w:t>
            </w:r>
          </w:p>
        </w:tc>
        <w:tc>
          <w:tcPr>
            <w:tcW w:w="1968" w:type="dxa"/>
            <w:tcBorders>
              <w:right w:val="single" w:sz="12" w:space="0" w:color="auto"/>
            </w:tcBorders>
            <w:shd w:val="clear" w:color="auto" w:fill="3366FF"/>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15</w:t>
            </w:r>
          </w:p>
        </w:tc>
      </w:tr>
      <w:tr w:rsidR="001709EE" w:rsidRPr="00FE6416" w:rsidTr="00936941">
        <w:trPr>
          <w:trHeight w:val="516"/>
        </w:trPr>
        <w:tc>
          <w:tcPr>
            <w:tcW w:w="3489" w:type="dxa"/>
            <w:tcBorders>
              <w:left w:val="single" w:sz="12" w:space="0" w:color="auto"/>
            </w:tcBorders>
            <w:vAlign w:val="center"/>
          </w:tcPr>
          <w:p w:rsidR="001709EE" w:rsidRPr="00FE6416" w:rsidRDefault="001709EE" w:rsidP="00B11BE6">
            <w:pPr>
              <w:pStyle w:val="Title"/>
              <w:jc w:val="left"/>
              <w:rPr>
                <w:rFonts w:ascii="Arial" w:hAnsi="Arial" w:cs="Arial"/>
                <w:b w:val="0"/>
                <w:sz w:val="22"/>
                <w:szCs w:val="22"/>
              </w:rPr>
            </w:pPr>
            <w:r w:rsidRPr="00FE6416">
              <w:rPr>
                <w:rFonts w:ascii="Arial" w:hAnsi="Arial" w:cs="Arial"/>
                <w:b w:val="0"/>
                <w:sz w:val="22"/>
                <w:szCs w:val="22"/>
              </w:rPr>
              <w:t>6-59  Shifts lost</w:t>
            </w:r>
          </w:p>
        </w:tc>
        <w:tc>
          <w:tcPr>
            <w:tcW w:w="902" w:type="dxa"/>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4</w:t>
            </w:r>
          </w:p>
        </w:tc>
        <w:tc>
          <w:tcPr>
            <w:tcW w:w="1366" w:type="dxa"/>
            <w:shd w:val="clear" w:color="auto" w:fill="FF0000"/>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34</w:t>
            </w:r>
          </w:p>
        </w:tc>
        <w:tc>
          <w:tcPr>
            <w:tcW w:w="1263" w:type="dxa"/>
            <w:shd w:val="clear" w:color="auto" w:fill="FF0000"/>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29</w:t>
            </w:r>
          </w:p>
        </w:tc>
        <w:tc>
          <w:tcPr>
            <w:tcW w:w="1539" w:type="dxa"/>
            <w:shd w:val="clear" w:color="auto" w:fill="C0C0C0"/>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24</w:t>
            </w:r>
          </w:p>
        </w:tc>
        <w:tc>
          <w:tcPr>
            <w:tcW w:w="1680" w:type="dxa"/>
            <w:shd w:val="clear" w:color="auto" w:fill="C0C0C0"/>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19</w:t>
            </w:r>
          </w:p>
        </w:tc>
        <w:tc>
          <w:tcPr>
            <w:tcW w:w="2057" w:type="dxa"/>
            <w:shd w:val="clear" w:color="auto" w:fill="3366FF"/>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14</w:t>
            </w:r>
          </w:p>
        </w:tc>
        <w:tc>
          <w:tcPr>
            <w:tcW w:w="1968" w:type="dxa"/>
            <w:tcBorders>
              <w:right w:val="single" w:sz="12" w:space="0" w:color="auto"/>
            </w:tcBorders>
            <w:shd w:val="clear" w:color="auto" w:fill="3366FF"/>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10</w:t>
            </w:r>
          </w:p>
        </w:tc>
      </w:tr>
      <w:tr w:rsidR="001709EE" w:rsidRPr="00FE6416" w:rsidTr="00936941">
        <w:trPr>
          <w:trHeight w:val="537"/>
        </w:trPr>
        <w:tc>
          <w:tcPr>
            <w:tcW w:w="3489" w:type="dxa"/>
            <w:tcBorders>
              <w:left w:val="single" w:sz="12" w:space="0" w:color="auto"/>
            </w:tcBorders>
            <w:vAlign w:val="center"/>
          </w:tcPr>
          <w:p w:rsidR="001709EE" w:rsidRPr="00FE6416" w:rsidRDefault="001709EE" w:rsidP="00B11BE6">
            <w:pPr>
              <w:pStyle w:val="Title"/>
              <w:jc w:val="left"/>
              <w:rPr>
                <w:rFonts w:ascii="Arial" w:hAnsi="Arial" w:cs="Arial"/>
                <w:b w:val="0"/>
                <w:sz w:val="22"/>
                <w:szCs w:val="22"/>
              </w:rPr>
            </w:pPr>
            <w:r w:rsidRPr="00FE6416">
              <w:rPr>
                <w:rFonts w:ascii="Arial" w:hAnsi="Arial" w:cs="Arial"/>
                <w:b w:val="0"/>
                <w:sz w:val="22"/>
                <w:szCs w:val="22"/>
              </w:rPr>
              <w:t>1- shift lost</w:t>
            </w:r>
          </w:p>
        </w:tc>
        <w:tc>
          <w:tcPr>
            <w:tcW w:w="902" w:type="dxa"/>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3</w:t>
            </w:r>
          </w:p>
        </w:tc>
        <w:tc>
          <w:tcPr>
            <w:tcW w:w="1366" w:type="dxa"/>
            <w:shd w:val="clear" w:color="auto" w:fill="FF0000"/>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28</w:t>
            </w:r>
          </w:p>
        </w:tc>
        <w:tc>
          <w:tcPr>
            <w:tcW w:w="1263" w:type="dxa"/>
            <w:shd w:val="clear" w:color="auto" w:fill="C0C0C0"/>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23</w:t>
            </w:r>
          </w:p>
        </w:tc>
        <w:tc>
          <w:tcPr>
            <w:tcW w:w="1539" w:type="dxa"/>
            <w:shd w:val="clear" w:color="auto" w:fill="C0C0C0"/>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18</w:t>
            </w:r>
          </w:p>
        </w:tc>
        <w:tc>
          <w:tcPr>
            <w:tcW w:w="1680" w:type="dxa"/>
            <w:shd w:val="clear" w:color="auto" w:fill="3366FF"/>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13</w:t>
            </w:r>
          </w:p>
        </w:tc>
        <w:tc>
          <w:tcPr>
            <w:tcW w:w="2057" w:type="dxa"/>
            <w:shd w:val="clear" w:color="auto" w:fill="3366FF"/>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9</w:t>
            </w:r>
          </w:p>
        </w:tc>
        <w:tc>
          <w:tcPr>
            <w:tcW w:w="1968" w:type="dxa"/>
            <w:tcBorders>
              <w:right w:val="single" w:sz="12" w:space="0" w:color="auto"/>
            </w:tcBorders>
            <w:shd w:val="clear" w:color="auto" w:fill="3366FF"/>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6</w:t>
            </w:r>
          </w:p>
        </w:tc>
      </w:tr>
      <w:tr w:rsidR="001709EE" w:rsidRPr="00FE6416" w:rsidTr="00936941">
        <w:trPr>
          <w:trHeight w:val="531"/>
        </w:trPr>
        <w:tc>
          <w:tcPr>
            <w:tcW w:w="3489" w:type="dxa"/>
            <w:tcBorders>
              <w:left w:val="single" w:sz="12" w:space="0" w:color="auto"/>
            </w:tcBorders>
            <w:vAlign w:val="center"/>
          </w:tcPr>
          <w:p w:rsidR="001709EE" w:rsidRPr="00FE6416" w:rsidRDefault="001709EE" w:rsidP="00B11BE6">
            <w:pPr>
              <w:pStyle w:val="Title"/>
              <w:jc w:val="left"/>
              <w:rPr>
                <w:rFonts w:ascii="Arial" w:hAnsi="Arial" w:cs="Arial"/>
                <w:b w:val="0"/>
                <w:sz w:val="22"/>
                <w:szCs w:val="22"/>
              </w:rPr>
            </w:pPr>
            <w:r w:rsidRPr="00FE6416">
              <w:rPr>
                <w:rFonts w:ascii="Arial" w:hAnsi="Arial" w:cs="Arial"/>
                <w:b w:val="0"/>
                <w:sz w:val="22"/>
                <w:szCs w:val="22"/>
              </w:rPr>
              <w:t>No time loss</w:t>
            </w:r>
          </w:p>
        </w:tc>
        <w:tc>
          <w:tcPr>
            <w:tcW w:w="902" w:type="dxa"/>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2</w:t>
            </w:r>
          </w:p>
        </w:tc>
        <w:tc>
          <w:tcPr>
            <w:tcW w:w="1366" w:type="dxa"/>
            <w:shd w:val="clear" w:color="auto" w:fill="C0C0C0"/>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22</w:t>
            </w:r>
          </w:p>
        </w:tc>
        <w:tc>
          <w:tcPr>
            <w:tcW w:w="1263" w:type="dxa"/>
            <w:shd w:val="clear" w:color="auto" w:fill="C0C0C0"/>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17</w:t>
            </w:r>
          </w:p>
        </w:tc>
        <w:tc>
          <w:tcPr>
            <w:tcW w:w="1539" w:type="dxa"/>
            <w:shd w:val="clear" w:color="auto" w:fill="3366FF"/>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12</w:t>
            </w:r>
          </w:p>
        </w:tc>
        <w:tc>
          <w:tcPr>
            <w:tcW w:w="1680" w:type="dxa"/>
            <w:shd w:val="clear" w:color="auto" w:fill="3366FF"/>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8</w:t>
            </w:r>
          </w:p>
        </w:tc>
        <w:tc>
          <w:tcPr>
            <w:tcW w:w="2057" w:type="dxa"/>
            <w:shd w:val="clear" w:color="auto" w:fill="3366FF"/>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5</w:t>
            </w:r>
          </w:p>
        </w:tc>
        <w:tc>
          <w:tcPr>
            <w:tcW w:w="1968" w:type="dxa"/>
            <w:tcBorders>
              <w:right w:val="single" w:sz="12" w:space="0" w:color="auto"/>
            </w:tcBorders>
            <w:shd w:val="clear" w:color="auto" w:fill="3366FF"/>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3</w:t>
            </w:r>
          </w:p>
        </w:tc>
      </w:tr>
      <w:tr w:rsidR="001709EE" w:rsidRPr="00FE6416" w:rsidTr="00936941">
        <w:trPr>
          <w:trHeight w:val="637"/>
        </w:trPr>
        <w:tc>
          <w:tcPr>
            <w:tcW w:w="3489" w:type="dxa"/>
            <w:tcBorders>
              <w:left w:val="single" w:sz="12" w:space="0" w:color="auto"/>
              <w:bottom w:val="single" w:sz="12" w:space="0" w:color="auto"/>
            </w:tcBorders>
            <w:vAlign w:val="center"/>
          </w:tcPr>
          <w:p w:rsidR="001709EE" w:rsidRPr="00FE6416" w:rsidRDefault="001709EE" w:rsidP="00B11BE6">
            <w:pPr>
              <w:pStyle w:val="Title"/>
              <w:jc w:val="left"/>
              <w:rPr>
                <w:rFonts w:ascii="Arial" w:hAnsi="Arial" w:cs="Arial"/>
                <w:b w:val="0"/>
                <w:sz w:val="22"/>
                <w:szCs w:val="22"/>
              </w:rPr>
            </w:pPr>
            <w:r w:rsidRPr="00FE6416">
              <w:rPr>
                <w:rFonts w:ascii="Arial" w:hAnsi="Arial" w:cs="Arial"/>
                <w:b w:val="0"/>
                <w:sz w:val="22"/>
                <w:szCs w:val="22"/>
              </w:rPr>
              <w:t>“Near” Miss</w:t>
            </w:r>
          </w:p>
        </w:tc>
        <w:tc>
          <w:tcPr>
            <w:tcW w:w="902" w:type="dxa"/>
            <w:tcBorders>
              <w:bottom w:val="single" w:sz="12" w:space="0" w:color="auto"/>
            </w:tcBorders>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1</w:t>
            </w:r>
          </w:p>
        </w:tc>
        <w:tc>
          <w:tcPr>
            <w:tcW w:w="1366" w:type="dxa"/>
            <w:tcBorders>
              <w:bottom w:val="single" w:sz="12" w:space="0" w:color="auto"/>
            </w:tcBorders>
            <w:shd w:val="clear" w:color="auto" w:fill="C0C0C0"/>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16</w:t>
            </w:r>
          </w:p>
        </w:tc>
        <w:tc>
          <w:tcPr>
            <w:tcW w:w="1263" w:type="dxa"/>
            <w:tcBorders>
              <w:bottom w:val="single" w:sz="12" w:space="0" w:color="auto"/>
            </w:tcBorders>
            <w:shd w:val="clear" w:color="auto" w:fill="3366FF"/>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11</w:t>
            </w:r>
          </w:p>
        </w:tc>
        <w:tc>
          <w:tcPr>
            <w:tcW w:w="1539" w:type="dxa"/>
            <w:tcBorders>
              <w:bottom w:val="single" w:sz="12" w:space="0" w:color="auto"/>
            </w:tcBorders>
            <w:shd w:val="clear" w:color="auto" w:fill="3366FF"/>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7</w:t>
            </w:r>
          </w:p>
        </w:tc>
        <w:tc>
          <w:tcPr>
            <w:tcW w:w="1680" w:type="dxa"/>
            <w:tcBorders>
              <w:bottom w:val="single" w:sz="12" w:space="0" w:color="auto"/>
            </w:tcBorders>
            <w:shd w:val="clear" w:color="auto" w:fill="3366FF"/>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4</w:t>
            </w:r>
          </w:p>
        </w:tc>
        <w:tc>
          <w:tcPr>
            <w:tcW w:w="2057" w:type="dxa"/>
            <w:tcBorders>
              <w:bottom w:val="single" w:sz="12" w:space="0" w:color="auto"/>
            </w:tcBorders>
            <w:shd w:val="clear" w:color="auto" w:fill="3366FF"/>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2</w:t>
            </w:r>
          </w:p>
        </w:tc>
        <w:tc>
          <w:tcPr>
            <w:tcW w:w="1968" w:type="dxa"/>
            <w:tcBorders>
              <w:bottom w:val="single" w:sz="12" w:space="0" w:color="auto"/>
              <w:right w:val="single" w:sz="12" w:space="0" w:color="auto"/>
            </w:tcBorders>
            <w:shd w:val="clear" w:color="auto" w:fill="3366FF"/>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1</w:t>
            </w:r>
          </w:p>
        </w:tc>
      </w:tr>
    </w:tbl>
    <w:p w:rsidR="001709EE" w:rsidRPr="00FE6416" w:rsidRDefault="001709EE" w:rsidP="00B11BE6">
      <w:pPr>
        <w:pStyle w:val="Title"/>
        <w:jc w:val="left"/>
        <w:rPr>
          <w:rFonts w:ascii="Arial" w:hAnsi="Arial" w:cs="Arial"/>
          <w:sz w:val="22"/>
          <w:szCs w:val="22"/>
        </w:rPr>
      </w:pPr>
      <w:r w:rsidRPr="00FE6416">
        <w:rPr>
          <w:rFonts w:ascii="Arial" w:hAnsi="Arial" w:cs="Arial"/>
          <w:sz w:val="22"/>
          <w:szCs w:val="22"/>
        </w:rPr>
        <w:t xml:space="preserve">       </w:t>
      </w:r>
    </w:p>
    <w:p w:rsidR="001709EE" w:rsidRPr="00FE6416" w:rsidRDefault="001709EE" w:rsidP="00B11BE6">
      <w:pPr>
        <w:tabs>
          <w:tab w:val="left" w:pos="1080"/>
        </w:tabs>
        <w:rPr>
          <w:rFonts w:ascii="Arial" w:hAnsi="Arial" w:cs="Arial"/>
          <w:sz w:val="22"/>
          <w:szCs w:val="22"/>
        </w:rPr>
      </w:pPr>
    </w:p>
    <w:p w:rsidR="001709EE" w:rsidRPr="00FE6416" w:rsidRDefault="001709EE" w:rsidP="00B11BE6">
      <w:pPr>
        <w:tabs>
          <w:tab w:val="left" w:pos="1080"/>
        </w:tabs>
        <w:rPr>
          <w:rFonts w:ascii="Arial" w:hAnsi="Arial" w:cs="Arial"/>
          <w:b/>
          <w:sz w:val="22"/>
          <w:szCs w:val="22"/>
        </w:rPr>
      </w:pPr>
      <w:r w:rsidRPr="00FE6416">
        <w:rPr>
          <w:rFonts w:ascii="Arial" w:hAnsi="Arial" w:cs="Arial"/>
          <w:b/>
          <w:sz w:val="22"/>
          <w:szCs w:val="22"/>
        </w:rPr>
        <w:t>Hazard = The potential for something to cause harm</w:t>
      </w:r>
    </w:p>
    <w:p w:rsidR="001709EE" w:rsidRPr="00FE6416" w:rsidRDefault="001709EE" w:rsidP="00B11BE6">
      <w:pPr>
        <w:tabs>
          <w:tab w:val="left" w:pos="1080"/>
        </w:tabs>
        <w:rPr>
          <w:rFonts w:ascii="Arial" w:hAnsi="Arial" w:cs="Arial"/>
          <w:b/>
          <w:sz w:val="22"/>
          <w:szCs w:val="22"/>
        </w:rPr>
      </w:pPr>
    </w:p>
    <w:p w:rsidR="001709EE" w:rsidRPr="00FE6416" w:rsidRDefault="001709EE" w:rsidP="00B11BE6">
      <w:pPr>
        <w:tabs>
          <w:tab w:val="left" w:pos="1080"/>
        </w:tabs>
        <w:rPr>
          <w:rFonts w:ascii="Arial" w:hAnsi="Arial" w:cs="Arial"/>
          <w:b/>
          <w:sz w:val="22"/>
          <w:szCs w:val="22"/>
        </w:rPr>
      </w:pPr>
      <w:r w:rsidRPr="00FE6416">
        <w:rPr>
          <w:rFonts w:ascii="Arial" w:hAnsi="Arial" w:cs="Arial"/>
          <w:b/>
          <w:sz w:val="22"/>
          <w:szCs w:val="22"/>
        </w:rPr>
        <w:t>Risk = The likelihood that harm from a hazard will occur</w:t>
      </w:r>
    </w:p>
    <w:p w:rsidR="001709EE" w:rsidRPr="00FE6416" w:rsidRDefault="001709EE" w:rsidP="00B11BE6">
      <w:pPr>
        <w:tabs>
          <w:tab w:val="left" w:pos="1080"/>
        </w:tabs>
        <w:rPr>
          <w:rFonts w:ascii="Arial" w:hAnsi="Arial" w:cs="Arial"/>
          <w:sz w:val="22"/>
          <w:szCs w:val="22"/>
        </w:rPr>
      </w:pPr>
    </w:p>
    <w:tbl>
      <w:tblPr>
        <w:tblW w:w="15309"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0"/>
        <w:gridCol w:w="1620"/>
        <w:gridCol w:w="2468"/>
        <w:gridCol w:w="412"/>
        <w:gridCol w:w="360"/>
        <w:gridCol w:w="540"/>
        <w:gridCol w:w="3548"/>
        <w:gridCol w:w="412"/>
        <w:gridCol w:w="488"/>
        <w:gridCol w:w="540"/>
        <w:gridCol w:w="2160"/>
        <w:gridCol w:w="2221"/>
      </w:tblGrid>
      <w:tr w:rsidR="001709EE" w:rsidRPr="00FE6416" w:rsidTr="00F2287A">
        <w:trPr>
          <w:trHeight w:val="565"/>
          <w:tblHeader/>
        </w:trPr>
        <w:tc>
          <w:tcPr>
            <w:tcW w:w="2160" w:type="dxa"/>
            <w:gridSpan w:val="2"/>
            <w:vMerge w:val="restart"/>
            <w:shd w:val="clear" w:color="auto" w:fill="F3F3F3"/>
          </w:tcPr>
          <w:p w:rsidR="001709EE" w:rsidRPr="00F2287A" w:rsidRDefault="001709EE" w:rsidP="00B11BE6">
            <w:pPr>
              <w:tabs>
                <w:tab w:val="left" w:pos="1080"/>
              </w:tabs>
              <w:jc w:val="center"/>
              <w:rPr>
                <w:rFonts w:ascii="Arial" w:hAnsi="Arial" w:cs="Arial"/>
                <w:b/>
                <w:sz w:val="20"/>
                <w:szCs w:val="20"/>
              </w:rPr>
            </w:pPr>
          </w:p>
          <w:p w:rsidR="001709EE" w:rsidRPr="00F2287A" w:rsidRDefault="001709EE" w:rsidP="00B11BE6">
            <w:pPr>
              <w:tabs>
                <w:tab w:val="left" w:pos="1080"/>
              </w:tabs>
              <w:jc w:val="center"/>
              <w:rPr>
                <w:rFonts w:ascii="Arial" w:hAnsi="Arial" w:cs="Arial"/>
                <w:b/>
                <w:sz w:val="20"/>
                <w:szCs w:val="20"/>
              </w:rPr>
            </w:pPr>
            <w:r w:rsidRPr="00F2287A">
              <w:rPr>
                <w:rFonts w:ascii="Arial" w:hAnsi="Arial" w:cs="Arial"/>
                <w:b/>
                <w:sz w:val="20"/>
                <w:szCs w:val="20"/>
              </w:rPr>
              <w:t>Objective</w:t>
            </w:r>
          </w:p>
        </w:tc>
        <w:tc>
          <w:tcPr>
            <w:tcW w:w="2468" w:type="dxa"/>
            <w:vMerge w:val="restart"/>
            <w:shd w:val="clear" w:color="auto" w:fill="F3F3F3"/>
          </w:tcPr>
          <w:p w:rsidR="001709EE" w:rsidRPr="00F2287A" w:rsidRDefault="001709EE" w:rsidP="00B11BE6">
            <w:pPr>
              <w:tabs>
                <w:tab w:val="left" w:pos="1080"/>
              </w:tabs>
              <w:jc w:val="center"/>
              <w:rPr>
                <w:rFonts w:ascii="Arial" w:hAnsi="Arial" w:cs="Arial"/>
                <w:b/>
                <w:sz w:val="20"/>
                <w:szCs w:val="20"/>
              </w:rPr>
            </w:pPr>
            <w:r w:rsidRPr="00F2287A">
              <w:rPr>
                <w:rFonts w:ascii="Arial" w:hAnsi="Arial" w:cs="Arial"/>
                <w:b/>
                <w:sz w:val="20"/>
                <w:szCs w:val="20"/>
              </w:rPr>
              <w:t>Identify the Hazard and the event</w:t>
            </w:r>
          </w:p>
        </w:tc>
        <w:tc>
          <w:tcPr>
            <w:tcW w:w="772" w:type="dxa"/>
            <w:gridSpan w:val="2"/>
            <w:shd w:val="clear" w:color="auto" w:fill="F3F3F3"/>
          </w:tcPr>
          <w:p w:rsidR="001709EE" w:rsidRPr="00F2287A" w:rsidRDefault="001709EE" w:rsidP="00B11BE6">
            <w:pPr>
              <w:tabs>
                <w:tab w:val="left" w:pos="1080"/>
              </w:tabs>
              <w:jc w:val="center"/>
              <w:rPr>
                <w:rFonts w:ascii="Arial" w:hAnsi="Arial" w:cs="Arial"/>
                <w:b/>
                <w:sz w:val="20"/>
                <w:szCs w:val="20"/>
              </w:rPr>
            </w:pPr>
            <w:r w:rsidRPr="00F2287A">
              <w:rPr>
                <w:rFonts w:ascii="Arial" w:hAnsi="Arial" w:cs="Arial"/>
                <w:b/>
                <w:sz w:val="20"/>
                <w:szCs w:val="20"/>
              </w:rPr>
              <w:t>Gross Risk</w:t>
            </w:r>
          </w:p>
        </w:tc>
        <w:tc>
          <w:tcPr>
            <w:tcW w:w="540" w:type="dxa"/>
            <w:vMerge w:val="restart"/>
            <w:shd w:val="clear" w:color="auto" w:fill="F3F3F3"/>
            <w:textDirection w:val="btLr"/>
          </w:tcPr>
          <w:p w:rsidR="001709EE" w:rsidRPr="00F2287A" w:rsidRDefault="001709EE" w:rsidP="00B11BE6">
            <w:pPr>
              <w:tabs>
                <w:tab w:val="left" w:pos="1080"/>
              </w:tabs>
              <w:ind w:left="113" w:right="113"/>
              <w:jc w:val="center"/>
              <w:rPr>
                <w:rFonts w:ascii="Arial" w:hAnsi="Arial" w:cs="Arial"/>
                <w:b/>
                <w:sz w:val="20"/>
                <w:szCs w:val="20"/>
              </w:rPr>
            </w:pPr>
            <w:r w:rsidRPr="00F2287A">
              <w:rPr>
                <w:rFonts w:ascii="Arial" w:hAnsi="Arial" w:cs="Arial"/>
                <w:b/>
                <w:sz w:val="20"/>
                <w:szCs w:val="20"/>
              </w:rPr>
              <w:t>Score</w:t>
            </w:r>
          </w:p>
        </w:tc>
        <w:tc>
          <w:tcPr>
            <w:tcW w:w="3548" w:type="dxa"/>
            <w:vMerge w:val="restart"/>
            <w:shd w:val="clear" w:color="auto" w:fill="F3F3F3"/>
          </w:tcPr>
          <w:p w:rsidR="001709EE" w:rsidRPr="00F2287A" w:rsidRDefault="001709EE" w:rsidP="00B11BE6">
            <w:pPr>
              <w:tabs>
                <w:tab w:val="left" w:pos="1080"/>
              </w:tabs>
              <w:jc w:val="center"/>
              <w:rPr>
                <w:rFonts w:ascii="Arial" w:hAnsi="Arial" w:cs="Arial"/>
                <w:b/>
                <w:sz w:val="20"/>
                <w:szCs w:val="20"/>
              </w:rPr>
            </w:pPr>
            <w:r w:rsidRPr="00F2287A">
              <w:rPr>
                <w:rFonts w:ascii="Arial" w:hAnsi="Arial" w:cs="Arial"/>
                <w:b/>
                <w:sz w:val="20"/>
                <w:szCs w:val="20"/>
              </w:rPr>
              <w:br/>
            </w:r>
            <w:r w:rsidR="00227101" w:rsidRPr="00227101">
              <w:rPr>
                <w:noProof/>
              </w:rPr>
              <w:pict>
                <v:line id="_x0000_s1130" style="position:absolute;left:0;text-align:left;z-index:251670016;mso-position-horizontal-relative:text;mso-position-vertical-relative:text" from="-5.15pt,-166.2pt" to="120.85pt,-166.2pt"/>
              </w:pict>
            </w:r>
            <w:r w:rsidRPr="00F2287A">
              <w:rPr>
                <w:rFonts w:ascii="Arial" w:hAnsi="Arial" w:cs="Arial"/>
                <w:b/>
                <w:sz w:val="20"/>
                <w:szCs w:val="20"/>
              </w:rPr>
              <w:t>Controls</w:t>
            </w:r>
          </w:p>
        </w:tc>
        <w:tc>
          <w:tcPr>
            <w:tcW w:w="900" w:type="dxa"/>
            <w:gridSpan w:val="2"/>
            <w:shd w:val="clear" w:color="auto" w:fill="F3F3F3"/>
          </w:tcPr>
          <w:p w:rsidR="001709EE" w:rsidRPr="00F2287A" w:rsidRDefault="001709EE" w:rsidP="00B11BE6">
            <w:pPr>
              <w:tabs>
                <w:tab w:val="left" w:pos="1080"/>
              </w:tabs>
              <w:jc w:val="center"/>
              <w:rPr>
                <w:rFonts w:ascii="Arial" w:hAnsi="Arial" w:cs="Arial"/>
                <w:b/>
                <w:sz w:val="20"/>
                <w:szCs w:val="20"/>
              </w:rPr>
            </w:pPr>
            <w:r w:rsidRPr="00F2287A">
              <w:rPr>
                <w:rFonts w:ascii="Arial" w:hAnsi="Arial" w:cs="Arial"/>
                <w:b/>
                <w:sz w:val="20"/>
                <w:szCs w:val="20"/>
              </w:rPr>
              <w:t>Net Risk</w:t>
            </w:r>
          </w:p>
        </w:tc>
        <w:tc>
          <w:tcPr>
            <w:tcW w:w="540" w:type="dxa"/>
            <w:vMerge w:val="restart"/>
            <w:shd w:val="clear" w:color="auto" w:fill="F3F3F3"/>
            <w:textDirection w:val="btLr"/>
          </w:tcPr>
          <w:p w:rsidR="001709EE" w:rsidRPr="00F2287A" w:rsidRDefault="001709EE" w:rsidP="00B11BE6">
            <w:pPr>
              <w:tabs>
                <w:tab w:val="left" w:pos="1080"/>
              </w:tabs>
              <w:ind w:left="113" w:right="113"/>
              <w:jc w:val="center"/>
              <w:rPr>
                <w:rFonts w:ascii="Arial" w:hAnsi="Arial" w:cs="Arial"/>
                <w:b/>
                <w:sz w:val="20"/>
                <w:szCs w:val="20"/>
              </w:rPr>
            </w:pPr>
            <w:r w:rsidRPr="00F2287A">
              <w:rPr>
                <w:rFonts w:ascii="Arial" w:hAnsi="Arial" w:cs="Arial"/>
                <w:b/>
                <w:sz w:val="20"/>
                <w:szCs w:val="20"/>
              </w:rPr>
              <w:t>Score</w:t>
            </w:r>
          </w:p>
        </w:tc>
        <w:tc>
          <w:tcPr>
            <w:tcW w:w="2160" w:type="dxa"/>
            <w:vMerge w:val="restart"/>
            <w:shd w:val="clear" w:color="auto" w:fill="F3F3F3"/>
          </w:tcPr>
          <w:p w:rsidR="001709EE" w:rsidRPr="00F2287A" w:rsidRDefault="001709EE" w:rsidP="00B11BE6">
            <w:pPr>
              <w:tabs>
                <w:tab w:val="left" w:pos="1080"/>
              </w:tabs>
              <w:jc w:val="center"/>
              <w:rPr>
                <w:rFonts w:ascii="Arial" w:hAnsi="Arial" w:cs="Arial"/>
                <w:b/>
                <w:sz w:val="20"/>
                <w:szCs w:val="20"/>
              </w:rPr>
            </w:pPr>
            <w:r w:rsidRPr="00F2287A">
              <w:rPr>
                <w:rFonts w:ascii="Arial" w:hAnsi="Arial" w:cs="Arial"/>
                <w:b/>
                <w:sz w:val="20"/>
                <w:szCs w:val="20"/>
              </w:rPr>
              <w:t>Short Comings</w:t>
            </w:r>
          </w:p>
        </w:tc>
        <w:tc>
          <w:tcPr>
            <w:tcW w:w="2221" w:type="dxa"/>
            <w:vMerge w:val="restart"/>
            <w:shd w:val="clear" w:color="auto" w:fill="F3F3F3"/>
          </w:tcPr>
          <w:p w:rsidR="001709EE" w:rsidRPr="00F2287A" w:rsidRDefault="001709EE" w:rsidP="00B11BE6">
            <w:pPr>
              <w:tabs>
                <w:tab w:val="left" w:pos="1080"/>
              </w:tabs>
              <w:jc w:val="center"/>
              <w:rPr>
                <w:rFonts w:ascii="Arial" w:hAnsi="Arial" w:cs="Arial"/>
                <w:b/>
                <w:sz w:val="20"/>
                <w:szCs w:val="20"/>
              </w:rPr>
            </w:pPr>
            <w:r w:rsidRPr="00F2287A">
              <w:rPr>
                <w:rFonts w:ascii="Arial" w:hAnsi="Arial" w:cs="Arial"/>
                <w:b/>
                <w:sz w:val="20"/>
                <w:szCs w:val="20"/>
              </w:rPr>
              <w:t>Control Enhancements</w:t>
            </w:r>
          </w:p>
        </w:tc>
      </w:tr>
      <w:tr w:rsidR="001709EE" w:rsidRPr="00FE6416" w:rsidTr="00F2287A">
        <w:trPr>
          <w:trHeight w:val="314"/>
          <w:tblHeader/>
        </w:trPr>
        <w:tc>
          <w:tcPr>
            <w:tcW w:w="2160" w:type="dxa"/>
            <w:gridSpan w:val="2"/>
            <w:vMerge/>
            <w:shd w:val="clear" w:color="auto" w:fill="F3F3F3"/>
          </w:tcPr>
          <w:p w:rsidR="001709EE" w:rsidRPr="00FE6416" w:rsidRDefault="001709EE" w:rsidP="00B11BE6">
            <w:pPr>
              <w:tabs>
                <w:tab w:val="left" w:pos="1080"/>
              </w:tabs>
              <w:jc w:val="center"/>
              <w:rPr>
                <w:rFonts w:ascii="Arial" w:hAnsi="Arial" w:cs="Arial"/>
                <w:b/>
              </w:rPr>
            </w:pPr>
          </w:p>
        </w:tc>
        <w:tc>
          <w:tcPr>
            <w:tcW w:w="2468" w:type="dxa"/>
            <w:vMerge/>
          </w:tcPr>
          <w:p w:rsidR="001709EE" w:rsidRPr="00FE6416" w:rsidRDefault="001709EE" w:rsidP="00B11BE6">
            <w:pPr>
              <w:tabs>
                <w:tab w:val="left" w:pos="1080"/>
              </w:tabs>
              <w:jc w:val="center"/>
              <w:rPr>
                <w:rFonts w:ascii="Arial" w:hAnsi="Arial" w:cs="Arial"/>
                <w:b/>
              </w:rPr>
            </w:pPr>
          </w:p>
        </w:tc>
        <w:tc>
          <w:tcPr>
            <w:tcW w:w="412" w:type="dxa"/>
          </w:tcPr>
          <w:p w:rsidR="001709EE" w:rsidRPr="00FE6416" w:rsidRDefault="001709EE" w:rsidP="00B11BE6">
            <w:pPr>
              <w:tabs>
                <w:tab w:val="left" w:pos="1080"/>
              </w:tabs>
              <w:jc w:val="center"/>
              <w:rPr>
                <w:rFonts w:ascii="Arial" w:hAnsi="Arial" w:cs="Arial"/>
                <w:b/>
              </w:rPr>
            </w:pPr>
            <w:r w:rsidRPr="00FE6416">
              <w:rPr>
                <w:rFonts w:ascii="Arial" w:hAnsi="Arial" w:cs="Arial"/>
                <w:b/>
                <w:sz w:val="22"/>
                <w:szCs w:val="22"/>
              </w:rPr>
              <w:t>S</w:t>
            </w:r>
          </w:p>
        </w:tc>
        <w:tc>
          <w:tcPr>
            <w:tcW w:w="360" w:type="dxa"/>
          </w:tcPr>
          <w:p w:rsidR="001709EE" w:rsidRPr="00FE6416" w:rsidRDefault="001709EE" w:rsidP="00B11BE6">
            <w:pPr>
              <w:tabs>
                <w:tab w:val="left" w:pos="1080"/>
              </w:tabs>
              <w:jc w:val="center"/>
              <w:rPr>
                <w:rFonts w:ascii="Arial" w:hAnsi="Arial" w:cs="Arial"/>
                <w:b/>
              </w:rPr>
            </w:pPr>
            <w:r w:rsidRPr="00FE6416">
              <w:rPr>
                <w:rFonts w:ascii="Arial" w:hAnsi="Arial" w:cs="Arial"/>
                <w:b/>
                <w:sz w:val="22"/>
                <w:szCs w:val="22"/>
              </w:rPr>
              <w:t>F</w:t>
            </w:r>
          </w:p>
        </w:tc>
        <w:tc>
          <w:tcPr>
            <w:tcW w:w="540" w:type="dxa"/>
            <w:vMerge/>
            <w:textDirection w:val="btLr"/>
          </w:tcPr>
          <w:p w:rsidR="001709EE" w:rsidRPr="00FE6416" w:rsidRDefault="001709EE" w:rsidP="00B11BE6">
            <w:pPr>
              <w:tabs>
                <w:tab w:val="left" w:pos="1080"/>
              </w:tabs>
              <w:ind w:left="113" w:right="113"/>
              <w:jc w:val="center"/>
              <w:rPr>
                <w:rFonts w:ascii="Arial" w:hAnsi="Arial" w:cs="Arial"/>
                <w:b/>
              </w:rPr>
            </w:pPr>
          </w:p>
        </w:tc>
        <w:tc>
          <w:tcPr>
            <w:tcW w:w="3548" w:type="dxa"/>
            <w:vMerge/>
          </w:tcPr>
          <w:p w:rsidR="001709EE" w:rsidRPr="00FE6416" w:rsidRDefault="001709EE" w:rsidP="00B11BE6">
            <w:pPr>
              <w:tabs>
                <w:tab w:val="left" w:pos="1080"/>
              </w:tabs>
              <w:jc w:val="center"/>
              <w:rPr>
                <w:rFonts w:ascii="Arial" w:hAnsi="Arial" w:cs="Arial"/>
                <w:b/>
              </w:rPr>
            </w:pPr>
          </w:p>
        </w:tc>
        <w:tc>
          <w:tcPr>
            <w:tcW w:w="412" w:type="dxa"/>
          </w:tcPr>
          <w:p w:rsidR="001709EE" w:rsidRPr="00FE6416" w:rsidRDefault="001709EE" w:rsidP="00B11BE6">
            <w:pPr>
              <w:tabs>
                <w:tab w:val="left" w:pos="1080"/>
              </w:tabs>
              <w:jc w:val="center"/>
              <w:rPr>
                <w:rFonts w:ascii="Arial" w:hAnsi="Arial" w:cs="Arial"/>
                <w:b/>
              </w:rPr>
            </w:pPr>
            <w:r w:rsidRPr="00FE6416">
              <w:rPr>
                <w:rFonts w:ascii="Arial" w:hAnsi="Arial" w:cs="Arial"/>
                <w:b/>
                <w:sz w:val="22"/>
                <w:szCs w:val="22"/>
              </w:rPr>
              <w:t>S</w:t>
            </w:r>
          </w:p>
        </w:tc>
        <w:tc>
          <w:tcPr>
            <w:tcW w:w="488" w:type="dxa"/>
          </w:tcPr>
          <w:p w:rsidR="001709EE" w:rsidRPr="00FE6416" w:rsidRDefault="001709EE" w:rsidP="00B11BE6">
            <w:pPr>
              <w:tabs>
                <w:tab w:val="left" w:pos="1080"/>
              </w:tabs>
              <w:jc w:val="center"/>
              <w:rPr>
                <w:rFonts w:ascii="Arial" w:hAnsi="Arial" w:cs="Arial"/>
                <w:b/>
              </w:rPr>
            </w:pPr>
            <w:r w:rsidRPr="00FE6416">
              <w:rPr>
                <w:rFonts w:ascii="Arial" w:hAnsi="Arial" w:cs="Arial"/>
                <w:b/>
                <w:sz w:val="22"/>
                <w:szCs w:val="22"/>
              </w:rPr>
              <w:t>F</w:t>
            </w:r>
          </w:p>
        </w:tc>
        <w:tc>
          <w:tcPr>
            <w:tcW w:w="540" w:type="dxa"/>
            <w:vMerge/>
            <w:textDirection w:val="btLr"/>
          </w:tcPr>
          <w:p w:rsidR="001709EE" w:rsidRPr="00FE6416" w:rsidRDefault="001709EE" w:rsidP="00B11BE6">
            <w:pPr>
              <w:tabs>
                <w:tab w:val="left" w:pos="1080"/>
              </w:tabs>
              <w:ind w:left="113" w:right="113"/>
              <w:jc w:val="center"/>
              <w:rPr>
                <w:rFonts w:ascii="Arial" w:hAnsi="Arial" w:cs="Arial"/>
                <w:b/>
              </w:rPr>
            </w:pPr>
          </w:p>
        </w:tc>
        <w:tc>
          <w:tcPr>
            <w:tcW w:w="2160" w:type="dxa"/>
            <w:vMerge/>
          </w:tcPr>
          <w:p w:rsidR="001709EE" w:rsidRPr="00FE6416" w:rsidRDefault="001709EE" w:rsidP="00B11BE6">
            <w:pPr>
              <w:tabs>
                <w:tab w:val="left" w:pos="1080"/>
              </w:tabs>
              <w:jc w:val="center"/>
              <w:rPr>
                <w:rFonts w:ascii="Arial" w:hAnsi="Arial" w:cs="Arial"/>
                <w:b/>
              </w:rPr>
            </w:pPr>
          </w:p>
        </w:tc>
        <w:tc>
          <w:tcPr>
            <w:tcW w:w="2221" w:type="dxa"/>
            <w:vMerge/>
          </w:tcPr>
          <w:p w:rsidR="001709EE" w:rsidRPr="00FE6416" w:rsidRDefault="001709EE" w:rsidP="00B11BE6">
            <w:pPr>
              <w:tabs>
                <w:tab w:val="left" w:pos="1080"/>
              </w:tabs>
              <w:jc w:val="center"/>
              <w:rPr>
                <w:rFonts w:ascii="Arial" w:hAnsi="Arial" w:cs="Arial"/>
                <w:b/>
              </w:rPr>
            </w:pPr>
          </w:p>
        </w:tc>
      </w:tr>
      <w:tr w:rsidR="001709EE" w:rsidRPr="00FE6416" w:rsidTr="00F2287A">
        <w:tc>
          <w:tcPr>
            <w:tcW w:w="540" w:type="dxa"/>
          </w:tcPr>
          <w:p w:rsidR="001709EE" w:rsidRPr="00FE6416" w:rsidRDefault="001709EE" w:rsidP="00B11BE6">
            <w:pPr>
              <w:tabs>
                <w:tab w:val="left" w:pos="1080"/>
              </w:tabs>
              <w:rPr>
                <w:rFonts w:ascii="Arial" w:hAnsi="Arial" w:cs="Arial"/>
                <w:b/>
                <w:noProof/>
              </w:rPr>
            </w:pPr>
            <w:r w:rsidRPr="00FE6416">
              <w:rPr>
                <w:rFonts w:ascii="Arial" w:hAnsi="Arial" w:cs="Arial"/>
                <w:b/>
                <w:noProof/>
                <w:sz w:val="22"/>
                <w:szCs w:val="22"/>
              </w:rPr>
              <w:t>1.</w:t>
            </w:r>
          </w:p>
        </w:tc>
        <w:tc>
          <w:tcPr>
            <w:tcW w:w="1620" w:type="dxa"/>
          </w:tcPr>
          <w:p w:rsidR="001709EE" w:rsidRPr="00FE6416" w:rsidRDefault="001709EE" w:rsidP="00B11BE6">
            <w:pPr>
              <w:tabs>
                <w:tab w:val="left" w:pos="1080"/>
              </w:tabs>
              <w:rPr>
                <w:rFonts w:ascii="Arial" w:hAnsi="Arial" w:cs="Arial"/>
              </w:rPr>
            </w:pPr>
            <w:r w:rsidRPr="00FE6416">
              <w:rPr>
                <w:rFonts w:ascii="Arial" w:hAnsi="Arial" w:cs="Arial"/>
                <w:sz w:val="22"/>
                <w:szCs w:val="22"/>
              </w:rPr>
              <w:t>Ensure that all people who are involved in this task are medically fit for this task.</w:t>
            </w:r>
          </w:p>
        </w:tc>
        <w:tc>
          <w:tcPr>
            <w:tcW w:w="2468" w:type="dxa"/>
          </w:tcPr>
          <w:p w:rsidR="001709EE" w:rsidRPr="00FE6416" w:rsidRDefault="001709EE" w:rsidP="00B11BE6">
            <w:pPr>
              <w:tabs>
                <w:tab w:val="left" w:pos="1080"/>
              </w:tabs>
              <w:rPr>
                <w:rFonts w:ascii="Arial" w:hAnsi="Arial" w:cs="Arial"/>
              </w:rPr>
            </w:pPr>
            <w:r w:rsidRPr="00FE6416">
              <w:rPr>
                <w:rFonts w:ascii="Arial" w:hAnsi="Arial" w:cs="Arial"/>
                <w:b/>
                <w:sz w:val="22"/>
                <w:szCs w:val="22"/>
              </w:rPr>
              <w:t>Unfit/ incompetent persons</w:t>
            </w:r>
            <w:r w:rsidRPr="00FE6416">
              <w:rPr>
                <w:rFonts w:ascii="Arial" w:hAnsi="Arial" w:cs="Arial"/>
                <w:sz w:val="22"/>
                <w:szCs w:val="22"/>
              </w:rPr>
              <w:t xml:space="preserve"> </w:t>
            </w:r>
          </w:p>
          <w:p w:rsidR="001709EE" w:rsidRPr="00FE6416" w:rsidRDefault="001709EE" w:rsidP="00B11BE6">
            <w:pPr>
              <w:numPr>
                <w:ilvl w:val="0"/>
                <w:numId w:val="158"/>
              </w:numPr>
              <w:tabs>
                <w:tab w:val="left" w:pos="1080"/>
              </w:tabs>
              <w:rPr>
                <w:rFonts w:ascii="Arial" w:hAnsi="Arial" w:cs="Arial"/>
              </w:rPr>
            </w:pPr>
            <w:r w:rsidRPr="00FE6416">
              <w:rPr>
                <w:rFonts w:ascii="Arial" w:hAnsi="Arial" w:cs="Arial"/>
                <w:sz w:val="22"/>
                <w:szCs w:val="22"/>
              </w:rPr>
              <w:t>Pre-existing illness</w:t>
            </w:r>
          </w:p>
          <w:p w:rsidR="001709EE" w:rsidRPr="00FE6416" w:rsidRDefault="001709EE" w:rsidP="00B11BE6">
            <w:pPr>
              <w:numPr>
                <w:ilvl w:val="0"/>
                <w:numId w:val="158"/>
              </w:numPr>
              <w:tabs>
                <w:tab w:val="left" w:pos="1080"/>
              </w:tabs>
              <w:rPr>
                <w:rFonts w:ascii="Arial" w:hAnsi="Arial" w:cs="Arial"/>
              </w:rPr>
            </w:pPr>
            <w:r w:rsidRPr="00FE6416">
              <w:rPr>
                <w:rFonts w:ascii="Arial" w:hAnsi="Arial" w:cs="Arial"/>
                <w:sz w:val="22"/>
                <w:szCs w:val="22"/>
              </w:rPr>
              <w:t>Failure to adhere to mine standards &amp; procedures</w:t>
            </w:r>
          </w:p>
          <w:p w:rsidR="001709EE" w:rsidRPr="00FE6416" w:rsidRDefault="001709EE" w:rsidP="00B11BE6">
            <w:pPr>
              <w:numPr>
                <w:ilvl w:val="0"/>
                <w:numId w:val="158"/>
              </w:numPr>
              <w:tabs>
                <w:tab w:val="left" w:pos="1080"/>
              </w:tabs>
              <w:rPr>
                <w:rFonts w:ascii="Arial" w:hAnsi="Arial" w:cs="Arial"/>
              </w:rPr>
            </w:pPr>
            <w:r w:rsidRPr="00FE6416">
              <w:rPr>
                <w:rFonts w:ascii="Arial" w:hAnsi="Arial" w:cs="Arial"/>
                <w:sz w:val="22"/>
                <w:szCs w:val="22"/>
              </w:rPr>
              <w:t>Failure to use PPE</w:t>
            </w:r>
          </w:p>
          <w:p w:rsidR="001709EE" w:rsidRPr="00FE6416" w:rsidRDefault="001709EE" w:rsidP="00B11BE6">
            <w:pPr>
              <w:numPr>
                <w:ilvl w:val="0"/>
                <w:numId w:val="158"/>
              </w:numPr>
              <w:tabs>
                <w:tab w:val="left" w:pos="1080"/>
              </w:tabs>
              <w:rPr>
                <w:rFonts w:ascii="Arial" w:hAnsi="Arial" w:cs="Arial"/>
              </w:rPr>
            </w:pPr>
            <w:r w:rsidRPr="00FE6416">
              <w:rPr>
                <w:rFonts w:ascii="Arial" w:hAnsi="Arial" w:cs="Arial"/>
                <w:sz w:val="22"/>
                <w:szCs w:val="22"/>
              </w:rPr>
              <w:t>Unauthorized use of equipment and machinery</w:t>
            </w:r>
          </w:p>
          <w:p w:rsidR="001709EE" w:rsidRPr="00FE6416" w:rsidRDefault="001709EE" w:rsidP="00B11BE6">
            <w:pPr>
              <w:tabs>
                <w:tab w:val="left" w:pos="1080"/>
              </w:tabs>
              <w:rPr>
                <w:rFonts w:ascii="Arial" w:hAnsi="Arial" w:cs="Arial"/>
              </w:rPr>
            </w:pPr>
          </w:p>
          <w:p w:rsidR="001709EE" w:rsidRPr="00FE6416" w:rsidRDefault="001709EE" w:rsidP="00B11BE6">
            <w:pPr>
              <w:tabs>
                <w:tab w:val="left" w:pos="1080"/>
              </w:tabs>
              <w:rPr>
                <w:rFonts w:ascii="Arial" w:hAnsi="Arial" w:cs="Arial"/>
              </w:rPr>
            </w:pPr>
          </w:p>
          <w:p w:rsidR="001709EE" w:rsidRPr="00FE6416" w:rsidRDefault="001709EE" w:rsidP="00B11BE6">
            <w:pPr>
              <w:tabs>
                <w:tab w:val="left" w:pos="1080"/>
              </w:tabs>
              <w:rPr>
                <w:rFonts w:ascii="Arial" w:hAnsi="Arial" w:cs="Arial"/>
                <w:b/>
              </w:rPr>
            </w:pPr>
            <w:r w:rsidRPr="00FE6416">
              <w:rPr>
                <w:rFonts w:ascii="Arial" w:hAnsi="Arial" w:cs="Arial"/>
                <w:b/>
                <w:sz w:val="22"/>
                <w:szCs w:val="22"/>
              </w:rPr>
              <w:t>Event/consequence</w:t>
            </w:r>
          </w:p>
          <w:p w:rsidR="001709EE" w:rsidRPr="00FE6416" w:rsidRDefault="001709EE" w:rsidP="00B11BE6">
            <w:pPr>
              <w:numPr>
                <w:ilvl w:val="0"/>
                <w:numId w:val="156"/>
              </w:numPr>
              <w:tabs>
                <w:tab w:val="left" w:pos="1080"/>
              </w:tabs>
              <w:rPr>
                <w:rFonts w:ascii="Arial" w:hAnsi="Arial" w:cs="Arial"/>
              </w:rPr>
            </w:pPr>
            <w:r w:rsidRPr="00FE6416">
              <w:rPr>
                <w:rFonts w:ascii="Arial" w:hAnsi="Arial" w:cs="Arial"/>
                <w:sz w:val="22"/>
                <w:szCs w:val="22"/>
              </w:rPr>
              <w:t>NIHL</w:t>
            </w:r>
          </w:p>
          <w:p w:rsidR="001709EE" w:rsidRPr="00FE6416" w:rsidRDefault="001709EE" w:rsidP="00B11BE6">
            <w:pPr>
              <w:numPr>
                <w:ilvl w:val="0"/>
                <w:numId w:val="156"/>
              </w:numPr>
              <w:tabs>
                <w:tab w:val="left" w:pos="1080"/>
              </w:tabs>
              <w:rPr>
                <w:rFonts w:ascii="Arial" w:hAnsi="Arial" w:cs="Arial"/>
              </w:rPr>
            </w:pPr>
            <w:r w:rsidRPr="00FE6416">
              <w:rPr>
                <w:rFonts w:ascii="Arial" w:hAnsi="Arial" w:cs="Arial"/>
                <w:sz w:val="22"/>
                <w:szCs w:val="22"/>
              </w:rPr>
              <w:t>Lung diseases</w:t>
            </w:r>
          </w:p>
          <w:p w:rsidR="001709EE" w:rsidRPr="00FE6416" w:rsidRDefault="001709EE" w:rsidP="00B11BE6">
            <w:pPr>
              <w:numPr>
                <w:ilvl w:val="0"/>
                <w:numId w:val="156"/>
              </w:numPr>
              <w:tabs>
                <w:tab w:val="left" w:pos="1080"/>
              </w:tabs>
              <w:rPr>
                <w:rFonts w:ascii="Arial" w:hAnsi="Arial" w:cs="Arial"/>
              </w:rPr>
            </w:pPr>
            <w:r w:rsidRPr="00FE6416">
              <w:rPr>
                <w:rFonts w:ascii="Arial" w:hAnsi="Arial" w:cs="Arial"/>
                <w:sz w:val="22"/>
                <w:szCs w:val="22"/>
              </w:rPr>
              <w:t>Personal injuries/ injury to other persons</w:t>
            </w:r>
          </w:p>
          <w:p w:rsidR="001709EE" w:rsidRPr="00FE6416" w:rsidRDefault="001709EE" w:rsidP="00B11BE6">
            <w:pPr>
              <w:numPr>
                <w:ilvl w:val="0"/>
                <w:numId w:val="156"/>
              </w:numPr>
              <w:tabs>
                <w:tab w:val="left" w:pos="1080"/>
              </w:tabs>
              <w:rPr>
                <w:rFonts w:ascii="Arial" w:hAnsi="Arial" w:cs="Arial"/>
              </w:rPr>
            </w:pPr>
            <w:r w:rsidRPr="00FE6416">
              <w:rPr>
                <w:rFonts w:ascii="Arial" w:hAnsi="Arial" w:cs="Arial"/>
                <w:sz w:val="22"/>
                <w:szCs w:val="22"/>
              </w:rPr>
              <w:t>Damage to property</w:t>
            </w:r>
          </w:p>
        </w:tc>
        <w:tc>
          <w:tcPr>
            <w:tcW w:w="412" w:type="dxa"/>
          </w:tcPr>
          <w:p w:rsidR="001709EE" w:rsidRPr="00FE6416" w:rsidRDefault="001709EE" w:rsidP="00B11BE6">
            <w:pPr>
              <w:tabs>
                <w:tab w:val="left" w:pos="1080"/>
              </w:tabs>
              <w:jc w:val="center"/>
              <w:rPr>
                <w:rFonts w:ascii="Arial" w:hAnsi="Arial" w:cs="Arial"/>
                <w:b/>
              </w:rPr>
            </w:pPr>
            <w:r w:rsidRPr="00FE6416">
              <w:rPr>
                <w:rFonts w:ascii="Arial" w:hAnsi="Arial" w:cs="Arial"/>
                <w:b/>
                <w:sz w:val="22"/>
                <w:szCs w:val="22"/>
              </w:rPr>
              <w:t>4</w:t>
            </w:r>
          </w:p>
        </w:tc>
        <w:tc>
          <w:tcPr>
            <w:tcW w:w="360" w:type="dxa"/>
          </w:tcPr>
          <w:p w:rsidR="001709EE" w:rsidRPr="00FE6416" w:rsidRDefault="001709EE" w:rsidP="00B11BE6">
            <w:pPr>
              <w:tabs>
                <w:tab w:val="left" w:pos="1080"/>
              </w:tabs>
              <w:jc w:val="center"/>
              <w:rPr>
                <w:rFonts w:ascii="Arial" w:hAnsi="Arial" w:cs="Arial"/>
                <w:b/>
              </w:rPr>
            </w:pPr>
            <w:r w:rsidRPr="00FE6416">
              <w:rPr>
                <w:rFonts w:ascii="Arial" w:hAnsi="Arial" w:cs="Arial"/>
                <w:b/>
                <w:sz w:val="22"/>
                <w:szCs w:val="22"/>
              </w:rPr>
              <w:t>6</w:t>
            </w:r>
          </w:p>
        </w:tc>
        <w:tc>
          <w:tcPr>
            <w:tcW w:w="540"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34</w:t>
            </w:r>
          </w:p>
        </w:tc>
        <w:tc>
          <w:tcPr>
            <w:tcW w:w="3548"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 xml:space="preserve">Medical exam &amp; </w:t>
            </w:r>
            <w:r w:rsidRPr="00FE6416">
              <w:rPr>
                <w:rFonts w:ascii="Arial" w:hAnsi="Arial" w:cs="Arial"/>
                <w:sz w:val="22"/>
                <w:szCs w:val="22"/>
              </w:rPr>
              <w:t>– All people who will be working on the project to be examined and declared fit by Matla OMP</w:t>
            </w:r>
          </w:p>
          <w:p w:rsidR="001709EE" w:rsidRPr="00FE6416" w:rsidRDefault="001709EE" w:rsidP="00B11BE6">
            <w:pPr>
              <w:tabs>
                <w:tab w:val="left" w:pos="1080"/>
              </w:tabs>
              <w:rPr>
                <w:rFonts w:ascii="Arial" w:hAnsi="Arial" w:cs="Arial"/>
                <w:b/>
              </w:rPr>
            </w:pPr>
            <w:r w:rsidRPr="00FE6416">
              <w:rPr>
                <w:rFonts w:ascii="Arial" w:hAnsi="Arial" w:cs="Arial"/>
                <w:b/>
                <w:sz w:val="22"/>
                <w:szCs w:val="22"/>
              </w:rPr>
              <w:t xml:space="preserve">COP09 Contractor management </w:t>
            </w:r>
          </w:p>
          <w:p w:rsidR="001709EE" w:rsidRPr="00FE6416" w:rsidRDefault="001709EE" w:rsidP="00B11BE6">
            <w:pPr>
              <w:tabs>
                <w:tab w:val="left" w:pos="1080"/>
              </w:tabs>
              <w:rPr>
                <w:rFonts w:ascii="Arial" w:hAnsi="Arial" w:cs="Arial"/>
              </w:rPr>
            </w:pPr>
            <w:r w:rsidRPr="00FE6416">
              <w:rPr>
                <w:rFonts w:ascii="Arial" w:hAnsi="Arial" w:cs="Arial"/>
                <w:sz w:val="22"/>
                <w:szCs w:val="22"/>
              </w:rPr>
              <w:t>Supplier &amp; subcontractors to see Contractor Manager and compile contractors pack.</w:t>
            </w:r>
          </w:p>
          <w:p w:rsidR="001709EE" w:rsidRPr="00FE6416" w:rsidRDefault="001709EE" w:rsidP="00B11BE6">
            <w:pPr>
              <w:tabs>
                <w:tab w:val="left" w:pos="1080"/>
              </w:tabs>
              <w:rPr>
                <w:rFonts w:ascii="Arial" w:hAnsi="Arial" w:cs="Arial"/>
              </w:rPr>
            </w:pPr>
            <w:r w:rsidRPr="00FE6416">
              <w:rPr>
                <w:rFonts w:ascii="Arial" w:hAnsi="Arial" w:cs="Arial"/>
                <w:sz w:val="22"/>
                <w:szCs w:val="22"/>
              </w:rPr>
              <w:t>Mine 2 to compile legal appointment letters</w:t>
            </w:r>
          </w:p>
          <w:p w:rsidR="001709EE" w:rsidRPr="00FE6416" w:rsidRDefault="001709EE" w:rsidP="00B11BE6">
            <w:pPr>
              <w:tabs>
                <w:tab w:val="left" w:pos="1080"/>
              </w:tabs>
              <w:rPr>
                <w:rFonts w:ascii="Arial" w:hAnsi="Arial" w:cs="Arial"/>
                <w:b/>
              </w:rPr>
            </w:pPr>
            <w:r w:rsidRPr="00FE6416">
              <w:rPr>
                <w:rFonts w:ascii="Arial" w:hAnsi="Arial" w:cs="Arial"/>
                <w:b/>
                <w:sz w:val="22"/>
                <w:szCs w:val="22"/>
              </w:rPr>
              <w:t>Risk Assessment</w:t>
            </w:r>
          </w:p>
          <w:p w:rsidR="001709EE" w:rsidRPr="00FE6416" w:rsidRDefault="001709EE" w:rsidP="00B11BE6">
            <w:pPr>
              <w:tabs>
                <w:tab w:val="left" w:pos="1080"/>
              </w:tabs>
              <w:rPr>
                <w:rFonts w:ascii="Arial" w:hAnsi="Arial" w:cs="Arial"/>
              </w:rPr>
            </w:pPr>
            <w:r w:rsidRPr="00FE6416">
              <w:rPr>
                <w:rFonts w:ascii="Arial" w:hAnsi="Arial" w:cs="Arial"/>
                <w:sz w:val="22"/>
                <w:szCs w:val="22"/>
              </w:rPr>
              <w:t>Supplier to supply risk assessment and all people who will be involved in this installation be part of the Matla risk assessment</w:t>
            </w:r>
          </w:p>
          <w:p w:rsidR="001709EE" w:rsidRPr="00FE6416" w:rsidRDefault="001709EE" w:rsidP="00B11BE6">
            <w:pPr>
              <w:tabs>
                <w:tab w:val="left" w:pos="1080"/>
              </w:tabs>
              <w:rPr>
                <w:rFonts w:ascii="Arial" w:hAnsi="Arial" w:cs="Arial"/>
              </w:rPr>
            </w:pPr>
            <w:r w:rsidRPr="00FE6416">
              <w:rPr>
                <w:rFonts w:ascii="Arial" w:hAnsi="Arial" w:cs="Arial"/>
                <w:b/>
                <w:sz w:val="22"/>
                <w:szCs w:val="22"/>
              </w:rPr>
              <w:t xml:space="preserve">MS15 Personal Protective Equipment – </w:t>
            </w:r>
            <w:r w:rsidRPr="00FE6416">
              <w:rPr>
                <w:rFonts w:ascii="Arial" w:hAnsi="Arial" w:cs="Arial"/>
                <w:sz w:val="22"/>
                <w:szCs w:val="22"/>
              </w:rPr>
              <w:t>PPE used must conform to Matla standard</w:t>
            </w:r>
          </w:p>
          <w:p w:rsidR="001709EE" w:rsidRPr="00FE6416" w:rsidRDefault="001709EE" w:rsidP="00B11BE6">
            <w:pPr>
              <w:tabs>
                <w:tab w:val="left" w:pos="1080"/>
              </w:tabs>
              <w:rPr>
                <w:rFonts w:ascii="Arial" w:hAnsi="Arial" w:cs="Arial"/>
                <w:b/>
              </w:rPr>
            </w:pPr>
            <w:r w:rsidRPr="00FE6416">
              <w:rPr>
                <w:rFonts w:ascii="Arial" w:hAnsi="Arial" w:cs="Arial"/>
                <w:b/>
                <w:sz w:val="22"/>
                <w:szCs w:val="22"/>
              </w:rPr>
              <w:t>Safety training and hazard awareness</w:t>
            </w:r>
          </w:p>
          <w:p w:rsidR="001709EE" w:rsidRPr="00FE6416" w:rsidRDefault="001709EE" w:rsidP="00B11BE6">
            <w:pPr>
              <w:numPr>
                <w:ilvl w:val="0"/>
                <w:numId w:val="152"/>
              </w:numPr>
              <w:tabs>
                <w:tab w:val="left" w:pos="1080"/>
              </w:tabs>
              <w:autoSpaceDE w:val="0"/>
              <w:autoSpaceDN w:val="0"/>
              <w:adjustRightInd w:val="0"/>
              <w:rPr>
                <w:rFonts w:ascii="Arial" w:hAnsi="Arial" w:cs="Arial"/>
                <w:bCs/>
                <w:lang w:eastAsia="en-GB"/>
              </w:rPr>
            </w:pPr>
            <w:r w:rsidRPr="00FE6416">
              <w:rPr>
                <w:rFonts w:ascii="Arial" w:hAnsi="Arial" w:cs="Arial"/>
                <w:sz w:val="22"/>
                <w:szCs w:val="22"/>
              </w:rPr>
              <w:t xml:space="preserve">Matla induction and Mine 2 site specific induction </w:t>
            </w:r>
          </w:p>
          <w:p w:rsidR="001709EE" w:rsidRPr="00FE6416" w:rsidRDefault="001709EE" w:rsidP="00B11BE6">
            <w:pPr>
              <w:numPr>
                <w:ilvl w:val="0"/>
                <w:numId w:val="152"/>
              </w:numPr>
              <w:tabs>
                <w:tab w:val="left" w:pos="1080"/>
              </w:tabs>
              <w:autoSpaceDE w:val="0"/>
              <w:autoSpaceDN w:val="0"/>
              <w:adjustRightInd w:val="0"/>
              <w:rPr>
                <w:rFonts w:ascii="Arial" w:hAnsi="Arial" w:cs="Arial"/>
                <w:bCs/>
                <w:lang w:eastAsia="en-GB"/>
              </w:rPr>
            </w:pPr>
            <w:r w:rsidRPr="00FE6416">
              <w:rPr>
                <w:rFonts w:ascii="Arial" w:hAnsi="Arial" w:cs="Arial"/>
                <w:bCs/>
                <w:sz w:val="22"/>
                <w:szCs w:val="22"/>
                <w:lang w:eastAsia="en-GB"/>
              </w:rPr>
              <w:t>Supervision</w:t>
            </w:r>
          </w:p>
          <w:p w:rsidR="001709EE" w:rsidRPr="00FE6416" w:rsidRDefault="001709EE" w:rsidP="00B11BE6">
            <w:pPr>
              <w:numPr>
                <w:ilvl w:val="0"/>
                <w:numId w:val="152"/>
              </w:numPr>
              <w:tabs>
                <w:tab w:val="left" w:pos="1080"/>
              </w:tabs>
              <w:autoSpaceDE w:val="0"/>
              <w:autoSpaceDN w:val="0"/>
              <w:adjustRightInd w:val="0"/>
              <w:rPr>
                <w:rFonts w:ascii="Arial" w:hAnsi="Arial" w:cs="Arial"/>
                <w:bCs/>
                <w:lang w:eastAsia="en-GB"/>
              </w:rPr>
            </w:pPr>
            <w:r w:rsidRPr="00FE6416">
              <w:rPr>
                <w:rFonts w:ascii="Arial" w:hAnsi="Arial" w:cs="Arial"/>
                <w:bCs/>
                <w:sz w:val="22"/>
                <w:szCs w:val="22"/>
                <w:lang w:eastAsia="en-GB"/>
              </w:rPr>
              <w:t>PTO’s</w:t>
            </w:r>
          </w:p>
          <w:p w:rsidR="001709EE" w:rsidRPr="00FE6416" w:rsidRDefault="001709EE" w:rsidP="00B11BE6">
            <w:pPr>
              <w:numPr>
                <w:ilvl w:val="0"/>
                <w:numId w:val="152"/>
              </w:numPr>
              <w:tabs>
                <w:tab w:val="left" w:pos="1080"/>
              </w:tabs>
              <w:autoSpaceDE w:val="0"/>
              <w:autoSpaceDN w:val="0"/>
              <w:adjustRightInd w:val="0"/>
              <w:rPr>
                <w:rFonts w:ascii="Arial" w:hAnsi="Arial" w:cs="Arial"/>
                <w:bCs/>
                <w:lang w:eastAsia="en-GB"/>
              </w:rPr>
            </w:pPr>
            <w:r w:rsidRPr="00FE6416">
              <w:rPr>
                <w:rFonts w:ascii="Arial" w:hAnsi="Arial" w:cs="Arial"/>
                <w:bCs/>
                <w:sz w:val="22"/>
                <w:szCs w:val="22"/>
                <w:lang w:eastAsia="en-GB"/>
              </w:rPr>
              <w:t>Inspections &amp; Over Inspections</w:t>
            </w:r>
          </w:p>
          <w:p w:rsidR="001709EE" w:rsidRPr="00FE6416" w:rsidRDefault="001709EE" w:rsidP="00B11BE6">
            <w:pPr>
              <w:numPr>
                <w:ilvl w:val="0"/>
                <w:numId w:val="152"/>
              </w:numPr>
              <w:tabs>
                <w:tab w:val="left" w:pos="1080"/>
              </w:tabs>
              <w:autoSpaceDE w:val="0"/>
              <w:autoSpaceDN w:val="0"/>
              <w:adjustRightInd w:val="0"/>
              <w:rPr>
                <w:rFonts w:ascii="Arial" w:hAnsi="Arial" w:cs="Arial"/>
                <w:bCs/>
                <w:lang w:eastAsia="en-GB"/>
              </w:rPr>
            </w:pPr>
            <w:r w:rsidRPr="00FE6416">
              <w:rPr>
                <w:rFonts w:ascii="Arial" w:hAnsi="Arial" w:cs="Arial"/>
                <w:bCs/>
                <w:sz w:val="22"/>
                <w:szCs w:val="22"/>
                <w:lang w:eastAsia="en-GB"/>
              </w:rPr>
              <w:t>Safety file</w:t>
            </w:r>
          </w:p>
          <w:p w:rsidR="001709EE" w:rsidRPr="00FE6416" w:rsidRDefault="001709EE" w:rsidP="00B11BE6">
            <w:pPr>
              <w:numPr>
                <w:ilvl w:val="0"/>
                <w:numId w:val="152"/>
              </w:numPr>
              <w:tabs>
                <w:tab w:val="left" w:pos="1080"/>
              </w:tabs>
              <w:autoSpaceDE w:val="0"/>
              <w:autoSpaceDN w:val="0"/>
              <w:adjustRightInd w:val="0"/>
              <w:rPr>
                <w:rFonts w:ascii="Arial" w:hAnsi="Arial" w:cs="Arial"/>
                <w:lang w:eastAsia="en-GB"/>
              </w:rPr>
            </w:pPr>
            <w:r w:rsidRPr="00FE6416">
              <w:rPr>
                <w:rFonts w:ascii="Arial" w:hAnsi="Arial" w:cs="Arial"/>
                <w:sz w:val="22"/>
                <w:szCs w:val="22"/>
                <w:lang w:eastAsia="en-GB"/>
              </w:rPr>
              <w:t xml:space="preserve">Mini HIRA </w:t>
            </w:r>
          </w:p>
          <w:p w:rsidR="001709EE" w:rsidRPr="00FE6416" w:rsidRDefault="001709EE" w:rsidP="00B11BE6">
            <w:pPr>
              <w:numPr>
                <w:ilvl w:val="0"/>
                <w:numId w:val="152"/>
              </w:numPr>
              <w:tabs>
                <w:tab w:val="left" w:pos="1080"/>
              </w:tabs>
              <w:autoSpaceDE w:val="0"/>
              <w:autoSpaceDN w:val="0"/>
              <w:adjustRightInd w:val="0"/>
              <w:rPr>
                <w:rFonts w:ascii="Arial" w:hAnsi="Arial" w:cs="Arial"/>
                <w:b/>
                <w:lang w:eastAsia="en-GB"/>
              </w:rPr>
            </w:pPr>
            <w:r w:rsidRPr="00FE6416">
              <w:rPr>
                <w:rFonts w:ascii="Arial" w:hAnsi="Arial" w:cs="Arial"/>
                <w:sz w:val="22"/>
                <w:szCs w:val="22"/>
                <w:lang w:eastAsia="en-GB"/>
              </w:rPr>
              <w:t>10 Minute safety review</w:t>
            </w:r>
          </w:p>
        </w:tc>
        <w:tc>
          <w:tcPr>
            <w:tcW w:w="412" w:type="dxa"/>
          </w:tcPr>
          <w:p w:rsidR="001709EE" w:rsidRPr="00FE6416" w:rsidRDefault="001709EE" w:rsidP="00B11BE6">
            <w:pPr>
              <w:tabs>
                <w:tab w:val="left" w:pos="1080"/>
              </w:tabs>
              <w:jc w:val="center"/>
              <w:rPr>
                <w:rFonts w:ascii="Arial" w:hAnsi="Arial" w:cs="Arial"/>
                <w:b/>
              </w:rPr>
            </w:pPr>
            <w:r w:rsidRPr="00FE6416">
              <w:rPr>
                <w:rFonts w:ascii="Arial" w:hAnsi="Arial" w:cs="Arial"/>
                <w:b/>
                <w:sz w:val="22"/>
                <w:szCs w:val="22"/>
              </w:rPr>
              <w:t>4</w:t>
            </w:r>
          </w:p>
        </w:tc>
        <w:tc>
          <w:tcPr>
            <w:tcW w:w="488" w:type="dxa"/>
          </w:tcPr>
          <w:p w:rsidR="001709EE" w:rsidRPr="00FE6416" w:rsidRDefault="001709EE" w:rsidP="00B11BE6">
            <w:pPr>
              <w:tabs>
                <w:tab w:val="left" w:pos="1080"/>
              </w:tabs>
              <w:jc w:val="center"/>
              <w:rPr>
                <w:rFonts w:ascii="Arial" w:hAnsi="Arial" w:cs="Arial"/>
                <w:b/>
              </w:rPr>
            </w:pPr>
            <w:r w:rsidRPr="00FE6416">
              <w:rPr>
                <w:rFonts w:ascii="Arial" w:hAnsi="Arial" w:cs="Arial"/>
                <w:b/>
                <w:sz w:val="22"/>
                <w:szCs w:val="22"/>
              </w:rPr>
              <w:t>2</w:t>
            </w:r>
          </w:p>
        </w:tc>
        <w:tc>
          <w:tcPr>
            <w:tcW w:w="540"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12</w:t>
            </w:r>
          </w:p>
        </w:tc>
        <w:tc>
          <w:tcPr>
            <w:tcW w:w="2160" w:type="dxa"/>
          </w:tcPr>
          <w:p w:rsidR="001709EE" w:rsidRPr="00FE6416" w:rsidRDefault="001709EE" w:rsidP="00B11BE6">
            <w:pPr>
              <w:tabs>
                <w:tab w:val="left" w:pos="1080"/>
              </w:tabs>
              <w:rPr>
                <w:rFonts w:ascii="Arial" w:hAnsi="Arial" w:cs="Arial"/>
              </w:rPr>
            </w:pPr>
          </w:p>
        </w:tc>
        <w:tc>
          <w:tcPr>
            <w:tcW w:w="2221" w:type="dxa"/>
          </w:tcPr>
          <w:p w:rsidR="001709EE" w:rsidRPr="00FE6416" w:rsidRDefault="001709EE" w:rsidP="00B11BE6">
            <w:pPr>
              <w:tabs>
                <w:tab w:val="left" w:pos="1080"/>
              </w:tabs>
              <w:rPr>
                <w:rFonts w:ascii="Arial" w:hAnsi="Arial" w:cs="Arial"/>
              </w:rPr>
            </w:pPr>
            <w:r w:rsidRPr="00FE6416">
              <w:rPr>
                <w:rFonts w:ascii="Arial" w:hAnsi="Arial" w:cs="Arial"/>
                <w:sz w:val="22"/>
                <w:szCs w:val="22"/>
              </w:rPr>
              <w:t>Training on completion of a mini HIRA must be done by the Safety Department</w:t>
            </w:r>
          </w:p>
        </w:tc>
      </w:tr>
      <w:tr w:rsidR="001709EE" w:rsidRPr="00FE6416" w:rsidTr="00F2287A">
        <w:tc>
          <w:tcPr>
            <w:tcW w:w="540" w:type="dxa"/>
          </w:tcPr>
          <w:p w:rsidR="001709EE" w:rsidRPr="00FE6416" w:rsidRDefault="001709EE" w:rsidP="00B11BE6">
            <w:pPr>
              <w:tabs>
                <w:tab w:val="left" w:pos="1080"/>
              </w:tabs>
              <w:rPr>
                <w:rFonts w:ascii="Arial" w:hAnsi="Arial" w:cs="Arial"/>
                <w:b/>
                <w:noProof/>
              </w:rPr>
            </w:pPr>
            <w:r w:rsidRPr="00FE6416">
              <w:rPr>
                <w:rFonts w:ascii="Arial" w:hAnsi="Arial" w:cs="Arial"/>
                <w:b/>
                <w:noProof/>
                <w:sz w:val="22"/>
                <w:szCs w:val="22"/>
              </w:rPr>
              <w:t>3.</w:t>
            </w:r>
          </w:p>
        </w:tc>
        <w:tc>
          <w:tcPr>
            <w:tcW w:w="1620" w:type="dxa"/>
          </w:tcPr>
          <w:p w:rsidR="001709EE" w:rsidRPr="00FE6416" w:rsidRDefault="001709EE" w:rsidP="00B11BE6">
            <w:pPr>
              <w:tabs>
                <w:tab w:val="left" w:pos="1080"/>
              </w:tabs>
              <w:rPr>
                <w:rFonts w:ascii="Arial" w:hAnsi="Arial" w:cs="Arial"/>
              </w:rPr>
            </w:pPr>
            <w:r w:rsidRPr="00FE6416">
              <w:rPr>
                <w:rFonts w:ascii="Arial" w:hAnsi="Arial" w:cs="Arial"/>
                <w:sz w:val="22"/>
                <w:szCs w:val="22"/>
              </w:rPr>
              <w:t>Prevent accidents due to contact with moving machinery and transport</w:t>
            </w:r>
          </w:p>
          <w:p w:rsidR="001709EE" w:rsidRPr="00FE6416" w:rsidRDefault="001709EE" w:rsidP="00B11BE6">
            <w:pPr>
              <w:tabs>
                <w:tab w:val="left" w:pos="1080"/>
              </w:tabs>
              <w:rPr>
                <w:rFonts w:ascii="Arial" w:hAnsi="Arial" w:cs="Arial"/>
              </w:rPr>
            </w:pPr>
          </w:p>
        </w:tc>
        <w:tc>
          <w:tcPr>
            <w:tcW w:w="2468" w:type="dxa"/>
          </w:tcPr>
          <w:p w:rsidR="001709EE" w:rsidRPr="00FE6416" w:rsidRDefault="001709EE" w:rsidP="00B11BE6">
            <w:pPr>
              <w:tabs>
                <w:tab w:val="left" w:pos="1080"/>
              </w:tabs>
              <w:rPr>
                <w:rFonts w:ascii="Arial" w:hAnsi="Arial" w:cs="Arial"/>
              </w:rPr>
            </w:pPr>
            <w:r w:rsidRPr="00FE6416">
              <w:rPr>
                <w:rFonts w:ascii="Arial" w:hAnsi="Arial" w:cs="Arial"/>
                <w:b/>
                <w:sz w:val="22"/>
                <w:szCs w:val="22"/>
              </w:rPr>
              <w:t>At risk behaviours</w:t>
            </w:r>
          </w:p>
          <w:p w:rsidR="001709EE" w:rsidRPr="00FE6416" w:rsidRDefault="001709EE" w:rsidP="00B11BE6">
            <w:pPr>
              <w:numPr>
                <w:ilvl w:val="0"/>
                <w:numId w:val="164"/>
              </w:numPr>
              <w:tabs>
                <w:tab w:val="left" w:pos="1080"/>
              </w:tabs>
              <w:rPr>
                <w:rFonts w:ascii="Arial" w:hAnsi="Arial" w:cs="Arial"/>
              </w:rPr>
            </w:pPr>
            <w:r w:rsidRPr="00FE6416">
              <w:rPr>
                <w:rFonts w:ascii="Arial" w:hAnsi="Arial" w:cs="Arial"/>
                <w:sz w:val="22"/>
                <w:szCs w:val="22"/>
              </w:rPr>
              <w:t>Failure to fill in pre-use check list</w:t>
            </w:r>
          </w:p>
          <w:p w:rsidR="001709EE" w:rsidRPr="00FE6416" w:rsidRDefault="001709EE" w:rsidP="00B11BE6">
            <w:pPr>
              <w:numPr>
                <w:ilvl w:val="0"/>
                <w:numId w:val="164"/>
              </w:numPr>
              <w:tabs>
                <w:tab w:val="left" w:pos="1080"/>
              </w:tabs>
              <w:rPr>
                <w:rFonts w:ascii="Arial" w:hAnsi="Arial" w:cs="Arial"/>
              </w:rPr>
            </w:pPr>
            <w:r w:rsidRPr="00FE6416">
              <w:rPr>
                <w:rFonts w:ascii="Arial" w:hAnsi="Arial" w:cs="Arial"/>
                <w:sz w:val="22"/>
                <w:szCs w:val="22"/>
              </w:rPr>
              <w:t>Unlicensed operators</w:t>
            </w:r>
          </w:p>
          <w:p w:rsidR="001709EE" w:rsidRPr="00FE6416" w:rsidRDefault="001709EE" w:rsidP="00B11BE6">
            <w:pPr>
              <w:numPr>
                <w:ilvl w:val="0"/>
                <w:numId w:val="164"/>
              </w:numPr>
              <w:tabs>
                <w:tab w:val="left" w:pos="1080"/>
              </w:tabs>
              <w:rPr>
                <w:rFonts w:ascii="Arial" w:hAnsi="Arial" w:cs="Arial"/>
              </w:rPr>
            </w:pPr>
            <w:r w:rsidRPr="00FE6416">
              <w:rPr>
                <w:rFonts w:ascii="Arial" w:hAnsi="Arial" w:cs="Arial"/>
                <w:sz w:val="22"/>
                <w:szCs w:val="22"/>
              </w:rPr>
              <w:t>Failure to lock-out</w:t>
            </w:r>
          </w:p>
          <w:p w:rsidR="001709EE" w:rsidRPr="00FE6416" w:rsidRDefault="001709EE" w:rsidP="00B11BE6">
            <w:pPr>
              <w:numPr>
                <w:ilvl w:val="0"/>
                <w:numId w:val="164"/>
              </w:numPr>
              <w:tabs>
                <w:tab w:val="left" w:pos="1080"/>
              </w:tabs>
              <w:rPr>
                <w:rFonts w:ascii="Arial" w:hAnsi="Arial" w:cs="Arial"/>
              </w:rPr>
            </w:pPr>
            <w:r w:rsidRPr="00FE6416">
              <w:rPr>
                <w:rFonts w:ascii="Arial" w:hAnsi="Arial" w:cs="Arial"/>
                <w:sz w:val="22"/>
                <w:szCs w:val="22"/>
              </w:rPr>
              <w:t>Speeding</w:t>
            </w:r>
          </w:p>
          <w:p w:rsidR="001709EE" w:rsidRPr="00FE6416" w:rsidRDefault="001709EE" w:rsidP="00B11BE6">
            <w:pPr>
              <w:numPr>
                <w:ilvl w:val="0"/>
                <w:numId w:val="164"/>
              </w:numPr>
              <w:tabs>
                <w:tab w:val="left" w:pos="1080"/>
              </w:tabs>
              <w:rPr>
                <w:rFonts w:ascii="Arial" w:hAnsi="Arial" w:cs="Arial"/>
              </w:rPr>
            </w:pPr>
            <w:r w:rsidRPr="00FE6416">
              <w:rPr>
                <w:rFonts w:ascii="Arial" w:hAnsi="Arial" w:cs="Arial"/>
                <w:sz w:val="22"/>
                <w:szCs w:val="22"/>
              </w:rPr>
              <w:t>Failure to adhere to traffic rules and signs</w:t>
            </w:r>
          </w:p>
          <w:p w:rsidR="001709EE" w:rsidRPr="00FE6416" w:rsidRDefault="001709EE" w:rsidP="00B11BE6">
            <w:pPr>
              <w:numPr>
                <w:ilvl w:val="0"/>
                <w:numId w:val="164"/>
              </w:numPr>
              <w:tabs>
                <w:tab w:val="left" w:pos="1080"/>
              </w:tabs>
              <w:rPr>
                <w:rFonts w:ascii="Arial" w:hAnsi="Arial" w:cs="Arial"/>
              </w:rPr>
            </w:pPr>
            <w:r w:rsidRPr="00FE6416">
              <w:rPr>
                <w:rFonts w:ascii="Arial" w:hAnsi="Arial" w:cs="Arial"/>
                <w:sz w:val="22"/>
                <w:szCs w:val="22"/>
              </w:rPr>
              <w:t>Use drugs &amp; alcohol</w:t>
            </w:r>
          </w:p>
          <w:p w:rsidR="001709EE" w:rsidRPr="00FE6416" w:rsidRDefault="001709EE" w:rsidP="00B11BE6">
            <w:pPr>
              <w:numPr>
                <w:ilvl w:val="0"/>
                <w:numId w:val="164"/>
              </w:numPr>
              <w:tabs>
                <w:tab w:val="left" w:pos="1080"/>
              </w:tabs>
              <w:rPr>
                <w:rFonts w:ascii="Arial" w:hAnsi="Arial" w:cs="Arial"/>
              </w:rPr>
            </w:pPr>
            <w:r w:rsidRPr="00FE6416">
              <w:rPr>
                <w:rFonts w:ascii="Arial" w:hAnsi="Arial" w:cs="Arial"/>
                <w:sz w:val="22"/>
                <w:szCs w:val="22"/>
              </w:rPr>
              <w:t>Horseplay</w:t>
            </w:r>
          </w:p>
          <w:p w:rsidR="001709EE" w:rsidRPr="00FE6416" w:rsidRDefault="001709EE" w:rsidP="00B11BE6">
            <w:pPr>
              <w:tabs>
                <w:tab w:val="left" w:pos="1080"/>
              </w:tabs>
              <w:rPr>
                <w:rFonts w:ascii="Arial" w:hAnsi="Arial" w:cs="Arial"/>
              </w:rPr>
            </w:pPr>
          </w:p>
          <w:p w:rsidR="001709EE" w:rsidRPr="00FE6416" w:rsidRDefault="001709EE" w:rsidP="00B11BE6">
            <w:pPr>
              <w:tabs>
                <w:tab w:val="left" w:pos="1080"/>
              </w:tabs>
              <w:rPr>
                <w:rFonts w:ascii="Arial" w:hAnsi="Arial" w:cs="Arial"/>
                <w:b/>
              </w:rPr>
            </w:pPr>
            <w:r w:rsidRPr="00FE6416">
              <w:rPr>
                <w:rFonts w:ascii="Arial" w:hAnsi="Arial" w:cs="Arial"/>
                <w:b/>
                <w:sz w:val="22"/>
                <w:szCs w:val="22"/>
              </w:rPr>
              <w:t>At risk conditions</w:t>
            </w:r>
          </w:p>
          <w:p w:rsidR="001709EE" w:rsidRPr="00FE6416" w:rsidRDefault="001709EE" w:rsidP="00B11BE6">
            <w:pPr>
              <w:numPr>
                <w:ilvl w:val="0"/>
                <w:numId w:val="171"/>
              </w:numPr>
              <w:tabs>
                <w:tab w:val="left" w:pos="1080"/>
              </w:tabs>
              <w:rPr>
                <w:rFonts w:ascii="Arial" w:hAnsi="Arial" w:cs="Arial"/>
              </w:rPr>
            </w:pPr>
            <w:r w:rsidRPr="00FE6416">
              <w:rPr>
                <w:rFonts w:ascii="Arial" w:hAnsi="Arial" w:cs="Arial"/>
                <w:sz w:val="22"/>
                <w:szCs w:val="22"/>
              </w:rPr>
              <w:t>Vehicle not road worthy</w:t>
            </w:r>
          </w:p>
          <w:p w:rsidR="001709EE" w:rsidRPr="00FE6416" w:rsidRDefault="001709EE" w:rsidP="00B11BE6">
            <w:pPr>
              <w:numPr>
                <w:ilvl w:val="0"/>
                <w:numId w:val="171"/>
              </w:numPr>
              <w:tabs>
                <w:tab w:val="left" w:pos="1080"/>
              </w:tabs>
              <w:rPr>
                <w:rFonts w:ascii="Arial" w:hAnsi="Arial" w:cs="Arial"/>
              </w:rPr>
            </w:pPr>
            <w:r w:rsidRPr="00FE6416">
              <w:rPr>
                <w:rFonts w:ascii="Arial" w:hAnsi="Arial" w:cs="Arial"/>
                <w:sz w:val="22"/>
                <w:szCs w:val="22"/>
              </w:rPr>
              <w:t>Weather conditions</w:t>
            </w:r>
          </w:p>
          <w:p w:rsidR="001709EE" w:rsidRPr="00FE6416" w:rsidRDefault="001709EE" w:rsidP="00B11BE6">
            <w:pPr>
              <w:numPr>
                <w:ilvl w:val="0"/>
                <w:numId w:val="171"/>
              </w:numPr>
              <w:tabs>
                <w:tab w:val="left" w:pos="1080"/>
              </w:tabs>
              <w:rPr>
                <w:rFonts w:ascii="Arial" w:hAnsi="Arial" w:cs="Arial"/>
              </w:rPr>
            </w:pPr>
            <w:r w:rsidRPr="00FE6416">
              <w:rPr>
                <w:rFonts w:ascii="Arial" w:hAnsi="Arial" w:cs="Arial"/>
                <w:sz w:val="22"/>
                <w:szCs w:val="22"/>
              </w:rPr>
              <w:t>Poor road conditions</w:t>
            </w:r>
          </w:p>
          <w:p w:rsidR="001709EE" w:rsidRPr="00FE6416" w:rsidRDefault="001709EE" w:rsidP="00B11BE6">
            <w:pPr>
              <w:numPr>
                <w:ilvl w:val="0"/>
                <w:numId w:val="171"/>
              </w:numPr>
              <w:tabs>
                <w:tab w:val="left" w:pos="1080"/>
              </w:tabs>
              <w:rPr>
                <w:rFonts w:ascii="Arial" w:hAnsi="Arial" w:cs="Arial"/>
              </w:rPr>
            </w:pPr>
            <w:r w:rsidRPr="00FE6416">
              <w:rPr>
                <w:rFonts w:ascii="Arial" w:hAnsi="Arial" w:cs="Arial"/>
                <w:sz w:val="22"/>
                <w:szCs w:val="22"/>
              </w:rPr>
              <w:t>Lack of training</w:t>
            </w:r>
          </w:p>
          <w:p w:rsidR="001709EE" w:rsidRPr="00FE6416" w:rsidRDefault="001709EE" w:rsidP="00B11BE6">
            <w:pPr>
              <w:tabs>
                <w:tab w:val="left" w:pos="1080"/>
              </w:tabs>
              <w:rPr>
                <w:rFonts w:ascii="Arial" w:hAnsi="Arial" w:cs="Arial"/>
              </w:rPr>
            </w:pPr>
          </w:p>
          <w:p w:rsidR="001709EE" w:rsidRPr="00FE6416" w:rsidRDefault="001709EE" w:rsidP="00B11BE6">
            <w:pPr>
              <w:tabs>
                <w:tab w:val="left" w:pos="1080"/>
              </w:tabs>
              <w:rPr>
                <w:rFonts w:ascii="Arial" w:hAnsi="Arial" w:cs="Arial"/>
              </w:rPr>
            </w:pPr>
          </w:p>
          <w:p w:rsidR="001709EE" w:rsidRPr="00FE6416" w:rsidRDefault="001709EE" w:rsidP="00B11BE6">
            <w:pPr>
              <w:tabs>
                <w:tab w:val="left" w:pos="1080"/>
              </w:tabs>
              <w:rPr>
                <w:rFonts w:ascii="Arial" w:hAnsi="Arial" w:cs="Arial"/>
                <w:b/>
              </w:rPr>
            </w:pPr>
            <w:r w:rsidRPr="00FE6416">
              <w:rPr>
                <w:rFonts w:ascii="Arial" w:hAnsi="Arial" w:cs="Arial"/>
                <w:b/>
                <w:sz w:val="22"/>
                <w:szCs w:val="22"/>
              </w:rPr>
              <w:t>Event/consequence</w:t>
            </w:r>
          </w:p>
          <w:p w:rsidR="001709EE" w:rsidRPr="00FE6416" w:rsidRDefault="001709EE" w:rsidP="00B11BE6">
            <w:pPr>
              <w:numPr>
                <w:ilvl w:val="0"/>
                <w:numId w:val="160"/>
              </w:numPr>
              <w:tabs>
                <w:tab w:val="left" w:pos="1080"/>
              </w:tabs>
              <w:rPr>
                <w:rFonts w:ascii="Arial" w:hAnsi="Arial" w:cs="Arial"/>
              </w:rPr>
            </w:pPr>
            <w:r w:rsidRPr="00FE6416">
              <w:rPr>
                <w:rFonts w:ascii="Arial" w:hAnsi="Arial" w:cs="Arial"/>
                <w:sz w:val="22"/>
                <w:szCs w:val="22"/>
              </w:rPr>
              <w:t>Fatalities</w:t>
            </w:r>
          </w:p>
          <w:p w:rsidR="001709EE" w:rsidRPr="00FE6416" w:rsidRDefault="001709EE" w:rsidP="00B11BE6">
            <w:pPr>
              <w:numPr>
                <w:ilvl w:val="0"/>
                <w:numId w:val="160"/>
              </w:numPr>
              <w:tabs>
                <w:tab w:val="left" w:pos="1080"/>
              </w:tabs>
              <w:rPr>
                <w:rFonts w:ascii="Arial" w:hAnsi="Arial" w:cs="Arial"/>
              </w:rPr>
            </w:pPr>
            <w:r w:rsidRPr="00FE6416">
              <w:rPr>
                <w:rFonts w:ascii="Arial" w:hAnsi="Arial" w:cs="Arial"/>
                <w:sz w:val="22"/>
                <w:szCs w:val="22"/>
              </w:rPr>
              <w:t>Serious injuries</w:t>
            </w:r>
          </w:p>
          <w:p w:rsidR="001709EE" w:rsidRPr="00FE6416" w:rsidRDefault="001709EE" w:rsidP="00B11BE6">
            <w:pPr>
              <w:numPr>
                <w:ilvl w:val="0"/>
                <w:numId w:val="160"/>
              </w:numPr>
              <w:tabs>
                <w:tab w:val="left" w:pos="1080"/>
              </w:tabs>
              <w:rPr>
                <w:rFonts w:ascii="Arial" w:hAnsi="Arial" w:cs="Arial"/>
              </w:rPr>
            </w:pPr>
            <w:r w:rsidRPr="00FE6416">
              <w:rPr>
                <w:rFonts w:ascii="Arial" w:hAnsi="Arial" w:cs="Arial"/>
                <w:sz w:val="22"/>
                <w:szCs w:val="22"/>
              </w:rPr>
              <w:t>Work delays</w:t>
            </w:r>
          </w:p>
          <w:p w:rsidR="001709EE" w:rsidRPr="00FE6416" w:rsidRDefault="001709EE" w:rsidP="00B11BE6">
            <w:pPr>
              <w:numPr>
                <w:ilvl w:val="0"/>
                <w:numId w:val="160"/>
              </w:numPr>
              <w:tabs>
                <w:tab w:val="left" w:pos="1080"/>
              </w:tabs>
              <w:rPr>
                <w:rFonts w:ascii="Arial" w:hAnsi="Arial" w:cs="Arial"/>
              </w:rPr>
            </w:pPr>
            <w:r w:rsidRPr="00FE6416">
              <w:rPr>
                <w:rFonts w:ascii="Arial" w:hAnsi="Arial" w:cs="Arial"/>
                <w:sz w:val="22"/>
                <w:szCs w:val="22"/>
              </w:rPr>
              <w:t>Damage to property</w:t>
            </w:r>
          </w:p>
          <w:p w:rsidR="001709EE" w:rsidRPr="00FE6416" w:rsidRDefault="001709EE" w:rsidP="00B11BE6">
            <w:pPr>
              <w:tabs>
                <w:tab w:val="left" w:pos="1080"/>
              </w:tabs>
              <w:rPr>
                <w:rFonts w:ascii="Arial" w:hAnsi="Arial" w:cs="Arial"/>
              </w:rPr>
            </w:pPr>
          </w:p>
          <w:p w:rsidR="001709EE" w:rsidRPr="00FE6416" w:rsidRDefault="001709EE" w:rsidP="00B11BE6">
            <w:pPr>
              <w:tabs>
                <w:tab w:val="left" w:pos="1080"/>
              </w:tabs>
              <w:rPr>
                <w:rFonts w:ascii="Arial" w:hAnsi="Arial" w:cs="Arial"/>
              </w:rPr>
            </w:pPr>
          </w:p>
        </w:tc>
        <w:tc>
          <w:tcPr>
            <w:tcW w:w="412"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8</w:t>
            </w: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r w:rsidRPr="00FE6416">
              <w:rPr>
                <w:rFonts w:ascii="Arial" w:hAnsi="Arial" w:cs="Arial"/>
                <w:b/>
                <w:sz w:val="22"/>
                <w:szCs w:val="22"/>
              </w:rPr>
              <w:t>8</w:t>
            </w:r>
          </w:p>
        </w:tc>
        <w:tc>
          <w:tcPr>
            <w:tcW w:w="360"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6</w:t>
            </w: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r w:rsidRPr="00FE6416">
              <w:rPr>
                <w:rFonts w:ascii="Arial" w:hAnsi="Arial" w:cs="Arial"/>
                <w:b/>
                <w:sz w:val="22"/>
                <w:szCs w:val="22"/>
              </w:rPr>
              <w:t>5</w:t>
            </w:r>
          </w:p>
        </w:tc>
        <w:tc>
          <w:tcPr>
            <w:tcW w:w="540"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48</w:t>
            </w: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r w:rsidRPr="00FE6416">
              <w:rPr>
                <w:rFonts w:ascii="Arial" w:hAnsi="Arial" w:cs="Arial"/>
                <w:b/>
                <w:sz w:val="22"/>
                <w:szCs w:val="22"/>
              </w:rPr>
              <w:t>44</w:t>
            </w:r>
          </w:p>
        </w:tc>
        <w:tc>
          <w:tcPr>
            <w:tcW w:w="3548"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 xml:space="preserve">ETP40 Operate Non-flameproof bakkie </w:t>
            </w:r>
          </w:p>
          <w:p w:rsidR="001709EE" w:rsidRPr="00FE6416" w:rsidRDefault="001709EE" w:rsidP="00B11BE6">
            <w:pPr>
              <w:tabs>
                <w:tab w:val="left" w:pos="1080"/>
              </w:tabs>
              <w:rPr>
                <w:rFonts w:ascii="Arial" w:hAnsi="Arial" w:cs="Arial"/>
                <w:b/>
              </w:rPr>
            </w:pPr>
            <w:r w:rsidRPr="00FE6416">
              <w:rPr>
                <w:rFonts w:ascii="Arial" w:hAnsi="Arial" w:cs="Arial"/>
                <w:b/>
                <w:sz w:val="22"/>
                <w:szCs w:val="22"/>
              </w:rPr>
              <w:t xml:space="preserve">ES10 Licensing of operators -  </w:t>
            </w:r>
            <w:r w:rsidRPr="00FE6416">
              <w:rPr>
                <w:rFonts w:ascii="Arial" w:hAnsi="Arial" w:cs="Arial"/>
                <w:sz w:val="22"/>
                <w:szCs w:val="22"/>
              </w:rPr>
              <w:t>Matla licensing procedure and process to be adhered to</w:t>
            </w:r>
          </w:p>
          <w:p w:rsidR="001709EE" w:rsidRPr="00FE6416" w:rsidRDefault="001709EE" w:rsidP="00B11BE6">
            <w:pPr>
              <w:tabs>
                <w:tab w:val="left" w:pos="1080"/>
              </w:tabs>
              <w:rPr>
                <w:rFonts w:ascii="Arial" w:hAnsi="Arial" w:cs="Arial"/>
              </w:rPr>
            </w:pPr>
            <w:r w:rsidRPr="00FE6416">
              <w:rPr>
                <w:rFonts w:ascii="Arial" w:hAnsi="Arial" w:cs="Arial"/>
                <w:b/>
                <w:sz w:val="22"/>
                <w:szCs w:val="22"/>
              </w:rPr>
              <w:t>MP16 Use of pre-use checklists –</w:t>
            </w:r>
          </w:p>
          <w:p w:rsidR="001709EE" w:rsidRPr="00FE6416" w:rsidRDefault="001709EE" w:rsidP="00B11BE6">
            <w:pPr>
              <w:tabs>
                <w:tab w:val="left" w:pos="1080"/>
              </w:tabs>
              <w:rPr>
                <w:rFonts w:ascii="Arial" w:hAnsi="Arial" w:cs="Arial"/>
                <w:b/>
              </w:rPr>
            </w:pPr>
            <w:r w:rsidRPr="00FE6416">
              <w:rPr>
                <w:rFonts w:ascii="Arial" w:hAnsi="Arial" w:cs="Arial"/>
                <w:b/>
                <w:sz w:val="22"/>
                <w:szCs w:val="22"/>
              </w:rPr>
              <w:t xml:space="preserve">ETP09 Testing of brakes on all diesel driven underground vehicles </w:t>
            </w:r>
          </w:p>
          <w:p w:rsidR="001709EE" w:rsidRPr="00FE6416" w:rsidRDefault="001709EE" w:rsidP="00B11BE6">
            <w:pPr>
              <w:tabs>
                <w:tab w:val="left" w:pos="1080"/>
              </w:tabs>
              <w:rPr>
                <w:rFonts w:ascii="Arial" w:hAnsi="Arial" w:cs="Arial"/>
                <w:b/>
              </w:rPr>
            </w:pPr>
            <w:r w:rsidRPr="00FE6416">
              <w:rPr>
                <w:rFonts w:ascii="Arial" w:hAnsi="Arial" w:cs="Arial"/>
                <w:b/>
                <w:sz w:val="22"/>
                <w:szCs w:val="22"/>
              </w:rPr>
              <w:t xml:space="preserve">ETP16 coupling and uncoupling of trailers - </w:t>
            </w:r>
            <w:r w:rsidRPr="00FE6416">
              <w:rPr>
                <w:rFonts w:ascii="Arial" w:hAnsi="Arial" w:cs="Arial"/>
                <w:sz w:val="22"/>
                <w:szCs w:val="22"/>
              </w:rPr>
              <w:t>Vehicles found to be not up to standard must not be used. Stop, report and fix.</w:t>
            </w:r>
          </w:p>
          <w:p w:rsidR="001709EE" w:rsidRPr="00FE6416" w:rsidRDefault="001709EE" w:rsidP="00B11BE6">
            <w:pPr>
              <w:tabs>
                <w:tab w:val="left" w:pos="1080"/>
              </w:tabs>
              <w:rPr>
                <w:rFonts w:ascii="Arial" w:hAnsi="Arial" w:cs="Arial"/>
                <w:b/>
              </w:rPr>
            </w:pPr>
            <w:r w:rsidRPr="00FE6416">
              <w:rPr>
                <w:rFonts w:ascii="Arial" w:hAnsi="Arial" w:cs="Arial"/>
                <w:b/>
                <w:sz w:val="22"/>
                <w:szCs w:val="22"/>
              </w:rPr>
              <w:t xml:space="preserve">Vehicle has a right of way </w:t>
            </w:r>
          </w:p>
          <w:p w:rsidR="001709EE" w:rsidRPr="00FE6416" w:rsidRDefault="001709EE" w:rsidP="00B11BE6">
            <w:pPr>
              <w:numPr>
                <w:ilvl w:val="0"/>
                <w:numId w:val="153"/>
              </w:numPr>
              <w:tabs>
                <w:tab w:val="left" w:pos="1080"/>
              </w:tabs>
              <w:rPr>
                <w:rFonts w:ascii="Arial" w:hAnsi="Arial" w:cs="Arial"/>
              </w:rPr>
            </w:pPr>
            <w:r w:rsidRPr="00FE6416">
              <w:rPr>
                <w:rFonts w:ascii="Arial" w:hAnsi="Arial" w:cs="Arial"/>
                <w:sz w:val="22"/>
                <w:szCs w:val="22"/>
              </w:rPr>
              <w:t xml:space="preserve">Move out of the way when a vehicle approaches. </w:t>
            </w:r>
          </w:p>
          <w:p w:rsidR="001709EE" w:rsidRPr="00FE6416" w:rsidRDefault="001709EE" w:rsidP="00B11BE6">
            <w:pPr>
              <w:numPr>
                <w:ilvl w:val="0"/>
                <w:numId w:val="153"/>
              </w:numPr>
              <w:tabs>
                <w:tab w:val="left" w:pos="1080"/>
              </w:tabs>
              <w:rPr>
                <w:rFonts w:ascii="Arial" w:hAnsi="Arial" w:cs="Arial"/>
              </w:rPr>
            </w:pPr>
            <w:r w:rsidRPr="00FE6416">
              <w:rPr>
                <w:rFonts w:ascii="Arial" w:hAnsi="Arial" w:cs="Arial"/>
                <w:sz w:val="22"/>
                <w:szCs w:val="22"/>
              </w:rPr>
              <w:t>The blind spot is on the red light side.  Always walk on the green light side to be visible to operator</w:t>
            </w:r>
          </w:p>
          <w:p w:rsidR="001709EE" w:rsidRPr="00FE6416" w:rsidRDefault="001709EE" w:rsidP="00B11BE6">
            <w:pPr>
              <w:numPr>
                <w:ilvl w:val="0"/>
                <w:numId w:val="153"/>
              </w:numPr>
              <w:tabs>
                <w:tab w:val="left" w:pos="1080"/>
              </w:tabs>
              <w:rPr>
                <w:rFonts w:ascii="Arial" w:hAnsi="Arial" w:cs="Arial"/>
              </w:rPr>
            </w:pPr>
            <w:r w:rsidRPr="00FE6416">
              <w:rPr>
                <w:rFonts w:ascii="Arial" w:hAnsi="Arial" w:cs="Arial"/>
                <w:sz w:val="22"/>
                <w:szCs w:val="22"/>
              </w:rPr>
              <w:t>Keep eye contact with operator</w:t>
            </w:r>
          </w:p>
          <w:p w:rsidR="001709EE" w:rsidRPr="00FE6416" w:rsidRDefault="001709EE" w:rsidP="00B11BE6">
            <w:pPr>
              <w:numPr>
                <w:ilvl w:val="0"/>
                <w:numId w:val="153"/>
              </w:numPr>
              <w:tabs>
                <w:tab w:val="left" w:pos="1080"/>
              </w:tabs>
              <w:rPr>
                <w:rFonts w:ascii="Arial" w:hAnsi="Arial" w:cs="Arial"/>
              </w:rPr>
            </w:pPr>
            <w:r w:rsidRPr="00FE6416">
              <w:rPr>
                <w:rFonts w:ascii="Arial" w:hAnsi="Arial" w:cs="Arial"/>
                <w:sz w:val="22"/>
                <w:szCs w:val="22"/>
              </w:rPr>
              <w:t>Underground by-passing procedure: stop and hoot to vehicle passing by</w:t>
            </w:r>
          </w:p>
          <w:p w:rsidR="001709EE" w:rsidRPr="00FE6416" w:rsidRDefault="001709EE" w:rsidP="00B11BE6">
            <w:pPr>
              <w:numPr>
                <w:ilvl w:val="0"/>
                <w:numId w:val="153"/>
              </w:numPr>
              <w:tabs>
                <w:tab w:val="left" w:pos="1080"/>
              </w:tabs>
              <w:rPr>
                <w:rFonts w:ascii="Arial" w:hAnsi="Arial" w:cs="Arial"/>
              </w:rPr>
            </w:pPr>
            <w:r w:rsidRPr="00FE6416">
              <w:rPr>
                <w:rFonts w:ascii="Arial" w:hAnsi="Arial" w:cs="Arial"/>
                <w:sz w:val="22"/>
                <w:szCs w:val="22"/>
              </w:rPr>
              <w:t>Safe following distance</w:t>
            </w:r>
          </w:p>
          <w:p w:rsidR="001709EE" w:rsidRPr="00FE6416" w:rsidRDefault="001709EE" w:rsidP="00B11BE6">
            <w:pPr>
              <w:tabs>
                <w:tab w:val="left" w:pos="1080"/>
              </w:tabs>
              <w:rPr>
                <w:rFonts w:ascii="Arial" w:hAnsi="Arial" w:cs="Arial"/>
              </w:rPr>
            </w:pPr>
            <w:r w:rsidRPr="00FE6416">
              <w:rPr>
                <w:rFonts w:ascii="Arial" w:hAnsi="Arial" w:cs="Arial"/>
                <w:b/>
                <w:sz w:val="22"/>
                <w:szCs w:val="22"/>
              </w:rPr>
              <w:t>MS15 Personal Protective Equipment -</w:t>
            </w:r>
            <w:r w:rsidRPr="00FE6416">
              <w:rPr>
                <w:rFonts w:ascii="Arial" w:hAnsi="Arial" w:cs="Arial"/>
                <w:sz w:val="22"/>
                <w:szCs w:val="22"/>
              </w:rPr>
              <w:t xml:space="preserve"> Overall with reflective strips to be worn or a reflective vest to be used on top</w:t>
            </w:r>
          </w:p>
          <w:p w:rsidR="001709EE" w:rsidRPr="00FE6416" w:rsidRDefault="001709EE" w:rsidP="00B11BE6">
            <w:pPr>
              <w:tabs>
                <w:tab w:val="left" w:pos="1080"/>
              </w:tabs>
              <w:rPr>
                <w:rFonts w:ascii="Arial" w:hAnsi="Arial" w:cs="Arial"/>
                <w:b/>
              </w:rPr>
            </w:pPr>
            <w:r w:rsidRPr="00FE6416">
              <w:rPr>
                <w:rFonts w:ascii="Arial" w:hAnsi="Arial" w:cs="Arial"/>
                <w:b/>
                <w:sz w:val="22"/>
                <w:szCs w:val="22"/>
              </w:rPr>
              <w:t xml:space="preserve">Exxaro Vehicle Standard – </w:t>
            </w:r>
          </w:p>
          <w:p w:rsidR="001709EE" w:rsidRPr="00FE6416" w:rsidRDefault="001709EE" w:rsidP="00B11BE6">
            <w:pPr>
              <w:numPr>
                <w:ilvl w:val="0"/>
                <w:numId w:val="151"/>
              </w:numPr>
              <w:tabs>
                <w:tab w:val="left" w:pos="1080"/>
              </w:tabs>
              <w:rPr>
                <w:rFonts w:ascii="Arial" w:hAnsi="Arial" w:cs="Arial"/>
              </w:rPr>
            </w:pPr>
            <w:r w:rsidRPr="00FE6416">
              <w:rPr>
                <w:rFonts w:ascii="Arial" w:hAnsi="Arial" w:cs="Arial"/>
                <w:sz w:val="22"/>
                <w:szCs w:val="22"/>
              </w:rPr>
              <w:t>Lights to be on while driving on Matla property</w:t>
            </w:r>
          </w:p>
          <w:p w:rsidR="001709EE" w:rsidRPr="00FE6416" w:rsidRDefault="001709EE" w:rsidP="00B11BE6">
            <w:pPr>
              <w:numPr>
                <w:ilvl w:val="0"/>
                <w:numId w:val="151"/>
              </w:numPr>
              <w:tabs>
                <w:tab w:val="left" w:pos="1080"/>
              </w:tabs>
              <w:rPr>
                <w:rFonts w:ascii="Arial" w:hAnsi="Arial" w:cs="Arial"/>
              </w:rPr>
            </w:pPr>
            <w:r w:rsidRPr="00FE6416">
              <w:rPr>
                <w:rFonts w:ascii="Arial" w:hAnsi="Arial" w:cs="Arial"/>
                <w:sz w:val="22"/>
                <w:szCs w:val="22"/>
              </w:rPr>
              <w:t>Use of seatbelt at all times</w:t>
            </w:r>
          </w:p>
          <w:p w:rsidR="001709EE" w:rsidRPr="00FE6416" w:rsidRDefault="001709EE" w:rsidP="00B11BE6">
            <w:pPr>
              <w:numPr>
                <w:ilvl w:val="0"/>
                <w:numId w:val="151"/>
              </w:numPr>
              <w:tabs>
                <w:tab w:val="left" w:pos="1080"/>
              </w:tabs>
              <w:rPr>
                <w:rFonts w:ascii="Arial" w:hAnsi="Arial" w:cs="Arial"/>
              </w:rPr>
            </w:pPr>
            <w:r w:rsidRPr="00FE6416">
              <w:rPr>
                <w:rFonts w:ascii="Arial" w:hAnsi="Arial" w:cs="Arial"/>
                <w:sz w:val="22"/>
                <w:szCs w:val="22"/>
              </w:rPr>
              <w:t xml:space="preserve">Weekly Contractor vehicle inspection </w:t>
            </w:r>
          </w:p>
          <w:p w:rsidR="001709EE" w:rsidRPr="00FE6416" w:rsidRDefault="001709EE" w:rsidP="00B11BE6">
            <w:pPr>
              <w:numPr>
                <w:ilvl w:val="0"/>
                <w:numId w:val="151"/>
              </w:numPr>
              <w:tabs>
                <w:tab w:val="left" w:pos="1080"/>
              </w:tabs>
              <w:rPr>
                <w:rFonts w:ascii="Arial" w:hAnsi="Arial" w:cs="Arial"/>
              </w:rPr>
            </w:pPr>
            <w:r w:rsidRPr="00FE6416">
              <w:rPr>
                <w:rFonts w:ascii="Arial" w:hAnsi="Arial" w:cs="Arial"/>
                <w:sz w:val="22"/>
                <w:szCs w:val="22"/>
              </w:rPr>
              <w:t>No use of cell phone while driving</w:t>
            </w:r>
          </w:p>
        </w:tc>
        <w:tc>
          <w:tcPr>
            <w:tcW w:w="412"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5</w:t>
            </w: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r w:rsidRPr="00FE6416">
              <w:rPr>
                <w:rFonts w:ascii="Arial" w:hAnsi="Arial" w:cs="Arial"/>
                <w:b/>
                <w:sz w:val="22"/>
                <w:szCs w:val="22"/>
              </w:rPr>
              <w:t>4</w:t>
            </w:r>
          </w:p>
        </w:tc>
        <w:tc>
          <w:tcPr>
            <w:tcW w:w="488"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3</w:t>
            </w: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r w:rsidRPr="00FE6416">
              <w:rPr>
                <w:rFonts w:ascii="Arial" w:hAnsi="Arial" w:cs="Arial"/>
                <w:b/>
                <w:sz w:val="22"/>
                <w:szCs w:val="22"/>
              </w:rPr>
              <w:t>3</w:t>
            </w:r>
          </w:p>
        </w:tc>
        <w:tc>
          <w:tcPr>
            <w:tcW w:w="540"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25</w:t>
            </w: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r w:rsidRPr="00FE6416">
              <w:rPr>
                <w:rFonts w:ascii="Arial" w:hAnsi="Arial" w:cs="Arial"/>
                <w:b/>
                <w:sz w:val="22"/>
                <w:szCs w:val="22"/>
              </w:rPr>
              <w:t>19</w:t>
            </w:r>
          </w:p>
        </w:tc>
        <w:tc>
          <w:tcPr>
            <w:tcW w:w="2160" w:type="dxa"/>
          </w:tcPr>
          <w:p w:rsidR="001709EE" w:rsidRPr="00FE6416" w:rsidRDefault="001709EE" w:rsidP="00B11BE6">
            <w:pPr>
              <w:tabs>
                <w:tab w:val="left" w:pos="1080"/>
              </w:tabs>
              <w:rPr>
                <w:rFonts w:ascii="Arial" w:hAnsi="Arial" w:cs="Arial"/>
              </w:rPr>
            </w:pPr>
          </w:p>
        </w:tc>
        <w:tc>
          <w:tcPr>
            <w:tcW w:w="2221" w:type="dxa"/>
          </w:tcPr>
          <w:p w:rsidR="001709EE" w:rsidRPr="00FE6416" w:rsidRDefault="001709EE" w:rsidP="00B11BE6">
            <w:pPr>
              <w:tabs>
                <w:tab w:val="left" w:pos="1080"/>
              </w:tabs>
              <w:rPr>
                <w:rFonts w:ascii="Arial" w:hAnsi="Arial" w:cs="Arial"/>
              </w:rPr>
            </w:pPr>
          </w:p>
        </w:tc>
      </w:tr>
      <w:tr w:rsidR="001709EE" w:rsidRPr="00FE6416" w:rsidTr="00F2287A">
        <w:tc>
          <w:tcPr>
            <w:tcW w:w="540" w:type="dxa"/>
          </w:tcPr>
          <w:p w:rsidR="001709EE" w:rsidRPr="00FE6416" w:rsidRDefault="001709EE" w:rsidP="00B11BE6">
            <w:pPr>
              <w:tabs>
                <w:tab w:val="left" w:pos="1080"/>
              </w:tabs>
              <w:rPr>
                <w:rFonts w:ascii="Arial" w:hAnsi="Arial" w:cs="Arial"/>
                <w:b/>
                <w:noProof/>
              </w:rPr>
            </w:pPr>
            <w:r w:rsidRPr="00FE6416">
              <w:rPr>
                <w:rFonts w:ascii="Arial" w:hAnsi="Arial" w:cs="Arial"/>
                <w:b/>
                <w:noProof/>
                <w:sz w:val="22"/>
                <w:szCs w:val="22"/>
              </w:rPr>
              <w:t>3.</w:t>
            </w:r>
          </w:p>
        </w:tc>
        <w:tc>
          <w:tcPr>
            <w:tcW w:w="1620" w:type="dxa"/>
          </w:tcPr>
          <w:p w:rsidR="001709EE" w:rsidRPr="00FE6416" w:rsidRDefault="001709EE" w:rsidP="00B11BE6">
            <w:pPr>
              <w:tabs>
                <w:tab w:val="left" w:pos="1080"/>
              </w:tabs>
              <w:rPr>
                <w:rFonts w:ascii="Arial" w:hAnsi="Arial" w:cs="Arial"/>
              </w:rPr>
            </w:pPr>
            <w:r w:rsidRPr="00FE6416">
              <w:rPr>
                <w:rFonts w:ascii="Arial" w:hAnsi="Arial" w:cs="Arial"/>
                <w:sz w:val="22"/>
                <w:szCs w:val="22"/>
              </w:rPr>
              <w:t>Transport equipment safely to the underground workings</w:t>
            </w:r>
          </w:p>
        </w:tc>
        <w:tc>
          <w:tcPr>
            <w:tcW w:w="2468"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Falling material</w:t>
            </w:r>
          </w:p>
          <w:p w:rsidR="001709EE" w:rsidRPr="00FE6416" w:rsidRDefault="001709EE" w:rsidP="00B11BE6">
            <w:pPr>
              <w:numPr>
                <w:ilvl w:val="0"/>
                <w:numId w:val="163"/>
              </w:numPr>
              <w:tabs>
                <w:tab w:val="left" w:pos="1080"/>
              </w:tabs>
              <w:rPr>
                <w:rFonts w:ascii="Arial" w:hAnsi="Arial" w:cs="Arial"/>
              </w:rPr>
            </w:pPr>
            <w:r w:rsidRPr="00FE6416">
              <w:rPr>
                <w:rFonts w:ascii="Arial" w:hAnsi="Arial" w:cs="Arial"/>
                <w:sz w:val="22"/>
                <w:szCs w:val="22"/>
              </w:rPr>
              <w:t>If  material is not supported and stacked properly</w:t>
            </w:r>
          </w:p>
          <w:p w:rsidR="001709EE" w:rsidRPr="00FE6416" w:rsidRDefault="001709EE" w:rsidP="00B11BE6">
            <w:pPr>
              <w:tabs>
                <w:tab w:val="left" w:pos="1080"/>
              </w:tabs>
              <w:rPr>
                <w:rFonts w:ascii="Arial" w:hAnsi="Arial" w:cs="Arial"/>
              </w:rPr>
            </w:pPr>
          </w:p>
          <w:p w:rsidR="001709EE" w:rsidRPr="00FE6416" w:rsidRDefault="001709EE" w:rsidP="00B11BE6">
            <w:pPr>
              <w:tabs>
                <w:tab w:val="left" w:pos="1080"/>
              </w:tabs>
              <w:rPr>
                <w:rFonts w:ascii="Arial" w:hAnsi="Arial" w:cs="Arial"/>
                <w:b/>
              </w:rPr>
            </w:pPr>
            <w:r w:rsidRPr="00FE6416">
              <w:rPr>
                <w:rFonts w:ascii="Arial" w:hAnsi="Arial" w:cs="Arial"/>
                <w:b/>
                <w:sz w:val="22"/>
                <w:szCs w:val="22"/>
              </w:rPr>
              <w:t>Event/consequence</w:t>
            </w:r>
          </w:p>
          <w:p w:rsidR="001709EE" w:rsidRPr="00FE6416" w:rsidRDefault="001709EE" w:rsidP="00B11BE6">
            <w:pPr>
              <w:numPr>
                <w:ilvl w:val="0"/>
                <w:numId w:val="163"/>
              </w:numPr>
              <w:tabs>
                <w:tab w:val="left" w:pos="1080"/>
              </w:tabs>
              <w:rPr>
                <w:rFonts w:ascii="Arial" w:hAnsi="Arial" w:cs="Arial"/>
              </w:rPr>
            </w:pPr>
            <w:r w:rsidRPr="00FE6416">
              <w:rPr>
                <w:rFonts w:ascii="Arial" w:hAnsi="Arial" w:cs="Arial"/>
                <w:sz w:val="22"/>
                <w:szCs w:val="22"/>
              </w:rPr>
              <w:t>Hand /finger injuries</w:t>
            </w:r>
          </w:p>
          <w:p w:rsidR="001709EE" w:rsidRPr="00FE6416" w:rsidRDefault="001709EE" w:rsidP="00B11BE6">
            <w:pPr>
              <w:numPr>
                <w:ilvl w:val="0"/>
                <w:numId w:val="163"/>
              </w:numPr>
              <w:tabs>
                <w:tab w:val="left" w:pos="1080"/>
              </w:tabs>
              <w:rPr>
                <w:rFonts w:ascii="Arial" w:hAnsi="Arial" w:cs="Arial"/>
              </w:rPr>
            </w:pPr>
            <w:r w:rsidRPr="00FE6416">
              <w:rPr>
                <w:rFonts w:ascii="Arial" w:hAnsi="Arial" w:cs="Arial"/>
                <w:sz w:val="22"/>
                <w:szCs w:val="22"/>
              </w:rPr>
              <w:t>Work delays</w:t>
            </w:r>
          </w:p>
          <w:p w:rsidR="001709EE" w:rsidRPr="00FE6416" w:rsidRDefault="001709EE" w:rsidP="00B11BE6">
            <w:pPr>
              <w:numPr>
                <w:ilvl w:val="0"/>
                <w:numId w:val="163"/>
              </w:numPr>
              <w:tabs>
                <w:tab w:val="left" w:pos="1080"/>
              </w:tabs>
              <w:rPr>
                <w:rFonts w:ascii="Arial" w:hAnsi="Arial" w:cs="Arial"/>
              </w:rPr>
            </w:pPr>
            <w:r w:rsidRPr="00FE6416">
              <w:rPr>
                <w:rFonts w:ascii="Arial" w:hAnsi="Arial" w:cs="Arial"/>
                <w:sz w:val="22"/>
                <w:szCs w:val="22"/>
              </w:rPr>
              <w:t>Damage to property</w:t>
            </w:r>
          </w:p>
        </w:tc>
        <w:tc>
          <w:tcPr>
            <w:tcW w:w="412"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4</w:t>
            </w:r>
          </w:p>
        </w:tc>
        <w:tc>
          <w:tcPr>
            <w:tcW w:w="360"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4</w:t>
            </w:r>
          </w:p>
        </w:tc>
        <w:tc>
          <w:tcPr>
            <w:tcW w:w="540"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24</w:t>
            </w:r>
          </w:p>
        </w:tc>
        <w:tc>
          <w:tcPr>
            <w:tcW w:w="3548"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MTP35 Handle and transport pipes</w:t>
            </w:r>
          </w:p>
          <w:p w:rsidR="001709EE" w:rsidRPr="00FE6416" w:rsidRDefault="001709EE" w:rsidP="00B11BE6">
            <w:pPr>
              <w:numPr>
                <w:ilvl w:val="0"/>
                <w:numId w:val="169"/>
              </w:numPr>
              <w:tabs>
                <w:tab w:val="left" w:pos="1080"/>
              </w:tabs>
              <w:rPr>
                <w:rFonts w:ascii="Arial" w:hAnsi="Arial" w:cs="Arial"/>
              </w:rPr>
            </w:pPr>
            <w:r w:rsidRPr="00FE6416">
              <w:rPr>
                <w:rFonts w:ascii="Arial" w:hAnsi="Arial" w:cs="Arial"/>
                <w:sz w:val="22"/>
                <w:szCs w:val="22"/>
              </w:rPr>
              <w:t xml:space="preserve">Material must be secured tightly </w:t>
            </w:r>
          </w:p>
          <w:p w:rsidR="001709EE" w:rsidRPr="00FE6416" w:rsidRDefault="001709EE" w:rsidP="00B11BE6">
            <w:pPr>
              <w:numPr>
                <w:ilvl w:val="0"/>
                <w:numId w:val="169"/>
              </w:numPr>
              <w:tabs>
                <w:tab w:val="left" w:pos="1080"/>
              </w:tabs>
              <w:rPr>
                <w:rFonts w:ascii="Arial" w:hAnsi="Arial" w:cs="Arial"/>
              </w:rPr>
            </w:pPr>
            <w:r w:rsidRPr="00FE6416">
              <w:rPr>
                <w:rFonts w:ascii="Arial" w:hAnsi="Arial" w:cs="Arial"/>
                <w:sz w:val="22"/>
                <w:szCs w:val="22"/>
              </w:rPr>
              <w:t>Trailer must be logged in a logbook and inspected regularly.</w:t>
            </w:r>
          </w:p>
          <w:p w:rsidR="001709EE" w:rsidRPr="00FE6416" w:rsidRDefault="001709EE" w:rsidP="00B11BE6">
            <w:pPr>
              <w:numPr>
                <w:ilvl w:val="0"/>
                <w:numId w:val="170"/>
              </w:numPr>
              <w:tabs>
                <w:tab w:val="left" w:pos="1080"/>
              </w:tabs>
              <w:rPr>
                <w:rFonts w:ascii="Arial" w:hAnsi="Arial" w:cs="Arial"/>
              </w:rPr>
            </w:pPr>
            <w:r w:rsidRPr="00FE6416">
              <w:rPr>
                <w:rFonts w:ascii="Arial" w:hAnsi="Arial" w:cs="Arial"/>
                <w:sz w:val="22"/>
                <w:szCs w:val="22"/>
              </w:rPr>
              <w:t>People must not be transported together with equipment</w:t>
            </w:r>
          </w:p>
          <w:p w:rsidR="001709EE" w:rsidRPr="00FE6416" w:rsidRDefault="001709EE" w:rsidP="00B11BE6">
            <w:pPr>
              <w:numPr>
                <w:ilvl w:val="0"/>
                <w:numId w:val="170"/>
              </w:numPr>
              <w:tabs>
                <w:tab w:val="left" w:pos="1080"/>
              </w:tabs>
              <w:rPr>
                <w:rFonts w:ascii="Arial" w:hAnsi="Arial" w:cs="Arial"/>
              </w:rPr>
            </w:pPr>
            <w:r w:rsidRPr="00FE6416">
              <w:rPr>
                <w:rFonts w:ascii="Arial" w:hAnsi="Arial" w:cs="Arial"/>
                <w:sz w:val="22"/>
                <w:szCs w:val="22"/>
              </w:rPr>
              <w:t>Plan route and ensure it is not obstructed before commencing the transporting</w:t>
            </w:r>
          </w:p>
        </w:tc>
        <w:tc>
          <w:tcPr>
            <w:tcW w:w="412"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3</w:t>
            </w:r>
          </w:p>
        </w:tc>
        <w:tc>
          <w:tcPr>
            <w:tcW w:w="488"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1</w:t>
            </w:r>
          </w:p>
        </w:tc>
        <w:tc>
          <w:tcPr>
            <w:tcW w:w="540"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4</w:t>
            </w:r>
          </w:p>
        </w:tc>
        <w:tc>
          <w:tcPr>
            <w:tcW w:w="2160" w:type="dxa"/>
          </w:tcPr>
          <w:p w:rsidR="001709EE" w:rsidRPr="00FE6416" w:rsidRDefault="001709EE" w:rsidP="00B11BE6">
            <w:pPr>
              <w:tabs>
                <w:tab w:val="left" w:pos="1080"/>
              </w:tabs>
              <w:rPr>
                <w:rFonts w:ascii="Arial" w:hAnsi="Arial" w:cs="Arial"/>
              </w:rPr>
            </w:pPr>
          </w:p>
        </w:tc>
        <w:tc>
          <w:tcPr>
            <w:tcW w:w="2221" w:type="dxa"/>
          </w:tcPr>
          <w:p w:rsidR="001709EE" w:rsidRPr="00FE6416" w:rsidRDefault="001709EE" w:rsidP="00B11BE6">
            <w:pPr>
              <w:tabs>
                <w:tab w:val="left" w:pos="1080"/>
              </w:tabs>
              <w:rPr>
                <w:rFonts w:ascii="Arial" w:hAnsi="Arial" w:cs="Arial"/>
              </w:rPr>
            </w:pPr>
            <w:r w:rsidRPr="00FE6416">
              <w:rPr>
                <w:rFonts w:ascii="Arial" w:hAnsi="Arial" w:cs="Arial"/>
                <w:sz w:val="22"/>
                <w:szCs w:val="22"/>
              </w:rPr>
              <w:t>The equipment must be transported by tractor and trailer as far as possible.</w:t>
            </w:r>
          </w:p>
        </w:tc>
      </w:tr>
      <w:tr w:rsidR="001709EE" w:rsidRPr="00FE6416" w:rsidTr="00F2287A">
        <w:tc>
          <w:tcPr>
            <w:tcW w:w="540" w:type="dxa"/>
          </w:tcPr>
          <w:p w:rsidR="001709EE" w:rsidRPr="00FE6416" w:rsidRDefault="001709EE" w:rsidP="00B11BE6">
            <w:pPr>
              <w:tabs>
                <w:tab w:val="left" w:pos="1080"/>
              </w:tabs>
              <w:rPr>
                <w:rFonts w:ascii="Arial" w:hAnsi="Arial" w:cs="Arial"/>
                <w:b/>
                <w:noProof/>
              </w:rPr>
            </w:pPr>
            <w:r w:rsidRPr="00FE6416">
              <w:rPr>
                <w:rFonts w:ascii="Arial" w:hAnsi="Arial" w:cs="Arial"/>
                <w:b/>
                <w:noProof/>
                <w:sz w:val="22"/>
                <w:szCs w:val="22"/>
              </w:rPr>
              <w:t>4.</w:t>
            </w:r>
          </w:p>
        </w:tc>
        <w:tc>
          <w:tcPr>
            <w:tcW w:w="1620" w:type="dxa"/>
          </w:tcPr>
          <w:p w:rsidR="001709EE" w:rsidRPr="00FE6416" w:rsidRDefault="001709EE" w:rsidP="00B11BE6">
            <w:pPr>
              <w:tabs>
                <w:tab w:val="left" w:pos="1080"/>
              </w:tabs>
              <w:rPr>
                <w:rFonts w:ascii="Arial" w:hAnsi="Arial" w:cs="Arial"/>
              </w:rPr>
            </w:pPr>
            <w:r w:rsidRPr="00FE6416">
              <w:rPr>
                <w:rFonts w:ascii="Arial" w:hAnsi="Arial" w:cs="Arial"/>
                <w:sz w:val="22"/>
                <w:szCs w:val="22"/>
              </w:rPr>
              <w:t>Ensure that tools used are safe and used correctly</w:t>
            </w:r>
          </w:p>
        </w:tc>
        <w:tc>
          <w:tcPr>
            <w:tcW w:w="2468"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Sub-standard tools</w:t>
            </w:r>
          </w:p>
          <w:p w:rsidR="001709EE" w:rsidRPr="00FE6416" w:rsidRDefault="001709EE" w:rsidP="00B11BE6">
            <w:pPr>
              <w:numPr>
                <w:ilvl w:val="0"/>
                <w:numId w:val="165"/>
              </w:numPr>
              <w:tabs>
                <w:tab w:val="left" w:pos="1080"/>
              </w:tabs>
              <w:rPr>
                <w:rFonts w:ascii="Arial" w:hAnsi="Arial" w:cs="Arial"/>
              </w:rPr>
            </w:pPr>
            <w:r w:rsidRPr="00FE6416">
              <w:rPr>
                <w:rFonts w:ascii="Arial" w:hAnsi="Arial" w:cs="Arial"/>
                <w:sz w:val="22"/>
                <w:szCs w:val="22"/>
              </w:rPr>
              <w:t>Incorrect tools</w:t>
            </w:r>
          </w:p>
          <w:p w:rsidR="001709EE" w:rsidRPr="00FE6416" w:rsidRDefault="001709EE" w:rsidP="00B11BE6">
            <w:pPr>
              <w:numPr>
                <w:ilvl w:val="0"/>
                <w:numId w:val="165"/>
              </w:numPr>
              <w:tabs>
                <w:tab w:val="left" w:pos="1080"/>
              </w:tabs>
              <w:rPr>
                <w:rFonts w:ascii="Arial" w:hAnsi="Arial" w:cs="Arial"/>
              </w:rPr>
            </w:pPr>
            <w:r w:rsidRPr="00FE6416">
              <w:rPr>
                <w:rFonts w:ascii="Arial" w:hAnsi="Arial" w:cs="Arial"/>
                <w:sz w:val="22"/>
                <w:szCs w:val="22"/>
              </w:rPr>
              <w:t>Damaged/broken tools</w:t>
            </w:r>
          </w:p>
          <w:p w:rsidR="001709EE" w:rsidRPr="00FE6416" w:rsidRDefault="001709EE" w:rsidP="00B11BE6">
            <w:pPr>
              <w:numPr>
                <w:ilvl w:val="0"/>
                <w:numId w:val="165"/>
              </w:numPr>
              <w:tabs>
                <w:tab w:val="left" w:pos="1080"/>
              </w:tabs>
              <w:rPr>
                <w:rFonts w:ascii="Arial" w:hAnsi="Arial" w:cs="Arial"/>
              </w:rPr>
            </w:pPr>
            <w:r w:rsidRPr="00FE6416">
              <w:rPr>
                <w:rFonts w:ascii="Arial" w:hAnsi="Arial" w:cs="Arial"/>
                <w:sz w:val="22"/>
                <w:szCs w:val="22"/>
              </w:rPr>
              <w:t>Using tools of poor quality and standard</w:t>
            </w:r>
          </w:p>
          <w:p w:rsidR="001709EE" w:rsidRPr="00FE6416" w:rsidRDefault="001709EE" w:rsidP="00B11BE6">
            <w:pPr>
              <w:tabs>
                <w:tab w:val="left" w:pos="1080"/>
              </w:tabs>
              <w:rPr>
                <w:rFonts w:ascii="Arial" w:hAnsi="Arial" w:cs="Arial"/>
              </w:rPr>
            </w:pPr>
          </w:p>
          <w:p w:rsidR="001709EE" w:rsidRPr="00FE6416" w:rsidRDefault="001709EE" w:rsidP="00B11BE6">
            <w:pPr>
              <w:tabs>
                <w:tab w:val="left" w:pos="1080"/>
              </w:tabs>
              <w:rPr>
                <w:rFonts w:ascii="Arial" w:hAnsi="Arial" w:cs="Arial"/>
                <w:b/>
              </w:rPr>
            </w:pPr>
            <w:r w:rsidRPr="00FE6416">
              <w:rPr>
                <w:rFonts w:ascii="Arial" w:hAnsi="Arial" w:cs="Arial"/>
                <w:b/>
                <w:sz w:val="22"/>
                <w:szCs w:val="22"/>
              </w:rPr>
              <w:t>Event/consequence</w:t>
            </w:r>
          </w:p>
          <w:p w:rsidR="001709EE" w:rsidRPr="00FE6416" w:rsidRDefault="001709EE" w:rsidP="00B11BE6">
            <w:pPr>
              <w:numPr>
                <w:ilvl w:val="0"/>
                <w:numId w:val="160"/>
              </w:numPr>
              <w:tabs>
                <w:tab w:val="left" w:pos="1080"/>
              </w:tabs>
              <w:rPr>
                <w:rFonts w:ascii="Arial" w:hAnsi="Arial" w:cs="Arial"/>
              </w:rPr>
            </w:pPr>
            <w:r w:rsidRPr="00FE6416">
              <w:rPr>
                <w:rFonts w:ascii="Arial" w:hAnsi="Arial" w:cs="Arial"/>
                <w:sz w:val="22"/>
                <w:szCs w:val="22"/>
              </w:rPr>
              <w:t>Hand and finger injuries</w:t>
            </w:r>
          </w:p>
          <w:p w:rsidR="001709EE" w:rsidRPr="00FE6416" w:rsidRDefault="001709EE" w:rsidP="00B11BE6">
            <w:pPr>
              <w:numPr>
                <w:ilvl w:val="0"/>
                <w:numId w:val="160"/>
              </w:numPr>
              <w:tabs>
                <w:tab w:val="left" w:pos="1080"/>
              </w:tabs>
              <w:rPr>
                <w:rFonts w:ascii="Arial" w:hAnsi="Arial" w:cs="Arial"/>
              </w:rPr>
            </w:pPr>
            <w:r w:rsidRPr="00FE6416">
              <w:rPr>
                <w:rFonts w:ascii="Arial" w:hAnsi="Arial" w:cs="Arial"/>
                <w:sz w:val="22"/>
                <w:szCs w:val="22"/>
              </w:rPr>
              <w:t>Work delays</w:t>
            </w:r>
          </w:p>
          <w:p w:rsidR="001709EE" w:rsidRPr="00FE6416" w:rsidRDefault="001709EE" w:rsidP="00B11BE6">
            <w:pPr>
              <w:numPr>
                <w:ilvl w:val="0"/>
                <w:numId w:val="160"/>
              </w:numPr>
              <w:tabs>
                <w:tab w:val="left" w:pos="1080"/>
              </w:tabs>
              <w:rPr>
                <w:rFonts w:ascii="Arial" w:hAnsi="Arial" w:cs="Arial"/>
              </w:rPr>
            </w:pPr>
            <w:r w:rsidRPr="00FE6416">
              <w:rPr>
                <w:rFonts w:ascii="Arial" w:hAnsi="Arial" w:cs="Arial"/>
                <w:sz w:val="22"/>
                <w:szCs w:val="22"/>
              </w:rPr>
              <w:t>Damage to property</w:t>
            </w:r>
          </w:p>
        </w:tc>
        <w:tc>
          <w:tcPr>
            <w:tcW w:w="412"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4</w:t>
            </w:r>
          </w:p>
        </w:tc>
        <w:tc>
          <w:tcPr>
            <w:tcW w:w="360"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5</w:t>
            </w:r>
          </w:p>
        </w:tc>
        <w:tc>
          <w:tcPr>
            <w:tcW w:w="540"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29</w:t>
            </w:r>
          </w:p>
        </w:tc>
        <w:tc>
          <w:tcPr>
            <w:tcW w:w="3548" w:type="dxa"/>
          </w:tcPr>
          <w:p w:rsidR="001709EE" w:rsidRPr="00FE6416" w:rsidRDefault="001709EE" w:rsidP="00B11BE6">
            <w:pPr>
              <w:tabs>
                <w:tab w:val="left" w:pos="1080"/>
              </w:tabs>
              <w:rPr>
                <w:rFonts w:ascii="Arial" w:hAnsi="Arial" w:cs="Arial"/>
              </w:rPr>
            </w:pPr>
            <w:r w:rsidRPr="00FE6416">
              <w:rPr>
                <w:rFonts w:ascii="Arial" w:hAnsi="Arial" w:cs="Arial"/>
                <w:b/>
                <w:sz w:val="22"/>
                <w:szCs w:val="22"/>
              </w:rPr>
              <w:t xml:space="preserve">ETP19 Operate hand tools and hand held power tools – </w:t>
            </w:r>
            <w:r w:rsidRPr="00FE6416">
              <w:rPr>
                <w:rFonts w:ascii="Arial" w:hAnsi="Arial" w:cs="Arial"/>
                <w:sz w:val="22"/>
                <w:szCs w:val="22"/>
              </w:rPr>
              <w:t>tools to be inspected when brought on site and prior to being used.</w:t>
            </w:r>
          </w:p>
          <w:p w:rsidR="001709EE" w:rsidRPr="00FE6416" w:rsidRDefault="001709EE" w:rsidP="00B11BE6">
            <w:pPr>
              <w:numPr>
                <w:ilvl w:val="0"/>
                <w:numId w:val="160"/>
              </w:numPr>
              <w:tabs>
                <w:tab w:val="left" w:pos="1080"/>
              </w:tabs>
              <w:rPr>
                <w:rFonts w:ascii="Arial" w:hAnsi="Arial" w:cs="Arial"/>
              </w:rPr>
            </w:pPr>
            <w:r w:rsidRPr="00FE6416">
              <w:rPr>
                <w:rFonts w:ascii="Arial" w:hAnsi="Arial" w:cs="Arial"/>
                <w:sz w:val="22"/>
                <w:szCs w:val="22"/>
              </w:rPr>
              <w:t xml:space="preserve">Tool logbook </w:t>
            </w:r>
          </w:p>
          <w:p w:rsidR="001709EE" w:rsidRPr="00FE6416" w:rsidRDefault="001709EE" w:rsidP="00B11BE6">
            <w:pPr>
              <w:numPr>
                <w:ilvl w:val="0"/>
                <w:numId w:val="160"/>
              </w:numPr>
              <w:tabs>
                <w:tab w:val="left" w:pos="1080"/>
              </w:tabs>
              <w:rPr>
                <w:rFonts w:ascii="Arial" w:hAnsi="Arial" w:cs="Arial"/>
              </w:rPr>
            </w:pPr>
            <w:r w:rsidRPr="00FE6416">
              <w:rPr>
                <w:rFonts w:ascii="Arial" w:hAnsi="Arial" w:cs="Arial"/>
                <w:sz w:val="22"/>
                <w:szCs w:val="22"/>
              </w:rPr>
              <w:t>Tool inspection check lists</w:t>
            </w:r>
          </w:p>
          <w:p w:rsidR="001709EE" w:rsidRPr="00FE6416" w:rsidRDefault="001709EE" w:rsidP="00B11BE6">
            <w:pPr>
              <w:numPr>
                <w:ilvl w:val="0"/>
                <w:numId w:val="160"/>
              </w:numPr>
              <w:tabs>
                <w:tab w:val="left" w:pos="1080"/>
              </w:tabs>
              <w:rPr>
                <w:rFonts w:ascii="Arial" w:hAnsi="Arial" w:cs="Arial"/>
              </w:rPr>
            </w:pPr>
            <w:r w:rsidRPr="00FE6416">
              <w:rPr>
                <w:rFonts w:ascii="Arial" w:hAnsi="Arial" w:cs="Arial"/>
                <w:sz w:val="22"/>
                <w:szCs w:val="22"/>
              </w:rPr>
              <w:t>Use tools of good quality &amp; standard</w:t>
            </w:r>
          </w:p>
          <w:p w:rsidR="001709EE" w:rsidRPr="00FE6416" w:rsidRDefault="001709EE" w:rsidP="00B11BE6">
            <w:pPr>
              <w:tabs>
                <w:tab w:val="left" w:pos="1080"/>
              </w:tabs>
              <w:rPr>
                <w:rFonts w:ascii="Arial" w:hAnsi="Arial" w:cs="Arial"/>
                <w:b/>
              </w:rPr>
            </w:pPr>
            <w:r w:rsidRPr="00FE6416">
              <w:rPr>
                <w:rFonts w:ascii="Arial" w:hAnsi="Arial" w:cs="Arial"/>
                <w:b/>
                <w:sz w:val="22"/>
                <w:szCs w:val="22"/>
              </w:rPr>
              <w:t xml:space="preserve">MS15 Personal Protective Equipment – </w:t>
            </w:r>
            <w:r w:rsidRPr="00FE6416">
              <w:rPr>
                <w:rFonts w:ascii="Arial" w:hAnsi="Arial" w:cs="Arial"/>
                <w:sz w:val="22"/>
                <w:szCs w:val="22"/>
              </w:rPr>
              <w:t>Hand gloves to be used</w:t>
            </w:r>
            <w:r w:rsidRPr="00FE6416">
              <w:rPr>
                <w:rFonts w:ascii="Arial" w:hAnsi="Arial" w:cs="Arial"/>
                <w:b/>
                <w:sz w:val="22"/>
                <w:szCs w:val="22"/>
              </w:rPr>
              <w:t xml:space="preserve"> </w:t>
            </w:r>
          </w:p>
          <w:p w:rsidR="001709EE" w:rsidRPr="00FE6416" w:rsidRDefault="001709EE" w:rsidP="00B11BE6">
            <w:pPr>
              <w:numPr>
                <w:ilvl w:val="0"/>
                <w:numId w:val="172"/>
              </w:numPr>
              <w:tabs>
                <w:tab w:val="left" w:pos="1080"/>
              </w:tabs>
              <w:rPr>
                <w:rFonts w:ascii="Arial" w:hAnsi="Arial" w:cs="Arial"/>
              </w:rPr>
            </w:pPr>
            <w:r w:rsidRPr="00FE6416">
              <w:rPr>
                <w:rFonts w:ascii="Arial" w:hAnsi="Arial" w:cs="Arial"/>
                <w:sz w:val="22"/>
                <w:szCs w:val="22"/>
              </w:rPr>
              <w:t>Goggles to be used when using hammers</w:t>
            </w:r>
          </w:p>
        </w:tc>
        <w:tc>
          <w:tcPr>
            <w:tcW w:w="412"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2</w:t>
            </w:r>
          </w:p>
        </w:tc>
        <w:tc>
          <w:tcPr>
            <w:tcW w:w="488"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4</w:t>
            </w:r>
          </w:p>
        </w:tc>
        <w:tc>
          <w:tcPr>
            <w:tcW w:w="540"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12</w:t>
            </w:r>
          </w:p>
        </w:tc>
        <w:tc>
          <w:tcPr>
            <w:tcW w:w="2160" w:type="dxa"/>
          </w:tcPr>
          <w:p w:rsidR="001709EE" w:rsidRPr="00FE6416" w:rsidRDefault="001709EE" w:rsidP="00B11BE6">
            <w:pPr>
              <w:tabs>
                <w:tab w:val="left" w:pos="1080"/>
              </w:tabs>
              <w:rPr>
                <w:rFonts w:ascii="Arial" w:hAnsi="Arial" w:cs="Arial"/>
              </w:rPr>
            </w:pPr>
          </w:p>
        </w:tc>
        <w:tc>
          <w:tcPr>
            <w:tcW w:w="2221" w:type="dxa"/>
          </w:tcPr>
          <w:p w:rsidR="001709EE" w:rsidRPr="00FE6416" w:rsidRDefault="001709EE" w:rsidP="00B11BE6">
            <w:pPr>
              <w:tabs>
                <w:tab w:val="left" w:pos="1080"/>
              </w:tabs>
              <w:rPr>
                <w:rFonts w:ascii="Arial" w:hAnsi="Arial" w:cs="Arial"/>
              </w:rPr>
            </w:pPr>
          </w:p>
        </w:tc>
      </w:tr>
      <w:tr w:rsidR="001709EE" w:rsidRPr="00FE6416" w:rsidTr="00F2287A">
        <w:tc>
          <w:tcPr>
            <w:tcW w:w="540" w:type="dxa"/>
          </w:tcPr>
          <w:p w:rsidR="001709EE" w:rsidRPr="00FE6416" w:rsidRDefault="001709EE" w:rsidP="00B11BE6">
            <w:pPr>
              <w:tabs>
                <w:tab w:val="left" w:pos="1080"/>
              </w:tabs>
              <w:rPr>
                <w:rFonts w:ascii="Arial" w:hAnsi="Arial" w:cs="Arial"/>
                <w:b/>
                <w:noProof/>
              </w:rPr>
            </w:pPr>
            <w:r w:rsidRPr="00FE6416">
              <w:rPr>
                <w:rFonts w:ascii="Arial" w:hAnsi="Arial" w:cs="Arial"/>
                <w:b/>
                <w:noProof/>
                <w:sz w:val="22"/>
                <w:szCs w:val="22"/>
              </w:rPr>
              <w:t>5.</w:t>
            </w:r>
          </w:p>
        </w:tc>
        <w:tc>
          <w:tcPr>
            <w:tcW w:w="1620" w:type="dxa"/>
          </w:tcPr>
          <w:p w:rsidR="001709EE" w:rsidRPr="00FE6416" w:rsidRDefault="001709EE" w:rsidP="00B11BE6">
            <w:pPr>
              <w:tabs>
                <w:tab w:val="left" w:pos="1080"/>
              </w:tabs>
              <w:rPr>
                <w:rFonts w:ascii="Arial" w:hAnsi="Arial" w:cs="Arial"/>
              </w:rPr>
            </w:pPr>
            <w:r w:rsidRPr="00FE6416">
              <w:rPr>
                <w:rFonts w:ascii="Arial" w:hAnsi="Arial" w:cs="Arial"/>
                <w:sz w:val="22"/>
                <w:szCs w:val="22"/>
              </w:rPr>
              <w:t xml:space="preserve">Lifting and material handling </w:t>
            </w:r>
          </w:p>
        </w:tc>
        <w:tc>
          <w:tcPr>
            <w:tcW w:w="2468" w:type="dxa"/>
          </w:tcPr>
          <w:p w:rsidR="001709EE" w:rsidRPr="00FE6416" w:rsidRDefault="001709EE" w:rsidP="00B11BE6">
            <w:pPr>
              <w:rPr>
                <w:rFonts w:ascii="Arial" w:hAnsi="Arial" w:cs="Arial"/>
                <w:b/>
                <w:bCs/>
              </w:rPr>
            </w:pPr>
            <w:r w:rsidRPr="00FE6416">
              <w:rPr>
                <w:rFonts w:ascii="Arial" w:hAnsi="Arial" w:cs="Arial"/>
                <w:b/>
                <w:bCs/>
                <w:sz w:val="22"/>
                <w:szCs w:val="22"/>
              </w:rPr>
              <w:t>Heavy objects</w:t>
            </w:r>
          </w:p>
          <w:p w:rsidR="001709EE" w:rsidRPr="00FE6416" w:rsidRDefault="001709EE" w:rsidP="00B11BE6">
            <w:pPr>
              <w:numPr>
                <w:ilvl w:val="0"/>
                <w:numId w:val="157"/>
              </w:numPr>
              <w:rPr>
                <w:rFonts w:ascii="Arial" w:hAnsi="Arial" w:cs="Arial"/>
                <w:bCs/>
              </w:rPr>
            </w:pPr>
            <w:r w:rsidRPr="00FE6416">
              <w:rPr>
                <w:rFonts w:ascii="Arial" w:hAnsi="Arial" w:cs="Arial"/>
                <w:bCs/>
                <w:sz w:val="22"/>
                <w:szCs w:val="22"/>
              </w:rPr>
              <w:t>Incorrect lifting objects can lead to back strains</w:t>
            </w:r>
          </w:p>
          <w:p w:rsidR="001709EE" w:rsidRPr="00FE6416" w:rsidRDefault="001709EE" w:rsidP="00B11BE6">
            <w:pPr>
              <w:numPr>
                <w:ilvl w:val="0"/>
                <w:numId w:val="157"/>
              </w:numPr>
              <w:rPr>
                <w:rFonts w:ascii="Arial" w:hAnsi="Arial" w:cs="Arial"/>
                <w:bCs/>
              </w:rPr>
            </w:pPr>
            <w:r w:rsidRPr="00FE6416">
              <w:rPr>
                <w:rFonts w:ascii="Arial" w:hAnsi="Arial" w:cs="Arial"/>
                <w:bCs/>
                <w:sz w:val="22"/>
                <w:szCs w:val="22"/>
              </w:rPr>
              <w:t>Objects can fall on persons is not handled with care</w:t>
            </w:r>
          </w:p>
          <w:p w:rsidR="001709EE" w:rsidRPr="00FE6416" w:rsidRDefault="001709EE" w:rsidP="00B11BE6">
            <w:pPr>
              <w:numPr>
                <w:ilvl w:val="0"/>
                <w:numId w:val="157"/>
              </w:numPr>
              <w:rPr>
                <w:rFonts w:ascii="Arial" w:hAnsi="Arial" w:cs="Arial"/>
                <w:bCs/>
              </w:rPr>
            </w:pPr>
            <w:r w:rsidRPr="00FE6416">
              <w:rPr>
                <w:rFonts w:ascii="Arial" w:hAnsi="Arial" w:cs="Arial"/>
                <w:bCs/>
                <w:sz w:val="22"/>
                <w:szCs w:val="22"/>
              </w:rPr>
              <w:t>Objects can fall if people do not communicate properly</w:t>
            </w:r>
          </w:p>
          <w:p w:rsidR="001709EE" w:rsidRPr="00FE6416" w:rsidRDefault="001709EE" w:rsidP="00B11BE6">
            <w:pPr>
              <w:rPr>
                <w:rFonts w:ascii="Arial" w:hAnsi="Arial" w:cs="Arial"/>
                <w:bCs/>
              </w:rPr>
            </w:pPr>
          </w:p>
          <w:p w:rsidR="001709EE" w:rsidRPr="00FE6416" w:rsidRDefault="001709EE" w:rsidP="00B11BE6">
            <w:pPr>
              <w:rPr>
                <w:rFonts w:ascii="Arial" w:hAnsi="Arial" w:cs="Arial"/>
                <w:b/>
                <w:bCs/>
              </w:rPr>
            </w:pPr>
            <w:r w:rsidRPr="00FE6416">
              <w:rPr>
                <w:rFonts w:ascii="Arial" w:hAnsi="Arial" w:cs="Arial"/>
                <w:b/>
                <w:bCs/>
                <w:sz w:val="22"/>
                <w:szCs w:val="22"/>
              </w:rPr>
              <w:t>Slip and fall</w:t>
            </w:r>
          </w:p>
          <w:p w:rsidR="001709EE" w:rsidRPr="00FE6416" w:rsidRDefault="001709EE" w:rsidP="00B11BE6">
            <w:pPr>
              <w:numPr>
                <w:ilvl w:val="0"/>
                <w:numId w:val="161"/>
              </w:numPr>
              <w:rPr>
                <w:rFonts w:ascii="Arial" w:hAnsi="Arial" w:cs="Arial"/>
              </w:rPr>
            </w:pPr>
            <w:r w:rsidRPr="00FE6416">
              <w:rPr>
                <w:rFonts w:ascii="Arial" w:hAnsi="Arial" w:cs="Arial"/>
                <w:sz w:val="22"/>
                <w:szCs w:val="22"/>
              </w:rPr>
              <w:t xml:space="preserve">Due material  or tools lying around </w:t>
            </w:r>
          </w:p>
          <w:p w:rsidR="001709EE" w:rsidRPr="00FE6416" w:rsidRDefault="001709EE" w:rsidP="00B11BE6">
            <w:pPr>
              <w:numPr>
                <w:ilvl w:val="0"/>
                <w:numId w:val="161"/>
              </w:numPr>
              <w:rPr>
                <w:rFonts w:ascii="Arial" w:hAnsi="Arial" w:cs="Arial"/>
                <w:bCs/>
              </w:rPr>
            </w:pPr>
            <w:r w:rsidRPr="00FE6416">
              <w:rPr>
                <w:rFonts w:ascii="Arial" w:hAnsi="Arial" w:cs="Arial"/>
                <w:sz w:val="22"/>
                <w:szCs w:val="22"/>
              </w:rPr>
              <w:t>Water and mud on ground will make place slippery</w:t>
            </w:r>
            <w:r w:rsidRPr="00FE6416">
              <w:rPr>
                <w:rFonts w:ascii="Arial" w:hAnsi="Arial" w:cs="Arial"/>
                <w:bCs/>
                <w:sz w:val="22"/>
                <w:szCs w:val="22"/>
              </w:rPr>
              <w:t xml:space="preserve"> </w:t>
            </w:r>
          </w:p>
          <w:p w:rsidR="001709EE" w:rsidRPr="00FE6416" w:rsidRDefault="001709EE" w:rsidP="00B11BE6">
            <w:pPr>
              <w:rPr>
                <w:rFonts w:ascii="Arial" w:hAnsi="Arial" w:cs="Arial"/>
                <w:bCs/>
              </w:rPr>
            </w:pPr>
          </w:p>
          <w:p w:rsidR="001709EE" w:rsidRPr="00FE6416" w:rsidRDefault="001709EE" w:rsidP="00B11BE6">
            <w:pPr>
              <w:rPr>
                <w:rFonts w:ascii="Arial" w:hAnsi="Arial" w:cs="Arial"/>
                <w:b/>
                <w:bCs/>
              </w:rPr>
            </w:pPr>
            <w:r w:rsidRPr="00FE6416">
              <w:rPr>
                <w:rFonts w:ascii="Arial" w:hAnsi="Arial" w:cs="Arial"/>
                <w:b/>
                <w:bCs/>
                <w:sz w:val="22"/>
                <w:szCs w:val="22"/>
              </w:rPr>
              <w:t>Event/consequence</w:t>
            </w:r>
          </w:p>
          <w:p w:rsidR="001709EE" w:rsidRPr="00FE6416" w:rsidRDefault="001709EE" w:rsidP="00B11BE6">
            <w:pPr>
              <w:numPr>
                <w:ilvl w:val="0"/>
                <w:numId w:val="160"/>
              </w:numPr>
              <w:tabs>
                <w:tab w:val="left" w:pos="1080"/>
              </w:tabs>
              <w:rPr>
                <w:rFonts w:ascii="Arial" w:hAnsi="Arial" w:cs="Arial"/>
              </w:rPr>
            </w:pPr>
            <w:r w:rsidRPr="00FE6416">
              <w:rPr>
                <w:rFonts w:ascii="Arial" w:hAnsi="Arial" w:cs="Arial"/>
                <w:sz w:val="22"/>
                <w:szCs w:val="22"/>
              </w:rPr>
              <w:t>Hand and finger injuries</w:t>
            </w:r>
          </w:p>
          <w:p w:rsidR="001709EE" w:rsidRPr="00FE6416" w:rsidRDefault="001709EE" w:rsidP="00B11BE6">
            <w:pPr>
              <w:numPr>
                <w:ilvl w:val="0"/>
                <w:numId w:val="160"/>
              </w:numPr>
              <w:tabs>
                <w:tab w:val="left" w:pos="1080"/>
              </w:tabs>
              <w:rPr>
                <w:rFonts w:ascii="Arial" w:hAnsi="Arial" w:cs="Arial"/>
              </w:rPr>
            </w:pPr>
            <w:r w:rsidRPr="00FE6416">
              <w:rPr>
                <w:rFonts w:ascii="Arial" w:hAnsi="Arial" w:cs="Arial"/>
                <w:sz w:val="22"/>
                <w:szCs w:val="22"/>
              </w:rPr>
              <w:t>Leg and foot injuries</w:t>
            </w:r>
          </w:p>
          <w:p w:rsidR="001709EE" w:rsidRPr="00FE6416" w:rsidRDefault="001709EE" w:rsidP="00B11BE6">
            <w:pPr>
              <w:numPr>
                <w:ilvl w:val="0"/>
                <w:numId w:val="160"/>
              </w:numPr>
              <w:tabs>
                <w:tab w:val="left" w:pos="1080"/>
              </w:tabs>
              <w:rPr>
                <w:rFonts w:ascii="Arial" w:hAnsi="Arial" w:cs="Arial"/>
              </w:rPr>
            </w:pPr>
            <w:r w:rsidRPr="00FE6416">
              <w:rPr>
                <w:rFonts w:ascii="Arial" w:hAnsi="Arial" w:cs="Arial"/>
                <w:sz w:val="22"/>
                <w:szCs w:val="22"/>
              </w:rPr>
              <w:t>Back injuries</w:t>
            </w:r>
          </w:p>
          <w:p w:rsidR="001709EE" w:rsidRPr="00FE6416" w:rsidRDefault="001709EE" w:rsidP="00B11BE6">
            <w:pPr>
              <w:numPr>
                <w:ilvl w:val="0"/>
                <w:numId w:val="160"/>
              </w:numPr>
              <w:tabs>
                <w:tab w:val="left" w:pos="1080"/>
              </w:tabs>
              <w:rPr>
                <w:rFonts w:ascii="Arial" w:hAnsi="Arial" w:cs="Arial"/>
              </w:rPr>
            </w:pPr>
            <w:r w:rsidRPr="00FE6416">
              <w:rPr>
                <w:rFonts w:ascii="Arial" w:hAnsi="Arial" w:cs="Arial"/>
                <w:sz w:val="22"/>
                <w:szCs w:val="22"/>
              </w:rPr>
              <w:t>Muscle strains</w:t>
            </w:r>
          </w:p>
          <w:p w:rsidR="001709EE" w:rsidRPr="00FE6416" w:rsidRDefault="001709EE" w:rsidP="00B11BE6">
            <w:pPr>
              <w:numPr>
                <w:ilvl w:val="0"/>
                <w:numId w:val="160"/>
              </w:numPr>
              <w:tabs>
                <w:tab w:val="left" w:pos="1080"/>
              </w:tabs>
              <w:rPr>
                <w:rFonts w:ascii="Arial" w:hAnsi="Arial" w:cs="Arial"/>
              </w:rPr>
            </w:pPr>
            <w:r w:rsidRPr="00FE6416">
              <w:rPr>
                <w:rFonts w:ascii="Arial" w:hAnsi="Arial" w:cs="Arial"/>
                <w:sz w:val="22"/>
                <w:szCs w:val="22"/>
              </w:rPr>
              <w:t>Damage to property</w:t>
            </w:r>
          </w:p>
          <w:p w:rsidR="001709EE" w:rsidRPr="00FE6416" w:rsidRDefault="001709EE" w:rsidP="00B11BE6">
            <w:pPr>
              <w:numPr>
                <w:ilvl w:val="0"/>
                <w:numId w:val="160"/>
              </w:numPr>
              <w:tabs>
                <w:tab w:val="left" w:pos="1080"/>
              </w:tabs>
              <w:rPr>
                <w:rFonts w:ascii="Arial" w:hAnsi="Arial" w:cs="Arial"/>
              </w:rPr>
            </w:pPr>
          </w:p>
        </w:tc>
        <w:tc>
          <w:tcPr>
            <w:tcW w:w="412"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5</w:t>
            </w: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r w:rsidRPr="00FE6416">
              <w:rPr>
                <w:rFonts w:ascii="Arial" w:hAnsi="Arial" w:cs="Arial"/>
                <w:b/>
                <w:sz w:val="22"/>
                <w:szCs w:val="22"/>
              </w:rPr>
              <w:t>4</w:t>
            </w:r>
          </w:p>
        </w:tc>
        <w:tc>
          <w:tcPr>
            <w:tcW w:w="360"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4</w:t>
            </w: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r w:rsidRPr="00FE6416">
              <w:rPr>
                <w:rFonts w:ascii="Arial" w:hAnsi="Arial" w:cs="Arial"/>
                <w:b/>
                <w:sz w:val="22"/>
                <w:szCs w:val="22"/>
              </w:rPr>
              <w:t>4</w:t>
            </w:r>
          </w:p>
        </w:tc>
        <w:tc>
          <w:tcPr>
            <w:tcW w:w="540"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30</w:t>
            </w: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r w:rsidRPr="00FE6416">
              <w:rPr>
                <w:rFonts w:ascii="Arial" w:hAnsi="Arial" w:cs="Arial"/>
                <w:b/>
                <w:sz w:val="22"/>
                <w:szCs w:val="22"/>
              </w:rPr>
              <w:t>24</w:t>
            </w:r>
          </w:p>
        </w:tc>
        <w:tc>
          <w:tcPr>
            <w:tcW w:w="3548"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ETP11 Lifting and support of equipment</w:t>
            </w:r>
          </w:p>
          <w:p w:rsidR="001709EE" w:rsidRPr="00FE6416" w:rsidRDefault="001709EE" w:rsidP="00B11BE6">
            <w:pPr>
              <w:tabs>
                <w:tab w:val="left" w:pos="1080"/>
              </w:tabs>
              <w:rPr>
                <w:rFonts w:ascii="Arial" w:hAnsi="Arial" w:cs="Arial"/>
                <w:b/>
              </w:rPr>
            </w:pPr>
            <w:r w:rsidRPr="00FE6416">
              <w:rPr>
                <w:rFonts w:ascii="Arial" w:hAnsi="Arial" w:cs="Arial"/>
                <w:b/>
                <w:sz w:val="22"/>
                <w:szCs w:val="22"/>
              </w:rPr>
              <w:t xml:space="preserve">ES08 Manual handling of material and equipment </w:t>
            </w:r>
          </w:p>
          <w:p w:rsidR="001709EE" w:rsidRPr="00FE6416" w:rsidRDefault="001709EE" w:rsidP="00B11BE6">
            <w:pPr>
              <w:numPr>
                <w:ilvl w:val="0"/>
                <w:numId w:val="162"/>
              </w:numPr>
              <w:tabs>
                <w:tab w:val="left" w:pos="1080"/>
              </w:tabs>
              <w:rPr>
                <w:rFonts w:ascii="Arial" w:hAnsi="Arial" w:cs="Arial"/>
              </w:rPr>
            </w:pPr>
            <w:r w:rsidRPr="00FE6416">
              <w:rPr>
                <w:rFonts w:ascii="Arial" w:hAnsi="Arial" w:cs="Arial"/>
                <w:sz w:val="22"/>
                <w:szCs w:val="22"/>
              </w:rPr>
              <w:t>Lifting capacity 25 kg for men &amp; 15 kg for women.  Get assistance when lifting heavy loads.</w:t>
            </w:r>
          </w:p>
          <w:p w:rsidR="001709EE" w:rsidRPr="00FE6416" w:rsidRDefault="001709EE" w:rsidP="00B11BE6">
            <w:pPr>
              <w:numPr>
                <w:ilvl w:val="0"/>
                <w:numId w:val="162"/>
              </w:numPr>
              <w:tabs>
                <w:tab w:val="left" w:pos="1080"/>
              </w:tabs>
              <w:rPr>
                <w:rFonts w:ascii="Arial" w:hAnsi="Arial" w:cs="Arial"/>
              </w:rPr>
            </w:pPr>
            <w:r w:rsidRPr="00FE6416">
              <w:rPr>
                <w:rFonts w:ascii="Arial" w:hAnsi="Arial" w:cs="Arial"/>
                <w:sz w:val="22"/>
                <w:szCs w:val="22"/>
              </w:rPr>
              <w:t>Lift with your knees and not your back.</w:t>
            </w:r>
          </w:p>
          <w:p w:rsidR="001709EE" w:rsidRPr="00FE6416" w:rsidRDefault="001709EE" w:rsidP="00B11BE6">
            <w:pPr>
              <w:numPr>
                <w:ilvl w:val="0"/>
                <w:numId w:val="150"/>
              </w:numPr>
              <w:tabs>
                <w:tab w:val="left" w:pos="1080"/>
              </w:tabs>
              <w:rPr>
                <w:rFonts w:ascii="Arial" w:hAnsi="Arial" w:cs="Arial"/>
              </w:rPr>
            </w:pPr>
            <w:r w:rsidRPr="00FE6416">
              <w:rPr>
                <w:rFonts w:ascii="Arial" w:hAnsi="Arial" w:cs="Arial"/>
                <w:sz w:val="22"/>
                <w:szCs w:val="22"/>
              </w:rPr>
              <w:t>Use correct lifting equipment and ensure correct load limits.</w:t>
            </w:r>
          </w:p>
          <w:p w:rsidR="001709EE" w:rsidRPr="00FE6416" w:rsidRDefault="001709EE" w:rsidP="00B11BE6">
            <w:pPr>
              <w:tabs>
                <w:tab w:val="left" w:pos="1080"/>
              </w:tabs>
              <w:rPr>
                <w:rFonts w:ascii="Arial" w:hAnsi="Arial" w:cs="Arial"/>
              </w:rPr>
            </w:pPr>
            <w:r w:rsidRPr="00FE6416">
              <w:rPr>
                <w:rFonts w:ascii="Arial" w:hAnsi="Arial" w:cs="Arial"/>
                <w:b/>
                <w:sz w:val="22"/>
                <w:szCs w:val="22"/>
              </w:rPr>
              <w:t>Mini HIRA</w:t>
            </w:r>
            <w:r w:rsidRPr="00FE6416">
              <w:rPr>
                <w:rFonts w:ascii="Arial" w:hAnsi="Arial" w:cs="Arial"/>
                <w:sz w:val="22"/>
                <w:szCs w:val="22"/>
              </w:rPr>
              <w:t xml:space="preserve"> –</w:t>
            </w:r>
          </w:p>
          <w:p w:rsidR="001709EE" w:rsidRPr="00FE6416" w:rsidRDefault="001709EE" w:rsidP="00B11BE6">
            <w:pPr>
              <w:numPr>
                <w:ilvl w:val="0"/>
                <w:numId w:val="154"/>
              </w:numPr>
              <w:tabs>
                <w:tab w:val="left" w:pos="1080"/>
              </w:tabs>
              <w:rPr>
                <w:rFonts w:ascii="Arial" w:hAnsi="Arial" w:cs="Arial"/>
              </w:rPr>
            </w:pPr>
            <w:r w:rsidRPr="00FE6416">
              <w:rPr>
                <w:rFonts w:ascii="Arial" w:hAnsi="Arial" w:cs="Arial"/>
                <w:sz w:val="22"/>
                <w:szCs w:val="22"/>
              </w:rPr>
              <w:t>Inspect the area and make safe</w:t>
            </w:r>
          </w:p>
          <w:p w:rsidR="001709EE" w:rsidRPr="00FE6416" w:rsidRDefault="001709EE" w:rsidP="00B11BE6">
            <w:pPr>
              <w:numPr>
                <w:ilvl w:val="0"/>
                <w:numId w:val="154"/>
              </w:numPr>
              <w:tabs>
                <w:tab w:val="left" w:pos="1080"/>
              </w:tabs>
              <w:rPr>
                <w:rFonts w:ascii="Arial" w:hAnsi="Arial" w:cs="Arial"/>
              </w:rPr>
            </w:pPr>
            <w:r w:rsidRPr="00FE6416">
              <w:rPr>
                <w:rFonts w:ascii="Arial" w:hAnsi="Arial" w:cs="Arial"/>
                <w:sz w:val="22"/>
                <w:szCs w:val="22"/>
              </w:rPr>
              <w:t>Only trained people to do the job</w:t>
            </w:r>
          </w:p>
          <w:p w:rsidR="001709EE" w:rsidRPr="00FE6416" w:rsidRDefault="001709EE" w:rsidP="00B11BE6">
            <w:pPr>
              <w:numPr>
                <w:ilvl w:val="0"/>
                <w:numId w:val="154"/>
              </w:numPr>
              <w:tabs>
                <w:tab w:val="left" w:pos="1080"/>
              </w:tabs>
              <w:rPr>
                <w:rFonts w:ascii="Arial" w:hAnsi="Arial" w:cs="Arial"/>
              </w:rPr>
            </w:pPr>
            <w:r w:rsidRPr="00FE6416">
              <w:rPr>
                <w:rFonts w:ascii="Arial" w:hAnsi="Arial" w:cs="Arial"/>
                <w:sz w:val="22"/>
                <w:szCs w:val="22"/>
              </w:rPr>
              <w:t>Ensure good housekeeping in the area where work is conducted</w:t>
            </w:r>
          </w:p>
          <w:p w:rsidR="001709EE" w:rsidRPr="00FE6416" w:rsidRDefault="001709EE" w:rsidP="00B11BE6">
            <w:pPr>
              <w:numPr>
                <w:ilvl w:val="0"/>
                <w:numId w:val="154"/>
              </w:numPr>
              <w:tabs>
                <w:tab w:val="left" w:pos="1080"/>
              </w:tabs>
              <w:rPr>
                <w:rFonts w:ascii="Arial" w:hAnsi="Arial" w:cs="Arial"/>
              </w:rPr>
            </w:pPr>
            <w:r w:rsidRPr="00FE6416">
              <w:rPr>
                <w:rFonts w:ascii="Arial" w:hAnsi="Arial" w:cs="Arial"/>
                <w:sz w:val="22"/>
                <w:szCs w:val="22"/>
              </w:rPr>
              <w:t>Communicate continuously with your team</w:t>
            </w:r>
          </w:p>
          <w:p w:rsidR="001709EE" w:rsidRPr="00FE6416" w:rsidRDefault="001709EE" w:rsidP="00B11BE6">
            <w:pPr>
              <w:numPr>
                <w:ilvl w:val="0"/>
                <w:numId w:val="154"/>
              </w:numPr>
              <w:tabs>
                <w:tab w:val="left" w:pos="1080"/>
              </w:tabs>
              <w:rPr>
                <w:rFonts w:ascii="Arial" w:hAnsi="Arial" w:cs="Arial"/>
              </w:rPr>
            </w:pPr>
            <w:r w:rsidRPr="00FE6416">
              <w:rPr>
                <w:rFonts w:ascii="Arial" w:hAnsi="Arial" w:cs="Arial"/>
                <w:sz w:val="22"/>
                <w:szCs w:val="22"/>
              </w:rPr>
              <w:t>No horseplay is allowed at work</w:t>
            </w:r>
          </w:p>
          <w:p w:rsidR="001709EE" w:rsidRPr="00FE6416" w:rsidRDefault="001709EE" w:rsidP="00B11BE6">
            <w:pPr>
              <w:numPr>
                <w:ilvl w:val="0"/>
                <w:numId w:val="154"/>
              </w:numPr>
              <w:tabs>
                <w:tab w:val="left" w:pos="1080"/>
              </w:tabs>
              <w:rPr>
                <w:rFonts w:ascii="Arial" w:hAnsi="Arial" w:cs="Arial"/>
              </w:rPr>
            </w:pPr>
            <w:r w:rsidRPr="00FE6416">
              <w:rPr>
                <w:rFonts w:ascii="Arial" w:hAnsi="Arial" w:cs="Arial"/>
                <w:sz w:val="22"/>
                <w:szCs w:val="22"/>
              </w:rPr>
              <w:t>Only 1 person to give instructions</w:t>
            </w:r>
          </w:p>
          <w:p w:rsidR="001709EE" w:rsidRPr="00FE6416" w:rsidRDefault="001709EE" w:rsidP="00B11BE6">
            <w:pPr>
              <w:numPr>
                <w:ilvl w:val="0"/>
                <w:numId w:val="154"/>
              </w:numPr>
              <w:tabs>
                <w:tab w:val="left" w:pos="1080"/>
              </w:tabs>
              <w:rPr>
                <w:rFonts w:ascii="Arial" w:hAnsi="Arial" w:cs="Arial"/>
              </w:rPr>
            </w:pPr>
            <w:r w:rsidRPr="00FE6416">
              <w:rPr>
                <w:rFonts w:ascii="Arial" w:hAnsi="Arial" w:cs="Arial"/>
                <w:sz w:val="22"/>
                <w:szCs w:val="22"/>
              </w:rPr>
              <w:t>Water to be pumped out</w:t>
            </w:r>
          </w:p>
          <w:p w:rsidR="001709EE" w:rsidRPr="00FE6416" w:rsidRDefault="001709EE" w:rsidP="00B11BE6">
            <w:pPr>
              <w:numPr>
                <w:ilvl w:val="0"/>
                <w:numId w:val="154"/>
              </w:numPr>
              <w:tabs>
                <w:tab w:val="left" w:pos="1080"/>
              </w:tabs>
              <w:rPr>
                <w:rFonts w:ascii="Arial" w:hAnsi="Arial" w:cs="Arial"/>
              </w:rPr>
            </w:pPr>
            <w:r w:rsidRPr="00FE6416">
              <w:rPr>
                <w:rFonts w:ascii="Arial" w:hAnsi="Arial" w:cs="Arial"/>
                <w:sz w:val="22"/>
                <w:szCs w:val="22"/>
              </w:rPr>
              <w:t>Good housekeeping</w:t>
            </w:r>
          </w:p>
          <w:p w:rsidR="001709EE" w:rsidRPr="00FE6416" w:rsidRDefault="001709EE" w:rsidP="00B11BE6">
            <w:pPr>
              <w:tabs>
                <w:tab w:val="left" w:pos="1080"/>
              </w:tabs>
              <w:rPr>
                <w:rFonts w:ascii="Arial" w:hAnsi="Arial" w:cs="Arial"/>
                <w:b/>
              </w:rPr>
            </w:pPr>
            <w:r w:rsidRPr="00FE6416">
              <w:rPr>
                <w:rFonts w:ascii="Arial" w:hAnsi="Arial" w:cs="Arial"/>
                <w:b/>
                <w:sz w:val="22"/>
                <w:szCs w:val="22"/>
              </w:rPr>
              <w:t xml:space="preserve">MS15 Personal Protective Equipment </w:t>
            </w:r>
          </w:p>
          <w:p w:rsidR="001709EE" w:rsidRPr="00FE6416" w:rsidRDefault="001709EE" w:rsidP="00B11BE6">
            <w:pPr>
              <w:tabs>
                <w:tab w:val="left" w:pos="1080"/>
              </w:tabs>
              <w:rPr>
                <w:rFonts w:ascii="Arial" w:hAnsi="Arial" w:cs="Arial"/>
                <w:b/>
              </w:rPr>
            </w:pPr>
            <w:r w:rsidRPr="00FE6416">
              <w:rPr>
                <w:rFonts w:ascii="Arial" w:hAnsi="Arial" w:cs="Arial"/>
                <w:sz w:val="22"/>
                <w:szCs w:val="22"/>
              </w:rPr>
              <w:t>Use the correct PPE at all times</w:t>
            </w:r>
            <w:r w:rsidRPr="00FE6416">
              <w:rPr>
                <w:rFonts w:ascii="Arial" w:hAnsi="Arial" w:cs="Arial"/>
                <w:b/>
                <w:sz w:val="22"/>
                <w:szCs w:val="22"/>
              </w:rPr>
              <w:t xml:space="preserve"> </w:t>
            </w:r>
          </w:p>
        </w:tc>
        <w:tc>
          <w:tcPr>
            <w:tcW w:w="412"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4</w:t>
            </w: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r w:rsidRPr="00FE6416">
              <w:rPr>
                <w:rFonts w:ascii="Arial" w:hAnsi="Arial" w:cs="Arial"/>
                <w:b/>
                <w:sz w:val="22"/>
                <w:szCs w:val="22"/>
              </w:rPr>
              <w:t>2</w:t>
            </w:r>
          </w:p>
        </w:tc>
        <w:tc>
          <w:tcPr>
            <w:tcW w:w="488"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3</w:t>
            </w: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r w:rsidRPr="00FE6416">
              <w:rPr>
                <w:rFonts w:ascii="Arial" w:hAnsi="Arial" w:cs="Arial"/>
                <w:b/>
                <w:sz w:val="22"/>
                <w:szCs w:val="22"/>
              </w:rPr>
              <w:t>3</w:t>
            </w: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tc>
        <w:tc>
          <w:tcPr>
            <w:tcW w:w="540"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19</w:t>
            </w: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r w:rsidRPr="00FE6416">
              <w:rPr>
                <w:rFonts w:ascii="Arial" w:hAnsi="Arial" w:cs="Arial"/>
                <w:b/>
                <w:sz w:val="22"/>
                <w:szCs w:val="22"/>
              </w:rPr>
              <w:t>8</w:t>
            </w:r>
          </w:p>
        </w:tc>
        <w:tc>
          <w:tcPr>
            <w:tcW w:w="2160" w:type="dxa"/>
          </w:tcPr>
          <w:p w:rsidR="001709EE" w:rsidRPr="00FE6416" w:rsidRDefault="001709EE" w:rsidP="00B11BE6">
            <w:pPr>
              <w:tabs>
                <w:tab w:val="left" w:pos="1080"/>
              </w:tabs>
              <w:rPr>
                <w:rFonts w:ascii="Arial" w:hAnsi="Arial" w:cs="Arial"/>
              </w:rPr>
            </w:pPr>
            <w:r w:rsidRPr="00FE6416">
              <w:rPr>
                <w:rFonts w:ascii="Arial" w:hAnsi="Arial" w:cs="Arial"/>
                <w:sz w:val="22"/>
                <w:szCs w:val="22"/>
              </w:rPr>
              <w:t xml:space="preserve">Mini HIRA completion not up to standard.  </w:t>
            </w:r>
          </w:p>
        </w:tc>
        <w:tc>
          <w:tcPr>
            <w:tcW w:w="2221" w:type="dxa"/>
          </w:tcPr>
          <w:p w:rsidR="001709EE" w:rsidRPr="00FE6416" w:rsidRDefault="001709EE" w:rsidP="00B11BE6">
            <w:pPr>
              <w:tabs>
                <w:tab w:val="left" w:pos="1080"/>
              </w:tabs>
              <w:rPr>
                <w:rFonts w:ascii="Arial" w:hAnsi="Arial" w:cs="Arial"/>
              </w:rPr>
            </w:pPr>
            <w:r w:rsidRPr="00FE6416">
              <w:rPr>
                <w:rFonts w:ascii="Arial" w:hAnsi="Arial" w:cs="Arial"/>
                <w:sz w:val="22"/>
                <w:szCs w:val="22"/>
              </w:rPr>
              <w:t>Training on Mini HIRA completion to be given by the safety department.  And quality to be monitored and feedback given.</w:t>
            </w:r>
          </w:p>
        </w:tc>
      </w:tr>
      <w:tr w:rsidR="001709EE" w:rsidRPr="00FE6416" w:rsidTr="00F2287A">
        <w:tc>
          <w:tcPr>
            <w:tcW w:w="540" w:type="dxa"/>
          </w:tcPr>
          <w:p w:rsidR="001709EE" w:rsidRPr="00FE6416" w:rsidRDefault="001709EE" w:rsidP="00B11BE6">
            <w:pPr>
              <w:tabs>
                <w:tab w:val="left" w:pos="1080"/>
              </w:tabs>
              <w:rPr>
                <w:rFonts w:ascii="Arial" w:hAnsi="Arial" w:cs="Arial"/>
                <w:b/>
                <w:noProof/>
              </w:rPr>
            </w:pPr>
            <w:r w:rsidRPr="00FE6416">
              <w:rPr>
                <w:rFonts w:ascii="Arial" w:hAnsi="Arial" w:cs="Arial"/>
                <w:b/>
                <w:noProof/>
                <w:sz w:val="22"/>
                <w:szCs w:val="22"/>
              </w:rPr>
              <w:t>6.</w:t>
            </w:r>
          </w:p>
        </w:tc>
        <w:tc>
          <w:tcPr>
            <w:tcW w:w="1620" w:type="dxa"/>
          </w:tcPr>
          <w:p w:rsidR="001709EE" w:rsidRPr="00FE6416" w:rsidRDefault="001709EE" w:rsidP="00B11BE6">
            <w:pPr>
              <w:tabs>
                <w:tab w:val="left" w:pos="1080"/>
              </w:tabs>
              <w:rPr>
                <w:rFonts w:ascii="Arial" w:hAnsi="Arial" w:cs="Arial"/>
              </w:rPr>
            </w:pPr>
            <w:r w:rsidRPr="00FE6416">
              <w:rPr>
                <w:rFonts w:ascii="Arial" w:hAnsi="Arial" w:cs="Arial"/>
                <w:sz w:val="22"/>
                <w:szCs w:val="22"/>
              </w:rPr>
              <w:t>Working at height</w:t>
            </w:r>
          </w:p>
        </w:tc>
        <w:tc>
          <w:tcPr>
            <w:tcW w:w="2468"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 xml:space="preserve">Fall from heights </w:t>
            </w:r>
          </w:p>
          <w:p w:rsidR="001709EE" w:rsidRPr="00FE6416" w:rsidRDefault="001709EE" w:rsidP="00B11BE6">
            <w:pPr>
              <w:numPr>
                <w:ilvl w:val="0"/>
                <w:numId w:val="159"/>
              </w:numPr>
              <w:rPr>
                <w:rFonts w:ascii="Arial" w:hAnsi="Arial" w:cs="Arial"/>
              </w:rPr>
            </w:pPr>
            <w:r w:rsidRPr="00FE6416">
              <w:rPr>
                <w:rFonts w:ascii="Arial" w:hAnsi="Arial" w:cs="Arial"/>
                <w:sz w:val="22"/>
                <w:szCs w:val="22"/>
              </w:rPr>
              <w:t>Failure to use safety harness</w:t>
            </w:r>
          </w:p>
          <w:p w:rsidR="001709EE" w:rsidRPr="00FE6416" w:rsidRDefault="001709EE" w:rsidP="00B11BE6">
            <w:pPr>
              <w:numPr>
                <w:ilvl w:val="0"/>
                <w:numId w:val="159"/>
              </w:numPr>
              <w:rPr>
                <w:rFonts w:ascii="Arial" w:hAnsi="Arial" w:cs="Arial"/>
              </w:rPr>
            </w:pPr>
            <w:r w:rsidRPr="00FE6416">
              <w:rPr>
                <w:rFonts w:ascii="Arial" w:hAnsi="Arial" w:cs="Arial"/>
                <w:sz w:val="22"/>
                <w:szCs w:val="22"/>
              </w:rPr>
              <w:t>Failure to use appropriate anchor point</w:t>
            </w:r>
          </w:p>
          <w:p w:rsidR="001709EE" w:rsidRPr="00FE6416" w:rsidRDefault="001709EE" w:rsidP="00B11BE6">
            <w:pPr>
              <w:numPr>
                <w:ilvl w:val="0"/>
                <w:numId w:val="159"/>
              </w:numPr>
              <w:rPr>
                <w:rFonts w:ascii="Arial" w:hAnsi="Arial" w:cs="Arial"/>
              </w:rPr>
            </w:pPr>
            <w:r w:rsidRPr="00FE6416">
              <w:rPr>
                <w:rFonts w:ascii="Arial" w:hAnsi="Arial" w:cs="Arial"/>
                <w:sz w:val="22"/>
                <w:szCs w:val="22"/>
              </w:rPr>
              <w:t>Use of substandard ladders/scaffolding</w:t>
            </w:r>
          </w:p>
          <w:p w:rsidR="001709EE" w:rsidRPr="00FE6416" w:rsidRDefault="001709EE" w:rsidP="00B11BE6">
            <w:pPr>
              <w:numPr>
                <w:ilvl w:val="0"/>
                <w:numId w:val="159"/>
              </w:numPr>
              <w:rPr>
                <w:rFonts w:ascii="Arial" w:hAnsi="Arial" w:cs="Arial"/>
              </w:rPr>
            </w:pPr>
            <w:r w:rsidRPr="00FE6416">
              <w:rPr>
                <w:rFonts w:ascii="Arial" w:hAnsi="Arial" w:cs="Arial"/>
                <w:sz w:val="22"/>
                <w:szCs w:val="22"/>
              </w:rPr>
              <w:t>Unauthorised persons performing work</w:t>
            </w:r>
          </w:p>
          <w:p w:rsidR="001709EE" w:rsidRPr="00FE6416" w:rsidRDefault="001709EE" w:rsidP="00B11BE6">
            <w:pPr>
              <w:numPr>
                <w:ilvl w:val="0"/>
                <w:numId w:val="159"/>
              </w:numPr>
              <w:rPr>
                <w:rFonts w:ascii="Arial" w:hAnsi="Arial" w:cs="Arial"/>
                <w:bCs/>
              </w:rPr>
            </w:pPr>
            <w:r w:rsidRPr="00FE6416">
              <w:rPr>
                <w:rFonts w:ascii="Arial" w:hAnsi="Arial" w:cs="Arial"/>
                <w:sz w:val="22"/>
                <w:szCs w:val="22"/>
              </w:rPr>
              <w:t>Failure to use 3 point contact when climbing up</w:t>
            </w:r>
          </w:p>
          <w:p w:rsidR="001709EE" w:rsidRPr="00FE6416" w:rsidRDefault="001709EE" w:rsidP="00B11BE6">
            <w:pPr>
              <w:rPr>
                <w:rFonts w:ascii="Arial" w:hAnsi="Arial" w:cs="Arial"/>
                <w:b/>
                <w:bCs/>
              </w:rPr>
            </w:pPr>
            <w:r w:rsidRPr="00FE6416">
              <w:rPr>
                <w:rFonts w:ascii="Arial" w:hAnsi="Arial" w:cs="Arial"/>
                <w:b/>
                <w:bCs/>
                <w:sz w:val="22"/>
                <w:szCs w:val="22"/>
              </w:rPr>
              <w:t>Falling objects</w:t>
            </w:r>
          </w:p>
          <w:p w:rsidR="001709EE" w:rsidRPr="00FE6416" w:rsidRDefault="001709EE" w:rsidP="00B11BE6">
            <w:pPr>
              <w:numPr>
                <w:ilvl w:val="0"/>
                <w:numId w:val="167"/>
              </w:numPr>
              <w:rPr>
                <w:rFonts w:ascii="Arial" w:hAnsi="Arial" w:cs="Arial"/>
              </w:rPr>
            </w:pPr>
            <w:r w:rsidRPr="00FE6416">
              <w:rPr>
                <w:rFonts w:ascii="Arial" w:hAnsi="Arial" w:cs="Arial"/>
                <w:sz w:val="22"/>
                <w:szCs w:val="22"/>
              </w:rPr>
              <w:t>Platforms not kept clear of tools, material and debris</w:t>
            </w:r>
          </w:p>
          <w:p w:rsidR="001709EE" w:rsidRPr="00FE6416" w:rsidRDefault="001709EE" w:rsidP="00B11BE6">
            <w:pPr>
              <w:numPr>
                <w:ilvl w:val="0"/>
                <w:numId w:val="167"/>
              </w:numPr>
              <w:rPr>
                <w:rFonts w:ascii="Arial" w:hAnsi="Arial" w:cs="Arial"/>
              </w:rPr>
            </w:pPr>
            <w:r w:rsidRPr="00FE6416">
              <w:rPr>
                <w:rFonts w:ascii="Arial" w:hAnsi="Arial" w:cs="Arial"/>
                <w:sz w:val="22"/>
                <w:szCs w:val="22"/>
              </w:rPr>
              <w:t>Persons knocked by objects falling from above</w:t>
            </w:r>
          </w:p>
          <w:p w:rsidR="001709EE" w:rsidRPr="00FE6416" w:rsidRDefault="001709EE" w:rsidP="00B11BE6">
            <w:pPr>
              <w:numPr>
                <w:ilvl w:val="0"/>
                <w:numId w:val="167"/>
              </w:numPr>
              <w:rPr>
                <w:rFonts w:ascii="Arial" w:hAnsi="Arial" w:cs="Arial"/>
              </w:rPr>
            </w:pPr>
            <w:r w:rsidRPr="00FE6416">
              <w:rPr>
                <w:rFonts w:ascii="Arial" w:hAnsi="Arial" w:cs="Arial"/>
                <w:sz w:val="22"/>
                <w:szCs w:val="22"/>
              </w:rPr>
              <w:t>Barricade not used to prevent entry below</w:t>
            </w:r>
          </w:p>
          <w:p w:rsidR="001709EE" w:rsidRPr="00FE6416" w:rsidRDefault="001709EE" w:rsidP="00B11BE6">
            <w:pPr>
              <w:numPr>
                <w:ilvl w:val="0"/>
                <w:numId w:val="167"/>
              </w:numPr>
              <w:rPr>
                <w:rFonts w:ascii="Arial" w:hAnsi="Arial" w:cs="Arial"/>
              </w:rPr>
            </w:pPr>
            <w:r w:rsidRPr="00FE6416">
              <w:rPr>
                <w:rFonts w:ascii="Arial" w:hAnsi="Arial" w:cs="Arial"/>
                <w:sz w:val="22"/>
                <w:szCs w:val="22"/>
              </w:rPr>
              <w:t>If tools are thrown from</w:t>
            </w:r>
          </w:p>
          <w:p w:rsidR="001709EE" w:rsidRPr="00FE6416" w:rsidRDefault="001709EE" w:rsidP="00B11BE6">
            <w:pPr>
              <w:tabs>
                <w:tab w:val="left" w:pos="1080"/>
              </w:tabs>
              <w:rPr>
                <w:rFonts w:ascii="Arial" w:hAnsi="Arial" w:cs="Arial"/>
                <w:b/>
              </w:rPr>
            </w:pPr>
            <w:r w:rsidRPr="00FE6416">
              <w:rPr>
                <w:rFonts w:ascii="Arial" w:hAnsi="Arial" w:cs="Arial"/>
                <w:b/>
                <w:sz w:val="22"/>
                <w:szCs w:val="22"/>
              </w:rPr>
              <w:t>Event/consequence</w:t>
            </w:r>
          </w:p>
          <w:p w:rsidR="001709EE" w:rsidRPr="00FE6416" w:rsidRDefault="001709EE" w:rsidP="00B11BE6">
            <w:pPr>
              <w:numPr>
                <w:ilvl w:val="0"/>
                <w:numId w:val="167"/>
              </w:numPr>
              <w:tabs>
                <w:tab w:val="left" w:pos="1080"/>
              </w:tabs>
              <w:rPr>
                <w:rFonts w:ascii="Arial" w:hAnsi="Arial" w:cs="Arial"/>
              </w:rPr>
            </w:pPr>
            <w:r w:rsidRPr="00FE6416">
              <w:rPr>
                <w:rFonts w:ascii="Arial" w:hAnsi="Arial" w:cs="Arial"/>
                <w:sz w:val="22"/>
                <w:szCs w:val="22"/>
              </w:rPr>
              <w:t>Fatalities</w:t>
            </w:r>
          </w:p>
          <w:p w:rsidR="001709EE" w:rsidRPr="00FE6416" w:rsidRDefault="001709EE" w:rsidP="00B11BE6">
            <w:pPr>
              <w:numPr>
                <w:ilvl w:val="0"/>
                <w:numId w:val="167"/>
              </w:numPr>
              <w:tabs>
                <w:tab w:val="left" w:pos="1080"/>
              </w:tabs>
              <w:rPr>
                <w:rFonts w:ascii="Arial" w:hAnsi="Arial" w:cs="Arial"/>
              </w:rPr>
            </w:pPr>
            <w:r w:rsidRPr="00FE6416">
              <w:rPr>
                <w:rFonts w:ascii="Arial" w:hAnsi="Arial" w:cs="Arial"/>
                <w:sz w:val="22"/>
                <w:szCs w:val="22"/>
              </w:rPr>
              <w:t>Serious injuries</w:t>
            </w:r>
          </w:p>
        </w:tc>
        <w:tc>
          <w:tcPr>
            <w:tcW w:w="412"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7</w:t>
            </w: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r w:rsidRPr="00FE6416">
              <w:rPr>
                <w:rFonts w:ascii="Arial" w:hAnsi="Arial" w:cs="Arial"/>
                <w:b/>
                <w:sz w:val="22"/>
                <w:szCs w:val="22"/>
              </w:rPr>
              <w:t>6</w:t>
            </w:r>
          </w:p>
        </w:tc>
        <w:tc>
          <w:tcPr>
            <w:tcW w:w="360"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3</w:t>
            </w: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r w:rsidRPr="00FE6416">
              <w:rPr>
                <w:rFonts w:ascii="Arial" w:hAnsi="Arial" w:cs="Arial"/>
                <w:b/>
                <w:sz w:val="22"/>
                <w:szCs w:val="22"/>
              </w:rPr>
              <w:t>4</w:t>
            </w:r>
          </w:p>
        </w:tc>
        <w:tc>
          <w:tcPr>
            <w:tcW w:w="540"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37</w:t>
            </w: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r w:rsidRPr="00FE6416">
              <w:rPr>
                <w:rFonts w:ascii="Arial" w:hAnsi="Arial" w:cs="Arial"/>
                <w:b/>
                <w:sz w:val="22"/>
                <w:szCs w:val="22"/>
              </w:rPr>
              <w:t>36</w:t>
            </w:r>
          </w:p>
        </w:tc>
        <w:tc>
          <w:tcPr>
            <w:tcW w:w="3548"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MP15 Use of ladders to work in elevated areas</w:t>
            </w:r>
          </w:p>
          <w:p w:rsidR="001709EE" w:rsidRPr="00FE6416" w:rsidRDefault="001709EE" w:rsidP="00B11BE6">
            <w:pPr>
              <w:numPr>
                <w:ilvl w:val="0"/>
                <w:numId w:val="155"/>
              </w:numPr>
              <w:tabs>
                <w:tab w:val="left" w:pos="1080"/>
              </w:tabs>
              <w:rPr>
                <w:rFonts w:ascii="Arial" w:hAnsi="Arial" w:cs="Arial"/>
              </w:rPr>
            </w:pPr>
            <w:r w:rsidRPr="00FE6416">
              <w:rPr>
                <w:rFonts w:ascii="Arial" w:hAnsi="Arial" w:cs="Arial"/>
                <w:sz w:val="22"/>
                <w:szCs w:val="22"/>
              </w:rPr>
              <w:t>Ensure 3 point contact when climbing up</w:t>
            </w:r>
          </w:p>
          <w:p w:rsidR="001709EE" w:rsidRPr="00FE6416" w:rsidRDefault="001709EE" w:rsidP="00B11BE6">
            <w:pPr>
              <w:numPr>
                <w:ilvl w:val="0"/>
                <w:numId w:val="155"/>
              </w:numPr>
              <w:tabs>
                <w:tab w:val="left" w:pos="1080"/>
              </w:tabs>
              <w:rPr>
                <w:rFonts w:ascii="Arial" w:hAnsi="Arial" w:cs="Arial"/>
              </w:rPr>
            </w:pPr>
            <w:r w:rsidRPr="00FE6416">
              <w:rPr>
                <w:rFonts w:ascii="Arial" w:hAnsi="Arial" w:cs="Arial"/>
                <w:sz w:val="22"/>
                <w:szCs w:val="22"/>
              </w:rPr>
              <w:t>Ladder/scaffolding to be logged in logbook and inspected regularly</w:t>
            </w:r>
          </w:p>
          <w:p w:rsidR="001709EE" w:rsidRPr="00FE6416" w:rsidRDefault="001709EE" w:rsidP="00B11BE6">
            <w:pPr>
              <w:numPr>
                <w:ilvl w:val="0"/>
                <w:numId w:val="155"/>
              </w:numPr>
              <w:tabs>
                <w:tab w:val="left" w:pos="1080"/>
              </w:tabs>
              <w:rPr>
                <w:rFonts w:ascii="Arial" w:hAnsi="Arial" w:cs="Arial"/>
              </w:rPr>
            </w:pPr>
            <w:r w:rsidRPr="00FE6416">
              <w:rPr>
                <w:rFonts w:ascii="Arial" w:hAnsi="Arial" w:cs="Arial"/>
                <w:sz w:val="22"/>
                <w:szCs w:val="22"/>
              </w:rPr>
              <w:t>Tools to be lifted up in carry bags</w:t>
            </w:r>
          </w:p>
          <w:p w:rsidR="001709EE" w:rsidRPr="00FE6416" w:rsidRDefault="001709EE" w:rsidP="00B11BE6">
            <w:pPr>
              <w:numPr>
                <w:ilvl w:val="0"/>
                <w:numId w:val="155"/>
              </w:numPr>
              <w:tabs>
                <w:tab w:val="left" w:pos="1080"/>
              </w:tabs>
              <w:rPr>
                <w:rFonts w:ascii="Arial" w:hAnsi="Arial" w:cs="Arial"/>
              </w:rPr>
            </w:pPr>
            <w:r w:rsidRPr="00FE6416">
              <w:rPr>
                <w:rFonts w:ascii="Arial" w:hAnsi="Arial" w:cs="Arial"/>
                <w:sz w:val="22"/>
                <w:szCs w:val="22"/>
              </w:rPr>
              <w:t>Ensure there is a life-line and anchor point</w:t>
            </w:r>
          </w:p>
          <w:p w:rsidR="001709EE" w:rsidRPr="00FE6416" w:rsidRDefault="001709EE" w:rsidP="00B11BE6">
            <w:pPr>
              <w:numPr>
                <w:ilvl w:val="0"/>
                <w:numId w:val="155"/>
              </w:numPr>
              <w:tabs>
                <w:tab w:val="left" w:pos="1080"/>
              </w:tabs>
              <w:rPr>
                <w:rFonts w:ascii="Arial" w:hAnsi="Arial" w:cs="Arial"/>
              </w:rPr>
            </w:pPr>
            <w:r w:rsidRPr="00FE6416">
              <w:rPr>
                <w:rFonts w:ascii="Arial" w:hAnsi="Arial" w:cs="Arial"/>
                <w:sz w:val="22"/>
                <w:szCs w:val="22"/>
              </w:rPr>
              <w:t>Barricade area and ensure that no person work underneath</w:t>
            </w:r>
          </w:p>
          <w:p w:rsidR="001709EE" w:rsidRPr="00FE6416" w:rsidRDefault="001709EE" w:rsidP="00B11BE6">
            <w:pPr>
              <w:numPr>
                <w:ilvl w:val="0"/>
                <w:numId w:val="155"/>
              </w:numPr>
              <w:tabs>
                <w:tab w:val="left" w:pos="1080"/>
              </w:tabs>
              <w:rPr>
                <w:rFonts w:ascii="Arial" w:hAnsi="Arial" w:cs="Arial"/>
              </w:rPr>
            </w:pPr>
            <w:r w:rsidRPr="00FE6416">
              <w:rPr>
                <w:rFonts w:ascii="Arial" w:hAnsi="Arial" w:cs="Arial"/>
                <w:sz w:val="22"/>
                <w:szCs w:val="22"/>
              </w:rPr>
              <w:t xml:space="preserve">Ladder to be supported </w:t>
            </w:r>
          </w:p>
          <w:p w:rsidR="001709EE" w:rsidRPr="00FE6416" w:rsidRDefault="001709EE" w:rsidP="00B11BE6">
            <w:pPr>
              <w:numPr>
                <w:ilvl w:val="0"/>
                <w:numId w:val="155"/>
              </w:numPr>
              <w:tabs>
                <w:tab w:val="left" w:pos="1080"/>
              </w:tabs>
              <w:rPr>
                <w:rFonts w:ascii="Arial" w:hAnsi="Arial" w:cs="Arial"/>
              </w:rPr>
            </w:pPr>
            <w:r w:rsidRPr="00FE6416">
              <w:rPr>
                <w:rFonts w:ascii="Arial" w:hAnsi="Arial" w:cs="Arial"/>
                <w:sz w:val="22"/>
                <w:szCs w:val="22"/>
              </w:rPr>
              <w:t>Unsafe ladder/scaffolding should to tagged to prevent use</w:t>
            </w:r>
          </w:p>
          <w:p w:rsidR="001709EE" w:rsidRPr="00FE6416" w:rsidRDefault="001709EE" w:rsidP="00B11BE6">
            <w:pPr>
              <w:numPr>
                <w:ilvl w:val="0"/>
                <w:numId w:val="155"/>
              </w:numPr>
              <w:tabs>
                <w:tab w:val="left" w:pos="1080"/>
              </w:tabs>
              <w:rPr>
                <w:rFonts w:ascii="Arial" w:hAnsi="Arial" w:cs="Arial"/>
              </w:rPr>
            </w:pPr>
            <w:r w:rsidRPr="00FE6416">
              <w:rPr>
                <w:rFonts w:ascii="Arial" w:hAnsi="Arial" w:cs="Arial"/>
                <w:sz w:val="22"/>
                <w:szCs w:val="22"/>
              </w:rPr>
              <w:t>Only trained people to do work</w:t>
            </w:r>
          </w:p>
          <w:p w:rsidR="001709EE" w:rsidRPr="00FE6416" w:rsidRDefault="001709EE" w:rsidP="00B11BE6">
            <w:pPr>
              <w:tabs>
                <w:tab w:val="left" w:pos="1080"/>
              </w:tabs>
              <w:rPr>
                <w:rFonts w:ascii="Arial" w:hAnsi="Arial" w:cs="Arial"/>
              </w:rPr>
            </w:pPr>
            <w:r w:rsidRPr="00FE6416">
              <w:rPr>
                <w:rFonts w:ascii="Arial" w:hAnsi="Arial" w:cs="Arial"/>
                <w:b/>
                <w:sz w:val="22"/>
                <w:szCs w:val="22"/>
              </w:rPr>
              <w:t xml:space="preserve">MS15 Personal Protective Equipment </w:t>
            </w:r>
          </w:p>
          <w:p w:rsidR="001709EE" w:rsidRPr="00FE6416" w:rsidRDefault="001709EE" w:rsidP="00B11BE6">
            <w:pPr>
              <w:numPr>
                <w:ilvl w:val="0"/>
                <w:numId w:val="173"/>
              </w:numPr>
              <w:tabs>
                <w:tab w:val="left" w:pos="1080"/>
              </w:tabs>
              <w:rPr>
                <w:rFonts w:ascii="Arial" w:hAnsi="Arial" w:cs="Arial"/>
              </w:rPr>
            </w:pPr>
            <w:r w:rsidRPr="00FE6416">
              <w:rPr>
                <w:rFonts w:ascii="Arial" w:hAnsi="Arial" w:cs="Arial"/>
                <w:sz w:val="22"/>
                <w:szCs w:val="22"/>
              </w:rPr>
              <w:t>Use a safety harness when working at heights above 1.8m</w:t>
            </w:r>
          </w:p>
          <w:p w:rsidR="001709EE" w:rsidRPr="00FE6416" w:rsidRDefault="001709EE" w:rsidP="00B11BE6">
            <w:pPr>
              <w:tabs>
                <w:tab w:val="left" w:pos="1080"/>
              </w:tabs>
              <w:rPr>
                <w:rFonts w:ascii="Arial" w:hAnsi="Arial" w:cs="Arial"/>
                <w:b/>
              </w:rPr>
            </w:pPr>
          </w:p>
        </w:tc>
        <w:tc>
          <w:tcPr>
            <w:tcW w:w="412"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5</w:t>
            </w: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r w:rsidRPr="00FE6416">
              <w:rPr>
                <w:rFonts w:ascii="Arial" w:hAnsi="Arial" w:cs="Arial"/>
                <w:b/>
                <w:sz w:val="22"/>
                <w:szCs w:val="22"/>
              </w:rPr>
              <w:t>4</w:t>
            </w:r>
          </w:p>
        </w:tc>
        <w:tc>
          <w:tcPr>
            <w:tcW w:w="488"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2</w:t>
            </w: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r w:rsidRPr="00FE6416">
              <w:rPr>
                <w:rFonts w:ascii="Arial" w:hAnsi="Arial" w:cs="Arial"/>
                <w:b/>
                <w:sz w:val="22"/>
                <w:szCs w:val="22"/>
              </w:rPr>
              <w:t>2</w:t>
            </w:r>
          </w:p>
        </w:tc>
        <w:tc>
          <w:tcPr>
            <w:tcW w:w="540"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20</w:t>
            </w: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r w:rsidRPr="00FE6416">
              <w:rPr>
                <w:rFonts w:ascii="Arial" w:hAnsi="Arial" w:cs="Arial"/>
                <w:b/>
                <w:sz w:val="22"/>
                <w:szCs w:val="22"/>
              </w:rPr>
              <w:t>14</w:t>
            </w:r>
          </w:p>
        </w:tc>
        <w:tc>
          <w:tcPr>
            <w:tcW w:w="2160" w:type="dxa"/>
          </w:tcPr>
          <w:p w:rsidR="001709EE" w:rsidRPr="00FE6416" w:rsidRDefault="001709EE" w:rsidP="00B11BE6">
            <w:pPr>
              <w:tabs>
                <w:tab w:val="left" w:pos="1080"/>
              </w:tabs>
              <w:rPr>
                <w:rFonts w:ascii="Arial" w:hAnsi="Arial" w:cs="Arial"/>
              </w:rPr>
            </w:pPr>
          </w:p>
          <w:p w:rsidR="001709EE" w:rsidRPr="00FE6416" w:rsidRDefault="001709EE" w:rsidP="00B11BE6">
            <w:pPr>
              <w:tabs>
                <w:tab w:val="left" w:pos="1080"/>
              </w:tabs>
              <w:rPr>
                <w:rFonts w:ascii="Arial" w:hAnsi="Arial" w:cs="Arial"/>
              </w:rPr>
            </w:pPr>
            <w:r w:rsidRPr="00FE6416">
              <w:rPr>
                <w:rFonts w:ascii="Arial" w:hAnsi="Arial" w:cs="Arial"/>
                <w:sz w:val="22"/>
                <w:szCs w:val="22"/>
              </w:rPr>
              <w:t>Not all contractors trained in fall protection</w:t>
            </w:r>
          </w:p>
        </w:tc>
        <w:tc>
          <w:tcPr>
            <w:tcW w:w="2221" w:type="dxa"/>
          </w:tcPr>
          <w:p w:rsidR="001709EE" w:rsidRPr="00FE6416" w:rsidRDefault="001709EE" w:rsidP="00B11BE6">
            <w:pPr>
              <w:tabs>
                <w:tab w:val="left" w:pos="1080"/>
              </w:tabs>
              <w:rPr>
                <w:rFonts w:ascii="Arial" w:hAnsi="Arial" w:cs="Arial"/>
              </w:rPr>
            </w:pPr>
          </w:p>
        </w:tc>
      </w:tr>
      <w:tr w:rsidR="001709EE" w:rsidRPr="00FE6416" w:rsidTr="00F2287A">
        <w:tc>
          <w:tcPr>
            <w:tcW w:w="540" w:type="dxa"/>
          </w:tcPr>
          <w:p w:rsidR="001709EE" w:rsidRPr="00FE6416" w:rsidRDefault="001709EE" w:rsidP="00B11BE6">
            <w:pPr>
              <w:tabs>
                <w:tab w:val="left" w:pos="1080"/>
              </w:tabs>
              <w:rPr>
                <w:rFonts w:ascii="Arial" w:hAnsi="Arial" w:cs="Arial"/>
                <w:b/>
                <w:noProof/>
              </w:rPr>
            </w:pPr>
            <w:r w:rsidRPr="00FE6416">
              <w:rPr>
                <w:rFonts w:ascii="Arial" w:hAnsi="Arial" w:cs="Arial"/>
                <w:b/>
                <w:noProof/>
                <w:sz w:val="22"/>
                <w:szCs w:val="22"/>
              </w:rPr>
              <w:t>7.</w:t>
            </w:r>
          </w:p>
        </w:tc>
        <w:tc>
          <w:tcPr>
            <w:tcW w:w="1620" w:type="dxa"/>
          </w:tcPr>
          <w:p w:rsidR="001709EE" w:rsidRPr="00FE6416" w:rsidRDefault="001709EE" w:rsidP="00B11BE6">
            <w:pPr>
              <w:tabs>
                <w:tab w:val="left" w:pos="1080"/>
              </w:tabs>
              <w:rPr>
                <w:rFonts w:ascii="Arial" w:hAnsi="Arial" w:cs="Arial"/>
              </w:rPr>
            </w:pPr>
            <w:r w:rsidRPr="00FE6416">
              <w:rPr>
                <w:rFonts w:ascii="Arial" w:hAnsi="Arial" w:cs="Arial"/>
                <w:sz w:val="22"/>
                <w:szCs w:val="22"/>
              </w:rPr>
              <w:t>Conduct work in the vicinity of the conveyor belt</w:t>
            </w:r>
          </w:p>
        </w:tc>
        <w:tc>
          <w:tcPr>
            <w:tcW w:w="2468" w:type="dxa"/>
          </w:tcPr>
          <w:p w:rsidR="001709EE" w:rsidRPr="00FE6416" w:rsidRDefault="001709EE" w:rsidP="00B11BE6">
            <w:pPr>
              <w:numPr>
                <w:ilvl w:val="0"/>
                <w:numId w:val="166"/>
              </w:numPr>
              <w:tabs>
                <w:tab w:val="left" w:pos="1080"/>
              </w:tabs>
              <w:rPr>
                <w:rFonts w:ascii="Arial" w:hAnsi="Arial" w:cs="Arial"/>
              </w:rPr>
            </w:pPr>
            <w:r w:rsidRPr="00FE6416">
              <w:rPr>
                <w:rFonts w:ascii="Arial" w:hAnsi="Arial" w:cs="Arial"/>
                <w:sz w:val="22"/>
                <w:szCs w:val="22"/>
              </w:rPr>
              <w:t>Loose clothing and long hair can be caught in moving parts of machinery</w:t>
            </w:r>
          </w:p>
          <w:p w:rsidR="001709EE" w:rsidRPr="00FE6416" w:rsidRDefault="001709EE" w:rsidP="00B11BE6">
            <w:pPr>
              <w:numPr>
                <w:ilvl w:val="0"/>
                <w:numId w:val="166"/>
              </w:numPr>
              <w:tabs>
                <w:tab w:val="left" w:pos="1080"/>
              </w:tabs>
              <w:rPr>
                <w:rFonts w:ascii="Arial" w:hAnsi="Arial" w:cs="Arial"/>
              </w:rPr>
            </w:pPr>
            <w:r w:rsidRPr="00FE6416">
              <w:rPr>
                <w:rFonts w:ascii="Arial" w:hAnsi="Arial" w:cs="Arial"/>
                <w:sz w:val="22"/>
                <w:szCs w:val="22"/>
              </w:rPr>
              <w:t>Failure to lock out conveyor</w:t>
            </w:r>
          </w:p>
          <w:p w:rsidR="001709EE" w:rsidRPr="00FE6416" w:rsidRDefault="001709EE" w:rsidP="00B11BE6">
            <w:pPr>
              <w:numPr>
                <w:ilvl w:val="0"/>
                <w:numId w:val="166"/>
              </w:numPr>
              <w:tabs>
                <w:tab w:val="left" w:pos="1080"/>
              </w:tabs>
              <w:rPr>
                <w:rFonts w:ascii="Arial" w:hAnsi="Arial" w:cs="Arial"/>
              </w:rPr>
            </w:pPr>
            <w:r w:rsidRPr="00FE6416">
              <w:rPr>
                <w:rFonts w:ascii="Arial" w:hAnsi="Arial" w:cs="Arial"/>
                <w:sz w:val="22"/>
                <w:szCs w:val="22"/>
              </w:rPr>
              <w:t>In-operative start up alarms</w:t>
            </w:r>
          </w:p>
        </w:tc>
        <w:tc>
          <w:tcPr>
            <w:tcW w:w="412"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7</w:t>
            </w:r>
          </w:p>
        </w:tc>
        <w:tc>
          <w:tcPr>
            <w:tcW w:w="360"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3</w:t>
            </w:r>
          </w:p>
        </w:tc>
        <w:tc>
          <w:tcPr>
            <w:tcW w:w="540"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37</w:t>
            </w:r>
          </w:p>
        </w:tc>
        <w:tc>
          <w:tcPr>
            <w:tcW w:w="3548" w:type="dxa"/>
          </w:tcPr>
          <w:p w:rsidR="001709EE" w:rsidRPr="00FE6416" w:rsidRDefault="001709EE" w:rsidP="00B11BE6">
            <w:pPr>
              <w:tabs>
                <w:tab w:val="left" w:pos="1080"/>
              </w:tabs>
              <w:rPr>
                <w:rFonts w:ascii="Arial" w:hAnsi="Arial" w:cs="Arial"/>
              </w:rPr>
            </w:pPr>
            <w:r w:rsidRPr="00FE6416">
              <w:rPr>
                <w:rFonts w:ascii="Arial" w:hAnsi="Arial" w:cs="Arial"/>
                <w:b/>
                <w:sz w:val="22"/>
                <w:szCs w:val="22"/>
              </w:rPr>
              <w:t xml:space="preserve">MHSA Reg 20.4 Loose clothing – </w:t>
            </w:r>
            <w:r w:rsidRPr="00FE6416">
              <w:rPr>
                <w:rFonts w:ascii="Arial" w:hAnsi="Arial" w:cs="Arial"/>
                <w:sz w:val="22"/>
                <w:szCs w:val="22"/>
              </w:rPr>
              <w:t>no loose clothing and long hair when working near moving parts of machinery</w:t>
            </w:r>
          </w:p>
          <w:p w:rsidR="001709EE" w:rsidRPr="00FE6416" w:rsidRDefault="001709EE" w:rsidP="00B11BE6">
            <w:pPr>
              <w:tabs>
                <w:tab w:val="left" w:pos="1080"/>
              </w:tabs>
              <w:rPr>
                <w:rFonts w:ascii="Arial" w:hAnsi="Arial" w:cs="Arial"/>
              </w:rPr>
            </w:pPr>
            <w:r w:rsidRPr="00FE6416">
              <w:rPr>
                <w:rFonts w:ascii="Arial" w:hAnsi="Arial" w:cs="Arial"/>
                <w:b/>
                <w:sz w:val="22"/>
                <w:szCs w:val="22"/>
              </w:rPr>
              <w:t xml:space="preserve">Reg 8.9(1) &amp; Managerial instruction PSM7 – </w:t>
            </w:r>
            <w:r w:rsidRPr="00FE6416">
              <w:rPr>
                <w:rFonts w:ascii="Arial" w:hAnsi="Arial" w:cs="Arial"/>
                <w:sz w:val="22"/>
                <w:szCs w:val="22"/>
              </w:rPr>
              <w:t>No work is to be conducted in the vicinity of a moving conveyor belt.</w:t>
            </w:r>
          </w:p>
          <w:p w:rsidR="001709EE" w:rsidRPr="00FE6416" w:rsidRDefault="001709EE" w:rsidP="00B11BE6">
            <w:pPr>
              <w:tabs>
                <w:tab w:val="left" w:pos="1080"/>
              </w:tabs>
              <w:rPr>
                <w:rFonts w:ascii="Arial" w:hAnsi="Arial" w:cs="Arial"/>
              </w:rPr>
            </w:pPr>
            <w:r w:rsidRPr="00FE6416">
              <w:rPr>
                <w:rFonts w:ascii="Arial" w:hAnsi="Arial" w:cs="Arial"/>
                <w:sz w:val="22"/>
                <w:szCs w:val="22"/>
              </w:rPr>
              <w:t xml:space="preserve">Belt bridges to be used to cross over </w:t>
            </w:r>
          </w:p>
          <w:p w:rsidR="001709EE" w:rsidRPr="00FE6416" w:rsidRDefault="001709EE" w:rsidP="00B11BE6">
            <w:pPr>
              <w:tabs>
                <w:tab w:val="left" w:pos="1080"/>
              </w:tabs>
              <w:rPr>
                <w:rFonts w:ascii="Arial" w:hAnsi="Arial" w:cs="Arial"/>
              </w:rPr>
            </w:pPr>
            <w:r w:rsidRPr="00FE6416">
              <w:rPr>
                <w:rFonts w:ascii="Arial" w:hAnsi="Arial" w:cs="Arial"/>
                <w:b/>
                <w:sz w:val="22"/>
                <w:szCs w:val="22"/>
              </w:rPr>
              <w:t xml:space="preserve">EP03 Electrical lock out procedure for underground conveyor drives </w:t>
            </w:r>
            <w:r w:rsidRPr="00FE6416">
              <w:rPr>
                <w:rFonts w:ascii="Arial" w:hAnsi="Arial" w:cs="Arial"/>
                <w:sz w:val="22"/>
                <w:szCs w:val="22"/>
              </w:rPr>
              <w:t xml:space="preserve"> </w:t>
            </w:r>
          </w:p>
          <w:p w:rsidR="001709EE" w:rsidRPr="00FE6416" w:rsidRDefault="001709EE" w:rsidP="00B11BE6">
            <w:pPr>
              <w:numPr>
                <w:ilvl w:val="0"/>
                <w:numId w:val="173"/>
              </w:numPr>
              <w:tabs>
                <w:tab w:val="left" w:pos="1080"/>
              </w:tabs>
              <w:rPr>
                <w:rFonts w:ascii="Arial" w:hAnsi="Arial" w:cs="Arial"/>
              </w:rPr>
            </w:pPr>
            <w:r w:rsidRPr="00FE6416">
              <w:rPr>
                <w:rFonts w:ascii="Arial" w:hAnsi="Arial" w:cs="Arial"/>
                <w:sz w:val="22"/>
                <w:szCs w:val="22"/>
              </w:rPr>
              <w:t>Do 3-phase lock-out</w:t>
            </w:r>
          </w:p>
          <w:p w:rsidR="001709EE" w:rsidRPr="00FE6416" w:rsidRDefault="001709EE" w:rsidP="00B11BE6">
            <w:pPr>
              <w:numPr>
                <w:ilvl w:val="0"/>
                <w:numId w:val="173"/>
              </w:numPr>
              <w:tabs>
                <w:tab w:val="left" w:pos="1080"/>
              </w:tabs>
              <w:rPr>
                <w:rFonts w:ascii="Arial" w:hAnsi="Arial" w:cs="Arial"/>
              </w:rPr>
            </w:pPr>
            <w:r w:rsidRPr="00FE6416">
              <w:rPr>
                <w:rFonts w:ascii="Arial" w:hAnsi="Arial" w:cs="Arial"/>
                <w:sz w:val="22"/>
                <w:szCs w:val="22"/>
              </w:rPr>
              <w:t xml:space="preserve">Each person to put on own lock </w:t>
            </w:r>
          </w:p>
        </w:tc>
        <w:tc>
          <w:tcPr>
            <w:tcW w:w="412"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5</w:t>
            </w:r>
          </w:p>
        </w:tc>
        <w:tc>
          <w:tcPr>
            <w:tcW w:w="488"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2</w:t>
            </w:r>
          </w:p>
        </w:tc>
        <w:tc>
          <w:tcPr>
            <w:tcW w:w="540"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20</w:t>
            </w:r>
          </w:p>
        </w:tc>
        <w:tc>
          <w:tcPr>
            <w:tcW w:w="2160" w:type="dxa"/>
          </w:tcPr>
          <w:p w:rsidR="001709EE" w:rsidRPr="00FE6416" w:rsidRDefault="001709EE" w:rsidP="00B11BE6">
            <w:pPr>
              <w:tabs>
                <w:tab w:val="left" w:pos="1080"/>
              </w:tabs>
              <w:rPr>
                <w:rFonts w:ascii="Arial" w:hAnsi="Arial" w:cs="Arial"/>
              </w:rPr>
            </w:pPr>
          </w:p>
        </w:tc>
        <w:tc>
          <w:tcPr>
            <w:tcW w:w="2221" w:type="dxa"/>
          </w:tcPr>
          <w:p w:rsidR="001709EE" w:rsidRPr="00FE6416" w:rsidRDefault="001709EE" w:rsidP="00B11BE6">
            <w:pPr>
              <w:tabs>
                <w:tab w:val="left" w:pos="1080"/>
              </w:tabs>
              <w:rPr>
                <w:rFonts w:ascii="Arial" w:hAnsi="Arial" w:cs="Arial"/>
              </w:rPr>
            </w:pPr>
          </w:p>
        </w:tc>
      </w:tr>
      <w:tr w:rsidR="001709EE" w:rsidRPr="00FE6416" w:rsidTr="00F2287A">
        <w:tc>
          <w:tcPr>
            <w:tcW w:w="540" w:type="dxa"/>
          </w:tcPr>
          <w:p w:rsidR="001709EE" w:rsidRPr="00FE6416" w:rsidRDefault="001709EE" w:rsidP="00B11BE6">
            <w:pPr>
              <w:tabs>
                <w:tab w:val="left" w:pos="1080"/>
              </w:tabs>
              <w:rPr>
                <w:rFonts w:ascii="Arial" w:hAnsi="Arial" w:cs="Arial"/>
                <w:b/>
                <w:noProof/>
              </w:rPr>
            </w:pPr>
            <w:r w:rsidRPr="00FE6416">
              <w:rPr>
                <w:rFonts w:ascii="Arial" w:hAnsi="Arial" w:cs="Arial"/>
                <w:b/>
                <w:noProof/>
                <w:sz w:val="22"/>
                <w:szCs w:val="22"/>
              </w:rPr>
              <w:t>8.</w:t>
            </w:r>
          </w:p>
        </w:tc>
        <w:tc>
          <w:tcPr>
            <w:tcW w:w="1620" w:type="dxa"/>
          </w:tcPr>
          <w:p w:rsidR="001709EE" w:rsidRPr="00FE6416" w:rsidRDefault="001709EE" w:rsidP="00B11BE6">
            <w:pPr>
              <w:tabs>
                <w:tab w:val="left" w:pos="1080"/>
              </w:tabs>
              <w:rPr>
                <w:rFonts w:ascii="Arial" w:hAnsi="Arial" w:cs="Arial"/>
              </w:rPr>
            </w:pPr>
            <w:r w:rsidRPr="00FE6416">
              <w:rPr>
                <w:rFonts w:ascii="Arial" w:hAnsi="Arial" w:cs="Arial"/>
                <w:sz w:val="22"/>
                <w:szCs w:val="22"/>
              </w:rPr>
              <w:t>Work on electrical equipment and connections</w:t>
            </w:r>
          </w:p>
        </w:tc>
        <w:tc>
          <w:tcPr>
            <w:tcW w:w="2468" w:type="dxa"/>
          </w:tcPr>
          <w:p w:rsidR="001709EE" w:rsidRPr="00FE6416" w:rsidRDefault="001709EE" w:rsidP="00B11BE6">
            <w:pPr>
              <w:numPr>
                <w:ilvl w:val="0"/>
                <w:numId w:val="168"/>
              </w:numPr>
              <w:tabs>
                <w:tab w:val="left" w:pos="1080"/>
              </w:tabs>
              <w:rPr>
                <w:rFonts w:ascii="Arial" w:hAnsi="Arial" w:cs="Arial"/>
              </w:rPr>
            </w:pPr>
            <w:r w:rsidRPr="00FE6416">
              <w:rPr>
                <w:rFonts w:ascii="Arial" w:hAnsi="Arial" w:cs="Arial"/>
                <w:sz w:val="22"/>
                <w:szCs w:val="22"/>
              </w:rPr>
              <w:t>Use of defective equipment</w:t>
            </w:r>
          </w:p>
          <w:p w:rsidR="001709EE" w:rsidRPr="00FE6416" w:rsidRDefault="001709EE" w:rsidP="00B11BE6">
            <w:pPr>
              <w:numPr>
                <w:ilvl w:val="0"/>
                <w:numId w:val="168"/>
              </w:numPr>
              <w:tabs>
                <w:tab w:val="left" w:pos="1080"/>
              </w:tabs>
              <w:rPr>
                <w:rFonts w:ascii="Arial" w:hAnsi="Arial" w:cs="Arial"/>
              </w:rPr>
            </w:pPr>
            <w:r w:rsidRPr="00FE6416">
              <w:rPr>
                <w:rFonts w:ascii="Arial" w:hAnsi="Arial" w:cs="Arial"/>
                <w:sz w:val="22"/>
                <w:szCs w:val="22"/>
              </w:rPr>
              <w:t>Failure to do maintenance &amp; inspections</w:t>
            </w:r>
          </w:p>
          <w:p w:rsidR="001709EE" w:rsidRPr="00FE6416" w:rsidRDefault="001709EE" w:rsidP="00B11BE6">
            <w:pPr>
              <w:numPr>
                <w:ilvl w:val="0"/>
                <w:numId w:val="168"/>
              </w:numPr>
              <w:tabs>
                <w:tab w:val="left" w:pos="1080"/>
              </w:tabs>
              <w:rPr>
                <w:rFonts w:ascii="Arial" w:hAnsi="Arial" w:cs="Arial"/>
              </w:rPr>
            </w:pPr>
            <w:r w:rsidRPr="00FE6416">
              <w:rPr>
                <w:rFonts w:ascii="Arial" w:hAnsi="Arial" w:cs="Arial"/>
                <w:sz w:val="22"/>
                <w:szCs w:val="22"/>
              </w:rPr>
              <w:t>Unauthorised use/lack of training</w:t>
            </w:r>
          </w:p>
          <w:p w:rsidR="001709EE" w:rsidRPr="00FE6416" w:rsidRDefault="001709EE" w:rsidP="00B11BE6">
            <w:pPr>
              <w:rPr>
                <w:rFonts w:ascii="Arial" w:hAnsi="Arial" w:cs="Arial"/>
                <w:b/>
                <w:bCs/>
              </w:rPr>
            </w:pPr>
            <w:r w:rsidRPr="00FE6416">
              <w:rPr>
                <w:rFonts w:ascii="Arial" w:hAnsi="Arial" w:cs="Arial"/>
                <w:b/>
                <w:bCs/>
                <w:sz w:val="22"/>
                <w:szCs w:val="22"/>
              </w:rPr>
              <w:t>Event/consequence</w:t>
            </w:r>
          </w:p>
          <w:p w:rsidR="001709EE" w:rsidRPr="00FE6416" w:rsidRDefault="001709EE" w:rsidP="00B11BE6">
            <w:pPr>
              <w:numPr>
                <w:ilvl w:val="0"/>
                <w:numId w:val="160"/>
              </w:numPr>
              <w:tabs>
                <w:tab w:val="left" w:pos="1080"/>
              </w:tabs>
              <w:rPr>
                <w:rFonts w:ascii="Arial" w:hAnsi="Arial" w:cs="Arial"/>
              </w:rPr>
            </w:pPr>
            <w:r w:rsidRPr="00FE6416">
              <w:rPr>
                <w:rFonts w:ascii="Arial" w:hAnsi="Arial" w:cs="Arial"/>
                <w:sz w:val="22"/>
                <w:szCs w:val="22"/>
              </w:rPr>
              <w:t>Electrocution</w:t>
            </w:r>
          </w:p>
          <w:p w:rsidR="001709EE" w:rsidRPr="00FE6416" w:rsidRDefault="001709EE" w:rsidP="00B11BE6">
            <w:pPr>
              <w:numPr>
                <w:ilvl w:val="0"/>
                <w:numId w:val="160"/>
              </w:numPr>
              <w:tabs>
                <w:tab w:val="left" w:pos="1080"/>
              </w:tabs>
              <w:rPr>
                <w:rFonts w:ascii="Arial" w:hAnsi="Arial" w:cs="Arial"/>
              </w:rPr>
            </w:pPr>
            <w:r w:rsidRPr="00FE6416">
              <w:rPr>
                <w:rFonts w:ascii="Arial" w:hAnsi="Arial" w:cs="Arial"/>
                <w:sz w:val="22"/>
                <w:szCs w:val="22"/>
              </w:rPr>
              <w:t xml:space="preserve">Burns, fatalities, </w:t>
            </w:r>
          </w:p>
          <w:p w:rsidR="001709EE" w:rsidRPr="00FE6416" w:rsidRDefault="001709EE" w:rsidP="00B11BE6">
            <w:pPr>
              <w:numPr>
                <w:ilvl w:val="0"/>
                <w:numId w:val="160"/>
              </w:numPr>
              <w:tabs>
                <w:tab w:val="left" w:pos="1080"/>
              </w:tabs>
              <w:rPr>
                <w:rFonts w:ascii="Arial" w:hAnsi="Arial" w:cs="Arial"/>
              </w:rPr>
            </w:pPr>
            <w:r w:rsidRPr="00FE6416">
              <w:rPr>
                <w:rFonts w:ascii="Arial" w:hAnsi="Arial" w:cs="Arial"/>
                <w:sz w:val="22"/>
                <w:szCs w:val="22"/>
              </w:rPr>
              <w:t>Injuries</w:t>
            </w:r>
          </w:p>
          <w:p w:rsidR="001709EE" w:rsidRPr="00FE6416" w:rsidRDefault="001709EE" w:rsidP="00B11BE6">
            <w:pPr>
              <w:numPr>
                <w:ilvl w:val="0"/>
                <w:numId w:val="160"/>
              </w:numPr>
              <w:tabs>
                <w:tab w:val="left" w:pos="1080"/>
              </w:tabs>
              <w:rPr>
                <w:rFonts w:ascii="Arial" w:hAnsi="Arial" w:cs="Arial"/>
              </w:rPr>
            </w:pPr>
            <w:r w:rsidRPr="00FE6416">
              <w:rPr>
                <w:rFonts w:ascii="Arial" w:hAnsi="Arial" w:cs="Arial"/>
                <w:sz w:val="22"/>
                <w:szCs w:val="22"/>
              </w:rPr>
              <w:t>Damage to property</w:t>
            </w:r>
          </w:p>
        </w:tc>
        <w:tc>
          <w:tcPr>
            <w:tcW w:w="412"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7</w:t>
            </w:r>
          </w:p>
        </w:tc>
        <w:tc>
          <w:tcPr>
            <w:tcW w:w="360"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3</w:t>
            </w:r>
          </w:p>
        </w:tc>
        <w:tc>
          <w:tcPr>
            <w:tcW w:w="540"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37</w:t>
            </w:r>
          </w:p>
        </w:tc>
        <w:tc>
          <w:tcPr>
            <w:tcW w:w="3548" w:type="dxa"/>
          </w:tcPr>
          <w:p w:rsidR="001709EE" w:rsidRPr="00FE6416" w:rsidRDefault="001709EE" w:rsidP="00B11BE6">
            <w:pPr>
              <w:tabs>
                <w:tab w:val="left" w:pos="1080"/>
              </w:tabs>
              <w:rPr>
                <w:rFonts w:ascii="Arial" w:hAnsi="Arial" w:cs="Arial"/>
              </w:rPr>
            </w:pPr>
            <w:r w:rsidRPr="00FE6416">
              <w:rPr>
                <w:rFonts w:ascii="Arial" w:hAnsi="Arial" w:cs="Arial"/>
                <w:b/>
                <w:sz w:val="22"/>
                <w:szCs w:val="22"/>
              </w:rPr>
              <w:t xml:space="preserve">EP08 Safe working on electrical circuits – </w:t>
            </w:r>
            <w:r w:rsidRPr="00FE6416">
              <w:rPr>
                <w:rFonts w:ascii="Arial" w:hAnsi="Arial" w:cs="Arial"/>
                <w:sz w:val="22"/>
                <w:szCs w:val="22"/>
              </w:rPr>
              <w:t xml:space="preserve">Always request for Mine BB electrician to assist with electrical connections </w:t>
            </w:r>
          </w:p>
          <w:p w:rsidR="001709EE" w:rsidRPr="00FE6416" w:rsidRDefault="001709EE" w:rsidP="00B11BE6">
            <w:pPr>
              <w:numPr>
                <w:ilvl w:val="0"/>
                <w:numId w:val="174"/>
              </w:numPr>
              <w:tabs>
                <w:tab w:val="left" w:pos="1080"/>
              </w:tabs>
              <w:rPr>
                <w:rFonts w:ascii="Arial" w:hAnsi="Arial" w:cs="Arial"/>
              </w:rPr>
            </w:pPr>
            <w:r w:rsidRPr="00FE6416">
              <w:rPr>
                <w:rFonts w:ascii="Arial" w:hAnsi="Arial" w:cs="Arial"/>
                <w:sz w:val="22"/>
                <w:szCs w:val="22"/>
              </w:rPr>
              <w:t>Only qualified, competent and authorised and appointed electrician to do task</w:t>
            </w:r>
          </w:p>
          <w:p w:rsidR="001709EE" w:rsidRPr="00FE6416" w:rsidRDefault="001709EE" w:rsidP="00B11BE6">
            <w:pPr>
              <w:numPr>
                <w:ilvl w:val="0"/>
                <w:numId w:val="174"/>
              </w:numPr>
              <w:tabs>
                <w:tab w:val="left" w:pos="1080"/>
              </w:tabs>
              <w:rPr>
                <w:rFonts w:ascii="Arial" w:hAnsi="Arial" w:cs="Arial"/>
              </w:rPr>
            </w:pPr>
            <w:r w:rsidRPr="00FE6416">
              <w:rPr>
                <w:rFonts w:ascii="Arial" w:hAnsi="Arial" w:cs="Arial"/>
                <w:sz w:val="22"/>
                <w:szCs w:val="22"/>
              </w:rPr>
              <w:t>Mine procedures to be followed at all times</w:t>
            </w:r>
          </w:p>
          <w:p w:rsidR="001709EE" w:rsidRPr="00FE6416" w:rsidRDefault="001709EE" w:rsidP="00B11BE6">
            <w:pPr>
              <w:numPr>
                <w:ilvl w:val="0"/>
                <w:numId w:val="174"/>
              </w:numPr>
              <w:tabs>
                <w:tab w:val="left" w:pos="1080"/>
              </w:tabs>
              <w:rPr>
                <w:rFonts w:ascii="Arial" w:hAnsi="Arial" w:cs="Arial"/>
              </w:rPr>
            </w:pPr>
            <w:r w:rsidRPr="00FE6416">
              <w:rPr>
                <w:rFonts w:ascii="Arial" w:hAnsi="Arial" w:cs="Arial"/>
                <w:sz w:val="22"/>
                <w:szCs w:val="22"/>
              </w:rPr>
              <w:t>Equipment to be logged and inspected</w:t>
            </w:r>
          </w:p>
          <w:p w:rsidR="001709EE" w:rsidRPr="00FE6416" w:rsidRDefault="001709EE" w:rsidP="00B11BE6">
            <w:pPr>
              <w:numPr>
                <w:ilvl w:val="0"/>
                <w:numId w:val="174"/>
              </w:numPr>
              <w:tabs>
                <w:tab w:val="left" w:pos="1080"/>
              </w:tabs>
              <w:rPr>
                <w:rFonts w:ascii="Arial" w:hAnsi="Arial" w:cs="Arial"/>
              </w:rPr>
            </w:pPr>
          </w:p>
        </w:tc>
        <w:tc>
          <w:tcPr>
            <w:tcW w:w="412"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4</w:t>
            </w:r>
          </w:p>
        </w:tc>
        <w:tc>
          <w:tcPr>
            <w:tcW w:w="488"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2</w:t>
            </w:r>
          </w:p>
        </w:tc>
        <w:tc>
          <w:tcPr>
            <w:tcW w:w="540"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14</w:t>
            </w:r>
          </w:p>
        </w:tc>
        <w:tc>
          <w:tcPr>
            <w:tcW w:w="2160" w:type="dxa"/>
          </w:tcPr>
          <w:p w:rsidR="001709EE" w:rsidRPr="00FE6416" w:rsidRDefault="001709EE" w:rsidP="00B11BE6">
            <w:pPr>
              <w:tabs>
                <w:tab w:val="left" w:pos="1080"/>
              </w:tabs>
              <w:rPr>
                <w:rFonts w:ascii="Arial" w:hAnsi="Arial" w:cs="Arial"/>
              </w:rPr>
            </w:pPr>
          </w:p>
        </w:tc>
        <w:tc>
          <w:tcPr>
            <w:tcW w:w="2221" w:type="dxa"/>
          </w:tcPr>
          <w:p w:rsidR="001709EE" w:rsidRPr="00FE6416" w:rsidRDefault="001709EE" w:rsidP="00B11BE6">
            <w:pPr>
              <w:tabs>
                <w:tab w:val="left" w:pos="1080"/>
              </w:tabs>
              <w:rPr>
                <w:rFonts w:ascii="Arial" w:hAnsi="Arial" w:cs="Arial"/>
              </w:rPr>
            </w:pPr>
          </w:p>
        </w:tc>
      </w:tr>
      <w:tr w:rsidR="001709EE" w:rsidRPr="00FE6416" w:rsidTr="00F2287A">
        <w:tc>
          <w:tcPr>
            <w:tcW w:w="540" w:type="dxa"/>
          </w:tcPr>
          <w:p w:rsidR="001709EE" w:rsidRPr="00FE6416" w:rsidRDefault="001709EE" w:rsidP="00B11BE6">
            <w:pPr>
              <w:tabs>
                <w:tab w:val="left" w:pos="1080"/>
              </w:tabs>
              <w:rPr>
                <w:rFonts w:ascii="Arial" w:hAnsi="Arial" w:cs="Arial"/>
                <w:b/>
                <w:noProof/>
              </w:rPr>
            </w:pPr>
            <w:r w:rsidRPr="00FE6416">
              <w:rPr>
                <w:rFonts w:ascii="Arial" w:hAnsi="Arial" w:cs="Arial"/>
                <w:b/>
                <w:noProof/>
                <w:sz w:val="22"/>
                <w:szCs w:val="22"/>
              </w:rPr>
              <w:t>9.</w:t>
            </w:r>
          </w:p>
        </w:tc>
        <w:tc>
          <w:tcPr>
            <w:tcW w:w="1620" w:type="dxa"/>
          </w:tcPr>
          <w:p w:rsidR="001709EE" w:rsidRPr="00FE6416" w:rsidRDefault="001709EE" w:rsidP="00B11BE6">
            <w:pPr>
              <w:tabs>
                <w:tab w:val="left" w:pos="1080"/>
              </w:tabs>
              <w:rPr>
                <w:rFonts w:ascii="Arial" w:hAnsi="Arial" w:cs="Arial"/>
              </w:rPr>
            </w:pPr>
            <w:r w:rsidRPr="00FE6416">
              <w:rPr>
                <w:rFonts w:ascii="Arial" w:hAnsi="Arial" w:cs="Arial"/>
                <w:sz w:val="22"/>
                <w:szCs w:val="22"/>
              </w:rPr>
              <w:t>Safe use of chemical substances</w:t>
            </w:r>
          </w:p>
        </w:tc>
        <w:tc>
          <w:tcPr>
            <w:tcW w:w="2468" w:type="dxa"/>
          </w:tcPr>
          <w:p w:rsidR="001709EE" w:rsidRPr="00FE6416" w:rsidRDefault="001709EE" w:rsidP="00B11BE6">
            <w:pPr>
              <w:numPr>
                <w:ilvl w:val="0"/>
                <w:numId w:val="175"/>
              </w:numPr>
              <w:tabs>
                <w:tab w:val="left" w:pos="1080"/>
              </w:tabs>
              <w:rPr>
                <w:rFonts w:ascii="Arial" w:hAnsi="Arial" w:cs="Arial"/>
              </w:rPr>
            </w:pPr>
            <w:r w:rsidRPr="00FE6416">
              <w:rPr>
                <w:rFonts w:ascii="Arial" w:hAnsi="Arial" w:cs="Arial"/>
                <w:sz w:val="22"/>
                <w:szCs w:val="22"/>
              </w:rPr>
              <w:t>Spillages will cause environmental contamination and slip and fall</w:t>
            </w:r>
          </w:p>
          <w:p w:rsidR="001709EE" w:rsidRPr="00FE6416" w:rsidRDefault="001709EE" w:rsidP="00B11BE6">
            <w:pPr>
              <w:numPr>
                <w:ilvl w:val="0"/>
                <w:numId w:val="175"/>
              </w:numPr>
              <w:tabs>
                <w:tab w:val="left" w:pos="1080"/>
              </w:tabs>
              <w:rPr>
                <w:rFonts w:ascii="Arial" w:hAnsi="Arial" w:cs="Arial"/>
                <w:b/>
              </w:rPr>
            </w:pPr>
            <w:r w:rsidRPr="00FE6416">
              <w:rPr>
                <w:rFonts w:ascii="Arial" w:hAnsi="Arial" w:cs="Arial"/>
                <w:sz w:val="22"/>
                <w:szCs w:val="22"/>
              </w:rPr>
              <w:t xml:space="preserve">Unauthorised access and use </w:t>
            </w:r>
          </w:p>
          <w:p w:rsidR="001709EE" w:rsidRPr="00FE6416" w:rsidRDefault="001709EE" w:rsidP="00B11BE6">
            <w:pPr>
              <w:numPr>
                <w:ilvl w:val="0"/>
                <w:numId w:val="175"/>
              </w:numPr>
              <w:tabs>
                <w:tab w:val="left" w:pos="1080"/>
              </w:tabs>
              <w:rPr>
                <w:rFonts w:ascii="Arial" w:hAnsi="Arial" w:cs="Arial"/>
                <w:b/>
              </w:rPr>
            </w:pPr>
            <w:r w:rsidRPr="00FE6416">
              <w:rPr>
                <w:rFonts w:ascii="Arial" w:hAnsi="Arial" w:cs="Arial"/>
                <w:sz w:val="22"/>
                <w:szCs w:val="22"/>
              </w:rPr>
              <w:t>Inhalation of chemicals</w:t>
            </w:r>
          </w:p>
          <w:p w:rsidR="001709EE" w:rsidRPr="00FE6416" w:rsidRDefault="001709EE" w:rsidP="00B11BE6">
            <w:pPr>
              <w:rPr>
                <w:rFonts w:ascii="Arial" w:hAnsi="Arial" w:cs="Arial"/>
                <w:b/>
                <w:bCs/>
              </w:rPr>
            </w:pPr>
            <w:r w:rsidRPr="00FE6416">
              <w:rPr>
                <w:rFonts w:ascii="Arial" w:hAnsi="Arial" w:cs="Arial"/>
                <w:b/>
                <w:bCs/>
                <w:sz w:val="22"/>
                <w:szCs w:val="22"/>
              </w:rPr>
              <w:t>Event/consequence</w:t>
            </w:r>
          </w:p>
          <w:p w:rsidR="001709EE" w:rsidRPr="00FE6416" w:rsidRDefault="001709EE" w:rsidP="00B11BE6">
            <w:pPr>
              <w:numPr>
                <w:ilvl w:val="0"/>
                <w:numId w:val="160"/>
              </w:numPr>
              <w:tabs>
                <w:tab w:val="left" w:pos="1080"/>
              </w:tabs>
              <w:rPr>
                <w:rFonts w:ascii="Arial" w:hAnsi="Arial" w:cs="Arial"/>
              </w:rPr>
            </w:pPr>
            <w:r w:rsidRPr="00FE6416">
              <w:rPr>
                <w:rFonts w:ascii="Arial" w:hAnsi="Arial" w:cs="Arial"/>
                <w:sz w:val="22"/>
                <w:szCs w:val="22"/>
              </w:rPr>
              <w:t>Ill health/injuries</w:t>
            </w:r>
          </w:p>
          <w:p w:rsidR="001709EE" w:rsidRPr="00FE6416" w:rsidRDefault="001709EE" w:rsidP="00B11BE6">
            <w:pPr>
              <w:numPr>
                <w:ilvl w:val="0"/>
                <w:numId w:val="160"/>
              </w:numPr>
              <w:tabs>
                <w:tab w:val="left" w:pos="1080"/>
              </w:tabs>
              <w:rPr>
                <w:rFonts w:ascii="Arial" w:hAnsi="Arial" w:cs="Arial"/>
              </w:rPr>
            </w:pPr>
            <w:r w:rsidRPr="00FE6416">
              <w:rPr>
                <w:rFonts w:ascii="Arial" w:hAnsi="Arial" w:cs="Arial"/>
                <w:sz w:val="22"/>
                <w:szCs w:val="22"/>
              </w:rPr>
              <w:t>Leg and foot injuries</w:t>
            </w:r>
          </w:p>
        </w:tc>
        <w:tc>
          <w:tcPr>
            <w:tcW w:w="412"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8</w:t>
            </w:r>
          </w:p>
        </w:tc>
        <w:tc>
          <w:tcPr>
            <w:tcW w:w="360"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2</w:t>
            </w:r>
          </w:p>
        </w:tc>
        <w:tc>
          <w:tcPr>
            <w:tcW w:w="540"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38</w:t>
            </w:r>
          </w:p>
        </w:tc>
        <w:tc>
          <w:tcPr>
            <w:tcW w:w="3548"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COP04 Emergency preparedness paragraph 6.</w:t>
            </w:r>
          </w:p>
          <w:p w:rsidR="001709EE" w:rsidRPr="00FE6416" w:rsidRDefault="001709EE" w:rsidP="00B11BE6">
            <w:pPr>
              <w:tabs>
                <w:tab w:val="left" w:pos="1080"/>
              </w:tabs>
              <w:rPr>
                <w:rFonts w:ascii="Arial" w:hAnsi="Arial" w:cs="Arial"/>
                <w:b/>
              </w:rPr>
            </w:pPr>
            <w:r w:rsidRPr="00FE6416">
              <w:rPr>
                <w:rFonts w:ascii="Arial" w:hAnsi="Arial" w:cs="Arial"/>
                <w:b/>
                <w:sz w:val="22"/>
                <w:szCs w:val="22"/>
              </w:rPr>
              <w:t>ENVP02 Hazardous chemical substances</w:t>
            </w:r>
          </w:p>
          <w:p w:rsidR="001709EE" w:rsidRPr="00FE6416" w:rsidRDefault="001709EE" w:rsidP="00B11BE6">
            <w:pPr>
              <w:numPr>
                <w:ilvl w:val="0"/>
                <w:numId w:val="176"/>
              </w:numPr>
              <w:tabs>
                <w:tab w:val="left" w:pos="1080"/>
              </w:tabs>
              <w:rPr>
                <w:rFonts w:ascii="Arial" w:hAnsi="Arial" w:cs="Arial"/>
              </w:rPr>
            </w:pPr>
            <w:r w:rsidRPr="00FE6416">
              <w:rPr>
                <w:rFonts w:ascii="Arial" w:hAnsi="Arial" w:cs="Arial"/>
                <w:sz w:val="22"/>
                <w:szCs w:val="22"/>
              </w:rPr>
              <w:t>Always store chemical in sealed container in approved chemical storage areas</w:t>
            </w:r>
          </w:p>
          <w:p w:rsidR="001709EE" w:rsidRPr="00FE6416" w:rsidRDefault="001709EE" w:rsidP="00B11BE6">
            <w:pPr>
              <w:numPr>
                <w:ilvl w:val="0"/>
                <w:numId w:val="176"/>
              </w:numPr>
              <w:tabs>
                <w:tab w:val="left" w:pos="1080"/>
              </w:tabs>
              <w:rPr>
                <w:rFonts w:ascii="Arial" w:hAnsi="Arial" w:cs="Arial"/>
              </w:rPr>
            </w:pPr>
            <w:r w:rsidRPr="00FE6416">
              <w:rPr>
                <w:rFonts w:ascii="Arial" w:hAnsi="Arial" w:cs="Arial"/>
                <w:sz w:val="22"/>
                <w:szCs w:val="22"/>
              </w:rPr>
              <w:t>Lock out and issue control</w:t>
            </w:r>
          </w:p>
          <w:p w:rsidR="001709EE" w:rsidRPr="00FE6416" w:rsidRDefault="001709EE" w:rsidP="00B11BE6">
            <w:pPr>
              <w:numPr>
                <w:ilvl w:val="0"/>
                <w:numId w:val="176"/>
              </w:numPr>
              <w:tabs>
                <w:tab w:val="left" w:pos="1080"/>
              </w:tabs>
              <w:rPr>
                <w:rFonts w:ascii="Arial" w:hAnsi="Arial" w:cs="Arial"/>
              </w:rPr>
            </w:pPr>
            <w:r w:rsidRPr="00FE6416">
              <w:rPr>
                <w:rFonts w:ascii="Arial" w:hAnsi="Arial" w:cs="Arial"/>
                <w:sz w:val="22"/>
                <w:szCs w:val="22"/>
              </w:rPr>
              <w:t>MSDS available at place where chemical is stored &amp; used</w:t>
            </w:r>
          </w:p>
          <w:p w:rsidR="001709EE" w:rsidRPr="00FE6416" w:rsidRDefault="001709EE" w:rsidP="00B11BE6">
            <w:pPr>
              <w:numPr>
                <w:ilvl w:val="0"/>
                <w:numId w:val="176"/>
              </w:numPr>
              <w:tabs>
                <w:tab w:val="left" w:pos="1080"/>
              </w:tabs>
              <w:rPr>
                <w:rFonts w:ascii="Arial" w:hAnsi="Arial" w:cs="Arial"/>
              </w:rPr>
            </w:pPr>
            <w:r w:rsidRPr="00FE6416">
              <w:rPr>
                <w:rFonts w:ascii="Arial" w:hAnsi="Arial" w:cs="Arial"/>
                <w:sz w:val="22"/>
                <w:szCs w:val="22"/>
              </w:rPr>
              <w:t xml:space="preserve">Proper storage and stacking </w:t>
            </w:r>
          </w:p>
        </w:tc>
        <w:tc>
          <w:tcPr>
            <w:tcW w:w="412"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3</w:t>
            </w:r>
          </w:p>
        </w:tc>
        <w:tc>
          <w:tcPr>
            <w:tcW w:w="488"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2</w:t>
            </w:r>
          </w:p>
        </w:tc>
        <w:tc>
          <w:tcPr>
            <w:tcW w:w="540"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9</w:t>
            </w:r>
          </w:p>
        </w:tc>
        <w:tc>
          <w:tcPr>
            <w:tcW w:w="2160" w:type="dxa"/>
          </w:tcPr>
          <w:p w:rsidR="001709EE" w:rsidRPr="00FE6416" w:rsidRDefault="001709EE" w:rsidP="00B11BE6">
            <w:pPr>
              <w:tabs>
                <w:tab w:val="left" w:pos="1080"/>
              </w:tabs>
              <w:rPr>
                <w:rFonts w:ascii="Arial" w:hAnsi="Arial" w:cs="Arial"/>
              </w:rPr>
            </w:pPr>
          </w:p>
        </w:tc>
        <w:tc>
          <w:tcPr>
            <w:tcW w:w="2221" w:type="dxa"/>
          </w:tcPr>
          <w:p w:rsidR="001709EE" w:rsidRPr="00FE6416" w:rsidRDefault="001709EE" w:rsidP="00B11BE6">
            <w:pPr>
              <w:tabs>
                <w:tab w:val="left" w:pos="1080"/>
              </w:tabs>
              <w:rPr>
                <w:rFonts w:ascii="Arial" w:hAnsi="Arial" w:cs="Arial"/>
              </w:rPr>
            </w:pPr>
          </w:p>
        </w:tc>
      </w:tr>
      <w:tr w:rsidR="001709EE" w:rsidRPr="00FE6416" w:rsidTr="00F2287A">
        <w:tc>
          <w:tcPr>
            <w:tcW w:w="540" w:type="dxa"/>
          </w:tcPr>
          <w:p w:rsidR="001709EE" w:rsidRPr="00FE6416" w:rsidRDefault="001709EE" w:rsidP="00B11BE6">
            <w:pPr>
              <w:tabs>
                <w:tab w:val="left" w:pos="1080"/>
              </w:tabs>
              <w:rPr>
                <w:rFonts w:ascii="Arial" w:hAnsi="Arial" w:cs="Arial"/>
                <w:b/>
                <w:noProof/>
              </w:rPr>
            </w:pPr>
            <w:r w:rsidRPr="00FE6416">
              <w:rPr>
                <w:rFonts w:ascii="Arial" w:hAnsi="Arial" w:cs="Arial"/>
                <w:b/>
                <w:noProof/>
                <w:sz w:val="22"/>
                <w:szCs w:val="22"/>
              </w:rPr>
              <w:t>10.</w:t>
            </w:r>
          </w:p>
        </w:tc>
        <w:tc>
          <w:tcPr>
            <w:tcW w:w="1620" w:type="dxa"/>
          </w:tcPr>
          <w:p w:rsidR="001709EE" w:rsidRPr="00FE6416" w:rsidRDefault="001709EE" w:rsidP="00B11BE6">
            <w:pPr>
              <w:tabs>
                <w:tab w:val="left" w:pos="1080"/>
              </w:tabs>
              <w:rPr>
                <w:rFonts w:ascii="Arial" w:hAnsi="Arial" w:cs="Arial"/>
              </w:rPr>
            </w:pPr>
            <w:r w:rsidRPr="00FE6416">
              <w:rPr>
                <w:rFonts w:ascii="Arial" w:hAnsi="Arial" w:cs="Arial"/>
                <w:sz w:val="22"/>
                <w:szCs w:val="22"/>
              </w:rPr>
              <w:t xml:space="preserve">Welding , cutting </w:t>
            </w:r>
          </w:p>
        </w:tc>
        <w:tc>
          <w:tcPr>
            <w:tcW w:w="2468"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 xml:space="preserve">Fires and explosions </w:t>
            </w:r>
          </w:p>
          <w:p w:rsidR="001709EE" w:rsidRPr="00FE6416" w:rsidRDefault="001709EE" w:rsidP="00B11BE6">
            <w:pPr>
              <w:numPr>
                <w:ilvl w:val="0"/>
                <w:numId w:val="177"/>
              </w:numPr>
              <w:tabs>
                <w:tab w:val="left" w:pos="1080"/>
              </w:tabs>
              <w:rPr>
                <w:rFonts w:ascii="Arial" w:hAnsi="Arial" w:cs="Arial"/>
              </w:rPr>
            </w:pPr>
            <w:r w:rsidRPr="00FE6416">
              <w:rPr>
                <w:rFonts w:ascii="Arial" w:hAnsi="Arial" w:cs="Arial"/>
                <w:sz w:val="22"/>
                <w:szCs w:val="22"/>
              </w:rPr>
              <w:t>Failure to ensure proper ventilation</w:t>
            </w:r>
          </w:p>
          <w:p w:rsidR="001709EE" w:rsidRPr="00FE6416" w:rsidRDefault="001709EE" w:rsidP="00B11BE6">
            <w:pPr>
              <w:tabs>
                <w:tab w:val="left" w:pos="1080"/>
              </w:tabs>
              <w:rPr>
                <w:rFonts w:ascii="Arial" w:hAnsi="Arial" w:cs="Arial"/>
                <w:b/>
              </w:rPr>
            </w:pPr>
            <w:r w:rsidRPr="00FE6416">
              <w:rPr>
                <w:rFonts w:ascii="Arial" w:hAnsi="Arial" w:cs="Arial"/>
                <w:b/>
                <w:sz w:val="22"/>
                <w:szCs w:val="22"/>
              </w:rPr>
              <w:t xml:space="preserve">Stored energy </w:t>
            </w:r>
          </w:p>
          <w:p w:rsidR="001709EE" w:rsidRPr="00FE6416" w:rsidRDefault="001709EE" w:rsidP="00B11BE6">
            <w:pPr>
              <w:numPr>
                <w:ilvl w:val="0"/>
                <w:numId w:val="178"/>
              </w:numPr>
              <w:tabs>
                <w:tab w:val="left" w:pos="1080"/>
              </w:tabs>
              <w:rPr>
                <w:rFonts w:ascii="Arial" w:hAnsi="Arial" w:cs="Arial"/>
              </w:rPr>
            </w:pPr>
            <w:r w:rsidRPr="00FE6416">
              <w:rPr>
                <w:rFonts w:ascii="Arial" w:hAnsi="Arial" w:cs="Arial"/>
                <w:sz w:val="22"/>
                <w:szCs w:val="22"/>
              </w:rPr>
              <w:t>Improper handling of gas cylinders</w:t>
            </w:r>
          </w:p>
          <w:p w:rsidR="001709EE" w:rsidRPr="00FE6416" w:rsidRDefault="001709EE" w:rsidP="00B11BE6">
            <w:pPr>
              <w:numPr>
                <w:ilvl w:val="0"/>
                <w:numId w:val="178"/>
              </w:numPr>
              <w:tabs>
                <w:tab w:val="left" w:pos="1080"/>
              </w:tabs>
              <w:rPr>
                <w:rFonts w:ascii="Arial" w:hAnsi="Arial" w:cs="Arial"/>
              </w:rPr>
            </w:pPr>
            <w:r w:rsidRPr="00FE6416">
              <w:rPr>
                <w:rFonts w:ascii="Arial" w:hAnsi="Arial" w:cs="Arial"/>
                <w:sz w:val="22"/>
                <w:szCs w:val="22"/>
              </w:rPr>
              <w:t xml:space="preserve">Noise </w:t>
            </w:r>
          </w:p>
          <w:p w:rsidR="001709EE" w:rsidRPr="00FE6416" w:rsidRDefault="001709EE" w:rsidP="00B11BE6">
            <w:pPr>
              <w:numPr>
                <w:ilvl w:val="0"/>
                <w:numId w:val="178"/>
              </w:numPr>
              <w:tabs>
                <w:tab w:val="left" w:pos="1080"/>
              </w:tabs>
              <w:rPr>
                <w:rFonts w:ascii="Arial" w:hAnsi="Arial" w:cs="Arial"/>
              </w:rPr>
            </w:pPr>
            <w:r w:rsidRPr="00FE6416">
              <w:rPr>
                <w:rFonts w:ascii="Arial" w:hAnsi="Arial" w:cs="Arial"/>
                <w:sz w:val="22"/>
                <w:szCs w:val="22"/>
              </w:rPr>
              <w:t>Leaking gas cylinder may lead to gas accumulation leading to injuries/illness</w:t>
            </w:r>
          </w:p>
          <w:p w:rsidR="001709EE" w:rsidRPr="00FE6416" w:rsidRDefault="001709EE" w:rsidP="00B11BE6">
            <w:pPr>
              <w:tabs>
                <w:tab w:val="left" w:pos="1080"/>
              </w:tabs>
              <w:rPr>
                <w:rFonts w:ascii="Arial" w:hAnsi="Arial" w:cs="Arial"/>
                <w:b/>
              </w:rPr>
            </w:pPr>
            <w:r w:rsidRPr="00FE6416">
              <w:rPr>
                <w:rFonts w:ascii="Arial" w:hAnsi="Arial" w:cs="Arial"/>
                <w:b/>
                <w:sz w:val="22"/>
                <w:szCs w:val="22"/>
              </w:rPr>
              <w:t>Event/consequence</w:t>
            </w:r>
          </w:p>
          <w:p w:rsidR="001709EE" w:rsidRPr="00FE6416" w:rsidRDefault="001709EE" w:rsidP="00B11BE6">
            <w:pPr>
              <w:numPr>
                <w:ilvl w:val="0"/>
                <w:numId w:val="184"/>
              </w:numPr>
              <w:tabs>
                <w:tab w:val="left" w:pos="1080"/>
              </w:tabs>
              <w:rPr>
                <w:rFonts w:ascii="Arial" w:hAnsi="Arial" w:cs="Arial"/>
              </w:rPr>
            </w:pPr>
            <w:r w:rsidRPr="00FE6416">
              <w:rPr>
                <w:rFonts w:ascii="Arial" w:hAnsi="Arial" w:cs="Arial"/>
                <w:sz w:val="22"/>
                <w:szCs w:val="22"/>
              </w:rPr>
              <w:t>Fatalities</w:t>
            </w:r>
          </w:p>
          <w:p w:rsidR="001709EE" w:rsidRPr="00FE6416" w:rsidRDefault="001709EE" w:rsidP="00B11BE6">
            <w:pPr>
              <w:numPr>
                <w:ilvl w:val="0"/>
                <w:numId w:val="184"/>
              </w:numPr>
              <w:tabs>
                <w:tab w:val="left" w:pos="1080"/>
              </w:tabs>
              <w:rPr>
                <w:rFonts w:ascii="Arial" w:hAnsi="Arial" w:cs="Arial"/>
              </w:rPr>
            </w:pPr>
            <w:r w:rsidRPr="00FE6416">
              <w:rPr>
                <w:rFonts w:ascii="Arial" w:hAnsi="Arial" w:cs="Arial"/>
                <w:sz w:val="22"/>
                <w:szCs w:val="22"/>
              </w:rPr>
              <w:t>Serious injuries</w:t>
            </w:r>
          </w:p>
          <w:p w:rsidR="001709EE" w:rsidRPr="00FE6416" w:rsidRDefault="001709EE" w:rsidP="00B11BE6">
            <w:pPr>
              <w:numPr>
                <w:ilvl w:val="0"/>
                <w:numId w:val="184"/>
              </w:numPr>
              <w:tabs>
                <w:tab w:val="left" w:pos="1080"/>
              </w:tabs>
              <w:rPr>
                <w:rFonts w:ascii="Arial" w:hAnsi="Arial" w:cs="Arial"/>
              </w:rPr>
            </w:pPr>
            <w:r w:rsidRPr="00FE6416">
              <w:rPr>
                <w:rFonts w:ascii="Arial" w:hAnsi="Arial" w:cs="Arial"/>
                <w:sz w:val="22"/>
                <w:szCs w:val="22"/>
              </w:rPr>
              <w:t>Damage to property</w:t>
            </w:r>
          </w:p>
        </w:tc>
        <w:tc>
          <w:tcPr>
            <w:tcW w:w="412"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8</w:t>
            </w: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r w:rsidRPr="00FE6416">
              <w:rPr>
                <w:rFonts w:ascii="Arial" w:hAnsi="Arial" w:cs="Arial"/>
                <w:b/>
                <w:sz w:val="22"/>
                <w:szCs w:val="22"/>
              </w:rPr>
              <w:t>8</w:t>
            </w:r>
          </w:p>
        </w:tc>
        <w:tc>
          <w:tcPr>
            <w:tcW w:w="360"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2</w:t>
            </w: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r w:rsidRPr="00FE6416">
              <w:rPr>
                <w:rFonts w:ascii="Arial" w:hAnsi="Arial" w:cs="Arial"/>
                <w:b/>
                <w:sz w:val="22"/>
                <w:szCs w:val="22"/>
              </w:rPr>
              <w:t>2</w:t>
            </w:r>
          </w:p>
        </w:tc>
        <w:tc>
          <w:tcPr>
            <w:tcW w:w="540"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38</w:t>
            </w: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r w:rsidRPr="00FE6416">
              <w:rPr>
                <w:rFonts w:ascii="Arial" w:hAnsi="Arial" w:cs="Arial"/>
                <w:b/>
                <w:sz w:val="22"/>
                <w:szCs w:val="22"/>
              </w:rPr>
              <w:t>38</w:t>
            </w:r>
          </w:p>
        </w:tc>
        <w:tc>
          <w:tcPr>
            <w:tcW w:w="3548"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ES04 Use of cutting and welding equipment</w:t>
            </w:r>
          </w:p>
          <w:p w:rsidR="001709EE" w:rsidRPr="00FE6416" w:rsidRDefault="001709EE" w:rsidP="00B11BE6">
            <w:pPr>
              <w:tabs>
                <w:tab w:val="left" w:pos="1080"/>
              </w:tabs>
              <w:rPr>
                <w:rFonts w:ascii="Arial" w:hAnsi="Arial" w:cs="Arial"/>
                <w:b/>
              </w:rPr>
            </w:pPr>
            <w:r w:rsidRPr="00FE6416">
              <w:rPr>
                <w:rFonts w:ascii="Arial" w:hAnsi="Arial" w:cs="Arial"/>
                <w:b/>
                <w:sz w:val="22"/>
                <w:szCs w:val="22"/>
              </w:rPr>
              <w:t>MS14 Underground temporary welding bays</w:t>
            </w:r>
          </w:p>
          <w:p w:rsidR="001709EE" w:rsidRPr="00FE6416" w:rsidRDefault="001709EE" w:rsidP="00B11BE6">
            <w:pPr>
              <w:numPr>
                <w:ilvl w:val="0"/>
                <w:numId w:val="174"/>
              </w:numPr>
              <w:tabs>
                <w:tab w:val="left" w:pos="1080"/>
              </w:tabs>
              <w:rPr>
                <w:rFonts w:ascii="Arial" w:hAnsi="Arial" w:cs="Arial"/>
              </w:rPr>
            </w:pPr>
            <w:r w:rsidRPr="00FE6416">
              <w:rPr>
                <w:rFonts w:ascii="Arial" w:hAnsi="Arial" w:cs="Arial"/>
                <w:sz w:val="22"/>
                <w:szCs w:val="22"/>
              </w:rPr>
              <w:t>Remove all people from area to intake air</w:t>
            </w:r>
          </w:p>
          <w:p w:rsidR="001709EE" w:rsidRPr="00FE6416" w:rsidRDefault="001709EE" w:rsidP="00B11BE6">
            <w:pPr>
              <w:numPr>
                <w:ilvl w:val="0"/>
                <w:numId w:val="174"/>
              </w:numPr>
              <w:tabs>
                <w:tab w:val="left" w:pos="1080"/>
              </w:tabs>
              <w:rPr>
                <w:rFonts w:ascii="Arial" w:hAnsi="Arial" w:cs="Arial"/>
                <w:b/>
              </w:rPr>
            </w:pPr>
            <w:r w:rsidRPr="00FE6416">
              <w:rPr>
                <w:rFonts w:ascii="Arial" w:hAnsi="Arial" w:cs="Arial"/>
                <w:sz w:val="22"/>
                <w:szCs w:val="22"/>
              </w:rPr>
              <w:t>Water area down</w:t>
            </w:r>
          </w:p>
          <w:p w:rsidR="001709EE" w:rsidRPr="00FE6416" w:rsidRDefault="001709EE" w:rsidP="00B11BE6">
            <w:pPr>
              <w:numPr>
                <w:ilvl w:val="0"/>
                <w:numId w:val="174"/>
              </w:numPr>
              <w:tabs>
                <w:tab w:val="left" w:pos="1080"/>
              </w:tabs>
              <w:rPr>
                <w:rFonts w:ascii="Arial" w:hAnsi="Arial" w:cs="Arial"/>
                <w:b/>
              </w:rPr>
            </w:pPr>
            <w:r w:rsidRPr="00FE6416">
              <w:rPr>
                <w:rFonts w:ascii="Arial" w:hAnsi="Arial" w:cs="Arial"/>
                <w:sz w:val="22"/>
                <w:szCs w:val="22"/>
              </w:rPr>
              <w:t>Stone dust</w:t>
            </w:r>
          </w:p>
          <w:p w:rsidR="001709EE" w:rsidRPr="00FE6416" w:rsidRDefault="001709EE" w:rsidP="00B11BE6">
            <w:pPr>
              <w:numPr>
                <w:ilvl w:val="0"/>
                <w:numId w:val="174"/>
              </w:numPr>
              <w:tabs>
                <w:tab w:val="left" w:pos="1080"/>
              </w:tabs>
              <w:rPr>
                <w:rFonts w:ascii="Arial" w:hAnsi="Arial" w:cs="Arial"/>
                <w:b/>
              </w:rPr>
            </w:pPr>
            <w:r w:rsidRPr="00FE6416">
              <w:rPr>
                <w:rFonts w:ascii="Arial" w:hAnsi="Arial" w:cs="Arial"/>
                <w:sz w:val="22"/>
                <w:szCs w:val="22"/>
              </w:rPr>
              <w:t>Ensure adequate ventilation</w:t>
            </w:r>
          </w:p>
          <w:p w:rsidR="001709EE" w:rsidRPr="00FE6416" w:rsidRDefault="001709EE" w:rsidP="00B11BE6">
            <w:pPr>
              <w:numPr>
                <w:ilvl w:val="0"/>
                <w:numId w:val="174"/>
              </w:numPr>
              <w:tabs>
                <w:tab w:val="left" w:pos="1080"/>
              </w:tabs>
              <w:rPr>
                <w:rFonts w:ascii="Arial" w:hAnsi="Arial" w:cs="Arial"/>
                <w:b/>
              </w:rPr>
            </w:pPr>
            <w:r w:rsidRPr="00FE6416">
              <w:rPr>
                <w:rFonts w:ascii="Arial" w:hAnsi="Arial" w:cs="Arial"/>
                <w:sz w:val="22"/>
                <w:szCs w:val="22"/>
              </w:rPr>
              <w:t>Fire Extinguishers in place</w:t>
            </w:r>
          </w:p>
          <w:p w:rsidR="001709EE" w:rsidRPr="00FE6416" w:rsidRDefault="001709EE" w:rsidP="00B11BE6">
            <w:pPr>
              <w:numPr>
                <w:ilvl w:val="0"/>
                <w:numId w:val="174"/>
              </w:numPr>
              <w:tabs>
                <w:tab w:val="left" w:pos="1080"/>
              </w:tabs>
              <w:rPr>
                <w:rFonts w:ascii="Arial" w:hAnsi="Arial" w:cs="Arial"/>
                <w:b/>
              </w:rPr>
            </w:pPr>
            <w:r w:rsidRPr="00FE6416">
              <w:rPr>
                <w:rFonts w:ascii="Arial" w:hAnsi="Arial" w:cs="Arial"/>
                <w:sz w:val="22"/>
                <w:szCs w:val="22"/>
              </w:rPr>
              <w:t>Complete necessary permits and welding register</w:t>
            </w:r>
          </w:p>
        </w:tc>
        <w:tc>
          <w:tcPr>
            <w:tcW w:w="412"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4</w:t>
            </w: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r w:rsidRPr="00FE6416">
              <w:rPr>
                <w:rFonts w:ascii="Arial" w:hAnsi="Arial" w:cs="Arial"/>
                <w:b/>
                <w:sz w:val="22"/>
                <w:szCs w:val="22"/>
              </w:rPr>
              <w:t>4</w:t>
            </w: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tc>
        <w:tc>
          <w:tcPr>
            <w:tcW w:w="488"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2</w:t>
            </w: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r w:rsidRPr="00FE6416">
              <w:rPr>
                <w:rFonts w:ascii="Arial" w:hAnsi="Arial" w:cs="Arial"/>
                <w:b/>
                <w:sz w:val="22"/>
                <w:szCs w:val="22"/>
              </w:rPr>
              <w:t>2</w:t>
            </w:r>
          </w:p>
        </w:tc>
        <w:tc>
          <w:tcPr>
            <w:tcW w:w="540"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14</w:t>
            </w: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r w:rsidRPr="00FE6416">
              <w:rPr>
                <w:rFonts w:ascii="Arial" w:hAnsi="Arial" w:cs="Arial"/>
                <w:b/>
                <w:sz w:val="22"/>
                <w:szCs w:val="22"/>
              </w:rPr>
              <w:t>14</w:t>
            </w:r>
          </w:p>
        </w:tc>
        <w:tc>
          <w:tcPr>
            <w:tcW w:w="2160" w:type="dxa"/>
          </w:tcPr>
          <w:p w:rsidR="001709EE" w:rsidRPr="00FE6416" w:rsidRDefault="001709EE" w:rsidP="00B11BE6">
            <w:pPr>
              <w:tabs>
                <w:tab w:val="left" w:pos="1080"/>
              </w:tabs>
              <w:rPr>
                <w:rFonts w:ascii="Arial" w:hAnsi="Arial" w:cs="Arial"/>
              </w:rPr>
            </w:pPr>
          </w:p>
        </w:tc>
        <w:tc>
          <w:tcPr>
            <w:tcW w:w="2221" w:type="dxa"/>
          </w:tcPr>
          <w:p w:rsidR="001709EE" w:rsidRPr="00FE6416" w:rsidRDefault="001709EE" w:rsidP="00B11BE6">
            <w:pPr>
              <w:tabs>
                <w:tab w:val="left" w:pos="1080"/>
              </w:tabs>
              <w:rPr>
                <w:rFonts w:ascii="Arial" w:hAnsi="Arial" w:cs="Arial"/>
              </w:rPr>
            </w:pPr>
          </w:p>
        </w:tc>
      </w:tr>
      <w:tr w:rsidR="001709EE" w:rsidRPr="00FE6416" w:rsidTr="00F2287A">
        <w:tc>
          <w:tcPr>
            <w:tcW w:w="540" w:type="dxa"/>
          </w:tcPr>
          <w:p w:rsidR="001709EE" w:rsidRPr="00FE6416" w:rsidRDefault="001709EE" w:rsidP="00B11BE6">
            <w:pPr>
              <w:tabs>
                <w:tab w:val="left" w:pos="1080"/>
              </w:tabs>
              <w:rPr>
                <w:rFonts w:ascii="Arial" w:hAnsi="Arial" w:cs="Arial"/>
                <w:b/>
                <w:noProof/>
              </w:rPr>
            </w:pPr>
            <w:r w:rsidRPr="00FE6416">
              <w:rPr>
                <w:rFonts w:ascii="Arial" w:hAnsi="Arial" w:cs="Arial"/>
                <w:b/>
                <w:noProof/>
                <w:sz w:val="22"/>
                <w:szCs w:val="22"/>
              </w:rPr>
              <w:t>11.</w:t>
            </w:r>
          </w:p>
        </w:tc>
        <w:tc>
          <w:tcPr>
            <w:tcW w:w="1620" w:type="dxa"/>
          </w:tcPr>
          <w:p w:rsidR="001709EE" w:rsidRPr="00FE6416" w:rsidRDefault="001709EE" w:rsidP="00B11BE6">
            <w:pPr>
              <w:tabs>
                <w:tab w:val="left" w:pos="1080"/>
              </w:tabs>
              <w:rPr>
                <w:rFonts w:ascii="Arial" w:hAnsi="Arial" w:cs="Arial"/>
              </w:rPr>
            </w:pPr>
            <w:r w:rsidRPr="00FE6416">
              <w:rPr>
                <w:rFonts w:ascii="Arial" w:hAnsi="Arial" w:cs="Arial"/>
                <w:sz w:val="22"/>
                <w:szCs w:val="22"/>
              </w:rPr>
              <w:t>Ensure safety while grinding</w:t>
            </w:r>
          </w:p>
        </w:tc>
        <w:tc>
          <w:tcPr>
            <w:tcW w:w="2468" w:type="dxa"/>
          </w:tcPr>
          <w:p w:rsidR="001709EE" w:rsidRPr="00FE6416" w:rsidRDefault="001709EE" w:rsidP="00B11BE6">
            <w:pPr>
              <w:numPr>
                <w:ilvl w:val="0"/>
                <w:numId w:val="179"/>
              </w:numPr>
              <w:tabs>
                <w:tab w:val="left" w:pos="1080"/>
              </w:tabs>
              <w:rPr>
                <w:rFonts w:ascii="Arial" w:hAnsi="Arial" w:cs="Arial"/>
              </w:rPr>
            </w:pPr>
            <w:r w:rsidRPr="00FE6416">
              <w:rPr>
                <w:rFonts w:ascii="Arial" w:hAnsi="Arial" w:cs="Arial"/>
                <w:sz w:val="22"/>
                <w:szCs w:val="22"/>
              </w:rPr>
              <w:t>Grinding disk can come out if not connected properly</w:t>
            </w:r>
          </w:p>
          <w:p w:rsidR="001709EE" w:rsidRPr="00FE6416" w:rsidRDefault="001709EE" w:rsidP="00B11BE6">
            <w:pPr>
              <w:numPr>
                <w:ilvl w:val="0"/>
                <w:numId w:val="179"/>
              </w:numPr>
              <w:tabs>
                <w:tab w:val="left" w:pos="1080"/>
              </w:tabs>
              <w:rPr>
                <w:rFonts w:ascii="Arial" w:hAnsi="Arial" w:cs="Arial"/>
              </w:rPr>
            </w:pPr>
            <w:r w:rsidRPr="00FE6416">
              <w:rPr>
                <w:rFonts w:ascii="Arial" w:hAnsi="Arial" w:cs="Arial"/>
                <w:sz w:val="22"/>
                <w:szCs w:val="22"/>
              </w:rPr>
              <w:t>Burning due to heat energy generated during operation</w:t>
            </w:r>
          </w:p>
          <w:p w:rsidR="001709EE" w:rsidRPr="00FE6416" w:rsidRDefault="001709EE" w:rsidP="00B11BE6">
            <w:pPr>
              <w:numPr>
                <w:ilvl w:val="0"/>
                <w:numId w:val="179"/>
              </w:numPr>
              <w:tabs>
                <w:tab w:val="left" w:pos="1080"/>
              </w:tabs>
              <w:rPr>
                <w:rFonts w:ascii="Arial" w:hAnsi="Arial" w:cs="Arial"/>
              </w:rPr>
            </w:pPr>
            <w:r w:rsidRPr="00FE6416">
              <w:rPr>
                <w:rFonts w:ascii="Arial" w:hAnsi="Arial" w:cs="Arial"/>
                <w:sz w:val="22"/>
                <w:szCs w:val="22"/>
              </w:rPr>
              <w:t>Use of damaged, cracked grinding disks</w:t>
            </w:r>
          </w:p>
          <w:p w:rsidR="001709EE" w:rsidRPr="00FE6416" w:rsidRDefault="001709EE" w:rsidP="00B11BE6">
            <w:pPr>
              <w:numPr>
                <w:ilvl w:val="0"/>
                <w:numId w:val="179"/>
              </w:numPr>
              <w:tabs>
                <w:tab w:val="left" w:pos="1080"/>
              </w:tabs>
              <w:rPr>
                <w:rFonts w:ascii="Arial" w:hAnsi="Arial" w:cs="Arial"/>
              </w:rPr>
            </w:pPr>
            <w:r w:rsidRPr="00FE6416">
              <w:rPr>
                <w:rFonts w:ascii="Arial" w:hAnsi="Arial" w:cs="Arial"/>
                <w:sz w:val="22"/>
                <w:szCs w:val="22"/>
              </w:rPr>
              <w:t>Flying objects getting in eyes</w:t>
            </w:r>
          </w:p>
          <w:p w:rsidR="001709EE" w:rsidRPr="00FE6416" w:rsidRDefault="001709EE" w:rsidP="00B11BE6">
            <w:pPr>
              <w:numPr>
                <w:ilvl w:val="0"/>
                <w:numId w:val="179"/>
              </w:numPr>
              <w:tabs>
                <w:tab w:val="left" w:pos="1080"/>
              </w:tabs>
              <w:rPr>
                <w:rFonts w:ascii="Arial" w:hAnsi="Arial" w:cs="Arial"/>
              </w:rPr>
            </w:pPr>
            <w:r w:rsidRPr="00FE6416">
              <w:rPr>
                <w:rFonts w:ascii="Arial" w:hAnsi="Arial" w:cs="Arial"/>
                <w:sz w:val="22"/>
                <w:szCs w:val="22"/>
              </w:rPr>
              <w:t>Long hair and loose clothing can get caught in rotating parts</w:t>
            </w:r>
          </w:p>
          <w:p w:rsidR="001709EE" w:rsidRPr="00FE6416" w:rsidRDefault="001709EE" w:rsidP="00B11BE6">
            <w:pPr>
              <w:numPr>
                <w:ilvl w:val="0"/>
                <w:numId w:val="179"/>
              </w:numPr>
              <w:tabs>
                <w:tab w:val="left" w:pos="1080"/>
              </w:tabs>
              <w:rPr>
                <w:rFonts w:ascii="Arial" w:hAnsi="Arial" w:cs="Arial"/>
              </w:rPr>
            </w:pPr>
            <w:r w:rsidRPr="00FE6416">
              <w:rPr>
                <w:rFonts w:ascii="Arial" w:hAnsi="Arial" w:cs="Arial"/>
                <w:sz w:val="22"/>
                <w:szCs w:val="22"/>
              </w:rPr>
              <w:t>Noise and Fumes</w:t>
            </w:r>
          </w:p>
          <w:p w:rsidR="001709EE" w:rsidRPr="00FE6416" w:rsidRDefault="001709EE" w:rsidP="00B11BE6">
            <w:pPr>
              <w:tabs>
                <w:tab w:val="left" w:pos="1080"/>
              </w:tabs>
              <w:rPr>
                <w:rFonts w:ascii="Arial" w:hAnsi="Arial" w:cs="Arial"/>
                <w:b/>
              </w:rPr>
            </w:pPr>
            <w:r w:rsidRPr="00FE6416">
              <w:rPr>
                <w:rFonts w:ascii="Arial" w:hAnsi="Arial" w:cs="Arial"/>
                <w:b/>
                <w:sz w:val="22"/>
                <w:szCs w:val="22"/>
              </w:rPr>
              <w:t>Event/consequence</w:t>
            </w:r>
          </w:p>
          <w:p w:rsidR="001709EE" w:rsidRPr="00FE6416" w:rsidRDefault="001709EE" w:rsidP="00B11BE6">
            <w:pPr>
              <w:numPr>
                <w:ilvl w:val="0"/>
                <w:numId w:val="160"/>
              </w:numPr>
              <w:tabs>
                <w:tab w:val="left" w:pos="1080"/>
              </w:tabs>
              <w:rPr>
                <w:rFonts w:ascii="Arial" w:hAnsi="Arial" w:cs="Arial"/>
              </w:rPr>
            </w:pPr>
            <w:r w:rsidRPr="00FE6416">
              <w:rPr>
                <w:rFonts w:ascii="Arial" w:hAnsi="Arial" w:cs="Arial"/>
                <w:sz w:val="22"/>
                <w:szCs w:val="22"/>
              </w:rPr>
              <w:t>Serious injuries</w:t>
            </w:r>
          </w:p>
          <w:p w:rsidR="001709EE" w:rsidRPr="00FE6416" w:rsidRDefault="001709EE" w:rsidP="00B11BE6">
            <w:pPr>
              <w:numPr>
                <w:ilvl w:val="0"/>
                <w:numId w:val="160"/>
              </w:numPr>
              <w:tabs>
                <w:tab w:val="left" w:pos="1080"/>
              </w:tabs>
              <w:rPr>
                <w:rFonts w:ascii="Arial" w:hAnsi="Arial" w:cs="Arial"/>
              </w:rPr>
            </w:pPr>
            <w:r w:rsidRPr="00FE6416">
              <w:rPr>
                <w:rFonts w:ascii="Arial" w:hAnsi="Arial" w:cs="Arial"/>
                <w:sz w:val="22"/>
                <w:szCs w:val="22"/>
              </w:rPr>
              <w:t>NIHL</w:t>
            </w:r>
          </w:p>
        </w:tc>
        <w:tc>
          <w:tcPr>
            <w:tcW w:w="412"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6</w:t>
            </w:r>
          </w:p>
        </w:tc>
        <w:tc>
          <w:tcPr>
            <w:tcW w:w="360"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3</w:t>
            </w:r>
          </w:p>
        </w:tc>
        <w:tc>
          <w:tcPr>
            <w:tcW w:w="540"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31</w:t>
            </w:r>
          </w:p>
        </w:tc>
        <w:tc>
          <w:tcPr>
            <w:tcW w:w="3548"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ETP21 Operate workshop machines</w:t>
            </w:r>
          </w:p>
          <w:p w:rsidR="001709EE" w:rsidRPr="00FE6416" w:rsidRDefault="001709EE" w:rsidP="00B11BE6">
            <w:pPr>
              <w:numPr>
                <w:ilvl w:val="0"/>
                <w:numId w:val="160"/>
              </w:numPr>
              <w:tabs>
                <w:tab w:val="left" w:pos="1080"/>
              </w:tabs>
              <w:rPr>
                <w:rFonts w:ascii="Arial" w:hAnsi="Arial" w:cs="Arial"/>
              </w:rPr>
            </w:pPr>
            <w:r w:rsidRPr="00FE6416">
              <w:rPr>
                <w:rFonts w:ascii="Arial" w:hAnsi="Arial" w:cs="Arial"/>
                <w:sz w:val="22"/>
                <w:szCs w:val="22"/>
              </w:rPr>
              <w:t xml:space="preserve">Grinder logbook </w:t>
            </w:r>
          </w:p>
          <w:p w:rsidR="001709EE" w:rsidRPr="00FE6416" w:rsidRDefault="001709EE" w:rsidP="00B11BE6">
            <w:pPr>
              <w:numPr>
                <w:ilvl w:val="0"/>
                <w:numId w:val="160"/>
              </w:numPr>
              <w:tabs>
                <w:tab w:val="left" w:pos="1080"/>
              </w:tabs>
              <w:rPr>
                <w:rFonts w:ascii="Arial" w:hAnsi="Arial" w:cs="Arial"/>
              </w:rPr>
            </w:pPr>
            <w:r w:rsidRPr="00FE6416">
              <w:rPr>
                <w:rFonts w:ascii="Arial" w:hAnsi="Arial" w:cs="Arial"/>
                <w:sz w:val="22"/>
                <w:szCs w:val="22"/>
              </w:rPr>
              <w:t>Inspection check lists</w:t>
            </w:r>
          </w:p>
          <w:p w:rsidR="001709EE" w:rsidRPr="00FE6416" w:rsidRDefault="001709EE" w:rsidP="00B11BE6">
            <w:pPr>
              <w:tabs>
                <w:tab w:val="left" w:pos="1080"/>
              </w:tabs>
              <w:rPr>
                <w:rFonts w:ascii="Arial" w:hAnsi="Arial" w:cs="Arial"/>
              </w:rPr>
            </w:pPr>
            <w:r w:rsidRPr="00FE6416">
              <w:rPr>
                <w:rFonts w:ascii="Arial" w:hAnsi="Arial" w:cs="Arial"/>
                <w:b/>
                <w:sz w:val="22"/>
                <w:szCs w:val="22"/>
              </w:rPr>
              <w:t xml:space="preserve">MS15 Personal Protective Equipment – </w:t>
            </w:r>
            <w:r w:rsidRPr="00FE6416">
              <w:rPr>
                <w:rFonts w:ascii="Arial" w:hAnsi="Arial" w:cs="Arial"/>
                <w:sz w:val="22"/>
                <w:szCs w:val="22"/>
              </w:rPr>
              <w:t>Hand gloves , ear plugs and Goggles to be used.  Ensure gloves are not caught in rotating parts of machine</w:t>
            </w:r>
          </w:p>
          <w:p w:rsidR="001709EE" w:rsidRPr="00FE6416" w:rsidRDefault="001709EE" w:rsidP="00B11BE6">
            <w:pPr>
              <w:tabs>
                <w:tab w:val="left" w:pos="1080"/>
              </w:tabs>
              <w:rPr>
                <w:rFonts w:ascii="Arial" w:hAnsi="Arial" w:cs="Arial"/>
              </w:rPr>
            </w:pPr>
            <w:r w:rsidRPr="00FE6416">
              <w:rPr>
                <w:rFonts w:ascii="Arial" w:hAnsi="Arial" w:cs="Arial"/>
                <w:sz w:val="22"/>
                <w:szCs w:val="22"/>
              </w:rPr>
              <w:t>Dust masks to be used</w:t>
            </w:r>
          </w:p>
          <w:p w:rsidR="001709EE" w:rsidRPr="00FE6416" w:rsidRDefault="001709EE" w:rsidP="00B11BE6">
            <w:pPr>
              <w:rPr>
                <w:rFonts w:ascii="Arial" w:hAnsi="Arial" w:cs="Arial"/>
              </w:rPr>
            </w:pPr>
            <w:r w:rsidRPr="00FE6416">
              <w:rPr>
                <w:rFonts w:ascii="Arial" w:hAnsi="Arial" w:cs="Arial"/>
                <w:b/>
                <w:sz w:val="22"/>
                <w:szCs w:val="22"/>
              </w:rPr>
              <w:t xml:space="preserve">MHSA Reg 20.4 Loose clothing – </w:t>
            </w:r>
            <w:r w:rsidRPr="00FE6416">
              <w:rPr>
                <w:rFonts w:ascii="Arial" w:hAnsi="Arial" w:cs="Arial"/>
                <w:sz w:val="22"/>
                <w:szCs w:val="22"/>
              </w:rPr>
              <w:t>no loose clothing and long hair when working near moving parts of machinery</w:t>
            </w:r>
          </w:p>
          <w:p w:rsidR="001709EE" w:rsidRPr="00FE6416" w:rsidRDefault="001709EE" w:rsidP="00B11BE6">
            <w:pPr>
              <w:numPr>
                <w:ilvl w:val="0"/>
                <w:numId w:val="185"/>
              </w:numPr>
              <w:rPr>
                <w:rFonts w:ascii="Arial" w:hAnsi="Arial" w:cs="Arial"/>
              </w:rPr>
            </w:pPr>
            <w:r w:rsidRPr="00FE6416">
              <w:rPr>
                <w:rFonts w:ascii="Arial" w:hAnsi="Arial" w:cs="Arial"/>
                <w:sz w:val="22"/>
                <w:szCs w:val="22"/>
              </w:rPr>
              <w:t>Annual medical examination at Matla Health Centre</w:t>
            </w:r>
          </w:p>
          <w:p w:rsidR="001709EE" w:rsidRPr="00FE6416" w:rsidRDefault="001709EE" w:rsidP="00B11BE6">
            <w:pPr>
              <w:tabs>
                <w:tab w:val="left" w:pos="1080"/>
              </w:tabs>
              <w:rPr>
                <w:rFonts w:ascii="Arial" w:hAnsi="Arial" w:cs="Arial"/>
                <w:b/>
              </w:rPr>
            </w:pPr>
          </w:p>
        </w:tc>
        <w:tc>
          <w:tcPr>
            <w:tcW w:w="412"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4</w:t>
            </w:r>
          </w:p>
        </w:tc>
        <w:tc>
          <w:tcPr>
            <w:tcW w:w="488"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2</w:t>
            </w:r>
          </w:p>
        </w:tc>
        <w:tc>
          <w:tcPr>
            <w:tcW w:w="540"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14</w:t>
            </w:r>
          </w:p>
        </w:tc>
        <w:tc>
          <w:tcPr>
            <w:tcW w:w="2160" w:type="dxa"/>
          </w:tcPr>
          <w:p w:rsidR="001709EE" w:rsidRPr="00FE6416" w:rsidRDefault="001709EE" w:rsidP="00B11BE6">
            <w:pPr>
              <w:tabs>
                <w:tab w:val="left" w:pos="1080"/>
              </w:tabs>
              <w:rPr>
                <w:rFonts w:ascii="Arial" w:hAnsi="Arial" w:cs="Arial"/>
              </w:rPr>
            </w:pPr>
          </w:p>
        </w:tc>
        <w:tc>
          <w:tcPr>
            <w:tcW w:w="2221" w:type="dxa"/>
          </w:tcPr>
          <w:p w:rsidR="001709EE" w:rsidRPr="00FE6416" w:rsidRDefault="001709EE" w:rsidP="00B11BE6">
            <w:pPr>
              <w:tabs>
                <w:tab w:val="left" w:pos="1080"/>
              </w:tabs>
              <w:rPr>
                <w:rFonts w:ascii="Arial" w:hAnsi="Arial" w:cs="Arial"/>
              </w:rPr>
            </w:pPr>
          </w:p>
        </w:tc>
      </w:tr>
      <w:tr w:rsidR="001709EE" w:rsidRPr="00FE6416" w:rsidTr="00F2287A">
        <w:tc>
          <w:tcPr>
            <w:tcW w:w="540" w:type="dxa"/>
          </w:tcPr>
          <w:p w:rsidR="001709EE" w:rsidRPr="00FE6416" w:rsidRDefault="001709EE" w:rsidP="00B11BE6">
            <w:pPr>
              <w:tabs>
                <w:tab w:val="left" w:pos="1080"/>
              </w:tabs>
              <w:rPr>
                <w:rFonts w:ascii="Arial" w:hAnsi="Arial" w:cs="Arial"/>
                <w:b/>
                <w:noProof/>
              </w:rPr>
            </w:pPr>
            <w:r w:rsidRPr="00FE6416">
              <w:rPr>
                <w:rFonts w:ascii="Arial" w:hAnsi="Arial" w:cs="Arial"/>
                <w:b/>
                <w:noProof/>
                <w:sz w:val="22"/>
                <w:szCs w:val="22"/>
              </w:rPr>
              <w:t>12.</w:t>
            </w:r>
          </w:p>
        </w:tc>
        <w:tc>
          <w:tcPr>
            <w:tcW w:w="1620" w:type="dxa"/>
          </w:tcPr>
          <w:p w:rsidR="001709EE" w:rsidRPr="00FE6416" w:rsidRDefault="001709EE" w:rsidP="00B11BE6">
            <w:pPr>
              <w:tabs>
                <w:tab w:val="left" w:pos="1080"/>
              </w:tabs>
              <w:rPr>
                <w:rFonts w:ascii="Arial" w:hAnsi="Arial" w:cs="Arial"/>
              </w:rPr>
            </w:pPr>
            <w:r w:rsidRPr="00FE6416">
              <w:rPr>
                <w:rFonts w:ascii="Arial" w:hAnsi="Arial" w:cs="Arial"/>
                <w:sz w:val="22"/>
                <w:szCs w:val="22"/>
              </w:rPr>
              <w:t>Service and maintain the fogger system to ensure proper functioning</w:t>
            </w:r>
          </w:p>
        </w:tc>
        <w:tc>
          <w:tcPr>
            <w:tcW w:w="2468" w:type="dxa"/>
          </w:tcPr>
          <w:p w:rsidR="001709EE" w:rsidRPr="00FE6416" w:rsidRDefault="001709EE" w:rsidP="00B11BE6">
            <w:pPr>
              <w:numPr>
                <w:ilvl w:val="0"/>
                <w:numId w:val="180"/>
              </w:numPr>
              <w:tabs>
                <w:tab w:val="left" w:pos="1080"/>
              </w:tabs>
              <w:rPr>
                <w:rFonts w:ascii="Arial" w:hAnsi="Arial" w:cs="Arial"/>
              </w:rPr>
            </w:pPr>
            <w:r w:rsidRPr="00FE6416">
              <w:rPr>
                <w:rFonts w:ascii="Arial" w:hAnsi="Arial" w:cs="Arial"/>
                <w:sz w:val="22"/>
                <w:szCs w:val="22"/>
              </w:rPr>
              <w:t>Unauthorised person may tamper with the forger system</w:t>
            </w:r>
          </w:p>
          <w:p w:rsidR="001709EE" w:rsidRPr="00FE6416" w:rsidRDefault="001709EE" w:rsidP="00B11BE6">
            <w:pPr>
              <w:numPr>
                <w:ilvl w:val="0"/>
                <w:numId w:val="180"/>
              </w:numPr>
              <w:tabs>
                <w:tab w:val="left" w:pos="1080"/>
              </w:tabs>
              <w:rPr>
                <w:rFonts w:ascii="Arial" w:hAnsi="Arial" w:cs="Arial"/>
              </w:rPr>
            </w:pPr>
            <w:r w:rsidRPr="00FE6416">
              <w:rPr>
                <w:rFonts w:ascii="Arial" w:hAnsi="Arial" w:cs="Arial"/>
                <w:sz w:val="22"/>
                <w:szCs w:val="22"/>
              </w:rPr>
              <w:t>Untrained people</w:t>
            </w:r>
          </w:p>
          <w:p w:rsidR="001709EE" w:rsidRPr="00FE6416" w:rsidRDefault="001709EE" w:rsidP="00B11BE6">
            <w:pPr>
              <w:numPr>
                <w:ilvl w:val="0"/>
                <w:numId w:val="180"/>
              </w:numPr>
              <w:tabs>
                <w:tab w:val="left" w:pos="1080"/>
              </w:tabs>
              <w:rPr>
                <w:rFonts w:ascii="Arial" w:hAnsi="Arial" w:cs="Arial"/>
              </w:rPr>
            </w:pPr>
            <w:r w:rsidRPr="00FE6416">
              <w:rPr>
                <w:rFonts w:ascii="Arial" w:hAnsi="Arial" w:cs="Arial"/>
                <w:sz w:val="22"/>
                <w:szCs w:val="22"/>
              </w:rPr>
              <w:t>Failure to use PPE</w:t>
            </w:r>
          </w:p>
          <w:p w:rsidR="001709EE" w:rsidRPr="00FE6416" w:rsidRDefault="001709EE" w:rsidP="00B11BE6">
            <w:pPr>
              <w:tabs>
                <w:tab w:val="left" w:pos="1080"/>
              </w:tabs>
              <w:rPr>
                <w:rFonts w:ascii="Arial" w:hAnsi="Arial" w:cs="Arial"/>
                <w:b/>
              </w:rPr>
            </w:pPr>
            <w:r w:rsidRPr="00FE6416">
              <w:rPr>
                <w:rFonts w:ascii="Arial" w:hAnsi="Arial" w:cs="Arial"/>
                <w:b/>
                <w:sz w:val="22"/>
                <w:szCs w:val="22"/>
              </w:rPr>
              <w:t>Event/consequence</w:t>
            </w:r>
          </w:p>
          <w:p w:rsidR="001709EE" w:rsidRPr="00FE6416" w:rsidRDefault="001709EE" w:rsidP="00B11BE6">
            <w:pPr>
              <w:numPr>
                <w:ilvl w:val="0"/>
                <w:numId w:val="160"/>
              </w:numPr>
              <w:tabs>
                <w:tab w:val="left" w:pos="1080"/>
              </w:tabs>
              <w:rPr>
                <w:rFonts w:ascii="Arial" w:hAnsi="Arial" w:cs="Arial"/>
              </w:rPr>
            </w:pPr>
            <w:r w:rsidRPr="00FE6416">
              <w:rPr>
                <w:rFonts w:ascii="Arial" w:hAnsi="Arial" w:cs="Arial"/>
                <w:sz w:val="22"/>
                <w:szCs w:val="22"/>
              </w:rPr>
              <w:t>Injuries</w:t>
            </w:r>
          </w:p>
          <w:p w:rsidR="001709EE" w:rsidRPr="00FE6416" w:rsidRDefault="001709EE" w:rsidP="00B11BE6">
            <w:pPr>
              <w:numPr>
                <w:ilvl w:val="0"/>
                <w:numId w:val="160"/>
              </w:numPr>
              <w:tabs>
                <w:tab w:val="left" w:pos="1080"/>
              </w:tabs>
              <w:rPr>
                <w:rFonts w:ascii="Arial" w:hAnsi="Arial" w:cs="Arial"/>
              </w:rPr>
            </w:pPr>
            <w:r w:rsidRPr="00FE6416">
              <w:rPr>
                <w:rFonts w:ascii="Arial" w:hAnsi="Arial" w:cs="Arial"/>
                <w:sz w:val="22"/>
                <w:szCs w:val="22"/>
              </w:rPr>
              <w:t>Damage to property</w:t>
            </w:r>
          </w:p>
        </w:tc>
        <w:tc>
          <w:tcPr>
            <w:tcW w:w="412"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5</w:t>
            </w:r>
          </w:p>
        </w:tc>
        <w:tc>
          <w:tcPr>
            <w:tcW w:w="360"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4</w:t>
            </w:r>
          </w:p>
        </w:tc>
        <w:tc>
          <w:tcPr>
            <w:tcW w:w="540"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30</w:t>
            </w:r>
          </w:p>
        </w:tc>
        <w:tc>
          <w:tcPr>
            <w:tcW w:w="3548" w:type="dxa"/>
          </w:tcPr>
          <w:p w:rsidR="001709EE" w:rsidRPr="00FE6416" w:rsidRDefault="001709EE" w:rsidP="00B11BE6">
            <w:pPr>
              <w:numPr>
                <w:ilvl w:val="0"/>
                <w:numId w:val="183"/>
              </w:numPr>
              <w:tabs>
                <w:tab w:val="left" w:pos="1080"/>
              </w:tabs>
              <w:rPr>
                <w:rFonts w:ascii="Arial" w:hAnsi="Arial" w:cs="Arial"/>
              </w:rPr>
            </w:pPr>
            <w:r w:rsidRPr="00FE6416">
              <w:rPr>
                <w:rFonts w:ascii="Arial" w:hAnsi="Arial" w:cs="Arial"/>
                <w:sz w:val="22"/>
                <w:szCs w:val="22"/>
              </w:rPr>
              <w:t>Follow lock-out procedures</w:t>
            </w:r>
          </w:p>
          <w:p w:rsidR="001709EE" w:rsidRPr="00FE6416" w:rsidRDefault="001709EE" w:rsidP="00B11BE6">
            <w:pPr>
              <w:numPr>
                <w:ilvl w:val="0"/>
                <w:numId w:val="183"/>
              </w:numPr>
              <w:tabs>
                <w:tab w:val="left" w:pos="1080"/>
              </w:tabs>
              <w:rPr>
                <w:rFonts w:ascii="Arial" w:hAnsi="Arial" w:cs="Arial"/>
              </w:rPr>
            </w:pPr>
            <w:r w:rsidRPr="00FE6416">
              <w:rPr>
                <w:rFonts w:ascii="Arial" w:hAnsi="Arial" w:cs="Arial"/>
                <w:sz w:val="22"/>
                <w:szCs w:val="22"/>
              </w:rPr>
              <w:t>Use correct PPE</w:t>
            </w:r>
          </w:p>
          <w:p w:rsidR="001709EE" w:rsidRPr="00FE6416" w:rsidRDefault="001709EE" w:rsidP="00B11BE6">
            <w:pPr>
              <w:numPr>
                <w:ilvl w:val="0"/>
                <w:numId w:val="183"/>
              </w:numPr>
              <w:tabs>
                <w:tab w:val="left" w:pos="1080"/>
              </w:tabs>
              <w:rPr>
                <w:rFonts w:ascii="Arial" w:hAnsi="Arial" w:cs="Arial"/>
              </w:rPr>
            </w:pPr>
            <w:r w:rsidRPr="00FE6416">
              <w:rPr>
                <w:rFonts w:ascii="Arial" w:hAnsi="Arial" w:cs="Arial"/>
                <w:sz w:val="22"/>
                <w:szCs w:val="22"/>
              </w:rPr>
              <w:t>Good housekeeping</w:t>
            </w:r>
          </w:p>
          <w:p w:rsidR="001709EE" w:rsidRPr="00FE6416" w:rsidRDefault="001709EE" w:rsidP="00B11BE6">
            <w:pPr>
              <w:numPr>
                <w:ilvl w:val="0"/>
                <w:numId w:val="183"/>
              </w:numPr>
              <w:tabs>
                <w:tab w:val="left" w:pos="1080"/>
              </w:tabs>
              <w:rPr>
                <w:rFonts w:ascii="Arial" w:hAnsi="Arial" w:cs="Arial"/>
              </w:rPr>
            </w:pPr>
            <w:r w:rsidRPr="00FE6416">
              <w:rPr>
                <w:rFonts w:ascii="Arial" w:hAnsi="Arial" w:cs="Arial"/>
                <w:sz w:val="22"/>
                <w:szCs w:val="22"/>
              </w:rPr>
              <w:t>PTOs</w:t>
            </w:r>
          </w:p>
          <w:p w:rsidR="001709EE" w:rsidRPr="00FE6416" w:rsidRDefault="001709EE" w:rsidP="00B11BE6">
            <w:pPr>
              <w:numPr>
                <w:ilvl w:val="0"/>
                <w:numId w:val="183"/>
              </w:numPr>
              <w:tabs>
                <w:tab w:val="left" w:pos="1080"/>
              </w:tabs>
              <w:rPr>
                <w:rFonts w:ascii="Arial" w:hAnsi="Arial" w:cs="Arial"/>
              </w:rPr>
            </w:pPr>
            <w:r w:rsidRPr="00FE6416">
              <w:rPr>
                <w:rFonts w:ascii="Arial" w:hAnsi="Arial" w:cs="Arial"/>
                <w:sz w:val="22"/>
                <w:szCs w:val="22"/>
              </w:rPr>
              <w:t>Inspections and over inspections</w:t>
            </w:r>
          </w:p>
          <w:p w:rsidR="001709EE" w:rsidRPr="00FE6416" w:rsidRDefault="001709EE" w:rsidP="00B11BE6">
            <w:pPr>
              <w:numPr>
                <w:ilvl w:val="0"/>
                <w:numId w:val="183"/>
              </w:numPr>
              <w:tabs>
                <w:tab w:val="left" w:pos="1080"/>
              </w:tabs>
              <w:rPr>
                <w:rFonts w:ascii="Arial" w:hAnsi="Arial" w:cs="Arial"/>
              </w:rPr>
            </w:pPr>
            <w:r w:rsidRPr="00FE6416">
              <w:rPr>
                <w:rFonts w:ascii="Arial" w:hAnsi="Arial" w:cs="Arial"/>
                <w:sz w:val="22"/>
                <w:szCs w:val="22"/>
              </w:rPr>
              <w:t>Supervision</w:t>
            </w:r>
          </w:p>
        </w:tc>
        <w:tc>
          <w:tcPr>
            <w:tcW w:w="412"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4</w:t>
            </w:r>
          </w:p>
        </w:tc>
        <w:tc>
          <w:tcPr>
            <w:tcW w:w="488"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2</w:t>
            </w:r>
          </w:p>
        </w:tc>
        <w:tc>
          <w:tcPr>
            <w:tcW w:w="540"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14</w:t>
            </w:r>
          </w:p>
        </w:tc>
        <w:tc>
          <w:tcPr>
            <w:tcW w:w="2160" w:type="dxa"/>
          </w:tcPr>
          <w:p w:rsidR="001709EE" w:rsidRPr="00FE6416" w:rsidRDefault="001709EE" w:rsidP="00B11BE6">
            <w:pPr>
              <w:tabs>
                <w:tab w:val="left" w:pos="1080"/>
              </w:tabs>
              <w:rPr>
                <w:rFonts w:ascii="Arial" w:hAnsi="Arial" w:cs="Arial"/>
              </w:rPr>
            </w:pPr>
            <w:r w:rsidRPr="00FE6416">
              <w:rPr>
                <w:rFonts w:ascii="Arial" w:hAnsi="Arial" w:cs="Arial"/>
                <w:sz w:val="22"/>
                <w:szCs w:val="22"/>
              </w:rPr>
              <w:t xml:space="preserve">Project not communicated properly to people.  </w:t>
            </w:r>
            <w:r w:rsidRPr="00FE6416">
              <w:rPr>
                <w:rFonts w:ascii="Arial" w:hAnsi="Arial" w:cs="Arial"/>
                <w:b/>
                <w:sz w:val="22"/>
                <w:szCs w:val="22"/>
              </w:rPr>
              <w:t>(Safety Department to Communicate &amp; give feedback)</w:t>
            </w:r>
          </w:p>
        </w:tc>
        <w:tc>
          <w:tcPr>
            <w:tcW w:w="2221" w:type="dxa"/>
          </w:tcPr>
          <w:p w:rsidR="001709EE" w:rsidRPr="00FE6416" w:rsidRDefault="001709EE" w:rsidP="00B11BE6">
            <w:pPr>
              <w:tabs>
                <w:tab w:val="left" w:pos="1080"/>
              </w:tabs>
              <w:rPr>
                <w:rFonts w:ascii="Arial" w:hAnsi="Arial" w:cs="Arial"/>
              </w:rPr>
            </w:pPr>
            <w:r w:rsidRPr="00FE6416">
              <w:rPr>
                <w:rFonts w:ascii="Arial" w:hAnsi="Arial" w:cs="Arial"/>
                <w:sz w:val="22"/>
                <w:szCs w:val="22"/>
              </w:rPr>
              <w:t>Risk assessment to be used to check all the hazard and control measure mentioned in preceding paragraphs above.</w:t>
            </w:r>
          </w:p>
        </w:tc>
      </w:tr>
      <w:tr w:rsidR="001709EE" w:rsidRPr="00FE6416" w:rsidTr="00F2287A">
        <w:tc>
          <w:tcPr>
            <w:tcW w:w="540" w:type="dxa"/>
          </w:tcPr>
          <w:p w:rsidR="001709EE" w:rsidRPr="00FE6416" w:rsidRDefault="001709EE" w:rsidP="00B11BE6">
            <w:pPr>
              <w:tabs>
                <w:tab w:val="left" w:pos="1080"/>
              </w:tabs>
              <w:rPr>
                <w:rFonts w:ascii="Arial" w:hAnsi="Arial" w:cs="Arial"/>
                <w:b/>
                <w:noProof/>
              </w:rPr>
            </w:pPr>
            <w:r w:rsidRPr="00FE6416">
              <w:rPr>
                <w:rFonts w:ascii="Arial" w:hAnsi="Arial" w:cs="Arial"/>
                <w:b/>
                <w:noProof/>
                <w:sz w:val="22"/>
                <w:szCs w:val="22"/>
              </w:rPr>
              <w:t>13.</w:t>
            </w:r>
          </w:p>
        </w:tc>
        <w:tc>
          <w:tcPr>
            <w:tcW w:w="1620" w:type="dxa"/>
          </w:tcPr>
          <w:p w:rsidR="001709EE" w:rsidRPr="00FE6416" w:rsidRDefault="001709EE" w:rsidP="00B11BE6">
            <w:pPr>
              <w:tabs>
                <w:tab w:val="left" w:pos="1080"/>
              </w:tabs>
              <w:rPr>
                <w:rFonts w:ascii="Arial" w:hAnsi="Arial" w:cs="Arial"/>
              </w:rPr>
            </w:pPr>
            <w:r w:rsidRPr="00FE6416">
              <w:rPr>
                <w:rFonts w:ascii="Arial" w:hAnsi="Arial" w:cs="Arial"/>
                <w:sz w:val="22"/>
                <w:szCs w:val="22"/>
              </w:rPr>
              <w:t>Prevent fall of ground accidents while working underground</w:t>
            </w:r>
          </w:p>
        </w:tc>
        <w:tc>
          <w:tcPr>
            <w:tcW w:w="2468" w:type="dxa"/>
          </w:tcPr>
          <w:p w:rsidR="001709EE" w:rsidRPr="00FE6416" w:rsidRDefault="001709EE" w:rsidP="00B11BE6">
            <w:pPr>
              <w:numPr>
                <w:ilvl w:val="0"/>
                <w:numId w:val="181"/>
              </w:numPr>
              <w:tabs>
                <w:tab w:val="left" w:pos="1080"/>
              </w:tabs>
              <w:rPr>
                <w:rFonts w:ascii="Arial" w:hAnsi="Arial" w:cs="Arial"/>
              </w:rPr>
            </w:pPr>
            <w:r w:rsidRPr="00FE6416">
              <w:rPr>
                <w:rFonts w:ascii="Arial" w:hAnsi="Arial" w:cs="Arial"/>
                <w:sz w:val="22"/>
                <w:szCs w:val="22"/>
              </w:rPr>
              <w:t>Failure to inspect and make safe</w:t>
            </w:r>
          </w:p>
          <w:p w:rsidR="001709EE" w:rsidRPr="00FE6416" w:rsidRDefault="001709EE" w:rsidP="00B11BE6">
            <w:pPr>
              <w:numPr>
                <w:ilvl w:val="0"/>
                <w:numId w:val="181"/>
              </w:numPr>
              <w:tabs>
                <w:tab w:val="left" w:pos="1080"/>
              </w:tabs>
              <w:rPr>
                <w:rFonts w:ascii="Arial" w:hAnsi="Arial" w:cs="Arial"/>
              </w:rPr>
            </w:pPr>
            <w:r w:rsidRPr="00FE6416">
              <w:rPr>
                <w:rFonts w:ascii="Arial" w:hAnsi="Arial" w:cs="Arial"/>
                <w:sz w:val="22"/>
                <w:szCs w:val="22"/>
              </w:rPr>
              <w:t>Improper support</w:t>
            </w:r>
          </w:p>
          <w:p w:rsidR="001709EE" w:rsidRPr="00FE6416" w:rsidRDefault="001709EE" w:rsidP="00B11BE6">
            <w:pPr>
              <w:tabs>
                <w:tab w:val="left" w:pos="1080"/>
              </w:tabs>
              <w:rPr>
                <w:rFonts w:ascii="Arial" w:hAnsi="Arial" w:cs="Arial"/>
              </w:rPr>
            </w:pPr>
          </w:p>
        </w:tc>
        <w:tc>
          <w:tcPr>
            <w:tcW w:w="412"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8</w:t>
            </w:r>
          </w:p>
        </w:tc>
        <w:tc>
          <w:tcPr>
            <w:tcW w:w="360"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4</w:t>
            </w:r>
          </w:p>
        </w:tc>
        <w:tc>
          <w:tcPr>
            <w:tcW w:w="540"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45</w:t>
            </w:r>
          </w:p>
        </w:tc>
        <w:tc>
          <w:tcPr>
            <w:tcW w:w="3548"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MTP13 Examine face and make safe</w:t>
            </w:r>
          </w:p>
          <w:p w:rsidR="001709EE" w:rsidRPr="00FE6416" w:rsidRDefault="001709EE" w:rsidP="00B11BE6">
            <w:pPr>
              <w:numPr>
                <w:ilvl w:val="0"/>
                <w:numId w:val="182"/>
              </w:numPr>
              <w:tabs>
                <w:tab w:val="left" w:pos="1080"/>
              </w:tabs>
              <w:rPr>
                <w:rFonts w:ascii="Arial" w:hAnsi="Arial" w:cs="Arial"/>
              </w:rPr>
            </w:pPr>
            <w:r w:rsidRPr="00FE6416">
              <w:rPr>
                <w:rFonts w:ascii="Arial" w:hAnsi="Arial" w:cs="Arial"/>
                <w:sz w:val="22"/>
                <w:szCs w:val="22"/>
              </w:rPr>
              <w:t>Inspect area 3 times as per standard</w:t>
            </w:r>
          </w:p>
          <w:p w:rsidR="001709EE" w:rsidRPr="00FE6416" w:rsidRDefault="001709EE" w:rsidP="00B11BE6">
            <w:pPr>
              <w:numPr>
                <w:ilvl w:val="0"/>
                <w:numId w:val="182"/>
              </w:numPr>
              <w:tabs>
                <w:tab w:val="left" w:pos="1080"/>
              </w:tabs>
              <w:rPr>
                <w:rFonts w:ascii="Arial" w:hAnsi="Arial" w:cs="Arial"/>
              </w:rPr>
            </w:pPr>
            <w:r w:rsidRPr="00FE6416">
              <w:rPr>
                <w:rFonts w:ascii="Arial" w:hAnsi="Arial" w:cs="Arial"/>
                <w:sz w:val="22"/>
                <w:szCs w:val="22"/>
              </w:rPr>
              <w:t>No person is allowed to enter under unsupported roof</w:t>
            </w:r>
          </w:p>
          <w:p w:rsidR="001709EE" w:rsidRPr="00FE6416" w:rsidRDefault="001709EE" w:rsidP="00B11BE6">
            <w:pPr>
              <w:tabs>
                <w:tab w:val="left" w:pos="1080"/>
              </w:tabs>
              <w:rPr>
                <w:rFonts w:ascii="Arial" w:hAnsi="Arial" w:cs="Arial"/>
              </w:rPr>
            </w:pPr>
          </w:p>
          <w:p w:rsidR="001709EE" w:rsidRPr="00FE6416" w:rsidRDefault="001709EE" w:rsidP="00B11BE6">
            <w:pPr>
              <w:tabs>
                <w:tab w:val="left" w:pos="1080"/>
              </w:tabs>
              <w:rPr>
                <w:rFonts w:ascii="Arial" w:hAnsi="Arial" w:cs="Arial"/>
              </w:rPr>
            </w:pPr>
          </w:p>
          <w:p w:rsidR="001709EE" w:rsidRPr="00FE6416" w:rsidRDefault="001709EE" w:rsidP="00B11BE6">
            <w:pPr>
              <w:tabs>
                <w:tab w:val="left" w:pos="1080"/>
              </w:tabs>
              <w:rPr>
                <w:rFonts w:ascii="Arial" w:hAnsi="Arial" w:cs="Arial"/>
              </w:rPr>
            </w:pPr>
          </w:p>
        </w:tc>
        <w:tc>
          <w:tcPr>
            <w:tcW w:w="412"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8</w:t>
            </w:r>
          </w:p>
        </w:tc>
        <w:tc>
          <w:tcPr>
            <w:tcW w:w="488"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3</w:t>
            </w:r>
          </w:p>
        </w:tc>
        <w:tc>
          <w:tcPr>
            <w:tcW w:w="540" w:type="dxa"/>
          </w:tcPr>
          <w:p w:rsidR="001709EE" w:rsidRPr="00FE6416" w:rsidRDefault="001709EE" w:rsidP="00B11BE6">
            <w:pPr>
              <w:tabs>
                <w:tab w:val="left" w:pos="1080"/>
              </w:tabs>
              <w:rPr>
                <w:rFonts w:ascii="Arial" w:hAnsi="Arial" w:cs="Arial"/>
                <w:b/>
              </w:rPr>
            </w:pPr>
          </w:p>
        </w:tc>
        <w:tc>
          <w:tcPr>
            <w:tcW w:w="2160" w:type="dxa"/>
          </w:tcPr>
          <w:p w:rsidR="001709EE" w:rsidRPr="00FE6416" w:rsidRDefault="001709EE" w:rsidP="00B11BE6">
            <w:pPr>
              <w:tabs>
                <w:tab w:val="left" w:pos="1080"/>
              </w:tabs>
              <w:rPr>
                <w:rFonts w:ascii="Arial" w:hAnsi="Arial" w:cs="Arial"/>
              </w:rPr>
            </w:pPr>
          </w:p>
        </w:tc>
        <w:tc>
          <w:tcPr>
            <w:tcW w:w="2221" w:type="dxa"/>
          </w:tcPr>
          <w:p w:rsidR="001709EE" w:rsidRPr="00FE6416" w:rsidRDefault="001709EE" w:rsidP="00B11BE6">
            <w:pPr>
              <w:tabs>
                <w:tab w:val="left" w:pos="1080"/>
              </w:tabs>
              <w:rPr>
                <w:rFonts w:ascii="Arial" w:hAnsi="Arial" w:cs="Arial"/>
              </w:rPr>
            </w:pPr>
          </w:p>
        </w:tc>
      </w:tr>
      <w:tr w:rsidR="001709EE" w:rsidRPr="00FE6416" w:rsidTr="00F2287A">
        <w:tc>
          <w:tcPr>
            <w:tcW w:w="540" w:type="dxa"/>
          </w:tcPr>
          <w:p w:rsidR="001709EE" w:rsidRPr="00FE6416" w:rsidRDefault="001709EE" w:rsidP="00B11BE6">
            <w:pPr>
              <w:tabs>
                <w:tab w:val="left" w:pos="1080"/>
              </w:tabs>
              <w:rPr>
                <w:rFonts w:ascii="Arial" w:hAnsi="Arial" w:cs="Arial"/>
                <w:b/>
                <w:noProof/>
              </w:rPr>
            </w:pPr>
            <w:r w:rsidRPr="00FE6416">
              <w:rPr>
                <w:rFonts w:ascii="Arial" w:hAnsi="Arial" w:cs="Arial"/>
                <w:b/>
                <w:noProof/>
                <w:sz w:val="22"/>
                <w:szCs w:val="22"/>
              </w:rPr>
              <w:t>14</w:t>
            </w:r>
          </w:p>
        </w:tc>
        <w:tc>
          <w:tcPr>
            <w:tcW w:w="1620" w:type="dxa"/>
          </w:tcPr>
          <w:p w:rsidR="001709EE" w:rsidRPr="00FE6416" w:rsidRDefault="001709EE" w:rsidP="00B11BE6">
            <w:pPr>
              <w:tabs>
                <w:tab w:val="left" w:pos="1080"/>
              </w:tabs>
              <w:rPr>
                <w:rFonts w:ascii="Arial" w:hAnsi="Arial" w:cs="Arial"/>
              </w:rPr>
            </w:pPr>
            <w:r w:rsidRPr="00FE6416">
              <w:rPr>
                <w:rFonts w:ascii="Arial" w:hAnsi="Arial" w:cs="Arial"/>
                <w:sz w:val="22"/>
                <w:szCs w:val="22"/>
              </w:rPr>
              <w:t>System operating</w:t>
            </w:r>
          </w:p>
        </w:tc>
        <w:tc>
          <w:tcPr>
            <w:tcW w:w="2468" w:type="dxa"/>
          </w:tcPr>
          <w:p w:rsidR="001709EE" w:rsidRPr="00FE6416" w:rsidRDefault="001709EE" w:rsidP="00B11BE6">
            <w:pPr>
              <w:numPr>
                <w:ilvl w:val="0"/>
                <w:numId w:val="186"/>
              </w:numPr>
              <w:tabs>
                <w:tab w:val="left" w:pos="1080"/>
              </w:tabs>
              <w:rPr>
                <w:rFonts w:ascii="Arial" w:hAnsi="Arial" w:cs="Arial"/>
              </w:rPr>
            </w:pPr>
            <w:r w:rsidRPr="00FE6416">
              <w:rPr>
                <w:rFonts w:ascii="Arial" w:hAnsi="Arial" w:cs="Arial"/>
                <w:b/>
                <w:sz w:val="22"/>
                <w:szCs w:val="22"/>
              </w:rPr>
              <w:t>Visibility</w:t>
            </w:r>
            <w:r w:rsidRPr="00FE6416">
              <w:rPr>
                <w:rFonts w:ascii="Arial" w:hAnsi="Arial" w:cs="Arial"/>
                <w:sz w:val="22"/>
                <w:szCs w:val="22"/>
              </w:rPr>
              <w:t xml:space="preserve"> – poor visibility due to dense fog causing injury to people and damage to equipment</w:t>
            </w:r>
          </w:p>
          <w:p w:rsidR="001709EE" w:rsidRPr="00FE6416" w:rsidRDefault="001709EE" w:rsidP="00B11BE6">
            <w:pPr>
              <w:numPr>
                <w:ilvl w:val="0"/>
                <w:numId w:val="186"/>
              </w:numPr>
              <w:tabs>
                <w:tab w:val="left" w:pos="1080"/>
              </w:tabs>
              <w:rPr>
                <w:rFonts w:ascii="Arial" w:hAnsi="Arial" w:cs="Arial"/>
              </w:rPr>
            </w:pPr>
            <w:r w:rsidRPr="00FE6416">
              <w:rPr>
                <w:rFonts w:ascii="Arial" w:hAnsi="Arial" w:cs="Arial"/>
                <w:b/>
                <w:sz w:val="22"/>
                <w:szCs w:val="22"/>
              </w:rPr>
              <w:t>High pressure</w:t>
            </w:r>
          </w:p>
          <w:p w:rsidR="001709EE" w:rsidRPr="00FE6416" w:rsidRDefault="001709EE" w:rsidP="00B11BE6">
            <w:pPr>
              <w:tabs>
                <w:tab w:val="left" w:pos="1080"/>
              </w:tabs>
              <w:ind w:left="360"/>
              <w:rPr>
                <w:rFonts w:ascii="Arial" w:hAnsi="Arial" w:cs="Arial"/>
              </w:rPr>
            </w:pPr>
          </w:p>
          <w:p w:rsidR="001709EE" w:rsidRPr="00FE6416" w:rsidRDefault="001709EE" w:rsidP="00B11BE6">
            <w:pPr>
              <w:tabs>
                <w:tab w:val="left" w:pos="1080"/>
              </w:tabs>
              <w:ind w:left="360"/>
              <w:rPr>
                <w:rFonts w:ascii="Arial" w:hAnsi="Arial" w:cs="Arial"/>
              </w:rPr>
            </w:pPr>
          </w:p>
          <w:p w:rsidR="001709EE" w:rsidRPr="00FE6416" w:rsidRDefault="001709EE" w:rsidP="00B11BE6">
            <w:pPr>
              <w:numPr>
                <w:ilvl w:val="0"/>
                <w:numId w:val="186"/>
              </w:numPr>
              <w:tabs>
                <w:tab w:val="left" w:pos="1080"/>
              </w:tabs>
              <w:rPr>
                <w:rFonts w:ascii="Arial" w:hAnsi="Arial" w:cs="Arial"/>
              </w:rPr>
            </w:pPr>
            <w:r w:rsidRPr="00FE6416">
              <w:rPr>
                <w:rFonts w:ascii="Arial" w:hAnsi="Arial" w:cs="Arial"/>
                <w:b/>
                <w:sz w:val="22"/>
                <w:szCs w:val="22"/>
              </w:rPr>
              <w:t xml:space="preserve">Dust – </w:t>
            </w:r>
            <w:r w:rsidRPr="00FE6416">
              <w:rPr>
                <w:rFonts w:ascii="Arial" w:hAnsi="Arial" w:cs="Arial"/>
                <w:sz w:val="22"/>
                <w:szCs w:val="22"/>
              </w:rPr>
              <w:t>working in dust area if system fails. Detrimental to the health of employees</w:t>
            </w:r>
          </w:p>
          <w:p w:rsidR="001709EE" w:rsidRPr="00FE6416" w:rsidRDefault="001709EE" w:rsidP="00B11BE6">
            <w:pPr>
              <w:numPr>
                <w:ilvl w:val="0"/>
                <w:numId w:val="186"/>
              </w:numPr>
              <w:tabs>
                <w:tab w:val="left" w:pos="1080"/>
              </w:tabs>
              <w:rPr>
                <w:rFonts w:ascii="Arial" w:hAnsi="Arial" w:cs="Arial"/>
              </w:rPr>
            </w:pPr>
            <w:r w:rsidRPr="00FE6416">
              <w:rPr>
                <w:rFonts w:ascii="Arial" w:hAnsi="Arial" w:cs="Arial"/>
                <w:b/>
                <w:sz w:val="22"/>
                <w:szCs w:val="22"/>
              </w:rPr>
              <w:t xml:space="preserve">Legionella – </w:t>
            </w:r>
            <w:r w:rsidRPr="00FE6416">
              <w:rPr>
                <w:rFonts w:ascii="Arial" w:hAnsi="Arial" w:cs="Arial"/>
                <w:sz w:val="22"/>
                <w:szCs w:val="22"/>
              </w:rPr>
              <w:t>Legionella inhaled through service water vapour, causing injury to workers</w:t>
            </w:r>
          </w:p>
          <w:p w:rsidR="001709EE" w:rsidRPr="00FE6416" w:rsidRDefault="001709EE" w:rsidP="00B11BE6">
            <w:pPr>
              <w:numPr>
                <w:ilvl w:val="0"/>
                <w:numId w:val="186"/>
              </w:numPr>
              <w:tabs>
                <w:tab w:val="left" w:pos="1080"/>
              </w:tabs>
              <w:rPr>
                <w:rFonts w:ascii="Arial" w:hAnsi="Arial" w:cs="Arial"/>
              </w:rPr>
            </w:pPr>
            <w:r w:rsidRPr="00FE6416">
              <w:rPr>
                <w:rFonts w:ascii="Arial" w:hAnsi="Arial" w:cs="Arial"/>
                <w:b/>
                <w:sz w:val="22"/>
                <w:szCs w:val="22"/>
              </w:rPr>
              <w:t>Corrosion</w:t>
            </w:r>
            <w:r w:rsidRPr="00FE6416">
              <w:rPr>
                <w:rFonts w:ascii="Arial" w:hAnsi="Arial" w:cs="Arial"/>
                <w:sz w:val="22"/>
                <w:szCs w:val="22"/>
              </w:rPr>
              <w:t xml:space="preserve"> – corrosion of steel work resulting in equipment failure</w:t>
            </w:r>
          </w:p>
          <w:p w:rsidR="001709EE" w:rsidRPr="00FE6416" w:rsidRDefault="001709EE" w:rsidP="00B11BE6">
            <w:pPr>
              <w:numPr>
                <w:ilvl w:val="0"/>
                <w:numId w:val="186"/>
              </w:numPr>
              <w:tabs>
                <w:tab w:val="left" w:pos="1080"/>
              </w:tabs>
              <w:rPr>
                <w:rFonts w:ascii="Arial" w:hAnsi="Arial" w:cs="Arial"/>
              </w:rPr>
            </w:pPr>
            <w:r w:rsidRPr="00FE6416">
              <w:rPr>
                <w:rFonts w:ascii="Arial" w:hAnsi="Arial" w:cs="Arial"/>
                <w:b/>
                <w:sz w:val="22"/>
                <w:szCs w:val="22"/>
              </w:rPr>
              <w:t>Scaling of ribsides</w:t>
            </w:r>
            <w:r w:rsidRPr="00FE6416">
              <w:rPr>
                <w:rFonts w:ascii="Arial" w:hAnsi="Arial" w:cs="Arial"/>
                <w:sz w:val="22"/>
                <w:szCs w:val="22"/>
              </w:rPr>
              <w:t xml:space="preserve"> – scaling of ribsides due moist air from the Fogger system</w:t>
            </w:r>
          </w:p>
        </w:tc>
        <w:tc>
          <w:tcPr>
            <w:tcW w:w="412"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4</w:t>
            </w:r>
          </w:p>
        </w:tc>
        <w:tc>
          <w:tcPr>
            <w:tcW w:w="360"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4</w:t>
            </w:r>
          </w:p>
        </w:tc>
        <w:tc>
          <w:tcPr>
            <w:tcW w:w="540"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24</w:t>
            </w:r>
          </w:p>
        </w:tc>
        <w:tc>
          <w:tcPr>
            <w:tcW w:w="3548" w:type="dxa"/>
          </w:tcPr>
          <w:p w:rsidR="001709EE" w:rsidRPr="00FE6416" w:rsidRDefault="001709EE" w:rsidP="00B11BE6">
            <w:pPr>
              <w:tabs>
                <w:tab w:val="left" w:pos="1080"/>
              </w:tabs>
              <w:rPr>
                <w:rFonts w:ascii="Arial" w:hAnsi="Arial" w:cs="Arial"/>
              </w:rPr>
            </w:pPr>
            <w:r w:rsidRPr="00FE6416">
              <w:rPr>
                <w:rFonts w:ascii="Arial" w:hAnsi="Arial" w:cs="Arial"/>
                <w:sz w:val="22"/>
                <w:szCs w:val="22"/>
              </w:rPr>
              <w:t>a) Sprayers moved</w:t>
            </w:r>
          </w:p>
          <w:p w:rsidR="001709EE" w:rsidRPr="00FE6416" w:rsidRDefault="001709EE" w:rsidP="00B11BE6">
            <w:pPr>
              <w:tabs>
                <w:tab w:val="left" w:pos="1080"/>
              </w:tabs>
              <w:rPr>
                <w:rFonts w:ascii="Arial" w:hAnsi="Arial" w:cs="Arial"/>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rPr>
            </w:pPr>
            <w:r w:rsidRPr="00FE6416">
              <w:rPr>
                <w:rFonts w:ascii="Arial" w:hAnsi="Arial" w:cs="Arial"/>
                <w:sz w:val="22"/>
                <w:szCs w:val="22"/>
              </w:rPr>
              <w:t>b) Regular inspections of the condition of the pipes are done</w:t>
            </w:r>
          </w:p>
          <w:p w:rsidR="001709EE" w:rsidRPr="00FE6416" w:rsidRDefault="001709EE" w:rsidP="00B11BE6">
            <w:pPr>
              <w:tabs>
                <w:tab w:val="left" w:pos="1080"/>
              </w:tabs>
              <w:rPr>
                <w:rFonts w:ascii="Arial" w:hAnsi="Arial" w:cs="Arial"/>
              </w:rPr>
            </w:pPr>
          </w:p>
          <w:p w:rsidR="001709EE" w:rsidRPr="00FE6416" w:rsidRDefault="001709EE" w:rsidP="00B11BE6">
            <w:pPr>
              <w:tabs>
                <w:tab w:val="left" w:pos="1080"/>
              </w:tabs>
              <w:rPr>
                <w:rFonts w:ascii="Arial" w:hAnsi="Arial" w:cs="Arial"/>
              </w:rPr>
            </w:pPr>
            <w:r w:rsidRPr="00FE6416">
              <w:rPr>
                <w:rFonts w:ascii="Arial" w:hAnsi="Arial" w:cs="Arial"/>
                <w:sz w:val="22"/>
                <w:szCs w:val="22"/>
              </w:rPr>
              <w:t>c) Pump is interlocked with the movement of the conveyor.</w:t>
            </w: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tabs>
                <w:tab w:val="left" w:pos="1080"/>
              </w:tabs>
              <w:rPr>
                <w:rFonts w:ascii="Arial" w:hAnsi="Arial" w:cs="Arial"/>
                <w:b/>
              </w:rPr>
            </w:pPr>
          </w:p>
          <w:p w:rsidR="001709EE" w:rsidRPr="00FE6416" w:rsidRDefault="001709EE" w:rsidP="00B11BE6">
            <w:pPr>
              <w:numPr>
                <w:ilvl w:val="0"/>
                <w:numId w:val="180"/>
              </w:numPr>
              <w:tabs>
                <w:tab w:val="left" w:pos="1080"/>
              </w:tabs>
              <w:rPr>
                <w:rFonts w:ascii="Arial" w:hAnsi="Arial" w:cs="Arial"/>
              </w:rPr>
            </w:pPr>
            <w:r w:rsidRPr="00FE6416">
              <w:rPr>
                <w:rFonts w:ascii="Arial" w:hAnsi="Arial" w:cs="Arial"/>
                <w:sz w:val="22"/>
                <w:szCs w:val="22"/>
              </w:rPr>
              <w:t>Disinfect the water</w:t>
            </w:r>
          </w:p>
          <w:p w:rsidR="001709EE" w:rsidRPr="00FE6416" w:rsidRDefault="001709EE" w:rsidP="00B11BE6">
            <w:pPr>
              <w:tabs>
                <w:tab w:val="left" w:pos="1080"/>
              </w:tabs>
              <w:rPr>
                <w:rFonts w:ascii="Arial" w:hAnsi="Arial" w:cs="Arial"/>
              </w:rPr>
            </w:pPr>
          </w:p>
          <w:p w:rsidR="001709EE" w:rsidRPr="00FE6416" w:rsidRDefault="001709EE" w:rsidP="00B11BE6">
            <w:pPr>
              <w:tabs>
                <w:tab w:val="left" w:pos="1080"/>
              </w:tabs>
              <w:rPr>
                <w:rFonts w:ascii="Arial" w:hAnsi="Arial" w:cs="Arial"/>
              </w:rPr>
            </w:pPr>
          </w:p>
          <w:p w:rsidR="001709EE" w:rsidRPr="00FE6416" w:rsidRDefault="001709EE" w:rsidP="00B11BE6">
            <w:pPr>
              <w:tabs>
                <w:tab w:val="left" w:pos="1080"/>
              </w:tabs>
              <w:rPr>
                <w:rFonts w:ascii="Arial" w:hAnsi="Arial" w:cs="Arial"/>
              </w:rPr>
            </w:pPr>
          </w:p>
          <w:p w:rsidR="001709EE" w:rsidRPr="00FE6416" w:rsidRDefault="001709EE" w:rsidP="00B11BE6">
            <w:pPr>
              <w:tabs>
                <w:tab w:val="left" w:pos="1080"/>
              </w:tabs>
              <w:rPr>
                <w:rFonts w:ascii="Arial" w:hAnsi="Arial" w:cs="Arial"/>
              </w:rPr>
            </w:pPr>
          </w:p>
          <w:p w:rsidR="001709EE" w:rsidRPr="00FE6416" w:rsidRDefault="001709EE" w:rsidP="00B11BE6">
            <w:pPr>
              <w:tabs>
                <w:tab w:val="left" w:pos="1080"/>
              </w:tabs>
              <w:rPr>
                <w:rFonts w:ascii="Arial" w:hAnsi="Arial" w:cs="Arial"/>
              </w:rPr>
            </w:pPr>
          </w:p>
          <w:p w:rsidR="001709EE" w:rsidRPr="00FE6416" w:rsidRDefault="001709EE" w:rsidP="00B11BE6">
            <w:pPr>
              <w:numPr>
                <w:ilvl w:val="0"/>
                <w:numId w:val="180"/>
              </w:numPr>
              <w:tabs>
                <w:tab w:val="left" w:pos="1080"/>
              </w:tabs>
              <w:rPr>
                <w:rFonts w:ascii="Arial" w:hAnsi="Arial" w:cs="Arial"/>
              </w:rPr>
            </w:pPr>
            <w:r w:rsidRPr="00FE6416">
              <w:rPr>
                <w:rFonts w:ascii="Arial" w:hAnsi="Arial" w:cs="Arial"/>
                <w:sz w:val="22"/>
                <w:szCs w:val="22"/>
              </w:rPr>
              <w:t>Chemical MSDS Neutral product</w:t>
            </w:r>
          </w:p>
          <w:p w:rsidR="001709EE" w:rsidRPr="00FE6416" w:rsidRDefault="001709EE" w:rsidP="00B11BE6">
            <w:pPr>
              <w:tabs>
                <w:tab w:val="left" w:pos="1080"/>
              </w:tabs>
              <w:rPr>
                <w:rFonts w:ascii="Arial" w:hAnsi="Arial" w:cs="Arial"/>
              </w:rPr>
            </w:pPr>
          </w:p>
          <w:p w:rsidR="001709EE" w:rsidRPr="00FE6416" w:rsidRDefault="001709EE" w:rsidP="00B11BE6">
            <w:pPr>
              <w:tabs>
                <w:tab w:val="left" w:pos="1080"/>
              </w:tabs>
              <w:rPr>
                <w:rFonts w:ascii="Arial" w:hAnsi="Arial" w:cs="Arial"/>
              </w:rPr>
            </w:pPr>
          </w:p>
          <w:p w:rsidR="001709EE" w:rsidRPr="00FE6416" w:rsidRDefault="001709EE" w:rsidP="00B11BE6">
            <w:pPr>
              <w:tabs>
                <w:tab w:val="left" w:pos="1080"/>
              </w:tabs>
              <w:rPr>
                <w:rFonts w:ascii="Arial" w:hAnsi="Arial" w:cs="Arial"/>
              </w:rPr>
            </w:pPr>
          </w:p>
          <w:p w:rsidR="001709EE" w:rsidRPr="00FE6416" w:rsidRDefault="001709EE" w:rsidP="00B11BE6">
            <w:pPr>
              <w:tabs>
                <w:tab w:val="left" w:pos="1080"/>
              </w:tabs>
              <w:rPr>
                <w:rFonts w:ascii="Arial" w:hAnsi="Arial" w:cs="Arial"/>
              </w:rPr>
            </w:pPr>
          </w:p>
          <w:p w:rsidR="001709EE" w:rsidRPr="00FE6416" w:rsidRDefault="001709EE" w:rsidP="00B11BE6">
            <w:pPr>
              <w:tabs>
                <w:tab w:val="left" w:pos="1080"/>
              </w:tabs>
              <w:rPr>
                <w:rFonts w:ascii="Arial" w:hAnsi="Arial" w:cs="Arial"/>
              </w:rPr>
            </w:pPr>
            <w:r w:rsidRPr="00FE6416">
              <w:rPr>
                <w:rFonts w:ascii="Arial" w:hAnsi="Arial" w:cs="Arial"/>
                <w:sz w:val="22"/>
                <w:szCs w:val="22"/>
              </w:rPr>
              <w:t>f) Regular inspections of the roof and ribsides are done</w:t>
            </w:r>
          </w:p>
        </w:tc>
        <w:tc>
          <w:tcPr>
            <w:tcW w:w="412"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3</w:t>
            </w:r>
          </w:p>
        </w:tc>
        <w:tc>
          <w:tcPr>
            <w:tcW w:w="488"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2</w:t>
            </w:r>
          </w:p>
        </w:tc>
        <w:tc>
          <w:tcPr>
            <w:tcW w:w="540" w:type="dxa"/>
          </w:tcPr>
          <w:p w:rsidR="001709EE" w:rsidRPr="00FE6416" w:rsidRDefault="001709EE" w:rsidP="00B11BE6">
            <w:pPr>
              <w:tabs>
                <w:tab w:val="left" w:pos="1080"/>
              </w:tabs>
              <w:rPr>
                <w:rFonts w:ascii="Arial" w:hAnsi="Arial" w:cs="Arial"/>
                <w:b/>
              </w:rPr>
            </w:pPr>
            <w:r w:rsidRPr="00FE6416">
              <w:rPr>
                <w:rFonts w:ascii="Arial" w:hAnsi="Arial" w:cs="Arial"/>
                <w:b/>
                <w:sz w:val="22"/>
                <w:szCs w:val="22"/>
              </w:rPr>
              <w:t>9</w:t>
            </w:r>
          </w:p>
        </w:tc>
        <w:tc>
          <w:tcPr>
            <w:tcW w:w="2160" w:type="dxa"/>
          </w:tcPr>
          <w:p w:rsidR="001709EE" w:rsidRPr="00FE6416" w:rsidRDefault="001709EE" w:rsidP="00B11BE6">
            <w:pPr>
              <w:tabs>
                <w:tab w:val="left" w:pos="1080"/>
              </w:tabs>
              <w:rPr>
                <w:rFonts w:ascii="Arial" w:hAnsi="Arial" w:cs="Arial"/>
              </w:rPr>
            </w:pPr>
          </w:p>
        </w:tc>
        <w:tc>
          <w:tcPr>
            <w:tcW w:w="2221" w:type="dxa"/>
          </w:tcPr>
          <w:p w:rsidR="001709EE" w:rsidRPr="00FE6416" w:rsidRDefault="001709EE" w:rsidP="00B11BE6">
            <w:pPr>
              <w:tabs>
                <w:tab w:val="left" w:pos="1080"/>
              </w:tabs>
              <w:rPr>
                <w:rFonts w:ascii="Arial" w:hAnsi="Arial" w:cs="Arial"/>
              </w:rPr>
            </w:pPr>
            <w:r w:rsidRPr="00FE6416">
              <w:rPr>
                <w:rFonts w:ascii="Arial" w:hAnsi="Arial" w:cs="Arial"/>
                <w:sz w:val="22"/>
                <w:szCs w:val="22"/>
              </w:rPr>
              <w:t>a) Supplier to provide proof of the quality of the pipes etc to be used. (maximum pressure)</w:t>
            </w:r>
          </w:p>
          <w:p w:rsidR="001709EE" w:rsidRPr="00FE6416" w:rsidRDefault="001709EE" w:rsidP="00B11BE6">
            <w:pPr>
              <w:tabs>
                <w:tab w:val="left" w:pos="1080"/>
              </w:tabs>
              <w:rPr>
                <w:rFonts w:ascii="Arial" w:hAnsi="Arial" w:cs="Arial"/>
              </w:rPr>
            </w:pPr>
          </w:p>
          <w:p w:rsidR="001709EE" w:rsidRPr="00FE6416" w:rsidRDefault="001709EE" w:rsidP="00B11BE6">
            <w:pPr>
              <w:tabs>
                <w:tab w:val="left" w:pos="1080"/>
              </w:tabs>
              <w:rPr>
                <w:rFonts w:ascii="Arial" w:hAnsi="Arial" w:cs="Arial"/>
              </w:rPr>
            </w:pPr>
          </w:p>
          <w:p w:rsidR="001709EE" w:rsidRPr="00FE6416" w:rsidRDefault="001709EE" w:rsidP="00B11BE6">
            <w:pPr>
              <w:tabs>
                <w:tab w:val="left" w:pos="1080"/>
              </w:tabs>
              <w:rPr>
                <w:rFonts w:ascii="Arial" w:hAnsi="Arial" w:cs="Arial"/>
              </w:rPr>
            </w:pPr>
          </w:p>
          <w:p w:rsidR="001709EE" w:rsidRPr="00FE6416" w:rsidRDefault="001709EE" w:rsidP="00B11BE6">
            <w:pPr>
              <w:tabs>
                <w:tab w:val="left" w:pos="1080"/>
              </w:tabs>
              <w:rPr>
                <w:rFonts w:ascii="Arial" w:hAnsi="Arial" w:cs="Arial"/>
              </w:rPr>
            </w:pPr>
          </w:p>
          <w:p w:rsidR="001709EE" w:rsidRPr="00FE6416" w:rsidRDefault="001709EE" w:rsidP="00B11BE6">
            <w:pPr>
              <w:tabs>
                <w:tab w:val="left" w:pos="1080"/>
              </w:tabs>
              <w:rPr>
                <w:rFonts w:ascii="Arial" w:hAnsi="Arial" w:cs="Arial"/>
              </w:rPr>
            </w:pPr>
            <w:r w:rsidRPr="00FE6416">
              <w:rPr>
                <w:rFonts w:ascii="Arial" w:hAnsi="Arial" w:cs="Arial"/>
                <w:sz w:val="22"/>
                <w:szCs w:val="22"/>
              </w:rPr>
              <w:t>b)Take regular water samples for Bacteriological analysis</w:t>
            </w:r>
          </w:p>
        </w:tc>
      </w:tr>
    </w:tbl>
    <w:p w:rsidR="001709EE" w:rsidRPr="00FE6416" w:rsidRDefault="001709EE" w:rsidP="00B11BE6">
      <w:pPr>
        <w:pStyle w:val="Heading4"/>
        <w:rPr>
          <w:rFonts w:ascii="Arial" w:hAnsi="Arial" w:cs="Arial"/>
          <w:sz w:val="22"/>
          <w:szCs w:val="22"/>
        </w:rPr>
      </w:pPr>
    </w:p>
    <w:p w:rsidR="001709EE" w:rsidRPr="00FE6416" w:rsidRDefault="001709EE" w:rsidP="00B11BE6">
      <w:pPr>
        <w:ind w:left="360"/>
        <w:rPr>
          <w:rFonts w:ascii="Arial" w:hAnsi="Arial" w:cs="Arial"/>
          <w:b/>
          <w:sz w:val="22"/>
          <w:szCs w:val="22"/>
          <w:u w:val="single"/>
        </w:rPr>
        <w:sectPr w:rsidR="001709EE" w:rsidRPr="00FE6416" w:rsidSect="007E4256">
          <w:headerReference w:type="even" r:id="rId40"/>
          <w:headerReference w:type="default" r:id="rId41"/>
          <w:headerReference w:type="first" r:id="rId42"/>
          <w:pgSz w:w="15840" w:h="12240" w:orient="landscape"/>
          <w:pgMar w:top="1797" w:right="1440" w:bottom="1797" w:left="720" w:header="709" w:footer="709" w:gutter="0"/>
          <w:cols w:space="708"/>
          <w:docGrid w:linePitch="360"/>
        </w:sectPr>
      </w:pPr>
    </w:p>
    <w:p w:rsidR="001709EE" w:rsidRPr="00FE6416" w:rsidRDefault="001709EE" w:rsidP="00B11BE6">
      <w:pPr>
        <w:rPr>
          <w:rFonts w:ascii="Arial" w:hAnsi="Arial" w:cs="Arial"/>
          <w:b/>
          <w:sz w:val="22"/>
          <w:szCs w:val="22"/>
          <w:u w:val="single"/>
        </w:rPr>
      </w:pPr>
    </w:p>
    <w:p w:rsidR="001709EE" w:rsidRPr="00FE6416" w:rsidRDefault="001709EE" w:rsidP="00B11BE6">
      <w:pPr>
        <w:ind w:left="360"/>
        <w:rPr>
          <w:rFonts w:ascii="Arial" w:hAnsi="Arial" w:cs="Arial"/>
          <w:b/>
          <w:sz w:val="22"/>
          <w:szCs w:val="22"/>
          <w:u w:val="single"/>
        </w:rPr>
      </w:pPr>
    </w:p>
    <w:p w:rsidR="001709EE" w:rsidRPr="00FE6416" w:rsidRDefault="001709EE" w:rsidP="00B11BE6">
      <w:pPr>
        <w:ind w:left="360"/>
        <w:rPr>
          <w:rFonts w:ascii="Arial" w:hAnsi="Arial" w:cs="Arial"/>
          <w:b/>
          <w:sz w:val="22"/>
          <w:szCs w:val="22"/>
          <w:u w:val="single"/>
        </w:rPr>
      </w:pPr>
    </w:p>
    <w:p w:rsidR="001709EE" w:rsidRPr="00FE6416" w:rsidRDefault="001709EE" w:rsidP="00B11BE6">
      <w:pPr>
        <w:ind w:left="360"/>
        <w:rPr>
          <w:rFonts w:ascii="Arial" w:hAnsi="Arial" w:cs="Arial"/>
          <w:b/>
          <w:sz w:val="22"/>
          <w:szCs w:val="22"/>
          <w:u w:val="single"/>
        </w:rPr>
      </w:pPr>
    </w:p>
    <w:p w:rsidR="001709EE" w:rsidRPr="00FE6416" w:rsidRDefault="001709EE" w:rsidP="00B11BE6">
      <w:pPr>
        <w:pStyle w:val="Title"/>
        <w:rPr>
          <w:rFonts w:ascii="Arial" w:hAnsi="Arial" w:cs="Arial"/>
          <w:sz w:val="22"/>
          <w:szCs w:val="22"/>
        </w:rPr>
      </w:pPr>
    </w:p>
    <w:p w:rsidR="001709EE" w:rsidRPr="00FE6416" w:rsidRDefault="001709EE" w:rsidP="00C632FD">
      <w:pPr>
        <w:pStyle w:val="Title"/>
        <w:tabs>
          <w:tab w:val="center" w:pos="4535"/>
          <w:tab w:val="right" w:pos="9070"/>
        </w:tabs>
        <w:ind w:left="1843" w:hanging="992"/>
        <w:jc w:val="left"/>
        <w:rPr>
          <w:rFonts w:ascii="Arial" w:hAnsi="Arial" w:cs="Arial"/>
          <w:sz w:val="22"/>
          <w:szCs w:val="22"/>
        </w:rPr>
      </w:pPr>
      <w:r>
        <w:rPr>
          <w:rFonts w:ascii="Arial" w:hAnsi="Arial" w:cs="Arial"/>
          <w:sz w:val="22"/>
          <w:szCs w:val="22"/>
        </w:rPr>
        <w:t>4.8.6</w:t>
      </w:r>
      <w:r w:rsidRPr="00FE6416">
        <w:rPr>
          <w:rFonts w:ascii="Arial" w:hAnsi="Arial" w:cs="Arial"/>
          <w:sz w:val="22"/>
          <w:szCs w:val="22"/>
        </w:rPr>
        <w:t xml:space="preserve"> </w:t>
      </w:r>
      <w:r>
        <w:rPr>
          <w:rFonts w:ascii="Arial" w:hAnsi="Arial" w:cs="Arial"/>
          <w:sz w:val="22"/>
          <w:szCs w:val="22"/>
        </w:rPr>
        <w:tab/>
      </w:r>
      <w:r w:rsidRPr="00FE6416">
        <w:rPr>
          <w:rFonts w:ascii="Arial" w:hAnsi="Arial" w:cs="Arial"/>
          <w:sz w:val="22"/>
          <w:szCs w:val="22"/>
        </w:rPr>
        <w:t>MATERIAL SAFETY DATA SHEET</w:t>
      </w:r>
      <w:r w:rsidRPr="00FE6416">
        <w:rPr>
          <w:rFonts w:ascii="Arial" w:hAnsi="Arial" w:cs="Arial"/>
          <w:sz w:val="22"/>
          <w:szCs w:val="22"/>
        </w:rPr>
        <w:tab/>
      </w:r>
    </w:p>
    <w:p w:rsidR="001709EE" w:rsidRPr="00FE6416" w:rsidRDefault="001709EE" w:rsidP="00B11BE6">
      <w:pPr>
        <w:jc w:val="right"/>
        <w:rPr>
          <w:rFonts w:ascii="Arial" w:hAnsi="Arial" w:cs="Arial"/>
          <w:b/>
          <w:sz w:val="22"/>
          <w:szCs w:val="22"/>
        </w:rPr>
      </w:pPr>
    </w:p>
    <w:p w:rsidR="001709EE" w:rsidRPr="00FE6416" w:rsidRDefault="00227101" w:rsidP="00B11BE6">
      <w:pPr>
        <w:jc w:val="center"/>
        <w:rPr>
          <w:rFonts w:ascii="Arial" w:hAnsi="Arial" w:cs="Arial"/>
          <w:b/>
          <w:sz w:val="22"/>
          <w:szCs w:val="22"/>
        </w:rPr>
      </w:pPr>
      <w:r w:rsidRPr="00227101">
        <w:rPr>
          <w:noProof/>
        </w:rPr>
        <w:pict>
          <v:shape id="_x0000_s1131" type="#_x0000_t202" style="position:absolute;left:0;text-align:left;margin-left:87.5pt;margin-top:4.55pt;width:280.8pt;height:28.8pt;z-index:251666944" o:allowincell="f">
            <v:textbox style="mso-next-textbox:#_x0000_s1131">
              <w:txbxContent>
                <w:p w:rsidR="000143C0" w:rsidRDefault="000143C0" w:rsidP="00456016">
                  <w:pPr>
                    <w:shd w:val="clear" w:color="auto" w:fill="C0C0C0"/>
                    <w:jc w:val="center"/>
                    <w:rPr>
                      <w:rFonts w:ascii="Arial" w:hAnsi="Arial"/>
                      <w:b/>
                      <w:sz w:val="32"/>
                    </w:rPr>
                  </w:pPr>
                  <w:r>
                    <w:rPr>
                      <w:rFonts w:ascii="Arial" w:hAnsi="Arial"/>
                      <w:b/>
                      <w:sz w:val="32"/>
                    </w:rPr>
                    <w:t>SUDSPERSE WA</w:t>
                  </w:r>
                </w:p>
                <w:p w:rsidR="000143C0" w:rsidRDefault="000143C0" w:rsidP="00456016">
                  <w:pPr>
                    <w:jc w:val="center"/>
                    <w:rPr>
                      <w:rFonts w:ascii="Arial" w:hAnsi="Arial"/>
                      <w:b/>
                      <w:sz w:val="32"/>
                    </w:rPr>
                  </w:pPr>
                </w:p>
                <w:p w:rsidR="000143C0" w:rsidRDefault="000143C0" w:rsidP="00456016">
                  <w:pPr>
                    <w:jc w:val="center"/>
                  </w:pPr>
                </w:p>
                <w:p w:rsidR="000143C0" w:rsidRDefault="000143C0" w:rsidP="00456016">
                  <w:pPr>
                    <w:jc w:val="center"/>
                  </w:pPr>
                </w:p>
              </w:txbxContent>
            </v:textbox>
          </v:shape>
        </w:pict>
      </w:r>
    </w:p>
    <w:p w:rsidR="001709EE" w:rsidRPr="00FE6416" w:rsidRDefault="001709EE" w:rsidP="00B11BE6">
      <w:pPr>
        <w:jc w:val="center"/>
        <w:rPr>
          <w:rFonts w:ascii="Arial" w:hAnsi="Arial" w:cs="Arial"/>
          <w:b/>
          <w:sz w:val="22"/>
          <w:szCs w:val="22"/>
        </w:rPr>
      </w:pPr>
      <w:r w:rsidRPr="00FE6416">
        <w:rPr>
          <w:rFonts w:ascii="Arial" w:hAnsi="Arial" w:cs="Arial"/>
          <w:b/>
          <w:sz w:val="22"/>
          <w:szCs w:val="22"/>
        </w:rPr>
        <w:t>kl</w:t>
      </w:r>
    </w:p>
    <w:p w:rsidR="001709EE" w:rsidRPr="00FE6416" w:rsidRDefault="001709EE" w:rsidP="00B11BE6">
      <w:pPr>
        <w:jc w:val="center"/>
        <w:rPr>
          <w:rFonts w:ascii="Arial" w:hAnsi="Arial" w:cs="Arial"/>
          <w:b/>
          <w:sz w:val="22"/>
          <w:szCs w:val="22"/>
        </w:rPr>
      </w:pPr>
    </w:p>
    <w:p w:rsidR="001709EE" w:rsidRPr="00FE6416" w:rsidRDefault="001709EE" w:rsidP="00B11BE6">
      <w:pPr>
        <w:jc w:val="center"/>
        <w:rPr>
          <w:rFonts w:ascii="Arial" w:hAnsi="Arial" w:cs="Arial"/>
          <w:b/>
          <w:sz w:val="22"/>
          <w:szCs w:val="22"/>
        </w:rPr>
      </w:pPr>
    </w:p>
    <w:p w:rsidR="001709EE" w:rsidRPr="00FE6416" w:rsidRDefault="00227101" w:rsidP="00B11BE6">
      <w:pPr>
        <w:jc w:val="center"/>
        <w:rPr>
          <w:rFonts w:ascii="Arial" w:hAnsi="Arial" w:cs="Arial"/>
          <w:b/>
          <w:sz w:val="22"/>
          <w:szCs w:val="22"/>
        </w:rPr>
      </w:pPr>
      <w:r w:rsidRPr="00227101">
        <w:rPr>
          <w:noProof/>
        </w:rPr>
        <w:pict>
          <v:shape id="_x0000_s1132" type="#_x0000_t202" style="position:absolute;left:0;text-align:left;margin-left:9pt;margin-top:7.2pt;width:6in;height:36pt;z-index:251649536" o:allowincell="f">
            <v:textbox style="mso-next-textbox:#_x0000_s1132">
              <w:txbxContent>
                <w:p w:rsidR="000143C0" w:rsidRDefault="000143C0" w:rsidP="00456016">
                  <w:pPr>
                    <w:pStyle w:val="BodyText"/>
                    <w:rPr>
                      <w:rFonts w:ascii="Arial" w:hAnsi="Arial"/>
                    </w:rPr>
                  </w:pPr>
                  <w:r>
                    <w:rPr>
                      <w:rFonts w:ascii="Arial" w:hAnsi="Arial"/>
                    </w:rPr>
                    <w:t>INTERNATIONAL STANDARD MATERIAL SAFETY DATA SHEET FOR CHEMICAL PRODUCTS WHICH CONFORMS TO ISO 11014-1 1994</w:t>
                  </w:r>
                </w:p>
              </w:txbxContent>
            </v:textbox>
          </v:shape>
        </w:pict>
      </w:r>
    </w:p>
    <w:p w:rsidR="001709EE" w:rsidRPr="00FE6416" w:rsidRDefault="001709EE" w:rsidP="00B11BE6">
      <w:pPr>
        <w:jc w:val="center"/>
        <w:rPr>
          <w:rFonts w:ascii="Arial" w:hAnsi="Arial" w:cs="Arial"/>
          <w:b/>
          <w:sz w:val="22"/>
          <w:szCs w:val="22"/>
        </w:rPr>
      </w:pPr>
    </w:p>
    <w:p w:rsidR="001709EE" w:rsidRPr="00FE6416" w:rsidRDefault="001709EE" w:rsidP="00B11BE6">
      <w:pPr>
        <w:jc w:val="center"/>
        <w:rPr>
          <w:rFonts w:ascii="Arial" w:hAnsi="Arial" w:cs="Arial"/>
          <w:b/>
          <w:sz w:val="22"/>
          <w:szCs w:val="22"/>
        </w:rPr>
      </w:pPr>
    </w:p>
    <w:p w:rsidR="001709EE" w:rsidRPr="00FE6416" w:rsidRDefault="001709EE" w:rsidP="00B11BE6">
      <w:pPr>
        <w:rPr>
          <w:rFonts w:ascii="Arial" w:hAnsi="Arial" w:cs="Arial"/>
          <w:b/>
          <w:sz w:val="22"/>
          <w:szCs w:val="22"/>
        </w:rPr>
      </w:pPr>
    </w:p>
    <w:p w:rsidR="001709EE" w:rsidRPr="00FE6416" w:rsidRDefault="00227101" w:rsidP="00B11BE6">
      <w:pPr>
        <w:rPr>
          <w:rFonts w:ascii="Arial" w:hAnsi="Arial" w:cs="Arial"/>
          <w:b/>
          <w:sz w:val="22"/>
          <w:szCs w:val="22"/>
        </w:rPr>
      </w:pPr>
      <w:r w:rsidRPr="00227101">
        <w:rPr>
          <w:noProof/>
        </w:rPr>
        <w:pict>
          <v:shape id="_x0000_s1133" type="#_x0000_t202" style="position:absolute;margin-left:0;margin-top:13.1pt;width:342pt;height:18pt;z-index:251650560" o:allowincell="f">
            <v:textbox style="mso-next-textbox:#_x0000_s1133">
              <w:txbxContent>
                <w:p w:rsidR="000143C0" w:rsidRPr="00C632FD" w:rsidRDefault="000143C0" w:rsidP="00456016">
                  <w:pPr>
                    <w:rPr>
                      <w:rFonts w:ascii="Helvetica" w:hAnsi="Helvetica"/>
                      <w:b/>
                      <w:sz w:val="20"/>
                    </w:rPr>
                  </w:pPr>
                  <w:r w:rsidRPr="00C632FD">
                    <w:rPr>
                      <w:rFonts w:ascii="Helvetica" w:hAnsi="Helvetica"/>
                      <w:b/>
                      <w:sz w:val="20"/>
                    </w:rPr>
                    <w:t>SECTION 1.  IDENTIFICATION OF THE SUBSTANCE/PREPARATION</w:t>
                  </w:r>
                </w:p>
              </w:txbxContent>
            </v:textbox>
          </v:shape>
        </w:pict>
      </w:r>
    </w:p>
    <w:p w:rsidR="001709EE" w:rsidRPr="00FE6416" w:rsidRDefault="001709EE" w:rsidP="00B11BE6">
      <w:pPr>
        <w:jc w:val="center"/>
        <w:rPr>
          <w:rFonts w:ascii="Arial" w:hAnsi="Arial" w:cs="Arial"/>
          <w:b/>
          <w:sz w:val="22"/>
          <w:szCs w:val="22"/>
        </w:rPr>
      </w:pPr>
    </w:p>
    <w:p w:rsidR="001709EE" w:rsidRPr="00FE6416" w:rsidRDefault="001709EE" w:rsidP="00B11BE6">
      <w:pPr>
        <w:jc w:val="center"/>
        <w:rPr>
          <w:rFonts w:ascii="Arial" w:hAnsi="Arial" w:cs="Arial"/>
          <w:b/>
          <w:sz w:val="22"/>
          <w:szCs w:val="22"/>
        </w:rPr>
      </w:pPr>
      <w:r w:rsidRPr="00FE6416">
        <w:rPr>
          <w:rFonts w:ascii="Arial" w:hAnsi="Arial" w:cs="Arial"/>
          <w:b/>
          <w:sz w:val="22"/>
          <w:szCs w:val="22"/>
        </w:rPr>
        <w:t xml:space="preserve">                                                           </w:t>
      </w:r>
    </w:p>
    <w:p w:rsidR="001709EE" w:rsidRPr="00FE6416" w:rsidRDefault="001709EE" w:rsidP="00B11BE6">
      <w:pPr>
        <w:rPr>
          <w:rFonts w:ascii="Arial" w:hAnsi="Arial" w:cs="Arial"/>
          <w:b/>
          <w:sz w:val="22"/>
          <w:szCs w:val="22"/>
        </w:rPr>
      </w:pPr>
      <w:r w:rsidRPr="00FE6416">
        <w:rPr>
          <w:rFonts w:ascii="Arial" w:hAnsi="Arial" w:cs="Arial"/>
          <w:b/>
          <w:sz w:val="22"/>
          <w:szCs w:val="22"/>
        </w:rPr>
        <w:t>Name :  SUDSPERSE WA</w:t>
      </w:r>
      <w:r w:rsidRPr="00FE6416">
        <w:rPr>
          <w:rFonts w:ascii="Arial" w:hAnsi="Arial" w:cs="Arial"/>
          <w:b/>
          <w:sz w:val="22"/>
          <w:szCs w:val="22"/>
        </w:rPr>
        <w:tab/>
      </w:r>
      <w:r w:rsidRPr="00FE6416">
        <w:rPr>
          <w:rFonts w:ascii="Arial" w:hAnsi="Arial" w:cs="Arial"/>
          <w:b/>
          <w:sz w:val="22"/>
          <w:szCs w:val="22"/>
        </w:rPr>
        <w:tab/>
        <w:t>Code :</w:t>
      </w:r>
      <w:r w:rsidRPr="00FE6416">
        <w:rPr>
          <w:rFonts w:ascii="Arial" w:hAnsi="Arial" w:cs="Arial"/>
          <w:b/>
          <w:sz w:val="22"/>
          <w:szCs w:val="22"/>
        </w:rPr>
        <w:tab/>
        <w:t>0265 / GHS</w:t>
      </w:r>
      <w:r w:rsidRPr="00FE6416">
        <w:rPr>
          <w:rFonts w:ascii="Arial" w:hAnsi="Arial" w:cs="Arial"/>
          <w:b/>
          <w:sz w:val="22"/>
          <w:szCs w:val="22"/>
        </w:rPr>
        <w:tab/>
        <w:t>MSDS ref : 104/010</w:t>
      </w:r>
      <w:r w:rsidRPr="00FE6416">
        <w:rPr>
          <w:rFonts w:ascii="Arial" w:hAnsi="Arial" w:cs="Arial"/>
          <w:b/>
          <w:sz w:val="22"/>
          <w:szCs w:val="22"/>
        </w:rPr>
        <w:tab/>
        <w:t xml:space="preserve">                    </w:t>
      </w:r>
    </w:p>
    <w:p w:rsidR="001709EE" w:rsidRPr="00FE6416" w:rsidRDefault="001709EE" w:rsidP="00B11BE6">
      <w:pPr>
        <w:pStyle w:val="BodyText3"/>
        <w:rPr>
          <w:rFonts w:ascii="Arial" w:hAnsi="Arial" w:cs="Arial"/>
          <w:b/>
          <w:sz w:val="22"/>
          <w:szCs w:val="22"/>
        </w:rPr>
      </w:pPr>
      <w:r w:rsidRPr="00FE6416">
        <w:rPr>
          <w:rFonts w:ascii="Arial" w:hAnsi="Arial" w:cs="Arial"/>
          <w:b/>
          <w:sz w:val="22"/>
          <w:szCs w:val="22"/>
        </w:rPr>
        <w:t>In emergency contact: Süd-Chemie South Africa at (27) 11 929-5800/929-5940                                   Head Office: No.1 Horn Street, Chloorkop Ext. 1 Gauteng Province,  RSA</w:t>
      </w:r>
      <w:r w:rsidRPr="00FE6416">
        <w:rPr>
          <w:rFonts w:ascii="Arial" w:hAnsi="Arial" w:cs="Arial"/>
          <w:b/>
          <w:sz w:val="22"/>
          <w:szCs w:val="22"/>
        </w:rPr>
        <w:tab/>
      </w:r>
      <w:r w:rsidRPr="00FE6416">
        <w:rPr>
          <w:rFonts w:ascii="Arial" w:hAnsi="Arial" w:cs="Arial"/>
          <w:b/>
          <w:sz w:val="22"/>
          <w:szCs w:val="22"/>
        </w:rPr>
        <w:tab/>
      </w:r>
    </w:p>
    <w:p w:rsidR="001709EE" w:rsidRPr="00FE6416" w:rsidRDefault="001709EE" w:rsidP="00B11BE6">
      <w:pPr>
        <w:rPr>
          <w:rFonts w:ascii="Arial" w:hAnsi="Arial" w:cs="Arial"/>
          <w:sz w:val="22"/>
          <w:szCs w:val="22"/>
        </w:rPr>
      </w:pPr>
    </w:p>
    <w:p w:rsidR="001709EE" w:rsidRPr="00FE6416" w:rsidRDefault="00227101" w:rsidP="00B11BE6">
      <w:pPr>
        <w:rPr>
          <w:rFonts w:ascii="Arial" w:hAnsi="Arial" w:cs="Arial"/>
          <w:sz w:val="22"/>
          <w:szCs w:val="22"/>
        </w:rPr>
      </w:pPr>
      <w:r w:rsidRPr="00227101">
        <w:rPr>
          <w:noProof/>
        </w:rPr>
        <w:pict>
          <v:shape id="_x0000_s1134" type="#_x0000_t202" style="position:absolute;margin-left:0;margin-top:2.95pt;width:315pt;height:18pt;z-index:251651584" o:allowincell="f">
            <v:textbox style="mso-next-textbox:#_x0000_s1134">
              <w:txbxContent>
                <w:p w:rsidR="000143C0" w:rsidRPr="00C632FD" w:rsidRDefault="000143C0" w:rsidP="00456016">
                  <w:pPr>
                    <w:rPr>
                      <w:rFonts w:ascii="Helvetica" w:hAnsi="Helvetica"/>
                      <w:b/>
                      <w:sz w:val="20"/>
                    </w:rPr>
                  </w:pPr>
                  <w:r w:rsidRPr="00C632FD">
                    <w:rPr>
                      <w:rFonts w:ascii="Helvetica" w:hAnsi="Helvetica"/>
                      <w:b/>
                      <w:sz w:val="20"/>
                    </w:rPr>
                    <w:t>SECTION 2.  COMPOSITION/INFORMATION ON INGREDIENTS</w:t>
                  </w:r>
                </w:p>
              </w:txbxContent>
            </v:textbox>
          </v:shape>
        </w:pict>
      </w: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b/>
          <w:sz w:val="22"/>
          <w:szCs w:val="22"/>
        </w:rPr>
      </w:pPr>
    </w:p>
    <w:p w:rsidR="001709EE" w:rsidRPr="00FE6416" w:rsidRDefault="001709EE" w:rsidP="00B11BE6">
      <w:pPr>
        <w:rPr>
          <w:rFonts w:ascii="Arial" w:hAnsi="Arial" w:cs="Arial"/>
          <w:b/>
          <w:sz w:val="22"/>
          <w:szCs w:val="22"/>
        </w:rPr>
      </w:pPr>
      <w:r w:rsidRPr="00FE6416">
        <w:rPr>
          <w:rFonts w:ascii="Arial" w:hAnsi="Arial" w:cs="Arial"/>
          <w:b/>
          <w:sz w:val="22"/>
          <w:szCs w:val="22"/>
        </w:rPr>
        <w:t xml:space="preserve">Substance/Preparation: </w:t>
      </w:r>
      <w:r w:rsidRPr="00FE6416">
        <w:rPr>
          <w:rFonts w:ascii="Arial" w:hAnsi="Arial" w:cs="Arial"/>
          <w:sz w:val="22"/>
          <w:szCs w:val="22"/>
        </w:rPr>
        <w:t>Preparation</w:t>
      </w:r>
      <w:r w:rsidRPr="00FE6416">
        <w:rPr>
          <w:rFonts w:ascii="Arial" w:hAnsi="Arial" w:cs="Arial"/>
          <w:sz w:val="22"/>
          <w:szCs w:val="22"/>
        </w:rPr>
        <w:tab/>
      </w:r>
      <w:r w:rsidRPr="00FE6416">
        <w:rPr>
          <w:rFonts w:ascii="Arial" w:hAnsi="Arial" w:cs="Arial"/>
          <w:sz w:val="22"/>
          <w:szCs w:val="22"/>
        </w:rPr>
        <w:tab/>
      </w:r>
      <w:r w:rsidRPr="00FE6416">
        <w:rPr>
          <w:rFonts w:ascii="Arial" w:hAnsi="Arial" w:cs="Arial"/>
          <w:sz w:val="22"/>
          <w:szCs w:val="22"/>
        </w:rPr>
        <w:tab/>
      </w:r>
      <w:r w:rsidRPr="00FE6416">
        <w:rPr>
          <w:rFonts w:ascii="Arial" w:hAnsi="Arial" w:cs="Arial"/>
          <w:sz w:val="22"/>
          <w:szCs w:val="22"/>
        </w:rPr>
        <w:tab/>
      </w:r>
      <w:r w:rsidRPr="00FE6416">
        <w:rPr>
          <w:rFonts w:ascii="Arial" w:hAnsi="Arial" w:cs="Arial"/>
          <w:b/>
          <w:sz w:val="22"/>
          <w:szCs w:val="22"/>
        </w:rPr>
        <w:t>Common Name:</w:t>
      </w:r>
      <w:r w:rsidRPr="00FE6416">
        <w:rPr>
          <w:rFonts w:ascii="Arial" w:hAnsi="Arial" w:cs="Arial"/>
          <w:sz w:val="22"/>
          <w:szCs w:val="22"/>
        </w:rPr>
        <w:t xml:space="preserve">  Propynol</w:t>
      </w:r>
    </w:p>
    <w:p w:rsidR="001709EE" w:rsidRPr="00FE6416" w:rsidRDefault="001709EE" w:rsidP="00B11BE6">
      <w:pPr>
        <w:rPr>
          <w:rFonts w:ascii="Arial" w:hAnsi="Arial" w:cs="Arial"/>
          <w:b/>
          <w:sz w:val="22"/>
          <w:szCs w:val="22"/>
        </w:rPr>
      </w:pPr>
      <w:r w:rsidRPr="00FE6416">
        <w:rPr>
          <w:rFonts w:ascii="Arial" w:hAnsi="Arial" w:cs="Arial"/>
          <w:b/>
          <w:sz w:val="22"/>
          <w:szCs w:val="22"/>
        </w:rPr>
        <w:t>Synonyms:  None</w:t>
      </w:r>
    </w:p>
    <w:p w:rsidR="001709EE" w:rsidRPr="00FE6416" w:rsidRDefault="001709EE" w:rsidP="00B11BE6">
      <w:pPr>
        <w:pStyle w:val="Heading1"/>
        <w:rPr>
          <w:sz w:val="22"/>
          <w:szCs w:val="22"/>
        </w:rPr>
      </w:pPr>
      <w:r w:rsidRPr="00FE6416">
        <w:rPr>
          <w:sz w:val="22"/>
          <w:szCs w:val="22"/>
        </w:rPr>
        <w:t>HAZARDOUS COMPONENTS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40"/>
        <w:gridCol w:w="4642"/>
        <w:gridCol w:w="3096"/>
      </w:tblGrid>
      <w:tr w:rsidR="001709EE" w:rsidRPr="00FE6416" w:rsidTr="003212D6">
        <w:tc>
          <w:tcPr>
            <w:tcW w:w="1440" w:type="dxa"/>
          </w:tcPr>
          <w:p w:rsidR="001709EE" w:rsidRPr="00FE6416" w:rsidRDefault="001709EE" w:rsidP="00B11BE6">
            <w:pPr>
              <w:jc w:val="center"/>
              <w:rPr>
                <w:rFonts w:ascii="Arial" w:hAnsi="Arial" w:cs="Arial"/>
                <w:b/>
              </w:rPr>
            </w:pPr>
            <w:r w:rsidRPr="00FE6416">
              <w:rPr>
                <w:rFonts w:ascii="Arial" w:hAnsi="Arial" w:cs="Arial"/>
                <w:b/>
                <w:sz w:val="22"/>
                <w:szCs w:val="22"/>
              </w:rPr>
              <w:t>CAS. No.</w:t>
            </w:r>
          </w:p>
        </w:tc>
        <w:tc>
          <w:tcPr>
            <w:tcW w:w="4642" w:type="dxa"/>
          </w:tcPr>
          <w:p w:rsidR="001709EE" w:rsidRPr="00FE6416" w:rsidRDefault="001709EE" w:rsidP="00B11BE6">
            <w:pPr>
              <w:jc w:val="center"/>
              <w:rPr>
                <w:rFonts w:ascii="Arial" w:hAnsi="Arial" w:cs="Arial"/>
                <w:b/>
              </w:rPr>
            </w:pPr>
            <w:r w:rsidRPr="00FE6416">
              <w:rPr>
                <w:rFonts w:ascii="Arial" w:hAnsi="Arial" w:cs="Arial"/>
                <w:b/>
                <w:sz w:val="22"/>
                <w:szCs w:val="22"/>
              </w:rPr>
              <w:t>COMPONENT</w:t>
            </w:r>
          </w:p>
        </w:tc>
        <w:tc>
          <w:tcPr>
            <w:tcW w:w="3096" w:type="dxa"/>
          </w:tcPr>
          <w:p w:rsidR="001709EE" w:rsidRPr="00FE6416" w:rsidRDefault="001709EE" w:rsidP="00B11BE6">
            <w:pPr>
              <w:jc w:val="center"/>
              <w:rPr>
                <w:rFonts w:ascii="Arial" w:hAnsi="Arial" w:cs="Arial"/>
                <w:b/>
              </w:rPr>
            </w:pPr>
            <w:r w:rsidRPr="00FE6416">
              <w:rPr>
                <w:rFonts w:ascii="Arial" w:hAnsi="Arial" w:cs="Arial"/>
                <w:b/>
                <w:sz w:val="22"/>
                <w:szCs w:val="22"/>
              </w:rPr>
              <w:t>RANGE % CONTENT</w:t>
            </w:r>
          </w:p>
        </w:tc>
      </w:tr>
      <w:tr w:rsidR="001709EE" w:rsidRPr="00FE6416" w:rsidTr="003212D6">
        <w:tc>
          <w:tcPr>
            <w:tcW w:w="1440" w:type="dxa"/>
            <w:tcBorders>
              <w:bottom w:val="nil"/>
            </w:tcBorders>
          </w:tcPr>
          <w:p w:rsidR="001709EE" w:rsidRPr="00FE6416" w:rsidRDefault="001709EE" w:rsidP="00B11BE6">
            <w:pPr>
              <w:jc w:val="center"/>
              <w:rPr>
                <w:rFonts w:ascii="Arial" w:hAnsi="Arial" w:cs="Arial"/>
                <w:b/>
              </w:rPr>
            </w:pPr>
          </w:p>
        </w:tc>
        <w:tc>
          <w:tcPr>
            <w:tcW w:w="4642" w:type="dxa"/>
            <w:tcBorders>
              <w:bottom w:val="nil"/>
            </w:tcBorders>
          </w:tcPr>
          <w:p w:rsidR="001709EE" w:rsidRPr="00FE6416" w:rsidRDefault="001709EE" w:rsidP="00B11BE6">
            <w:pPr>
              <w:jc w:val="center"/>
              <w:rPr>
                <w:rFonts w:ascii="Arial" w:hAnsi="Arial" w:cs="Arial"/>
                <w:b/>
              </w:rPr>
            </w:pPr>
          </w:p>
        </w:tc>
        <w:tc>
          <w:tcPr>
            <w:tcW w:w="3096" w:type="dxa"/>
            <w:tcBorders>
              <w:bottom w:val="nil"/>
            </w:tcBorders>
          </w:tcPr>
          <w:p w:rsidR="001709EE" w:rsidRPr="00FE6416" w:rsidRDefault="001709EE" w:rsidP="00B11BE6">
            <w:pPr>
              <w:rPr>
                <w:rFonts w:ascii="Arial" w:hAnsi="Arial" w:cs="Arial"/>
              </w:rPr>
            </w:pPr>
          </w:p>
        </w:tc>
      </w:tr>
      <w:tr w:rsidR="001709EE" w:rsidRPr="00FE6416" w:rsidTr="003212D6">
        <w:tc>
          <w:tcPr>
            <w:tcW w:w="1440" w:type="dxa"/>
            <w:tcBorders>
              <w:top w:val="nil"/>
              <w:bottom w:val="nil"/>
            </w:tcBorders>
          </w:tcPr>
          <w:p w:rsidR="001709EE" w:rsidRPr="00FE6416" w:rsidRDefault="001709EE" w:rsidP="00B11BE6">
            <w:pPr>
              <w:jc w:val="center"/>
              <w:rPr>
                <w:rFonts w:ascii="Arial" w:hAnsi="Arial" w:cs="Arial"/>
                <w:b/>
              </w:rPr>
            </w:pPr>
          </w:p>
        </w:tc>
        <w:tc>
          <w:tcPr>
            <w:tcW w:w="4642" w:type="dxa"/>
            <w:tcBorders>
              <w:top w:val="nil"/>
              <w:bottom w:val="nil"/>
            </w:tcBorders>
          </w:tcPr>
          <w:p w:rsidR="001709EE" w:rsidRPr="00FE6416" w:rsidRDefault="001709EE" w:rsidP="00B11BE6">
            <w:pPr>
              <w:jc w:val="center"/>
              <w:rPr>
                <w:rFonts w:ascii="Arial" w:hAnsi="Arial" w:cs="Arial"/>
                <w:b/>
              </w:rPr>
            </w:pPr>
          </w:p>
        </w:tc>
        <w:tc>
          <w:tcPr>
            <w:tcW w:w="3096" w:type="dxa"/>
            <w:tcBorders>
              <w:top w:val="nil"/>
              <w:bottom w:val="nil"/>
            </w:tcBorders>
          </w:tcPr>
          <w:p w:rsidR="001709EE" w:rsidRPr="00FE6416" w:rsidRDefault="001709EE" w:rsidP="00B11BE6">
            <w:pPr>
              <w:rPr>
                <w:rFonts w:ascii="Arial" w:hAnsi="Arial" w:cs="Arial"/>
              </w:rPr>
            </w:pPr>
          </w:p>
        </w:tc>
      </w:tr>
      <w:tr w:rsidR="001709EE" w:rsidRPr="00FE6416" w:rsidTr="003212D6">
        <w:tc>
          <w:tcPr>
            <w:tcW w:w="1440" w:type="dxa"/>
            <w:tcBorders>
              <w:top w:val="nil"/>
              <w:bottom w:val="nil"/>
            </w:tcBorders>
          </w:tcPr>
          <w:p w:rsidR="001709EE" w:rsidRPr="00FE6416" w:rsidRDefault="001709EE" w:rsidP="00B11BE6">
            <w:pPr>
              <w:jc w:val="center"/>
              <w:rPr>
                <w:rFonts w:ascii="Arial" w:hAnsi="Arial" w:cs="Arial"/>
                <w:b/>
              </w:rPr>
            </w:pPr>
            <w:r w:rsidRPr="00FE6416">
              <w:rPr>
                <w:rFonts w:ascii="Arial" w:hAnsi="Arial" w:cs="Arial"/>
                <w:b/>
                <w:sz w:val="22"/>
                <w:szCs w:val="22"/>
              </w:rPr>
              <w:t>71 – 23 - 8</w:t>
            </w:r>
          </w:p>
        </w:tc>
        <w:tc>
          <w:tcPr>
            <w:tcW w:w="4642" w:type="dxa"/>
            <w:tcBorders>
              <w:top w:val="nil"/>
              <w:bottom w:val="nil"/>
            </w:tcBorders>
          </w:tcPr>
          <w:p w:rsidR="001709EE" w:rsidRPr="00FE6416" w:rsidRDefault="001709EE" w:rsidP="00B11BE6">
            <w:pPr>
              <w:pStyle w:val="Heading2"/>
              <w:rPr>
                <w:rFonts w:ascii="Arial" w:hAnsi="Arial" w:cs="Arial"/>
                <w:color w:val="auto"/>
                <w:sz w:val="22"/>
                <w:szCs w:val="22"/>
              </w:rPr>
            </w:pPr>
            <w:r w:rsidRPr="00FE6416">
              <w:rPr>
                <w:rFonts w:ascii="Arial" w:hAnsi="Arial" w:cs="Arial"/>
                <w:color w:val="auto"/>
                <w:sz w:val="22"/>
                <w:szCs w:val="22"/>
              </w:rPr>
              <w:t>Mixture of n-Propyl Alcohol &amp; sec. Butyl Alcohol</w:t>
            </w:r>
          </w:p>
        </w:tc>
        <w:tc>
          <w:tcPr>
            <w:tcW w:w="3096" w:type="dxa"/>
            <w:tcBorders>
              <w:top w:val="nil"/>
              <w:bottom w:val="nil"/>
            </w:tcBorders>
          </w:tcPr>
          <w:p w:rsidR="001709EE" w:rsidRPr="00FE6416" w:rsidRDefault="001709EE" w:rsidP="00B11BE6">
            <w:pPr>
              <w:jc w:val="center"/>
              <w:rPr>
                <w:rFonts w:ascii="Arial" w:hAnsi="Arial" w:cs="Arial"/>
                <w:b/>
              </w:rPr>
            </w:pPr>
            <w:r w:rsidRPr="00FE6416">
              <w:rPr>
                <w:rFonts w:ascii="Arial" w:hAnsi="Arial" w:cs="Arial"/>
                <w:b/>
                <w:sz w:val="22"/>
                <w:szCs w:val="22"/>
              </w:rPr>
              <w:t>13%</w:t>
            </w:r>
          </w:p>
        </w:tc>
      </w:tr>
      <w:tr w:rsidR="001709EE" w:rsidRPr="00FE6416" w:rsidTr="003212D6">
        <w:tc>
          <w:tcPr>
            <w:tcW w:w="1440" w:type="dxa"/>
            <w:tcBorders>
              <w:top w:val="nil"/>
              <w:bottom w:val="nil"/>
            </w:tcBorders>
          </w:tcPr>
          <w:p w:rsidR="001709EE" w:rsidRPr="00FE6416" w:rsidRDefault="001709EE" w:rsidP="00B11BE6">
            <w:pPr>
              <w:jc w:val="center"/>
              <w:rPr>
                <w:rFonts w:ascii="Arial" w:hAnsi="Arial" w:cs="Arial"/>
                <w:b/>
              </w:rPr>
            </w:pPr>
            <w:r w:rsidRPr="00FE6416">
              <w:rPr>
                <w:rFonts w:ascii="Arial" w:hAnsi="Arial" w:cs="Arial"/>
                <w:b/>
                <w:sz w:val="22"/>
                <w:szCs w:val="22"/>
              </w:rPr>
              <w:t>71 – 36 - 3</w:t>
            </w:r>
          </w:p>
        </w:tc>
        <w:tc>
          <w:tcPr>
            <w:tcW w:w="4642" w:type="dxa"/>
            <w:tcBorders>
              <w:top w:val="nil"/>
              <w:bottom w:val="nil"/>
            </w:tcBorders>
          </w:tcPr>
          <w:p w:rsidR="001709EE" w:rsidRPr="00FE6416" w:rsidRDefault="001709EE" w:rsidP="00B11BE6">
            <w:pPr>
              <w:jc w:val="center"/>
              <w:rPr>
                <w:rFonts w:ascii="Arial" w:hAnsi="Arial" w:cs="Arial"/>
                <w:b/>
              </w:rPr>
            </w:pPr>
          </w:p>
        </w:tc>
        <w:tc>
          <w:tcPr>
            <w:tcW w:w="3096" w:type="dxa"/>
            <w:tcBorders>
              <w:top w:val="nil"/>
              <w:bottom w:val="nil"/>
            </w:tcBorders>
          </w:tcPr>
          <w:p w:rsidR="001709EE" w:rsidRPr="00FE6416" w:rsidRDefault="001709EE" w:rsidP="00B11BE6">
            <w:pPr>
              <w:rPr>
                <w:rFonts w:ascii="Arial" w:hAnsi="Arial" w:cs="Arial"/>
              </w:rPr>
            </w:pPr>
          </w:p>
        </w:tc>
      </w:tr>
      <w:tr w:rsidR="001709EE" w:rsidRPr="00FE6416" w:rsidTr="003212D6">
        <w:tc>
          <w:tcPr>
            <w:tcW w:w="1440" w:type="dxa"/>
            <w:tcBorders>
              <w:top w:val="nil"/>
              <w:bottom w:val="nil"/>
            </w:tcBorders>
          </w:tcPr>
          <w:p w:rsidR="001709EE" w:rsidRPr="00FE6416" w:rsidRDefault="001709EE" w:rsidP="00B11BE6">
            <w:pPr>
              <w:rPr>
                <w:rFonts w:ascii="Arial" w:hAnsi="Arial" w:cs="Arial"/>
              </w:rPr>
            </w:pPr>
          </w:p>
        </w:tc>
        <w:tc>
          <w:tcPr>
            <w:tcW w:w="4642" w:type="dxa"/>
            <w:tcBorders>
              <w:top w:val="nil"/>
              <w:bottom w:val="nil"/>
            </w:tcBorders>
          </w:tcPr>
          <w:p w:rsidR="001709EE" w:rsidRPr="00FE6416" w:rsidRDefault="001709EE" w:rsidP="00B11BE6">
            <w:pPr>
              <w:rPr>
                <w:rFonts w:ascii="Arial" w:hAnsi="Arial" w:cs="Arial"/>
              </w:rPr>
            </w:pPr>
          </w:p>
        </w:tc>
        <w:tc>
          <w:tcPr>
            <w:tcW w:w="3096" w:type="dxa"/>
            <w:tcBorders>
              <w:top w:val="nil"/>
              <w:bottom w:val="nil"/>
            </w:tcBorders>
          </w:tcPr>
          <w:p w:rsidR="001709EE" w:rsidRPr="00FE6416" w:rsidRDefault="001709EE" w:rsidP="00B11BE6">
            <w:pPr>
              <w:rPr>
                <w:rFonts w:ascii="Arial" w:hAnsi="Arial" w:cs="Arial"/>
              </w:rPr>
            </w:pPr>
          </w:p>
        </w:tc>
      </w:tr>
      <w:tr w:rsidR="001709EE" w:rsidRPr="00FE6416" w:rsidTr="00C632FD">
        <w:trPr>
          <w:trHeight w:val="80"/>
        </w:trPr>
        <w:tc>
          <w:tcPr>
            <w:tcW w:w="1440" w:type="dxa"/>
            <w:tcBorders>
              <w:top w:val="nil"/>
            </w:tcBorders>
          </w:tcPr>
          <w:p w:rsidR="001709EE" w:rsidRPr="00FE6416" w:rsidRDefault="001709EE" w:rsidP="00B11BE6">
            <w:pPr>
              <w:rPr>
                <w:rFonts w:ascii="Arial" w:hAnsi="Arial" w:cs="Arial"/>
              </w:rPr>
            </w:pPr>
          </w:p>
        </w:tc>
        <w:tc>
          <w:tcPr>
            <w:tcW w:w="4642" w:type="dxa"/>
            <w:tcBorders>
              <w:top w:val="nil"/>
            </w:tcBorders>
          </w:tcPr>
          <w:p w:rsidR="001709EE" w:rsidRPr="00FE6416" w:rsidRDefault="001709EE" w:rsidP="00B11BE6">
            <w:pPr>
              <w:rPr>
                <w:rFonts w:ascii="Arial" w:hAnsi="Arial" w:cs="Arial"/>
              </w:rPr>
            </w:pPr>
          </w:p>
        </w:tc>
        <w:tc>
          <w:tcPr>
            <w:tcW w:w="3096" w:type="dxa"/>
            <w:tcBorders>
              <w:top w:val="nil"/>
            </w:tcBorders>
          </w:tcPr>
          <w:p w:rsidR="001709EE" w:rsidRPr="00FE6416" w:rsidRDefault="001709EE" w:rsidP="00B11BE6">
            <w:pPr>
              <w:rPr>
                <w:rFonts w:ascii="Arial" w:hAnsi="Arial" w:cs="Arial"/>
              </w:rPr>
            </w:pPr>
          </w:p>
        </w:tc>
      </w:tr>
    </w:tbl>
    <w:p w:rsidR="001709EE" w:rsidRPr="00FE6416" w:rsidRDefault="001709EE" w:rsidP="00B11BE6">
      <w:pPr>
        <w:pStyle w:val="BodyText2"/>
        <w:rPr>
          <w:rFonts w:ascii="Arial" w:hAnsi="Arial" w:cs="Arial"/>
          <w:sz w:val="22"/>
          <w:szCs w:val="22"/>
        </w:rPr>
      </w:pPr>
    </w:p>
    <w:p w:rsidR="001709EE" w:rsidRPr="00FE6416" w:rsidRDefault="00227101" w:rsidP="00B11BE6">
      <w:pPr>
        <w:pStyle w:val="BodyText2"/>
        <w:rPr>
          <w:rFonts w:ascii="Arial" w:hAnsi="Arial" w:cs="Arial"/>
          <w:sz w:val="22"/>
          <w:szCs w:val="22"/>
        </w:rPr>
      </w:pPr>
      <w:r w:rsidRPr="00227101">
        <w:rPr>
          <w:noProof/>
          <w:lang w:val="en-US"/>
        </w:rPr>
        <w:pict>
          <v:shape id="_x0000_s1135" type="#_x0000_t202" style="position:absolute;margin-left:0;margin-top:6.8pt;width:225pt;height:20.6pt;z-index:251652608" o:allowincell="f">
            <v:textbox style="mso-next-textbox:#_x0000_s1135">
              <w:txbxContent>
                <w:p w:rsidR="000143C0" w:rsidRPr="007215BD" w:rsidRDefault="000143C0" w:rsidP="00456016">
                  <w:pPr>
                    <w:rPr>
                      <w:rFonts w:ascii="Helvetica" w:hAnsi="Helvetica"/>
                      <w:b/>
                      <w:color w:val="0000FF"/>
                      <w:sz w:val="20"/>
                    </w:rPr>
                  </w:pPr>
                  <w:r w:rsidRPr="00C632FD">
                    <w:rPr>
                      <w:b/>
                    </w:rPr>
                    <w:t>SECTION 3.  HAZARDS</w:t>
                  </w:r>
                  <w:r w:rsidRPr="007215BD">
                    <w:rPr>
                      <w:b/>
                      <w:color w:val="0000FF"/>
                    </w:rPr>
                    <w:t xml:space="preserve"> IDENTIFICATION</w:t>
                  </w:r>
                </w:p>
              </w:txbxContent>
            </v:textbox>
          </v:shape>
        </w:pict>
      </w:r>
    </w:p>
    <w:p w:rsidR="001709EE" w:rsidRPr="00FE6416" w:rsidRDefault="001709EE" w:rsidP="00B11BE6">
      <w:pPr>
        <w:pStyle w:val="BodyText2"/>
        <w:rPr>
          <w:rFonts w:ascii="Arial" w:hAnsi="Arial" w:cs="Arial"/>
          <w:sz w:val="22"/>
          <w:szCs w:val="22"/>
        </w:rPr>
      </w:pPr>
    </w:p>
    <w:p w:rsidR="001709EE" w:rsidRPr="00FE6416" w:rsidRDefault="001709EE" w:rsidP="00B11BE6">
      <w:pPr>
        <w:pStyle w:val="BodyText2"/>
        <w:rPr>
          <w:rFonts w:ascii="Arial" w:hAnsi="Arial" w:cs="Arial"/>
          <w:sz w:val="22"/>
          <w:szCs w:val="22"/>
        </w:rPr>
      </w:pPr>
    </w:p>
    <w:p w:rsidR="001709EE" w:rsidRPr="00FE6416" w:rsidRDefault="001709EE" w:rsidP="00B11BE6">
      <w:pPr>
        <w:rPr>
          <w:rFonts w:ascii="Arial" w:hAnsi="Arial" w:cs="Arial"/>
          <w:b/>
          <w:sz w:val="22"/>
          <w:szCs w:val="22"/>
          <w:u w:val="single"/>
          <w:lang w:val="en-ZA" w:eastAsia="en-ZA"/>
        </w:rPr>
      </w:pPr>
      <w:r w:rsidRPr="00FE6416">
        <w:rPr>
          <w:rFonts w:ascii="Arial" w:hAnsi="Arial" w:cs="Arial"/>
          <w:b/>
          <w:sz w:val="22"/>
          <w:szCs w:val="22"/>
        </w:rPr>
        <w:t>Listing as per SABS 0265: 1999</w:t>
      </w:r>
      <w:r w:rsidRPr="00FE6416">
        <w:rPr>
          <w:rFonts w:ascii="Arial" w:hAnsi="Arial" w:cs="Arial"/>
          <w:b/>
          <w:sz w:val="22"/>
          <w:szCs w:val="22"/>
        </w:rPr>
        <w:tab/>
      </w:r>
      <w:r w:rsidRPr="00FE6416">
        <w:rPr>
          <w:rFonts w:ascii="Arial" w:hAnsi="Arial" w:cs="Arial"/>
          <w:b/>
          <w:sz w:val="22"/>
          <w:szCs w:val="22"/>
        </w:rPr>
        <w:tab/>
      </w:r>
      <w:r w:rsidRPr="00FE6416">
        <w:rPr>
          <w:rFonts w:ascii="Arial" w:hAnsi="Arial" w:cs="Arial"/>
          <w:b/>
          <w:sz w:val="22"/>
          <w:szCs w:val="22"/>
        </w:rPr>
        <w:tab/>
      </w:r>
      <w:r w:rsidRPr="00FE6416">
        <w:rPr>
          <w:rFonts w:ascii="Arial" w:hAnsi="Arial" w:cs="Arial"/>
          <w:b/>
          <w:sz w:val="22"/>
          <w:szCs w:val="22"/>
        </w:rPr>
        <w:tab/>
      </w:r>
      <w:r w:rsidRPr="00FE6416">
        <w:rPr>
          <w:rFonts w:ascii="Arial" w:hAnsi="Arial" w:cs="Arial"/>
          <w:b/>
          <w:sz w:val="22"/>
          <w:szCs w:val="22"/>
        </w:rPr>
        <w:tab/>
      </w:r>
      <w:r w:rsidRPr="00FE6416">
        <w:rPr>
          <w:rFonts w:ascii="Arial" w:hAnsi="Arial" w:cs="Arial"/>
          <w:b/>
          <w:sz w:val="22"/>
          <w:szCs w:val="22"/>
        </w:rPr>
        <w:tab/>
      </w:r>
      <w:r w:rsidRPr="00FE6416">
        <w:rPr>
          <w:rFonts w:ascii="Arial" w:hAnsi="Arial" w:cs="Arial"/>
          <w:b/>
          <w:sz w:val="22"/>
          <w:szCs w:val="22"/>
          <w:u w:val="single"/>
        </w:rPr>
        <w:t>KEY</w:t>
      </w:r>
    </w:p>
    <w:p w:rsidR="001709EE" w:rsidRPr="00FE6416" w:rsidRDefault="001709EE" w:rsidP="00B11BE6">
      <w:pPr>
        <w:rPr>
          <w:rFonts w:ascii="Arial" w:hAnsi="Arial" w:cs="Arial"/>
          <w:b/>
          <w:sz w:val="22"/>
          <w:szCs w:val="22"/>
          <w:u w:val="single"/>
          <w:lang w:val="en-ZA" w:eastAsia="en-ZA"/>
        </w:rPr>
      </w:pPr>
    </w:p>
    <w:p w:rsidR="001709EE" w:rsidRPr="00FE6416" w:rsidRDefault="001709EE" w:rsidP="00B11BE6">
      <w:pPr>
        <w:rPr>
          <w:rFonts w:ascii="Arial" w:hAnsi="Arial" w:cs="Arial"/>
          <w:b/>
          <w:sz w:val="22"/>
          <w:szCs w:val="22"/>
          <w:lang w:val="en-ZA" w:eastAsia="en-ZA"/>
        </w:rPr>
      </w:pPr>
      <w:r w:rsidRPr="00FE6416">
        <w:rPr>
          <w:rFonts w:ascii="Arial" w:hAnsi="Arial" w:cs="Arial"/>
          <w:b/>
          <w:sz w:val="22"/>
          <w:szCs w:val="22"/>
        </w:rPr>
        <w:t>Inhalation</w:t>
      </w:r>
      <w:r w:rsidRPr="00FE6416">
        <w:rPr>
          <w:rFonts w:ascii="Arial" w:hAnsi="Arial" w:cs="Arial"/>
          <w:b/>
          <w:sz w:val="22"/>
          <w:szCs w:val="22"/>
        </w:rPr>
        <w:tab/>
        <w:t>:</w:t>
      </w:r>
      <w:r w:rsidRPr="00FE6416">
        <w:rPr>
          <w:rFonts w:ascii="Arial" w:hAnsi="Arial" w:cs="Arial"/>
          <w:b/>
          <w:sz w:val="22"/>
          <w:szCs w:val="22"/>
        </w:rPr>
        <w:tab/>
        <w:t>1 – Harmful</w:t>
      </w:r>
      <w:r w:rsidRPr="00FE6416">
        <w:rPr>
          <w:rFonts w:ascii="Arial" w:hAnsi="Arial" w:cs="Arial"/>
          <w:b/>
          <w:sz w:val="22"/>
          <w:szCs w:val="22"/>
        </w:rPr>
        <w:tab/>
      </w:r>
      <w:r w:rsidRPr="00FE6416">
        <w:rPr>
          <w:rFonts w:ascii="Arial" w:hAnsi="Arial" w:cs="Arial"/>
          <w:b/>
          <w:sz w:val="22"/>
          <w:szCs w:val="22"/>
        </w:rPr>
        <w:tab/>
        <w:t>GHS: No listing</w:t>
      </w:r>
      <w:r w:rsidRPr="00FE6416">
        <w:rPr>
          <w:rFonts w:ascii="Arial" w:hAnsi="Arial" w:cs="Arial"/>
          <w:b/>
          <w:sz w:val="22"/>
          <w:szCs w:val="22"/>
        </w:rPr>
        <w:tab/>
      </w:r>
      <w:r w:rsidRPr="00FE6416">
        <w:rPr>
          <w:rFonts w:ascii="Arial" w:hAnsi="Arial" w:cs="Arial"/>
          <w:b/>
          <w:sz w:val="22"/>
          <w:szCs w:val="22"/>
        </w:rPr>
        <w:tab/>
        <w:t>4 : Very  toxic.</w:t>
      </w:r>
    </w:p>
    <w:p w:rsidR="001709EE" w:rsidRPr="00FE6416" w:rsidRDefault="001709EE" w:rsidP="00B11BE6">
      <w:pPr>
        <w:rPr>
          <w:rFonts w:ascii="Arial" w:hAnsi="Arial" w:cs="Arial"/>
          <w:b/>
          <w:sz w:val="22"/>
          <w:szCs w:val="22"/>
          <w:lang w:val="en-ZA" w:eastAsia="en-ZA"/>
        </w:rPr>
      </w:pPr>
      <w:r w:rsidRPr="00FE6416">
        <w:rPr>
          <w:rFonts w:ascii="Arial" w:hAnsi="Arial" w:cs="Arial"/>
          <w:b/>
          <w:sz w:val="22"/>
          <w:szCs w:val="22"/>
        </w:rPr>
        <w:t>Skin</w:t>
      </w:r>
      <w:r w:rsidRPr="00FE6416">
        <w:rPr>
          <w:rFonts w:ascii="Arial" w:hAnsi="Arial" w:cs="Arial"/>
          <w:b/>
          <w:sz w:val="22"/>
          <w:szCs w:val="22"/>
        </w:rPr>
        <w:tab/>
      </w:r>
      <w:r w:rsidRPr="00FE6416">
        <w:rPr>
          <w:rFonts w:ascii="Arial" w:hAnsi="Arial" w:cs="Arial"/>
          <w:b/>
          <w:sz w:val="22"/>
          <w:szCs w:val="22"/>
        </w:rPr>
        <w:tab/>
        <w:t>:</w:t>
      </w:r>
      <w:r w:rsidRPr="00FE6416">
        <w:rPr>
          <w:rFonts w:ascii="Arial" w:hAnsi="Arial" w:cs="Arial"/>
          <w:b/>
          <w:sz w:val="22"/>
          <w:szCs w:val="22"/>
        </w:rPr>
        <w:tab/>
        <w:t>0 – Normal material</w:t>
      </w:r>
      <w:r w:rsidRPr="00FE6416">
        <w:rPr>
          <w:rFonts w:ascii="Arial" w:hAnsi="Arial" w:cs="Arial"/>
          <w:b/>
          <w:sz w:val="22"/>
          <w:szCs w:val="22"/>
        </w:rPr>
        <w:tab/>
        <w:t>GHS: No listing</w:t>
      </w:r>
      <w:r w:rsidRPr="00FE6416">
        <w:rPr>
          <w:rFonts w:ascii="Arial" w:hAnsi="Arial" w:cs="Arial"/>
          <w:b/>
          <w:sz w:val="22"/>
          <w:szCs w:val="22"/>
        </w:rPr>
        <w:tab/>
      </w:r>
      <w:r w:rsidRPr="00FE6416">
        <w:rPr>
          <w:rFonts w:ascii="Arial" w:hAnsi="Arial" w:cs="Arial"/>
          <w:b/>
          <w:sz w:val="22"/>
          <w:szCs w:val="22"/>
        </w:rPr>
        <w:tab/>
        <w:t>3 : Toxic.</w:t>
      </w:r>
    </w:p>
    <w:p w:rsidR="001709EE" w:rsidRPr="00FE6416" w:rsidRDefault="001709EE" w:rsidP="00B11BE6">
      <w:pPr>
        <w:ind w:left="2160" w:firstLine="720"/>
        <w:rPr>
          <w:rFonts w:ascii="Arial" w:hAnsi="Arial" w:cs="Arial"/>
          <w:b/>
          <w:sz w:val="22"/>
          <w:szCs w:val="22"/>
          <w:lang w:val="en-ZA" w:eastAsia="en-ZA"/>
        </w:rPr>
      </w:pPr>
      <w:r w:rsidRPr="00FE6416">
        <w:rPr>
          <w:rFonts w:ascii="Arial" w:hAnsi="Arial" w:cs="Arial"/>
          <w:b/>
          <w:sz w:val="22"/>
          <w:szCs w:val="22"/>
        </w:rPr>
        <w:tab/>
      </w:r>
      <w:r w:rsidRPr="00FE6416">
        <w:rPr>
          <w:rFonts w:ascii="Arial" w:hAnsi="Arial" w:cs="Arial"/>
          <w:b/>
          <w:sz w:val="22"/>
          <w:szCs w:val="22"/>
        </w:rPr>
        <w:tab/>
      </w:r>
      <w:r w:rsidRPr="00FE6416">
        <w:rPr>
          <w:rFonts w:ascii="Arial" w:hAnsi="Arial" w:cs="Arial"/>
          <w:b/>
          <w:sz w:val="22"/>
          <w:szCs w:val="22"/>
        </w:rPr>
        <w:tab/>
      </w:r>
      <w:r w:rsidRPr="00FE6416">
        <w:rPr>
          <w:rFonts w:ascii="Arial" w:hAnsi="Arial" w:cs="Arial"/>
          <w:b/>
          <w:sz w:val="22"/>
          <w:szCs w:val="22"/>
        </w:rPr>
        <w:tab/>
      </w:r>
      <w:r w:rsidRPr="00FE6416">
        <w:rPr>
          <w:rFonts w:ascii="Arial" w:hAnsi="Arial" w:cs="Arial"/>
          <w:b/>
          <w:sz w:val="22"/>
          <w:szCs w:val="22"/>
        </w:rPr>
        <w:tab/>
        <w:t>2 : Harmful.</w:t>
      </w:r>
    </w:p>
    <w:p w:rsidR="001709EE" w:rsidRPr="00FE6416" w:rsidRDefault="001709EE" w:rsidP="00B11BE6">
      <w:pPr>
        <w:rPr>
          <w:rFonts w:ascii="Arial" w:hAnsi="Arial" w:cs="Arial"/>
          <w:b/>
          <w:sz w:val="22"/>
          <w:szCs w:val="22"/>
          <w:lang w:val="en-ZA" w:eastAsia="en-ZA"/>
        </w:rPr>
      </w:pPr>
      <w:r w:rsidRPr="00FE6416">
        <w:rPr>
          <w:rFonts w:ascii="Arial" w:hAnsi="Arial" w:cs="Arial"/>
          <w:b/>
          <w:sz w:val="22"/>
          <w:szCs w:val="22"/>
        </w:rPr>
        <w:t>Ingestion</w:t>
      </w:r>
      <w:r w:rsidRPr="00FE6416">
        <w:rPr>
          <w:rFonts w:ascii="Arial" w:hAnsi="Arial" w:cs="Arial"/>
          <w:b/>
          <w:sz w:val="22"/>
          <w:szCs w:val="22"/>
        </w:rPr>
        <w:tab/>
      </w:r>
      <w:r w:rsidRPr="00FE6416">
        <w:rPr>
          <w:rFonts w:ascii="Arial" w:hAnsi="Arial" w:cs="Arial"/>
          <w:b/>
          <w:sz w:val="22"/>
          <w:szCs w:val="22"/>
        </w:rPr>
        <w:tab/>
        <w:t>:</w:t>
      </w:r>
      <w:r w:rsidRPr="00FE6416">
        <w:rPr>
          <w:rFonts w:ascii="Arial" w:hAnsi="Arial" w:cs="Arial"/>
          <w:b/>
          <w:sz w:val="22"/>
          <w:szCs w:val="22"/>
        </w:rPr>
        <w:tab/>
        <w:t>0 – Normal material</w:t>
      </w:r>
      <w:r w:rsidRPr="00FE6416">
        <w:rPr>
          <w:rFonts w:ascii="Arial" w:hAnsi="Arial" w:cs="Arial"/>
          <w:b/>
          <w:sz w:val="22"/>
          <w:szCs w:val="22"/>
        </w:rPr>
        <w:tab/>
        <w:t>GHS: No listing</w:t>
      </w:r>
      <w:r w:rsidRPr="00FE6416">
        <w:rPr>
          <w:rFonts w:ascii="Arial" w:hAnsi="Arial" w:cs="Arial"/>
          <w:b/>
          <w:sz w:val="22"/>
          <w:szCs w:val="22"/>
        </w:rPr>
        <w:tab/>
      </w:r>
      <w:r w:rsidRPr="00FE6416">
        <w:rPr>
          <w:rFonts w:ascii="Arial" w:hAnsi="Arial" w:cs="Arial"/>
          <w:b/>
          <w:sz w:val="22"/>
          <w:szCs w:val="22"/>
        </w:rPr>
        <w:tab/>
        <w:t>1 : Slight risk.</w:t>
      </w:r>
    </w:p>
    <w:p w:rsidR="001709EE" w:rsidRDefault="001709EE" w:rsidP="00B11BE6">
      <w:pPr>
        <w:rPr>
          <w:rFonts w:ascii="Arial" w:hAnsi="Arial" w:cs="Arial"/>
          <w:b/>
          <w:sz w:val="22"/>
          <w:szCs w:val="22"/>
        </w:rPr>
      </w:pPr>
      <w:r w:rsidRPr="00FE6416">
        <w:rPr>
          <w:rFonts w:ascii="Arial" w:hAnsi="Arial" w:cs="Arial"/>
          <w:b/>
          <w:sz w:val="22"/>
          <w:szCs w:val="22"/>
        </w:rPr>
        <w:t>Environmental</w:t>
      </w:r>
      <w:r w:rsidRPr="00FE6416">
        <w:rPr>
          <w:rFonts w:ascii="Arial" w:hAnsi="Arial" w:cs="Arial"/>
          <w:b/>
          <w:sz w:val="22"/>
          <w:szCs w:val="22"/>
        </w:rPr>
        <w:tab/>
        <w:t>:</w:t>
      </w:r>
      <w:r w:rsidRPr="00FE6416">
        <w:rPr>
          <w:rFonts w:ascii="Arial" w:hAnsi="Arial" w:cs="Arial"/>
          <w:b/>
          <w:sz w:val="22"/>
          <w:szCs w:val="22"/>
        </w:rPr>
        <w:tab/>
        <w:t>0 – Normal material</w:t>
      </w:r>
      <w:r w:rsidRPr="00FE6416">
        <w:rPr>
          <w:rFonts w:ascii="Arial" w:hAnsi="Arial" w:cs="Arial"/>
          <w:b/>
          <w:sz w:val="22"/>
          <w:szCs w:val="22"/>
        </w:rPr>
        <w:tab/>
        <w:t>GHS: No listing</w:t>
      </w:r>
      <w:r w:rsidRPr="00FE6416">
        <w:rPr>
          <w:rFonts w:ascii="Arial" w:hAnsi="Arial" w:cs="Arial"/>
          <w:b/>
          <w:sz w:val="22"/>
          <w:szCs w:val="22"/>
        </w:rPr>
        <w:tab/>
      </w:r>
      <w:r w:rsidRPr="00FE6416">
        <w:rPr>
          <w:rFonts w:ascii="Arial" w:hAnsi="Arial" w:cs="Arial"/>
          <w:b/>
          <w:sz w:val="22"/>
          <w:szCs w:val="22"/>
        </w:rPr>
        <w:tab/>
        <w:t>0 : Normal material.</w:t>
      </w:r>
    </w:p>
    <w:p w:rsidR="001709EE" w:rsidRPr="00FE6416" w:rsidRDefault="00227101" w:rsidP="00B11BE6">
      <w:pPr>
        <w:pStyle w:val="BodyText2"/>
        <w:rPr>
          <w:rFonts w:ascii="Arial" w:hAnsi="Arial" w:cs="Arial"/>
          <w:sz w:val="22"/>
          <w:szCs w:val="22"/>
        </w:rPr>
      </w:pPr>
      <w:r w:rsidRPr="00227101">
        <w:rPr>
          <w:noProof/>
          <w:lang w:val="en-US"/>
        </w:rPr>
        <w:pict>
          <v:shape id="_x0000_s1136" type="#_x0000_t202" style="position:absolute;margin-left:0;margin-top:8.45pt;width:198pt;height:21.05pt;z-index:251653632" o:allowincell="f">
            <v:textbox style="mso-next-textbox:#_x0000_s1136">
              <w:txbxContent>
                <w:p w:rsidR="000143C0" w:rsidRPr="007215BD" w:rsidRDefault="000143C0" w:rsidP="00456016">
                  <w:pPr>
                    <w:rPr>
                      <w:rFonts w:ascii="Helvetica" w:hAnsi="Helvetica"/>
                      <w:b/>
                      <w:color w:val="0000FF"/>
                      <w:sz w:val="20"/>
                    </w:rPr>
                  </w:pPr>
                  <w:r w:rsidRPr="00C632FD">
                    <w:rPr>
                      <w:b/>
                    </w:rPr>
                    <w:t>SECTION 4.  FIRST AID</w:t>
                  </w:r>
                  <w:r w:rsidRPr="007215BD">
                    <w:rPr>
                      <w:b/>
                      <w:color w:val="0000FF"/>
                    </w:rPr>
                    <w:t xml:space="preserve"> MEASURES</w:t>
                  </w:r>
                </w:p>
              </w:txbxContent>
            </v:textbox>
          </v:shape>
        </w:pict>
      </w:r>
    </w:p>
    <w:p w:rsidR="001709EE" w:rsidRPr="00FE6416" w:rsidRDefault="001709EE" w:rsidP="00B11BE6">
      <w:pPr>
        <w:pStyle w:val="BodyText2"/>
        <w:rPr>
          <w:rFonts w:ascii="Arial" w:hAnsi="Arial" w:cs="Arial"/>
          <w:sz w:val="22"/>
          <w:szCs w:val="22"/>
        </w:rPr>
      </w:pPr>
    </w:p>
    <w:p w:rsidR="001709EE" w:rsidRPr="00FE6416" w:rsidRDefault="001709EE" w:rsidP="00B11BE6">
      <w:pPr>
        <w:pStyle w:val="BodyText2"/>
        <w:rPr>
          <w:rFonts w:ascii="Arial" w:hAnsi="Arial" w:cs="Arial"/>
          <w:b/>
          <w:sz w:val="22"/>
          <w:szCs w:val="22"/>
        </w:rPr>
      </w:pPr>
    </w:p>
    <w:p w:rsidR="001709EE" w:rsidRPr="00FE6416" w:rsidRDefault="001709EE" w:rsidP="00B11BE6">
      <w:pPr>
        <w:pStyle w:val="BodyText2"/>
        <w:rPr>
          <w:rFonts w:ascii="Arial" w:hAnsi="Arial" w:cs="Arial"/>
          <w:sz w:val="22"/>
          <w:szCs w:val="22"/>
        </w:rPr>
      </w:pPr>
      <w:r w:rsidRPr="00FE6416">
        <w:rPr>
          <w:rFonts w:ascii="Arial" w:hAnsi="Arial" w:cs="Arial"/>
          <w:b/>
          <w:sz w:val="22"/>
          <w:szCs w:val="22"/>
        </w:rPr>
        <w:t>Inhalation</w:t>
      </w:r>
      <w:r w:rsidRPr="00FE6416">
        <w:rPr>
          <w:rFonts w:ascii="Arial" w:hAnsi="Arial" w:cs="Arial"/>
          <w:sz w:val="22"/>
          <w:szCs w:val="22"/>
        </w:rPr>
        <w:tab/>
      </w:r>
      <w:r w:rsidRPr="00FE6416">
        <w:rPr>
          <w:rFonts w:ascii="Arial" w:hAnsi="Arial" w:cs="Arial"/>
          <w:b/>
          <w:sz w:val="22"/>
          <w:szCs w:val="22"/>
        </w:rPr>
        <w:t>:</w:t>
      </w:r>
      <w:r w:rsidRPr="00FE6416">
        <w:rPr>
          <w:rFonts w:ascii="Arial" w:hAnsi="Arial" w:cs="Arial"/>
          <w:sz w:val="22"/>
          <w:szCs w:val="22"/>
        </w:rPr>
        <w:tab/>
        <w:t>Move patient to fresh air. Administer oxygen if necessary. Obtain medical attention without delay.</w:t>
      </w:r>
    </w:p>
    <w:p w:rsidR="001709EE" w:rsidRPr="00FE6416" w:rsidRDefault="001709EE" w:rsidP="00B11BE6">
      <w:pPr>
        <w:pStyle w:val="BodyText2"/>
        <w:rPr>
          <w:rFonts w:ascii="Arial" w:hAnsi="Arial" w:cs="Arial"/>
          <w:sz w:val="22"/>
          <w:szCs w:val="22"/>
        </w:rPr>
      </w:pPr>
      <w:r w:rsidRPr="00FE6416">
        <w:rPr>
          <w:rFonts w:ascii="Arial" w:hAnsi="Arial" w:cs="Arial"/>
          <w:b/>
          <w:sz w:val="22"/>
          <w:szCs w:val="22"/>
        </w:rPr>
        <w:t>Skin</w:t>
      </w:r>
      <w:r w:rsidRPr="00FE6416">
        <w:rPr>
          <w:rFonts w:ascii="Arial" w:hAnsi="Arial" w:cs="Arial"/>
          <w:sz w:val="22"/>
          <w:szCs w:val="22"/>
        </w:rPr>
        <w:tab/>
      </w:r>
      <w:r w:rsidRPr="00FE6416">
        <w:rPr>
          <w:rFonts w:ascii="Arial" w:hAnsi="Arial" w:cs="Arial"/>
          <w:sz w:val="22"/>
          <w:szCs w:val="22"/>
        </w:rPr>
        <w:tab/>
      </w:r>
      <w:r w:rsidRPr="00FE6416">
        <w:rPr>
          <w:rFonts w:ascii="Arial" w:hAnsi="Arial" w:cs="Arial"/>
          <w:b/>
          <w:sz w:val="22"/>
          <w:szCs w:val="22"/>
        </w:rPr>
        <w:t>:</w:t>
      </w:r>
      <w:r w:rsidRPr="00FE6416">
        <w:rPr>
          <w:rFonts w:ascii="Arial" w:hAnsi="Arial" w:cs="Arial"/>
          <w:b/>
          <w:sz w:val="22"/>
          <w:szCs w:val="22"/>
        </w:rPr>
        <w:tab/>
      </w:r>
      <w:r w:rsidRPr="00FE6416">
        <w:rPr>
          <w:rFonts w:ascii="Arial" w:hAnsi="Arial" w:cs="Arial"/>
          <w:sz w:val="22"/>
          <w:szCs w:val="22"/>
        </w:rPr>
        <w:t xml:space="preserve">Immediately wash affected area. If necessary obtain medical attention. </w:t>
      </w:r>
    </w:p>
    <w:p w:rsidR="001709EE" w:rsidRPr="00FE6416" w:rsidRDefault="001709EE" w:rsidP="00B11BE6">
      <w:pPr>
        <w:pStyle w:val="BodyText2"/>
        <w:rPr>
          <w:rFonts w:ascii="Arial" w:hAnsi="Arial" w:cs="Arial"/>
          <w:sz w:val="22"/>
          <w:szCs w:val="22"/>
        </w:rPr>
      </w:pPr>
      <w:r w:rsidRPr="00FE6416">
        <w:rPr>
          <w:rFonts w:ascii="Arial" w:hAnsi="Arial" w:cs="Arial"/>
          <w:b/>
          <w:sz w:val="22"/>
          <w:szCs w:val="22"/>
        </w:rPr>
        <w:t>Eyes</w:t>
      </w:r>
      <w:r w:rsidRPr="00FE6416">
        <w:rPr>
          <w:rFonts w:ascii="Arial" w:hAnsi="Arial" w:cs="Arial"/>
          <w:sz w:val="22"/>
          <w:szCs w:val="22"/>
        </w:rPr>
        <w:tab/>
      </w:r>
      <w:r w:rsidRPr="00FE6416">
        <w:rPr>
          <w:rFonts w:ascii="Arial" w:hAnsi="Arial" w:cs="Arial"/>
          <w:sz w:val="22"/>
          <w:szCs w:val="22"/>
        </w:rPr>
        <w:tab/>
      </w:r>
      <w:r w:rsidRPr="00FE6416">
        <w:rPr>
          <w:rFonts w:ascii="Arial" w:hAnsi="Arial" w:cs="Arial"/>
          <w:b/>
          <w:sz w:val="22"/>
          <w:szCs w:val="22"/>
        </w:rPr>
        <w:t>:</w:t>
      </w:r>
      <w:r w:rsidRPr="00FE6416">
        <w:rPr>
          <w:rFonts w:ascii="Arial" w:hAnsi="Arial" w:cs="Arial"/>
          <w:sz w:val="22"/>
          <w:szCs w:val="22"/>
        </w:rPr>
        <w:tab/>
        <w:t>Immediately flush with water. Seek medical attention.</w:t>
      </w:r>
    </w:p>
    <w:p w:rsidR="001709EE" w:rsidRPr="00FE6416" w:rsidRDefault="001709EE" w:rsidP="00B11BE6">
      <w:pPr>
        <w:pStyle w:val="BodyText2"/>
        <w:rPr>
          <w:rFonts w:ascii="Arial" w:hAnsi="Arial" w:cs="Arial"/>
          <w:sz w:val="22"/>
          <w:szCs w:val="22"/>
        </w:rPr>
      </w:pPr>
      <w:r w:rsidRPr="00FE6416">
        <w:rPr>
          <w:rFonts w:ascii="Arial" w:hAnsi="Arial" w:cs="Arial"/>
          <w:b/>
          <w:sz w:val="22"/>
          <w:szCs w:val="22"/>
        </w:rPr>
        <w:t>Ingestion</w:t>
      </w:r>
      <w:r w:rsidRPr="00FE6416">
        <w:rPr>
          <w:rFonts w:ascii="Arial" w:hAnsi="Arial" w:cs="Arial"/>
          <w:sz w:val="22"/>
          <w:szCs w:val="22"/>
        </w:rPr>
        <w:tab/>
      </w:r>
      <w:r w:rsidRPr="00FE6416">
        <w:rPr>
          <w:rFonts w:ascii="Arial" w:hAnsi="Arial" w:cs="Arial"/>
          <w:sz w:val="22"/>
          <w:szCs w:val="22"/>
        </w:rPr>
        <w:tab/>
      </w:r>
      <w:r w:rsidRPr="00FE6416">
        <w:rPr>
          <w:rFonts w:ascii="Arial" w:hAnsi="Arial" w:cs="Arial"/>
          <w:b/>
          <w:sz w:val="22"/>
          <w:szCs w:val="22"/>
        </w:rPr>
        <w:t>:</w:t>
      </w:r>
      <w:r w:rsidRPr="00FE6416">
        <w:rPr>
          <w:rFonts w:ascii="Arial" w:hAnsi="Arial" w:cs="Arial"/>
          <w:sz w:val="22"/>
          <w:szCs w:val="22"/>
        </w:rPr>
        <w:tab/>
        <w:t>Non hazardous, if necessary o</w:t>
      </w:r>
      <w:r w:rsidRPr="00FE6416">
        <w:rPr>
          <w:rFonts w:ascii="Arial" w:hAnsi="Arial" w:cs="Arial"/>
          <w:bCs/>
          <w:sz w:val="22"/>
          <w:szCs w:val="22"/>
        </w:rPr>
        <w:t>btain medical attention</w:t>
      </w:r>
      <w:r w:rsidRPr="00FE6416">
        <w:rPr>
          <w:rFonts w:ascii="Arial" w:hAnsi="Arial" w:cs="Arial"/>
          <w:b/>
          <w:bCs/>
          <w:sz w:val="22"/>
          <w:szCs w:val="22"/>
        </w:rPr>
        <w:t>.</w:t>
      </w:r>
    </w:p>
    <w:p w:rsidR="001709EE" w:rsidRPr="00FE6416" w:rsidRDefault="001709EE" w:rsidP="00B11BE6">
      <w:pPr>
        <w:pStyle w:val="BodyText2"/>
        <w:rPr>
          <w:rFonts w:ascii="Arial" w:hAnsi="Arial" w:cs="Arial"/>
          <w:sz w:val="22"/>
          <w:szCs w:val="22"/>
        </w:rPr>
      </w:pPr>
    </w:p>
    <w:p w:rsidR="001709EE" w:rsidRPr="00FE6416" w:rsidRDefault="00227101" w:rsidP="00B11BE6">
      <w:pPr>
        <w:pStyle w:val="BodyText2"/>
        <w:rPr>
          <w:rFonts w:ascii="Arial" w:hAnsi="Arial" w:cs="Arial"/>
          <w:sz w:val="22"/>
          <w:szCs w:val="22"/>
        </w:rPr>
      </w:pPr>
      <w:r w:rsidRPr="00227101">
        <w:rPr>
          <w:noProof/>
          <w:lang w:val="en-US"/>
        </w:rPr>
        <w:pict>
          <v:shape id="_x0000_s1137" type="#_x0000_t202" style="position:absolute;margin-left:0;margin-top:6.2pt;width:3in;height:22.15pt;z-index:251654656" o:allowincell="f">
            <v:textbox style="mso-next-textbox:#_x0000_s1137">
              <w:txbxContent>
                <w:p w:rsidR="000143C0" w:rsidRPr="007215BD" w:rsidRDefault="000143C0" w:rsidP="00456016">
                  <w:pPr>
                    <w:rPr>
                      <w:rFonts w:ascii="Helvetica" w:hAnsi="Helvetica"/>
                      <w:b/>
                      <w:color w:val="0000FF"/>
                      <w:sz w:val="20"/>
                    </w:rPr>
                  </w:pPr>
                  <w:r w:rsidRPr="00C632FD">
                    <w:rPr>
                      <w:b/>
                    </w:rPr>
                    <w:t>SECTION 5.  FIRE FIGHTING</w:t>
                  </w:r>
                  <w:r w:rsidRPr="007215BD">
                    <w:rPr>
                      <w:b/>
                      <w:color w:val="0000FF"/>
                    </w:rPr>
                    <w:t xml:space="preserve"> MEASURES</w:t>
                  </w:r>
                </w:p>
              </w:txbxContent>
            </v:textbox>
          </v:shape>
        </w:pict>
      </w:r>
    </w:p>
    <w:p w:rsidR="001709EE" w:rsidRPr="00FE6416" w:rsidRDefault="001709EE" w:rsidP="00B11BE6">
      <w:pPr>
        <w:pStyle w:val="BodyText2"/>
        <w:rPr>
          <w:rFonts w:ascii="Arial" w:hAnsi="Arial" w:cs="Arial"/>
          <w:sz w:val="22"/>
          <w:szCs w:val="22"/>
        </w:rPr>
      </w:pPr>
    </w:p>
    <w:p w:rsidR="001709EE" w:rsidRPr="00FE6416" w:rsidRDefault="001709EE" w:rsidP="00B11BE6">
      <w:pPr>
        <w:pStyle w:val="BodyText2"/>
        <w:rPr>
          <w:rFonts w:ascii="Arial" w:hAnsi="Arial" w:cs="Arial"/>
          <w:b/>
          <w:sz w:val="22"/>
          <w:szCs w:val="22"/>
        </w:rPr>
      </w:pPr>
    </w:p>
    <w:p w:rsidR="001709EE" w:rsidRPr="00FE6416" w:rsidRDefault="001709EE" w:rsidP="00B11BE6">
      <w:pPr>
        <w:pStyle w:val="BodyText2"/>
        <w:rPr>
          <w:rFonts w:ascii="Arial" w:hAnsi="Arial" w:cs="Arial"/>
          <w:b/>
          <w:sz w:val="22"/>
          <w:szCs w:val="22"/>
        </w:rPr>
      </w:pPr>
      <w:r w:rsidRPr="00FE6416">
        <w:rPr>
          <w:rFonts w:ascii="Arial" w:hAnsi="Arial" w:cs="Arial"/>
          <w:b/>
          <w:sz w:val="22"/>
          <w:szCs w:val="22"/>
        </w:rPr>
        <w:t>This product is flammable, not explosive.</w:t>
      </w:r>
    </w:p>
    <w:p w:rsidR="001709EE" w:rsidRPr="00FE6416" w:rsidRDefault="001709EE" w:rsidP="00B11BE6">
      <w:pPr>
        <w:pStyle w:val="BodyText2"/>
        <w:rPr>
          <w:rFonts w:ascii="Arial" w:hAnsi="Arial" w:cs="Arial"/>
          <w:sz w:val="22"/>
          <w:szCs w:val="22"/>
        </w:rPr>
      </w:pPr>
      <w:r w:rsidRPr="00FE6416">
        <w:rPr>
          <w:rFonts w:ascii="Arial" w:hAnsi="Arial" w:cs="Arial"/>
          <w:sz w:val="22"/>
          <w:szCs w:val="22"/>
        </w:rPr>
        <w:t>Where drums of this product are involved in a fire, regular foam, water or carbon dioxide/dry chemical may be used to cool them off until the fire is extinguished.</w:t>
      </w:r>
    </w:p>
    <w:p w:rsidR="001709EE" w:rsidRPr="00FE6416" w:rsidRDefault="001709EE" w:rsidP="00B11BE6">
      <w:pPr>
        <w:pStyle w:val="BodyText2"/>
        <w:rPr>
          <w:rFonts w:ascii="Arial" w:hAnsi="Arial" w:cs="Arial"/>
          <w:sz w:val="22"/>
          <w:szCs w:val="22"/>
        </w:rPr>
      </w:pPr>
      <w:r w:rsidRPr="00FE6416">
        <w:rPr>
          <w:rFonts w:ascii="Arial" w:hAnsi="Arial" w:cs="Arial"/>
          <w:sz w:val="22"/>
          <w:szCs w:val="22"/>
        </w:rPr>
        <w:t>Contain and collect water. Do not discharge to drains or sewers.</w:t>
      </w:r>
    </w:p>
    <w:p w:rsidR="001709EE" w:rsidRPr="00FE6416" w:rsidRDefault="001709EE" w:rsidP="00B11BE6">
      <w:pPr>
        <w:pStyle w:val="BodyText2"/>
        <w:rPr>
          <w:rFonts w:ascii="Arial" w:hAnsi="Arial" w:cs="Arial"/>
          <w:sz w:val="22"/>
          <w:szCs w:val="22"/>
        </w:rPr>
      </w:pPr>
    </w:p>
    <w:p w:rsidR="001709EE" w:rsidRPr="00FE6416" w:rsidRDefault="00227101" w:rsidP="00B11BE6">
      <w:pPr>
        <w:pStyle w:val="BodyText2"/>
        <w:rPr>
          <w:rFonts w:ascii="Arial" w:hAnsi="Arial" w:cs="Arial"/>
          <w:sz w:val="22"/>
          <w:szCs w:val="22"/>
        </w:rPr>
      </w:pPr>
      <w:r w:rsidRPr="00227101">
        <w:rPr>
          <w:noProof/>
          <w:lang w:val="en-US"/>
        </w:rPr>
        <w:pict>
          <v:shape id="_x0000_s1138" type="#_x0000_t202" style="position:absolute;margin-left:0;margin-top:9pt;width:326.9pt;height:23.55pt;z-index:251655680">
            <v:textbox style="mso-next-textbox:#_x0000_s1138">
              <w:txbxContent>
                <w:p w:rsidR="000143C0" w:rsidRPr="00C632FD" w:rsidRDefault="000143C0" w:rsidP="00456016">
                  <w:pPr>
                    <w:rPr>
                      <w:rFonts w:ascii="Helvetica" w:hAnsi="Helvetica"/>
                      <w:b/>
                      <w:sz w:val="20"/>
                    </w:rPr>
                  </w:pPr>
                  <w:r w:rsidRPr="00C632FD">
                    <w:rPr>
                      <w:b/>
                    </w:rPr>
                    <w:t>SECTION 6.  ACCIDENTAL RELEASE MEASURES</w:t>
                  </w:r>
                </w:p>
              </w:txbxContent>
            </v:textbox>
          </v:shape>
        </w:pict>
      </w:r>
    </w:p>
    <w:p w:rsidR="001709EE" w:rsidRPr="00FE6416" w:rsidRDefault="001709EE" w:rsidP="00B11BE6">
      <w:pPr>
        <w:pStyle w:val="BodyText2"/>
        <w:rPr>
          <w:rFonts w:ascii="Arial" w:hAnsi="Arial" w:cs="Arial"/>
          <w:sz w:val="22"/>
          <w:szCs w:val="22"/>
        </w:rPr>
      </w:pPr>
    </w:p>
    <w:p w:rsidR="001709EE" w:rsidRPr="00FE6416" w:rsidRDefault="001709EE" w:rsidP="00C632FD">
      <w:pPr>
        <w:pStyle w:val="BodyText2"/>
        <w:tabs>
          <w:tab w:val="left" w:pos="5910"/>
        </w:tabs>
        <w:rPr>
          <w:rFonts w:ascii="Arial" w:hAnsi="Arial" w:cs="Arial"/>
          <w:sz w:val="22"/>
          <w:szCs w:val="22"/>
        </w:rPr>
      </w:pPr>
      <w:r>
        <w:rPr>
          <w:rFonts w:ascii="Arial" w:hAnsi="Arial" w:cs="Arial"/>
          <w:sz w:val="22"/>
          <w:szCs w:val="22"/>
        </w:rPr>
        <w:tab/>
      </w:r>
    </w:p>
    <w:p w:rsidR="001709EE" w:rsidRPr="00FE6416" w:rsidRDefault="001709EE" w:rsidP="00B11BE6">
      <w:pPr>
        <w:pStyle w:val="BodyText2"/>
        <w:rPr>
          <w:rFonts w:ascii="Arial" w:hAnsi="Arial" w:cs="Arial"/>
          <w:b/>
          <w:sz w:val="22"/>
          <w:szCs w:val="22"/>
        </w:rPr>
      </w:pPr>
      <w:r w:rsidRPr="00FE6416">
        <w:rPr>
          <w:rFonts w:ascii="Arial" w:hAnsi="Arial" w:cs="Arial"/>
          <w:b/>
          <w:sz w:val="22"/>
          <w:szCs w:val="22"/>
        </w:rPr>
        <w:t>Personal</w:t>
      </w:r>
      <w:r w:rsidRPr="00FE6416">
        <w:rPr>
          <w:rFonts w:ascii="Arial" w:hAnsi="Arial" w:cs="Arial"/>
          <w:b/>
          <w:sz w:val="22"/>
          <w:szCs w:val="22"/>
        </w:rPr>
        <w:tab/>
      </w:r>
      <w:r w:rsidRPr="00FE6416">
        <w:rPr>
          <w:rFonts w:ascii="Arial" w:hAnsi="Arial" w:cs="Arial"/>
          <w:b/>
          <w:sz w:val="22"/>
          <w:szCs w:val="22"/>
        </w:rPr>
        <w:tab/>
        <w:t>:</w:t>
      </w:r>
      <w:r w:rsidRPr="00FE6416">
        <w:rPr>
          <w:rFonts w:ascii="Arial" w:hAnsi="Arial" w:cs="Arial"/>
          <w:b/>
          <w:sz w:val="22"/>
          <w:szCs w:val="22"/>
        </w:rPr>
        <w:tab/>
        <w:t xml:space="preserve"> </w:t>
      </w:r>
      <w:r w:rsidRPr="00FE6416">
        <w:rPr>
          <w:rFonts w:ascii="Arial" w:hAnsi="Arial" w:cs="Arial"/>
          <w:sz w:val="22"/>
          <w:szCs w:val="22"/>
        </w:rPr>
        <w:t>Persons not wearing protective equipment should be excluded from the area.</w:t>
      </w:r>
    </w:p>
    <w:p w:rsidR="001709EE" w:rsidRPr="00FE6416" w:rsidRDefault="001709EE" w:rsidP="00B11BE6">
      <w:pPr>
        <w:pStyle w:val="BodyText2"/>
        <w:rPr>
          <w:rFonts w:ascii="Arial" w:hAnsi="Arial" w:cs="Arial"/>
          <w:b/>
          <w:sz w:val="22"/>
          <w:szCs w:val="22"/>
        </w:rPr>
      </w:pPr>
      <w:r w:rsidRPr="00FE6416">
        <w:rPr>
          <w:rFonts w:ascii="Arial" w:hAnsi="Arial" w:cs="Arial"/>
          <w:b/>
          <w:sz w:val="22"/>
          <w:szCs w:val="22"/>
        </w:rPr>
        <w:t>Environmental</w:t>
      </w:r>
      <w:r w:rsidRPr="00FE6416">
        <w:rPr>
          <w:rFonts w:ascii="Arial" w:hAnsi="Arial" w:cs="Arial"/>
          <w:b/>
          <w:sz w:val="22"/>
          <w:szCs w:val="22"/>
        </w:rPr>
        <w:tab/>
        <w:t>:</w:t>
      </w:r>
      <w:r w:rsidRPr="00FE6416">
        <w:rPr>
          <w:rFonts w:ascii="Arial" w:hAnsi="Arial" w:cs="Arial"/>
          <w:b/>
          <w:sz w:val="22"/>
          <w:szCs w:val="22"/>
        </w:rPr>
        <w:tab/>
        <w:t xml:space="preserve"> </w:t>
      </w:r>
      <w:r w:rsidRPr="00FE6416">
        <w:rPr>
          <w:rFonts w:ascii="Arial" w:hAnsi="Arial" w:cs="Arial"/>
          <w:sz w:val="22"/>
          <w:szCs w:val="22"/>
        </w:rPr>
        <w:t>Prevent run-off to sewers, streams or other bodies of water.</w:t>
      </w:r>
    </w:p>
    <w:p w:rsidR="001709EE" w:rsidRPr="00FE6416" w:rsidRDefault="00227101" w:rsidP="00B11BE6">
      <w:pPr>
        <w:pStyle w:val="BodyText2"/>
        <w:rPr>
          <w:rFonts w:ascii="Arial" w:hAnsi="Arial" w:cs="Arial"/>
          <w:b/>
          <w:sz w:val="22"/>
          <w:szCs w:val="22"/>
          <w:u w:val="single"/>
        </w:rPr>
      </w:pPr>
      <w:r w:rsidRPr="00227101">
        <w:rPr>
          <w:noProof/>
          <w:lang w:val="en-US"/>
        </w:rPr>
        <w:pict>
          <v:shape id="_x0000_s1139" type="#_x0000_t202" style="position:absolute;margin-left:0;margin-top:7.25pt;width:269.25pt;height:23.55pt;z-index:251656704" o:allowincell="f">
            <v:textbox style="mso-next-textbox:#_x0000_s1139">
              <w:txbxContent>
                <w:p w:rsidR="000143C0" w:rsidRPr="00C632FD" w:rsidRDefault="000143C0" w:rsidP="00456016">
                  <w:pPr>
                    <w:rPr>
                      <w:rFonts w:ascii="Helvetica" w:hAnsi="Helvetica"/>
                      <w:b/>
                      <w:sz w:val="20"/>
                    </w:rPr>
                  </w:pPr>
                  <w:r w:rsidRPr="00C632FD">
                    <w:rPr>
                      <w:b/>
                    </w:rPr>
                    <w:t>SECTION 7.  HANDLING AND STORAGE</w:t>
                  </w:r>
                </w:p>
              </w:txbxContent>
            </v:textbox>
          </v:shape>
        </w:pict>
      </w:r>
    </w:p>
    <w:p w:rsidR="001709EE" w:rsidRPr="00FE6416" w:rsidRDefault="001709EE" w:rsidP="00B11BE6">
      <w:pPr>
        <w:pStyle w:val="BodyText2"/>
        <w:rPr>
          <w:rFonts w:ascii="Arial" w:hAnsi="Arial" w:cs="Arial"/>
          <w:b/>
          <w:sz w:val="22"/>
          <w:szCs w:val="22"/>
          <w:u w:val="single"/>
        </w:rPr>
      </w:pPr>
    </w:p>
    <w:p w:rsidR="001709EE" w:rsidRPr="00FE6416" w:rsidRDefault="001709EE" w:rsidP="00B11BE6">
      <w:pPr>
        <w:pStyle w:val="BodyText2"/>
        <w:rPr>
          <w:rFonts w:ascii="Arial" w:hAnsi="Arial" w:cs="Arial"/>
          <w:b/>
          <w:sz w:val="22"/>
          <w:szCs w:val="22"/>
        </w:rPr>
      </w:pPr>
    </w:p>
    <w:p w:rsidR="001709EE" w:rsidRPr="00FE6416" w:rsidRDefault="001709EE" w:rsidP="00B11BE6">
      <w:pPr>
        <w:pStyle w:val="BodyText2"/>
        <w:rPr>
          <w:rFonts w:ascii="Arial" w:hAnsi="Arial" w:cs="Arial"/>
          <w:b/>
          <w:sz w:val="22"/>
          <w:szCs w:val="22"/>
        </w:rPr>
      </w:pPr>
    </w:p>
    <w:p w:rsidR="001709EE" w:rsidRPr="00FE6416" w:rsidRDefault="00A87F6F" w:rsidP="00B11BE6">
      <w:pPr>
        <w:pStyle w:val="BodyText2"/>
        <w:rPr>
          <w:rFonts w:ascii="Arial" w:hAnsi="Arial" w:cs="Arial"/>
          <w:b/>
          <w:sz w:val="22"/>
          <w:szCs w:val="22"/>
        </w:rPr>
      </w:pPr>
      <w:r>
        <w:rPr>
          <w:rFonts w:ascii="Arial" w:hAnsi="Arial" w:cs="Arial"/>
          <w:b/>
          <w:noProof/>
          <w:sz w:val="22"/>
          <w:szCs w:val="22"/>
          <w:lang w:val="en-US"/>
        </w:rPr>
        <w:drawing>
          <wp:inline distT="0" distB="0" distL="0" distR="0">
            <wp:extent cx="685800" cy="685800"/>
            <wp:effectExtent l="19050" t="0" r="0" b="0"/>
            <wp:docPr id="31" name="Picture 523" descr="hmisapro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descr="hmisapron[1]"/>
                    <pic:cNvPicPr>
                      <a:picLocks noChangeAspect="1" noChangeArrowheads="1"/>
                    </pic:cNvPicPr>
                  </pic:nvPicPr>
                  <pic:blipFill>
                    <a:blip r:embed="rId43"/>
                    <a:srcRect/>
                    <a:stretch>
                      <a:fillRect/>
                    </a:stretch>
                  </pic:blipFill>
                  <pic:spPr bwMode="auto">
                    <a:xfrm>
                      <a:off x="0" y="0"/>
                      <a:ext cx="685800" cy="685800"/>
                    </a:xfrm>
                    <a:prstGeom prst="rect">
                      <a:avLst/>
                    </a:prstGeom>
                    <a:noFill/>
                    <a:ln w="9525">
                      <a:noFill/>
                      <a:miter lim="800000"/>
                      <a:headEnd/>
                      <a:tailEnd/>
                    </a:ln>
                  </pic:spPr>
                </pic:pic>
              </a:graphicData>
            </a:graphic>
          </wp:inline>
        </w:drawing>
      </w:r>
      <w:r>
        <w:rPr>
          <w:rFonts w:ascii="Arial" w:hAnsi="Arial" w:cs="Arial"/>
          <w:b/>
          <w:noProof/>
          <w:sz w:val="22"/>
          <w:szCs w:val="22"/>
          <w:lang w:val="en-US"/>
        </w:rPr>
        <w:drawing>
          <wp:inline distT="0" distB="0" distL="0" distR="0">
            <wp:extent cx="685800" cy="685800"/>
            <wp:effectExtent l="19050" t="0" r="0" b="0"/>
            <wp:docPr id="32" name="Picture 524" descr="hmisglass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descr="hmisglasses[1]"/>
                    <pic:cNvPicPr>
                      <a:picLocks noChangeAspect="1" noChangeArrowheads="1"/>
                    </pic:cNvPicPr>
                  </pic:nvPicPr>
                  <pic:blipFill>
                    <a:blip r:embed="rId44"/>
                    <a:srcRect/>
                    <a:stretch>
                      <a:fillRect/>
                    </a:stretch>
                  </pic:blipFill>
                  <pic:spPr bwMode="auto">
                    <a:xfrm>
                      <a:off x="0" y="0"/>
                      <a:ext cx="685800" cy="685800"/>
                    </a:xfrm>
                    <a:prstGeom prst="rect">
                      <a:avLst/>
                    </a:prstGeom>
                    <a:noFill/>
                    <a:ln w="9525">
                      <a:noFill/>
                      <a:miter lim="800000"/>
                      <a:headEnd/>
                      <a:tailEnd/>
                    </a:ln>
                  </pic:spPr>
                </pic:pic>
              </a:graphicData>
            </a:graphic>
          </wp:inline>
        </w:drawing>
      </w:r>
      <w:r>
        <w:rPr>
          <w:rFonts w:ascii="Arial" w:hAnsi="Arial" w:cs="Arial"/>
          <w:b/>
          <w:noProof/>
          <w:sz w:val="22"/>
          <w:szCs w:val="22"/>
          <w:lang w:val="en-US"/>
        </w:rPr>
        <w:drawing>
          <wp:inline distT="0" distB="0" distL="0" distR="0">
            <wp:extent cx="685800" cy="685800"/>
            <wp:effectExtent l="19050" t="0" r="0" b="0"/>
            <wp:docPr id="33" name="Picture 525" descr="hmisglov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descr="hmisgloves[1]"/>
                    <pic:cNvPicPr>
                      <a:picLocks noChangeAspect="1" noChangeArrowheads="1"/>
                    </pic:cNvPicPr>
                  </pic:nvPicPr>
                  <pic:blipFill>
                    <a:blip r:embed="rId45"/>
                    <a:srcRect/>
                    <a:stretch>
                      <a:fillRect/>
                    </a:stretch>
                  </pic:blipFill>
                  <pic:spPr bwMode="auto">
                    <a:xfrm>
                      <a:off x="0" y="0"/>
                      <a:ext cx="685800" cy="685800"/>
                    </a:xfrm>
                    <a:prstGeom prst="rect">
                      <a:avLst/>
                    </a:prstGeom>
                    <a:noFill/>
                    <a:ln w="9525">
                      <a:noFill/>
                      <a:miter lim="800000"/>
                      <a:headEnd/>
                      <a:tailEnd/>
                    </a:ln>
                  </pic:spPr>
                </pic:pic>
              </a:graphicData>
            </a:graphic>
          </wp:inline>
        </w:drawing>
      </w:r>
      <w:r>
        <w:rPr>
          <w:rFonts w:ascii="Arial" w:hAnsi="Arial" w:cs="Arial"/>
          <w:b/>
          <w:noProof/>
          <w:sz w:val="22"/>
          <w:szCs w:val="22"/>
          <w:lang w:val="en-US"/>
        </w:rPr>
        <w:drawing>
          <wp:inline distT="0" distB="0" distL="0" distR="0">
            <wp:extent cx="685800" cy="685800"/>
            <wp:effectExtent l="19050" t="0" r="0" b="0"/>
            <wp:docPr id="34" name="Picture 526" descr="hmisboot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descr="hmisboots[1]"/>
                    <pic:cNvPicPr>
                      <a:picLocks noChangeAspect="1" noChangeArrowheads="1"/>
                    </pic:cNvPicPr>
                  </pic:nvPicPr>
                  <pic:blipFill>
                    <a:blip r:embed="rId46"/>
                    <a:srcRect/>
                    <a:stretch>
                      <a:fillRect/>
                    </a:stretch>
                  </pic:blipFill>
                  <pic:spPr bwMode="auto">
                    <a:xfrm>
                      <a:off x="0" y="0"/>
                      <a:ext cx="685800" cy="685800"/>
                    </a:xfrm>
                    <a:prstGeom prst="rect">
                      <a:avLst/>
                    </a:prstGeom>
                    <a:noFill/>
                    <a:ln w="9525">
                      <a:noFill/>
                      <a:miter lim="800000"/>
                      <a:headEnd/>
                      <a:tailEnd/>
                    </a:ln>
                  </pic:spPr>
                </pic:pic>
              </a:graphicData>
            </a:graphic>
          </wp:inline>
        </w:drawing>
      </w:r>
    </w:p>
    <w:p w:rsidR="001709EE" w:rsidRPr="00FE6416" w:rsidRDefault="001709EE" w:rsidP="00B11BE6">
      <w:pPr>
        <w:pStyle w:val="BodyText2"/>
        <w:rPr>
          <w:rFonts w:ascii="Arial" w:hAnsi="Arial" w:cs="Arial"/>
          <w:b/>
          <w:sz w:val="22"/>
          <w:szCs w:val="22"/>
        </w:rPr>
      </w:pPr>
    </w:p>
    <w:p w:rsidR="001709EE" w:rsidRPr="00FE6416" w:rsidRDefault="001709EE" w:rsidP="00B11BE6">
      <w:pPr>
        <w:pStyle w:val="BodyText2"/>
        <w:rPr>
          <w:rFonts w:ascii="Arial" w:hAnsi="Arial" w:cs="Arial"/>
          <w:b/>
          <w:sz w:val="22"/>
          <w:szCs w:val="22"/>
        </w:rPr>
      </w:pPr>
      <w:r w:rsidRPr="00FE6416">
        <w:rPr>
          <w:rFonts w:ascii="Arial" w:hAnsi="Arial" w:cs="Arial"/>
          <w:b/>
          <w:sz w:val="22"/>
          <w:szCs w:val="22"/>
        </w:rPr>
        <w:t xml:space="preserve">Handling            </w:t>
      </w:r>
      <w:r w:rsidRPr="00FE6416">
        <w:rPr>
          <w:rFonts w:ascii="Arial" w:hAnsi="Arial" w:cs="Arial"/>
          <w:b/>
          <w:sz w:val="22"/>
          <w:szCs w:val="22"/>
        </w:rPr>
        <w:tab/>
        <w:t xml:space="preserve">:     </w:t>
      </w:r>
      <w:r w:rsidRPr="00FE6416">
        <w:rPr>
          <w:rFonts w:ascii="Arial" w:hAnsi="Arial" w:cs="Arial"/>
          <w:sz w:val="22"/>
          <w:szCs w:val="22"/>
        </w:rPr>
        <w:t>Follow all relevant precautions.</w:t>
      </w:r>
    </w:p>
    <w:p w:rsidR="001709EE" w:rsidRPr="00FE6416" w:rsidRDefault="001709EE" w:rsidP="00B11BE6">
      <w:pPr>
        <w:pStyle w:val="BodyText2"/>
        <w:rPr>
          <w:rFonts w:ascii="Arial" w:hAnsi="Arial" w:cs="Arial"/>
          <w:sz w:val="22"/>
          <w:szCs w:val="22"/>
        </w:rPr>
      </w:pPr>
      <w:r w:rsidRPr="00FE6416">
        <w:rPr>
          <w:rFonts w:ascii="Arial" w:hAnsi="Arial" w:cs="Arial"/>
          <w:b/>
          <w:sz w:val="22"/>
          <w:szCs w:val="22"/>
        </w:rPr>
        <w:t>Ventilation</w:t>
      </w:r>
      <w:r w:rsidRPr="00FE6416">
        <w:rPr>
          <w:rFonts w:ascii="Arial" w:hAnsi="Arial" w:cs="Arial"/>
          <w:b/>
          <w:sz w:val="22"/>
          <w:szCs w:val="22"/>
        </w:rPr>
        <w:tab/>
        <w:t xml:space="preserve">:     </w:t>
      </w:r>
      <w:r w:rsidRPr="00FE6416">
        <w:rPr>
          <w:rFonts w:ascii="Arial" w:hAnsi="Arial" w:cs="Arial"/>
          <w:sz w:val="22"/>
          <w:szCs w:val="22"/>
        </w:rPr>
        <w:t>General room ventilation is expected to be satisfactory.</w:t>
      </w:r>
      <w:r w:rsidRPr="00FE6416">
        <w:rPr>
          <w:rFonts w:ascii="Arial" w:hAnsi="Arial" w:cs="Arial"/>
          <w:b/>
          <w:sz w:val="22"/>
          <w:szCs w:val="22"/>
        </w:rPr>
        <w:t xml:space="preserve">   </w:t>
      </w:r>
    </w:p>
    <w:p w:rsidR="001709EE" w:rsidRPr="00FE6416" w:rsidRDefault="001709EE" w:rsidP="00B11BE6">
      <w:pPr>
        <w:pStyle w:val="BodyText2"/>
        <w:rPr>
          <w:rFonts w:ascii="Arial" w:hAnsi="Arial" w:cs="Arial"/>
          <w:b/>
          <w:sz w:val="22"/>
          <w:szCs w:val="22"/>
        </w:rPr>
      </w:pPr>
      <w:r w:rsidRPr="00FE6416">
        <w:rPr>
          <w:rFonts w:ascii="Arial" w:hAnsi="Arial" w:cs="Arial"/>
          <w:b/>
          <w:sz w:val="22"/>
          <w:szCs w:val="22"/>
        </w:rPr>
        <w:t xml:space="preserve">Storage              </w:t>
      </w:r>
      <w:r w:rsidRPr="00FE6416">
        <w:rPr>
          <w:rFonts w:ascii="Arial" w:hAnsi="Arial" w:cs="Arial"/>
          <w:b/>
          <w:sz w:val="22"/>
          <w:szCs w:val="22"/>
        </w:rPr>
        <w:tab/>
        <w:t xml:space="preserve">:     </w:t>
      </w:r>
      <w:r w:rsidRPr="00FE6416">
        <w:rPr>
          <w:rFonts w:ascii="Arial" w:hAnsi="Arial" w:cs="Arial"/>
          <w:sz w:val="22"/>
          <w:szCs w:val="22"/>
        </w:rPr>
        <w:t>Store separately from any reactive substances.</w:t>
      </w:r>
    </w:p>
    <w:p w:rsidR="001709EE" w:rsidRPr="00FE6416" w:rsidRDefault="00227101" w:rsidP="00B11BE6">
      <w:pPr>
        <w:pStyle w:val="BodyText2"/>
        <w:rPr>
          <w:rFonts w:ascii="Arial" w:hAnsi="Arial" w:cs="Arial"/>
          <w:sz w:val="22"/>
          <w:szCs w:val="22"/>
        </w:rPr>
      </w:pPr>
      <w:r w:rsidRPr="00227101">
        <w:rPr>
          <w:noProof/>
          <w:lang w:val="en-US"/>
        </w:rPr>
        <w:pict>
          <v:shape id="_x0000_s1140" type="#_x0000_t202" style="position:absolute;margin-left:0;margin-top:5.2pt;width:391.5pt;height:24.2pt;z-index:251657728" o:allowincell="f">
            <v:textbox style="mso-next-textbox:#_x0000_s1140">
              <w:txbxContent>
                <w:p w:rsidR="000143C0" w:rsidRPr="00C632FD" w:rsidRDefault="000143C0" w:rsidP="00456016">
                  <w:pPr>
                    <w:rPr>
                      <w:rFonts w:ascii="Helvetica" w:hAnsi="Helvetica"/>
                      <w:b/>
                      <w:sz w:val="20"/>
                    </w:rPr>
                  </w:pPr>
                  <w:r w:rsidRPr="00C632FD">
                    <w:rPr>
                      <w:b/>
                    </w:rPr>
                    <w:t>SECTION 8.  EXPOSURE CONTROLS/PERSONAL PROTECTION</w:t>
                  </w:r>
                </w:p>
              </w:txbxContent>
            </v:textbox>
          </v:shape>
        </w:pict>
      </w:r>
    </w:p>
    <w:p w:rsidR="001709EE" w:rsidRPr="00FE6416" w:rsidRDefault="001709EE" w:rsidP="00B11BE6">
      <w:pPr>
        <w:pStyle w:val="BodyText2"/>
        <w:rPr>
          <w:rFonts w:ascii="Arial" w:hAnsi="Arial" w:cs="Arial"/>
          <w:sz w:val="22"/>
          <w:szCs w:val="22"/>
        </w:rPr>
      </w:pPr>
    </w:p>
    <w:p w:rsidR="001709EE" w:rsidRPr="00FE6416" w:rsidRDefault="001709EE" w:rsidP="00B11BE6">
      <w:pPr>
        <w:pStyle w:val="BodyText2"/>
        <w:rPr>
          <w:rFonts w:ascii="Arial" w:hAnsi="Arial" w:cs="Arial"/>
          <w:sz w:val="22"/>
          <w:szCs w:val="22"/>
        </w:rPr>
      </w:pPr>
    </w:p>
    <w:p w:rsidR="001709EE" w:rsidRPr="00FE6416" w:rsidRDefault="001709EE" w:rsidP="00B11BE6">
      <w:pPr>
        <w:pStyle w:val="BodyText2"/>
        <w:rPr>
          <w:rFonts w:ascii="Arial" w:hAnsi="Arial" w:cs="Arial"/>
          <w:sz w:val="22"/>
          <w:szCs w:val="22"/>
        </w:rPr>
      </w:pPr>
      <w:r w:rsidRPr="00FE6416">
        <w:rPr>
          <w:rFonts w:ascii="Arial" w:hAnsi="Arial" w:cs="Arial"/>
          <w:b/>
          <w:sz w:val="22"/>
          <w:szCs w:val="22"/>
        </w:rPr>
        <w:t>Inhalation</w:t>
      </w:r>
      <w:r w:rsidRPr="00FE6416">
        <w:rPr>
          <w:rFonts w:ascii="Arial" w:hAnsi="Arial" w:cs="Arial"/>
          <w:sz w:val="22"/>
          <w:szCs w:val="22"/>
        </w:rPr>
        <w:tab/>
      </w:r>
      <w:r w:rsidRPr="00FE6416">
        <w:rPr>
          <w:rFonts w:ascii="Arial" w:hAnsi="Arial" w:cs="Arial"/>
          <w:b/>
          <w:sz w:val="22"/>
          <w:szCs w:val="22"/>
        </w:rPr>
        <w:t>:</w:t>
      </w:r>
      <w:r w:rsidRPr="00FE6416">
        <w:rPr>
          <w:rFonts w:ascii="Arial" w:hAnsi="Arial" w:cs="Arial"/>
          <w:sz w:val="22"/>
          <w:szCs w:val="22"/>
        </w:rPr>
        <w:tab/>
        <w:t>In case of insufficient ventilation, use suitable respiratory protection.</w:t>
      </w:r>
    </w:p>
    <w:p w:rsidR="001709EE" w:rsidRPr="00FE6416" w:rsidRDefault="001709EE" w:rsidP="00B11BE6">
      <w:pPr>
        <w:pStyle w:val="BodyText2"/>
        <w:rPr>
          <w:rFonts w:ascii="Arial" w:hAnsi="Arial" w:cs="Arial"/>
          <w:sz w:val="22"/>
          <w:szCs w:val="22"/>
        </w:rPr>
      </w:pPr>
      <w:r w:rsidRPr="00FE6416">
        <w:rPr>
          <w:rFonts w:ascii="Arial" w:hAnsi="Arial" w:cs="Arial"/>
          <w:b/>
          <w:sz w:val="22"/>
          <w:szCs w:val="22"/>
        </w:rPr>
        <w:t>Skin</w:t>
      </w:r>
      <w:r w:rsidRPr="00FE6416">
        <w:rPr>
          <w:rFonts w:ascii="Arial" w:hAnsi="Arial" w:cs="Arial"/>
          <w:sz w:val="22"/>
          <w:szCs w:val="22"/>
        </w:rPr>
        <w:tab/>
      </w:r>
      <w:r w:rsidRPr="00FE6416">
        <w:rPr>
          <w:rFonts w:ascii="Arial" w:hAnsi="Arial" w:cs="Arial"/>
          <w:sz w:val="22"/>
          <w:szCs w:val="22"/>
        </w:rPr>
        <w:tab/>
      </w:r>
      <w:r w:rsidRPr="00FE6416">
        <w:rPr>
          <w:rFonts w:ascii="Arial" w:hAnsi="Arial" w:cs="Arial"/>
          <w:b/>
          <w:sz w:val="22"/>
          <w:szCs w:val="22"/>
        </w:rPr>
        <w:t>:</w:t>
      </w:r>
      <w:r w:rsidRPr="00FE6416">
        <w:rPr>
          <w:rFonts w:ascii="Arial" w:hAnsi="Arial" w:cs="Arial"/>
          <w:sz w:val="22"/>
          <w:szCs w:val="22"/>
        </w:rPr>
        <w:tab/>
        <w:t>Use barrier cream and impervious gloves.  Wear suitable overall.</w:t>
      </w:r>
    </w:p>
    <w:p w:rsidR="001709EE" w:rsidRPr="00FE6416" w:rsidRDefault="001709EE" w:rsidP="00B11BE6">
      <w:pPr>
        <w:pStyle w:val="BodyText2"/>
        <w:rPr>
          <w:rFonts w:ascii="Arial" w:hAnsi="Arial" w:cs="Arial"/>
          <w:sz w:val="22"/>
          <w:szCs w:val="22"/>
        </w:rPr>
      </w:pPr>
      <w:r w:rsidRPr="00FE6416">
        <w:rPr>
          <w:rFonts w:ascii="Arial" w:hAnsi="Arial" w:cs="Arial"/>
          <w:b/>
          <w:sz w:val="22"/>
          <w:szCs w:val="22"/>
        </w:rPr>
        <w:t>Eyes</w:t>
      </w:r>
      <w:r w:rsidRPr="00FE6416">
        <w:rPr>
          <w:rFonts w:ascii="Arial" w:hAnsi="Arial" w:cs="Arial"/>
          <w:sz w:val="22"/>
          <w:szCs w:val="22"/>
        </w:rPr>
        <w:tab/>
      </w:r>
      <w:r w:rsidRPr="00FE6416">
        <w:rPr>
          <w:rFonts w:ascii="Arial" w:hAnsi="Arial" w:cs="Arial"/>
          <w:sz w:val="22"/>
          <w:szCs w:val="22"/>
        </w:rPr>
        <w:tab/>
      </w:r>
      <w:r w:rsidRPr="00FE6416">
        <w:rPr>
          <w:rFonts w:ascii="Arial" w:hAnsi="Arial" w:cs="Arial"/>
          <w:b/>
          <w:sz w:val="22"/>
          <w:szCs w:val="22"/>
        </w:rPr>
        <w:t>:</w:t>
      </w:r>
      <w:r w:rsidRPr="00FE6416">
        <w:rPr>
          <w:rFonts w:ascii="Arial" w:hAnsi="Arial" w:cs="Arial"/>
          <w:sz w:val="22"/>
          <w:szCs w:val="22"/>
        </w:rPr>
        <w:tab/>
        <w:t>Use face shield or goggles.  Avoid direct contact.</w:t>
      </w:r>
    </w:p>
    <w:p w:rsidR="001709EE" w:rsidRPr="00FE6416" w:rsidRDefault="001709EE" w:rsidP="00B11BE6">
      <w:pPr>
        <w:pStyle w:val="BodyText2"/>
        <w:rPr>
          <w:rFonts w:ascii="Arial" w:hAnsi="Arial" w:cs="Arial"/>
          <w:sz w:val="22"/>
          <w:szCs w:val="22"/>
        </w:rPr>
      </w:pPr>
      <w:r w:rsidRPr="00FE6416">
        <w:rPr>
          <w:rFonts w:ascii="Arial" w:hAnsi="Arial" w:cs="Arial"/>
          <w:b/>
          <w:sz w:val="22"/>
          <w:szCs w:val="22"/>
        </w:rPr>
        <w:t>Ingestion</w:t>
      </w:r>
      <w:r w:rsidRPr="00FE6416">
        <w:rPr>
          <w:rFonts w:ascii="Arial" w:hAnsi="Arial" w:cs="Arial"/>
          <w:sz w:val="22"/>
          <w:szCs w:val="22"/>
        </w:rPr>
        <w:tab/>
      </w:r>
      <w:r w:rsidRPr="00FE6416">
        <w:rPr>
          <w:rFonts w:ascii="Arial" w:hAnsi="Arial" w:cs="Arial"/>
          <w:sz w:val="22"/>
          <w:szCs w:val="22"/>
        </w:rPr>
        <w:tab/>
      </w:r>
      <w:r w:rsidRPr="00FE6416">
        <w:rPr>
          <w:rFonts w:ascii="Arial" w:hAnsi="Arial" w:cs="Arial"/>
          <w:b/>
          <w:sz w:val="22"/>
          <w:szCs w:val="22"/>
        </w:rPr>
        <w:t>:</w:t>
      </w:r>
      <w:r w:rsidRPr="00FE6416">
        <w:rPr>
          <w:rFonts w:ascii="Arial" w:hAnsi="Arial" w:cs="Arial"/>
          <w:sz w:val="22"/>
          <w:szCs w:val="22"/>
        </w:rPr>
        <w:tab/>
        <w:t>Observe the rules of hygiene.  Wash before eating or drinking.</w:t>
      </w:r>
    </w:p>
    <w:p w:rsidR="001709EE" w:rsidRPr="00FE6416" w:rsidRDefault="001709EE" w:rsidP="00B11BE6">
      <w:pPr>
        <w:pStyle w:val="BodyText2"/>
        <w:rPr>
          <w:rFonts w:ascii="Arial" w:hAnsi="Arial" w:cs="Arial"/>
          <w:b/>
          <w:sz w:val="22"/>
          <w:szCs w:val="22"/>
        </w:rPr>
      </w:pPr>
      <w:r w:rsidRPr="00FE6416">
        <w:rPr>
          <w:rFonts w:ascii="Arial" w:hAnsi="Arial" w:cs="Arial"/>
          <w:b/>
          <w:sz w:val="22"/>
          <w:szCs w:val="22"/>
        </w:rPr>
        <w:t>Appropriate hand protection and protective clothing must always be used.</w:t>
      </w:r>
    </w:p>
    <w:p w:rsidR="001709EE" w:rsidRPr="00FE6416" w:rsidRDefault="00227101" w:rsidP="00B11BE6">
      <w:pPr>
        <w:pStyle w:val="BodyText2"/>
        <w:rPr>
          <w:rFonts w:ascii="Arial" w:hAnsi="Arial" w:cs="Arial"/>
          <w:sz w:val="22"/>
          <w:szCs w:val="22"/>
        </w:rPr>
      </w:pPr>
      <w:r w:rsidRPr="00227101">
        <w:rPr>
          <w:noProof/>
          <w:lang w:val="en-US"/>
        </w:rPr>
        <w:pict>
          <v:group id="_x0000_s1141" style="position:absolute;margin-left:0;margin-top:4.2pt;width:157.15pt;height:63.1pt;z-index:251667968" coordorigin="1020,935" coordsize="1257,505">
            <v:group id="_x0000_s1142" style="position:absolute;left:1020;top:935;width:1257;height:505" coordorigin="2154,981" coordsize="1257,505">
              <v:shape id="_x0000_s1143" type="#_x0000_t202" style="position:absolute;left:2251;top:1376;width:576;height:110" stroked="f">
                <v:textbox style="mso-next-textbox:#_x0000_s1143">
                  <w:txbxContent>
                    <w:p w:rsidR="000143C0" w:rsidRDefault="000143C0" w:rsidP="00456016">
                      <w:pPr>
                        <w:autoSpaceDE w:val="0"/>
                        <w:autoSpaceDN w:val="0"/>
                        <w:adjustRightInd w:val="0"/>
                        <w:rPr>
                          <w:rFonts w:ascii="Arial" w:hAnsi="Arial" w:cs="Arial"/>
                          <w:color w:val="000000"/>
                          <w:sz w:val="36"/>
                          <w:szCs w:val="36"/>
                        </w:rPr>
                      </w:pPr>
                      <w:r>
                        <w:rPr>
                          <w:rFonts w:ascii="Arial" w:hAnsi="Arial" w:cs="Arial"/>
                          <w:b/>
                          <w:bCs/>
                          <w:color w:val="000000"/>
                          <w:sz w:val="12"/>
                          <w:szCs w:val="12"/>
                        </w:rPr>
                        <w:t>SPECIFIC HAZARD</w:t>
                      </w:r>
                    </w:p>
                  </w:txbxContent>
                </v:textbox>
              </v:shape>
              <v:shape id="_x0000_s1144" type="#_x0000_t202" style="position:absolute;left:2154;top:1069;width:578;height:124" stroked="f">
                <v:textbox style="mso-next-textbox:#_x0000_s1144">
                  <w:txbxContent>
                    <w:p w:rsidR="000143C0" w:rsidRDefault="000143C0" w:rsidP="00456016">
                      <w:pPr>
                        <w:autoSpaceDE w:val="0"/>
                        <w:autoSpaceDN w:val="0"/>
                        <w:adjustRightInd w:val="0"/>
                        <w:rPr>
                          <w:rFonts w:ascii="Arial" w:hAnsi="Arial" w:cs="Arial"/>
                          <w:color w:val="000000"/>
                          <w:sz w:val="36"/>
                          <w:szCs w:val="36"/>
                        </w:rPr>
                      </w:pPr>
                      <w:r>
                        <w:rPr>
                          <w:rFonts w:ascii="Arial" w:hAnsi="Arial" w:cs="Arial"/>
                          <w:b/>
                          <w:bCs/>
                          <w:color w:val="000000"/>
                          <w:sz w:val="12"/>
                          <w:szCs w:val="12"/>
                        </w:rPr>
                        <w:t>HEALTH HAZARD</w:t>
                      </w:r>
                    </w:p>
                  </w:txbxContent>
                </v:textbox>
              </v:shape>
              <v:shape id="_x0000_s1145" type="#_x0000_t202" style="position:absolute;left:2907;top:1271;width:504;height:144" stroked="f">
                <v:textbox style="mso-next-textbox:#_x0000_s1145">
                  <w:txbxContent>
                    <w:p w:rsidR="000143C0" w:rsidRDefault="000143C0" w:rsidP="00456016">
                      <w:pPr>
                        <w:autoSpaceDE w:val="0"/>
                        <w:autoSpaceDN w:val="0"/>
                        <w:adjustRightInd w:val="0"/>
                        <w:rPr>
                          <w:rFonts w:ascii="Arial" w:hAnsi="Arial" w:cs="Arial"/>
                          <w:color w:val="000000"/>
                          <w:sz w:val="36"/>
                          <w:szCs w:val="36"/>
                        </w:rPr>
                      </w:pPr>
                      <w:r>
                        <w:rPr>
                          <w:rFonts w:ascii="Arial" w:hAnsi="Arial" w:cs="Arial"/>
                          <w:b/>
                          <w:bCs/>
                          <w:color w:val="000000"/>
                          <w:sz w:val="12"/>
                          <w:szCs w:val="12"/>
                        </w:rPr>
                        <w:t>REACTIVITY</w:t>
                      </w:r>
                    </w:p>
                  </w:txbxContent>
                </v:textbox>
              </v:shape>
              <v:shape id="_x0000_s1146" type="#_x0000_t202" style="position:absolute;left:2831;top:981;width:504;height:112" stroked="f">
                <v:textbox style="mso-next-textbox:#_x0000_s1146">
                  <w:txbxContent>
                    <w:p w:rsidR="000143C0" w:rsidRDefault="000143C0" w:rsidP="00456016">
                      <w:pPr>
                        <w:autoSpaceDE w:val="0"/>
                        <w:autoSpaceDN w:val="0"/>
                        <w:adjustRightInd w:val="0"/>
                        <w:rPr>
                          <w:rFonts w:ascii="Arial" w:hAnsi="Arial" w:cs="Arial"/>
                          <w:color w:val="000000"/>
                          <w:sz w:val="36"/>
                          <w:szCs w:val="36"/>
                        </w:rPr>
                      </w:pPr>
                      <w:r>
                        <w:rPr>
                          <w:rFonts w:ascii="Arial" w:hAnsi="Arial" w:cs="Arial"/>
                          <w:b/>
                          <w:bCs/>
                          <w:color w:val="000000"/>
                          <w:sz w:val="12"/>
                          <w:szCs w:val="12"/>
                        </w:rPr>
                        <w:t>FLAMMABILITY</w:t>
                      </w:r>
                    </w:p>
                  </w:txbxContent>
                </v:textbox>
              </v:shape>
              <v:shape id="_x0000_s1147" type="#_x0000_t75" style="position:absolute;left:2577;top:1035;width:418;height:416" o:preferrelative="f">
                <v:fill o:detectmouseclick="t"/>
                <v:path o:extrusionok="t" o:connecttype="none"/>
              </v:shape>
              <v:rect id="_x0000_s1148" style="position:absolute;left:2724;top:1258;width:159;height:158;rotation:14736761fd;v-text-anchor:middle">
                <o:lock v:ext="edit" aspectratio="t"/>
              </v:rect>
              <v:rect id="_x0000_s1149" style="position:absolute;left:2835;top:1146;width:158;height:161;rotation:2938747fd;v-text-anchor:middle" fillcolor="yellow">
                <o:lock v:ext="edit" aspectratio="t"/>
              </v:rect>
              <v:group id="_x0000_s1150" style="position:absolute;left:2612;top:1035;width:363;height:381" coordorigin="2085,1726" coordsize="2845,2994">
                <v:rect id="_x0000_s1151" style="position:absolute;left:2973;top:1726;width:1239;height:1240;rotation:2935757fd;v-text-anchor:middle" fillcolor="red">
                  <o:lock v:ext="edit" aspectratio="t"/>
                </v:rect>
                <v:rect id="_x0000_s1152" style="position:absolute;left:2085;top:2608;width:1239;height:1240;rotation:2930392fd;v-text-anchor:middle" fillcolor="#00c">
                  <o:lock v:ext="edit" aspectratio="t"/>
                </v:rect>
                <v:shape id="_x0000_s1153" type="#_x0000_t202" style="position:absolute;left:3327;top:3640;width:718;height:1080" filled="f" stroked="f"/>
                <v:shape id="_x0000_s1154" type="#_x0000_t202" style="position:absolute;left:4209;top:2790;width:721;height:1080" filled="f" stroked="f"/>
              </v:group>
            </v:group>
            <v:shape id="_x0000_s1155" type="#_x0000_t202" style="position:absolute;left:1704;top:1121;width:181;height:135" filled="f" fillcolor="#bbe0e3" stroked="f">
              <v:textbox style="mso-next-textbox:#_x0000_s1155">
                <w:txbxContent>
                  <w:p w:rsidR="000143C0" w:rsidRPr="00C3459E" w:rsidRDefault="000143C0" w:rsidP="00456016">
                    <w:pPr>
                      <w:autoSpaceDE w:val="0"/>
                      <w:autoSpaceDN w:val="0"/>
                      <w:adjustRightInd w:val="0"/>
                      <w:rPr>
                        <w:rFonts w:ascii="Arial" w:hAnsi="Arial" w:cs="Arial"/>
                        <w:b/>
                        <w:bCs/>
                        <w:color w:val="000000"/>
                        <w:sz w:val="16"/>
                        <w:szCs w:val="16"/>
                        <w:lang w:val="en-ZA"/>
                      </w:rPr>
                    </w:pPr>
                    <w:r>
                      <w:rPr>
                        <w:rFonts w:ascii="Arial" w:hAnsi="Arial" w:cs="Arial"/>
                        <w:b/>
                        <w:bCs/>
                        <w:color w:val="000000"/>
                        <w:sz w:val="16"/>
                        <w:szCs w:val="16"/>
                        <w:lang w:val="en-ZA"/>
                      </w:rPr>
                      <w:t>0</w:t>
                    </w:r>
                  </w:p>
                </w:txbxContent>
              </v:textbox>
            </v:shape>
            <v:shape id="_x0000_s1156" type="#_x0000_t202" style="position:absolute;left:1474;top:1121;width:181;height:135" filled="f" fillcolor="#bbe0e3" stroked="f">
              <v:textbox style="mso-next-textbox:#_x0000_s1156">
                <w:txbxContent>
                  <w:p w:rsidR="000143C0" w:rsidRPr="00C3459E" w:rsidRDefault="000143C0" w:rsidP="00456016">
                    <w:pPr>
                      <w:autoSpaceDE w:val="0"/>
                      <w:autoSpaceDN w:val="0"/>
                      <w:adjustRightInd w:val="0"/>
                      <w:rPr>
                        <w:rFonts w:ascii="Arial" w:hAnsi="Arial" w:cs="Arial"/>
                        <w:b/>
                        <w:bCs/>
                        <w:color w:val="FFFFFF"/>
                        <w:sz w:val="16"/>
                        <w:szCs w:val="16"/>
                        <w:lang w:val="en-ZA"/>
                      </w:rPr>
                    </w:pPr>
                    <w:r>
                      <w:rPr>
                        <w:rFonts w:ascii="Arial" w:hAnsi="Arial" w:cs="Arial"/>
                        <w:b/>
                        <w:bCs/>
                        <w:color w:val="FFFFFF"/>
                        <w:sz w:val="16"/>
                        <w:szCs w:val="16"/>
                        <w:lang w:val="en-ZA"/>
                      </w:rPr>
                      <w:t>0</w:t>
                    </w:r>
                  </w:p>
                </w:txbxContent>
              </v:textbox>
            </v:shape>
            <v:shape id="_x0000_s1157" type="#_x0000_t202" style="position:absolute;left:1594;top:1003;width:181;height:135" filled="f" fillcolor="#bbe0e3" stroked="f">
              <v:textbox style="mso-next-textbox:#_x0000_s1157">
                <w:txbxContent>
                  <w:p w:rsidR="000143C0" w:rsidRPr="007F6BC9" w:rsidRDefault="000143C0" w:rsidP="00456016">
                    <w:pPr>
                      <w:autoSpaceDE w:val="0"/>
                      <w:autoSpaceDN w:val="0"/>
                      <w:adjustRightInd w:val="0"/>
                      <w:rPr>
                        <w:rFonts w:ascii="Arial" w:hAnsi="Arial" w:cs="Arial"/>
                        <w:b/>
                        <w:bCs/>
                        <w:color w:val="FFFFFF"/>
                        <w:sz w:val="16"/>
                        <w:szCs w:val="16"/>
                        <w:lang w:val="en-ZA"/>
                      </w:rPr>
                    </w:pPr>
                    <w:r>
                      <w:rPr>
                        <w:rFonts w:ascii="Arial" w:hAnsi="Arial" w:cs="Arial"/>
                        <w:b/>
                        <w:bCs/>
                        <w:color w:val="FFFFFF"/>
                        <w:sz w:val="16"/>
                        <w:szCs w:val="16"/>
                        <w:lang w:val="en-ZA"/>
                      </w:rPr>
                      <w:t>3</w:t>
                    </w:r>
                  </w:p>
                </w:txbxContent>
              </v:textbox>
            </v:shape>
            <v:shape id="_x0000_s1158" type="#_x0000_t202" style="position:absolute;left:1580;top:1224;width:182;height:135" filled="f" fillcolor="#bbe0e3" stroked="f">
              <v:textbox style="mso-next-textbox:#_x0000_s1158">
                <w:txbxContent>
                  <w:p w:rsidR="000143C0" w:rsidRDefault="000143C0" w:rsidP="00456016">
                    <w:pPr>
                      <w:autoSpaceDE w:val="0"/>
                      <w:autoSpaceDN w:val="0"/>
                      <w:adjustRightInd w:val="0"/>
                      <w:rPr>
                        <w:rFonts w:ascii="Arial" w:hAnsi="Arial" w:cs="Arial"/>
                        <w:b/>
                        <w:bCs/>
                        <w:color w:val="000000"/>
                        <w:sz w:val="16"/>
                        <w:szCs w:val="16"/>
                        <w:lang w:val="en-ZA"/>
                      </w:rPr>
                    </w:pPr>
                  </w:p>
                </w:txbxContent>
              </v:textbox>
            </v:shape>
          </v:group>
        </w:pict>
      </w:r>
    </w:p>
    <w:p w:rsidR="001709EE" w:rsidRPr="00FE6416" w:rsidRDefault="001709EE" w:rsidP="00B11BE6">
      <w:pPr>
        <w:pStyle w:val="BodyText2"/>
        <w:rPr>
          <w:rFonts w:ascii="Arial" w:hAnsi="Arial" w:cs="Arial"/>
          <w:sz w:val="22"/>
          <w:szCs w:val="22"/>
        </w:rPr>
      </w:pPr>
    </w:p>
    <w:p w:rsidR="001709EE" w:rsidRPr="00FE6416" w:rsidRDefault="001709EE" w:rsidP="00B11BE6">
      <w:pPr>
        <w:pStyle w:val="BodyText2"/>
        <w:rPr>
          <w:rFonts w:ascii="Arial" w:hAnsi="Arial" w:cs="Arial"/>
          <w:sz w:val="22"/>
          <w:szCs w:val="22"/>
        </w:rPr>
      </w:pPr>
    </w:p>
    <w:p w:rsidR="001709EE" w:rsidRPr="00FE6416" w:rsidRDefault="00227101" w:rsidP="00B11BE6">
      <w:pPr>
        <w:pStyle w:val="BodyText2"/>
        <w:rPr>
          <w:rFonts w:ascii="Arial" w:hAnsi="Arial" w:cs="Arial"/>
          <w:sz w:val="22"/>
          <w:szCs w:val="22"/>
        </w:rPr>
      </w:pPr>
      <w:r w:rsidRPr="00227101">
        <w:rPr>
          <w:noProof/>
          <w:lang w:val="en-US"/>
        </w:rPr>
        <w:pict>
          <v:shape id="_x0000_s1159" type="#_x0000_t202" style="position:absolute;margin-left:153pt;margin-top:5.7pt;width:173.9pt;height:18pt;z-index:251668992" stroked="f">
            <v:textbox style="mso-next-textbox:#_x0000_s1159">
              <w:txbxContent>
                <w:p w:rsidR="000143C0" w:rsidRDefault="000143C0" w:rsidP="00456016">
                  <w:pPr>
                    <w:autoSpaceDE w:val="0"/>
                    <w:autoSpaceDN w:val="0"/>
                    <w:adjustRightInd w:val="0"/>
                    <w:rPr>
                      <w:rFonts w:ascii="Arial" w:hAnsi="Arial" w:cs="Arial"/>
                      <w:color w:val="000000"/>
                      <w:sz w:val="36"/>
                      <w:szCs w:val="36"/>
                    </w:rPr>
                  </w:pPr>
                  <w:r>
                    <w:rPr>
                      <w:rFonts w:ascii="Arial" w:hAnsi="Arial" w:cs="Arial"/>
                      <w:b/>
                      <w:bCs/>
                      <w:color w:val="000000"/>
                      <w:sz w:val="16"/>
                      <w:szCs w:val="16"/>
                    </w:rPr>
                    <w:t xml:space="preserve">  Most Hazardous :   Flammability</w:t>
                  </w:r>
                </w:p>
              </w:txbxContent>
            </v:textbox>
          </v:shape>
        </w:pict>
      </w:r>
    </w:p>
    <w:p w:rsidR="001709EE" w:rsidRPr="00FE6416" w:rsidRDefault="001709EE" w:rsidP="00B11BE6">
      <w:pPr>
        <w:pStyle w:val="BodyText2"/>
        <w:rPr>
          <w:rFonts w:ascii="Arial" w:hAnsi="Arial" w:cs="Arial"/>
          <w:sz w:val="22"/>
          <w:szCs w:val="22"/>
        </w:rPr>
      </w:pPr>
    </w:p>
    <w:p w:rsidR="001709EE" w:rsidRDefault="001709EE" w:rsidP="00B11BE6">
      <w:pPr>
        <w:pStyle w:val="BodyText2"/>
        <w:rPr>
          <w:rFonts w:ascii="Arial" w:hAnsi="Arial" w:cs="Arial"/>
          <w:sz w:val="22"/>
          <w:szCs w:val="22"/>
        </w:rPr>
      </w:pPr>
    </w:p>
    <w:p w:rsidR="001709EE" w:rsidRDefault="001709EE" w:rsidP="00B11BE6">
      <w:pPr>
        <w:pStyle w:val="BodyText2"/>
        <w:rPr>
          <w:rFonts w:ascii="Arial" w:hAnsi="Arial" w:cs="Arial"/>
          <w:sz w:val="22"/>
          <w:szCs w:val="22"/>
        </w:rPr>
      </w:pPr>
    </w:p>
    <w:p w:rsidR="001709EE" w:rsidRDefault="00227101" w:rsidP="00B11BE6">
      <w:pPr>
        <w:pStyle w:val="BodyText2"/>
        <w:rPr>
          <w:rFonts w:ascii="Arial" w:hAnsi="Arial" w:cs="Arial"/>
          <w:sz w:val="22"/>
          <w:szCs w:val="22"/>
        </w:rPr>
      </w:pPr>
      <w:r w:rsidRPr="00227101">
        <w:rPr>
          <w:noProof/>
          <w:lang w:val="en-US"/>
        </w:rPr>
        <w:pict>
          <v:shape id="_x0000_s1160" type="#_x0000_t202" style="position:absolute;margin-left:0;margin-top:9.35pt;width:282.95pt;height:18.65pt;z-index:251658752" o:allowincell="f">
            <v:textbox style="mso-next-textbox:#_x0000_s1160">
              <w:txbxContent>
                <w:p w:rsidR="000143C0" w:rsidRPr="007215BD" w:rsidRDefault="000143C0" w:rsidP="00456016">
                  <w:pPr>
                    <w:rPr>
                      <w:rFonts w:ascii="Helvetica" w:hAnsi="Helvetica"/>
                      <w:b/>
                      <w:color w:val="0000FF"/>
                      <w:sz w:val="20"/>
                    </w:rPr>
                  </w:pPr>
                  <w:r w:rsidRPr="00C632FD">
                    <w:rPr>
                      <w:b/>
                    </w:rPr>
                    <w:t>SECTION 9.  PHYSICAL AND CHEMICAL</w:t>
                  </w:r>
                  <w:r w:rsidRPr="007215BD">
                    <w:rPr>
                      <w:b/>
                      <w:color w:val="0000FF"/>
                    </w:rPr>
                    <w:t xml:space="preserve"> PROPERTIES</w:t>
                  </w:r>
                </w:p>
              </w:txbxContent>
            </v:textbox>
          </v:shape>
        </w:pict>
      </w:r>
    </w:p>
    <w:p w:rsidR="001709EE" w:rsidRPr="00FE6416" w:rsidRDefault="001709EE" w:rsidP="00B11BE6">
      <w:pPr>
        <w:pStyle w:val="BodyText2"/>
        <w:rPr>
          <w:rFonts w:ascii="Arial" w:hAnsi="Arial" w:cs="Arial"/>
          <w:sz w:val="22"/>
          <w:szCs w:val="22"/>
        </w:rPr>
      </w:pPr>
    </w:p>
    <w:p w:rsidR="001709EE" w:rsidRPr="00FE6416" w:rsidRDefault="001709EE" w:rsidP="00B11BE6">
      <w:pPr>
        <w:pStyle w:val="BodyText2"/>
        <w:rPr>
          <w:rFonts w:ascii="Arial" w:hAnsi="Arial" w:cs="Arial"/>
          <w:sz w:val="22"/>
          <w:szCs w:val="22"/>
        </w:rPr>
      </w:pPr>
    </w:p>
    <w:p w:rsidR="001709EE" w:rsidRPr="00FE6416" w:rsidRDefault="001709EE" w:rsidP="00B11BE6">
      <w:pPr>
        <w:pStyle w:val="BodyText2"/>
        <w:rPr>
          <w:rFonts w:ascii="Arial" w:hAnsi="Arial" w:cs="Arial"/>
          <w:sz w:val="22"/>
          <w:szCs w:val="22"/>
        </w:rPr>
      </w:pPr>
      <w:r w:rsidRPr="00FE6416">
        <w:rPr>
          <w:rFonts w:ascii="Arial" w:hAnsi="Arial" w:cs="Arial"/>
          <w:b/>
          <w:sz w:val="22"/>
          <w:szCs w:val="22"/>
        </w:rPr>
        <w:t>Chemical Class</w:t>
      </w:r>
      <w:r w:rsidRPr="00FE6416">
        <w:rPr>
          <w:rFonts w:ascii="Arial" w:hAnsi="Arial" w:cs="Arial"/>
          <w:b/>
          <w:sz w:val="22"/>
          <w:szCs w:val="22"/>
        </w:rPr>
        <w:tab/>
        <w:t xml:space="preserve">      :</w:t>
      </w:r>
      <w:r w:rsidRPr="00FE6416">
        <w:rPr>
          <w:rFonts w:ascii="Arial" w:hAnsi="Arial" w:cs="Arial"/>
          <w:sz w:val="22"/>
          <w:szCs w:val="22"/>
        </w:rPr>
        <w:tab/>
        <w:t>Liquid</w:t>
      </w:r>
      <w:r w:rsidRPr="00FE6416">
        <w:rPr>
          <w:rFonts w:ascii="Arial" w:hAnsi="Arial" w:cs="Arial"/>
          <w:b/>
          <w:sz w:val="22"/>
          <w:szCs w:val="22"/>
        </w:rPr>
        <w:t xml:space="preserve">           Description</w:t>
      </w:r>
      <w:r w:rsidRPr="00FE6416">
        <w:rPr>
          <w:rFonts w:ascii="Arial" w:hAnsi="Arial" w:cs="Arial"/>
          <w:sz w:val="22"/>
          <w:szCs w:val="22"/>
        </w:rPr>
        <w:t xml:space="preserve">  </w:t>
      </w:r>
      <w:r w:rsidRPr="00FE6416">
        <w:rPr>
          <w:rFonts w:ascii="Arial" w:hAnsi="Arial" w:cs="Arial"/>
          <w:b/>
          <w:sz w:val="22"/>
          <w:szCs w:val="22"/>
        </w:rPr>
        <w:t>:</w:t>
      </w:r>
      <w:r w:rsidRPr="00FE6416">
        <w:rPr>
          <w:rFonts w:ascii="Arial" w:hAnsi="Arial" w:cs="Arial"/>
          <w:sz w:val="22"/>
          <w:szCs w:val="22"/>
        </w:rPr>
        <w:t xml:space="preserve">   Preparation.  </w:t>
      </w:r>
      <w:r w:rsidRPr="00FE6416">
        <w:rPr>
          <w:rFonts w:ascii="Arial" w:hAnsi="Arial" w:cs="Arial"/>
          <w:sz w:val="22"/>
          <w:szCs w:val="22"/>
        </w:rPr>
        <w:tab/>
      </w:r>
      <w:r w:rsidRPr="00FE6416">
        <w:rPr>
          <w:rFonts w:ascii="Arial" w:hAnsi="Arial" w:cs="Arial"/>
          <w:b/>
          <w:sz w:val="22"/>
          <w:szCs w:val="22"/>
        </w:rPr>
        <w:t>Boil. Pt</w:t>
      </w:r>
      <w:r w:rsidRPr="00FE6416">
        <w:rPr>
          <w:rFonts w:ascii="Arial" w:hAnsi="Arial" w:cs="Arial"/>
          <w:sz w:val="22"/>
          <w:szCs w:val="22"/>
        </w:rPr>
        <w:tab/>
        <w:t xml:space="preserve">                      </w:t>
      </w:r>
      <w:r w:rsidRPr="00FE6416">
        <w:rPr>
          <w:rFonts w:ascii="Arial" w:hAnsi="Arial" w:cs="Arial"/>
          <w:b/>
          <w:sz w:val="22"/>
          <w:szCs w:val="22"/>
        </w:rPr>
        <w:t>:</w:t>
      </w:r>
      <w:r w:rsidRPr="00FE6416">
        <w:rPr>
          <w:rFonts w:ascii="Arial" w:hAnsi="Arial" w:cs="Arial"/>
          <w:sz w:val="22"/>
          <w:szCs w:val="22"/>
        </w:rPr>
        <w:t xml:space="preserve"> 95°C </w:t>
      </w:r>
    </w:p>
    <w:p w:rsidR="001709EE" w:rsidRPr="00FE6416" w:rsidRDefault="001709EE" w:rsidP="00B11BE6">
      <w:pPr>
        <w:pStyle w:val="BodyText2"/>
        <w:rPr>
          <w:rFonts w:ascii="Arial" w:hAnsi="Arial" w:cs="Arial"/>
          <w:sz w:val="22"/>
          <w:szCs w:val="22"/>
        </w:rPr>
      </w:pPr>
      <w:r w:rsidRPr="00FE6416">
        <w:rPr>
          <w:rFonts w:ascii="Arial" w:hAnsi="Arial" w:cs="Arial"/>
          <w:b/>
          <w:sz w:val="22"/>
          <w:szCs w:val="22"/>
        </w:rPr>
        <w:t>Flash p</w:t>
      </w:r>
      <w:r w:rsidRPr="00FE6416">
        <w:rPr>
          <w:rFonts w:ascii="Arial" w:hAnsi="Arial" w:cs="Arial"/>
          <w:sz w:val="22"/>
          <w:szCs w:val="22"/>
        </w:rPr>
        <w:t xml:space="preserve">t.: 26 ° C </w:t>
      </w:r>
      <w:r w:rsidRPr="00FE6416">
        <w:rPr>
          <w:rFonts w:ascii="Arial" w:hAnsi="Arial" w:cs="Arial"/>
          <w:b/>
          <w:sz w:val="22"/>
          <w:szCs w:val="22"/>
        </w:rPr>
        <w:t>GHS: Cat. 3 -  Warning</w:t>
      </w:r>
      <w:r w:rsidRPr="00FE6416">
        <w:rPr>
          <w:rFonts w:ascii="Arial" w:hAnsi="Arial" w:cs="Arial"/>
          <w:sz w:val="22"/>
          <w:szCs w:val="22"/>
        </w:rPr>
        <w:t xml:space="preserve">   </w:t>
      </w:r>
      <w:r w:rsidRPr="00FE6416">
        <w:rPr>
          <w:rFonts w:ascii="Arial" w:hAnsi="Arial" w:cs="Arial"/>
          <w:b/>
          <w:sz w:val="22"/>
          <w:szCs w:val="22"/>
        </w:rPr>
        <w:t>Autoignition Temp :</w:t>
      </w:r>
      <w:r w:rsidRPr="00FE6416">
        <w:rPr>
          <w:rFonts w:ascii="Arial" w:hAnsi="Arial" w:cs="Arial"/>
          <w:sz w:val="22"/>
          <w:szCs w:val="22"/>
        </w:rPr>
        <w:t xml:space="preserve">  400˚C   </w:t>
      </w:r>
      <w:r w:rsidRPr="00FE6416">
        <w:rPr>
          <w:rFonts w:ascii="Arial" w:hAnsi="Arial" w:cs="Arial"/>
          <w:sz w:val="22"/>
          <w:szCs w:val="22"/>
        </w:rPr>
        <w:tab/>
      </w:r>
      <w:r w:rsidRPr="00FE6416">
        <w:rPr>
          <w:rFonts w:ascii="Arial" w:hAnsi="Arial" w:cs="Arial"/>
          <w:b/>
          <w:sz w:val="22"/>
          <w:szCs w:val="22"/>
        </w:rPr>
        <w:t>Explosive Prop</w:t>
      </w:r>
      <w:r w:rsidRPr="00FE6416">
        <w:rPr>
          <w:rFonts w:ascii="Arial" w:hAnsi="Arial" w:cs="Arial"/>
          <w:sz w:val="22"/>
          <w:szCs w:val="22"/>
        </w:rPr>
        <w:t xml:space="preserve">.           </w:t>
      </w:r>
      <w:r w:rsidRPr="00FE6416">
        <w:rPr>
          <w:rFonts w:ascii="Arial" w:hAnsi="Arial" w:cs="Arial"/>
          <w:b/>
          <w:sz w:val="22"/>
          <w:szCs w:val="22"/>
        </w:rPr>
        <w:t>:</w:t>
      </w:r>
      <w:r w:rsidRPr="00FE6416">
        <w:rPr>
          <w:rFonts w:ascii="Arial" w:hAnsi="Arial" w:cs="Arial"/>
          <w:sz w:val="22"/>
          <w:szCs w:val="22"/>
        </w:rPr>
        <w:t xml:space="preserve">   N/A                </w:t>
      </w:r>
    </w:p>
    <w:p w:rsidR="001709EE" w:rsidRPr="00FE6416" w:rsidRDefault="001709EE" w:rsidP="00B11BE6">
      <w:pPr>
        <w:pStyle w:val="BodyText2"/>
        <w:rPr>
          <w:rFonts w:ascii="Arial" w:hAnsi="Arial" w:cs="Arial"/>
          <w:sz w:val="22"/>
          <w:szCs w:val="22"/>
        </w:rPr>
      </w:pPr>
      <w:r w:rsidRPr="00FE6416">
        <w:rPr>
          <w:rFonts w:ascii="Arial" w:hAnsi="Arial" w:cs="Arial"/>
          <w:b/>
          <w:sz w:val="22"/>
          <w:szCs w:val="22"/>
        </w:rPr>
        <w:t>Sol. in water                 :</w:t>
      </w:r>
      <w:r w:rsidRPr="00FE6416">
        <w:rPr>
          <w:rFonts w:ascii="Arial" w:hAnsi="Arial" w:cs="Arial"/>
          <w:sz w:val="22"/>
          <w:szCs w:val="22"/>
        </w:rPr>
        <w:t xml:space="preserve">    Soluble  </w:t>
      </w:r>
      <w:r w:rsidRPr="00FE6416">
        <w:rPr>
          <w:rFonts w:ascii="Arial" w:hAnsi="Arial" w:cs="Arial"/>
          <w:b/>
          <w:sz w:val="22"/>
          <w:szCs w:val="22"/>
        </w:rPr>
        <w:t xml:space="preserve">           pH       :      </w:t>
      </w:r>
      <w:r w:rsidRPr="00FE6416">
        <w:rPr>
          <w:rFonts w:ascii="Arial" w:hAnsi="Arial" w:cs="Arial"/>
          <w:sz w:val="22"/>
          <w:szCs w:val="22"/>
        </w:rPr>
        <w:t>12 - 13</w:t>
      </w:r>
      <w:r w:rsidRPr="00FE6416">
        <w:rPr>
          <w:rFonts w:ascii="Arial" w:hAnsi="Arial" w:cs="Arial"/>
          <w:b/>
          <w:sz w:val="22"/>
          <w:szCs w:val="22"/>
        </w:rPr>
        <w:t xml:space="preserve">  </w:t>
      </w:r>
      <w:r w:rsidRPr="00FE6416">
        <w:rPr>
          <w:rFonts w:ascii="Arial" w:hAnsi="Arial" w:cs="Arial"/>
          <w:sz w:val="22"/>
          <w:szCs w:val="22"/>
        </w:rPr>
        <w:t>pH units.</w:t>
      </w:r>
      <w:r w:rsidRPr="00FE6416">
        <w:rPr>
          <w:rFonts w:ascii="Arial" w:hAnsi="Arial" w:cs="Arial"/>
          <w:b/>
          <w:sz w:val="22"/>
          <w:szCs w:val="22"/>
        </w:rPr>
        <w:t xml:space="preserve">              Decomposition Temp</w:t>
      </w:r>
      <w:r w:rsidRPr="00FE6416">
        <w:rPr>
          <w:rFonts w:ascii="Arial" w:hAnsi="Arial" w:cs="Arial"/>
          <w:sz w:val="22"/>
          <w:szCs w:val="22"/>
        </w:rPr>
        <w:t xml:space="preserve">  </w:t>
      </w:r>
      <w:r w:rsidRPr="00FE6416">
        <w:rPr>
          <w:rFonts w:ascii="Arial" w:hAnsi="Arial" w:cs="Arial"/>
          <w:b/>
          <w:sz w:val="22"/>
          <w:szCs w:val="22"/>
        </w:rPr>
        <w:t>:</w:t>
      </w:r>
      <w:r w:rsidRPr="00FE6416">
        <w:rPr>
          <w:rFonts w:ascii="Arial" w:hAnsi="Arial" w:cs="Arial"/>
          <w:sz w:val="22"/>
          <w:szCs w:val="22"/>
        </w:rPr>
        <w:t xml:space="preserve">  100˚ C+  </w:t>
      </w:r>
      <w:r w:rsidRPr="00FE6416">
        <w:rPr>
          <w:rFonts w:ascii="Arial" w:hAnsi="Arial" w:cs="Arial"/>
          <w:sz w:val="22"/>
          <w:szCs w:val="22"/>
        </w:rPr>
        <w:tab/>
      </w:r>
    </w:p>
    <w:p w:rsidR="001709EE" w:rsidRPr="00FE6416" w:rsidRDefault="00227101" w:rsidP="00B11BE6">
      <w:pPr>
        <w:pStyle w:val="BodyText2"/>
        <w:rPr>
          <w:rFonts w:ascii="Arial" w:hAnsi="Arial" w:cs="Arial"/>
          <w:sz w:val="22"/>
          <w:szCs w:val="22"/>
        </w:rPr>
      </w:pPr>
      <w:r w:rsidRPr="00227101">
        <w:rPr>
          <w:noProof/>
          <w:lang w:val="en-US"/>
        </w:rPr>
        <w:pict>
          <v:shape id="_x0000_s1161" type="#_x0000_t202" style="position:absolute;margin-left:0;margin-top:8.9pt;width:234pt;height:23.5pt;z-index:251659776" o:allowincell="f">
            <v:textbox style="mso-next-textbox:#_x0000_s1161">
              <w:txbxContent>
                <w:p w:rsidR="000143C0" w:rsidRPr="007215BD" w:rsidRDefault="000143C0" w:rsidP="00456016">
                  <w:pPr>
                    <w:rPr>
                      <w:rFonts w:ascii="Helvetica" w:hAnsi="Helvetica"/>
                      <w:b/>
                      <w:color w:val="0000FF"/>
                      <w:sz w:val="20"/>
                    </w:rPr>
                  </w:pPr>
                  <w:r w:rsidRPr="00C632FD">
                    <w:rPr>
                      <w:b/>
                    </w:rPr>
                    <w:t xml:space="preserve">SECTION 10.  STABILITY AND </w:t>
                  </w:r>
                  <w:r w:rsidRPr="007215BD">
                    <w:rPr>
                      <w:b/>
                      <w:color w:val="0000FF"/>
                    </w:rPr>
                    <w:t>REACTIVITY</w:t>
                  </w:r>
                </w:p>
              </w:txbxContent>
            </v:textbox>
          </v:shape>
        </w:pict>
      </w:r>
    </w:p>
    <w:p w:rsidR="001709EE" w:rsidRPr="00FE6416" w:rsidRDefault="001709EE" w:rsidP="00B11BE6">
      <w:pPr>
        <w:pStyle w:val="BodyText2"/>
        <w:rPr>
          <w:rFonts w:ascii="Arial" w:hAnsi="Arial" w:cs="Arial"/>
          <w:sz w:val="22"/>
          <w:szCs w:val="22"/>
        </w:rPr>
      </w:pPr>
    </w:p>
    <w:p w:rsidR="001709EE" w:rsidRPr="00FE6416" w:rsidRDefault="001709EE" w:rsidP="00B11BE6">
      <w:pPr>
        <w:pStyle w:val="BodyText2"/>
        <w:rPr>
          <w:rFonts w:ascii="Arial" w:hAnsi="Arial" w:cs="Arial"/>
          <w:sz w:val="22"/>
          <w:szCs w:val="22"/>
        </w:rPr>
      </w:pPr>
    </w:p>
    <w:p w:rsidR="001709EE" w:rsidRPr="00FE6416" w:rsidRDefault="001709EE" w:rsidP="00B11BE6">
      <w:pPr>
        <w:pStyle w:val="BodyText2"/>
        <w:rPr>
          <w:rFonts w:ascii="Arial" w:hAnsi="Arial" w:cs="Arial"/>
          <w:sz w:val="22"/>
          <w:szCs w:val="22"/>
        </w:rPr>
      </w:pPr>
      <w:r w:rsidRPr="00FE6416">
        <w:rPr>
          <w:rFonts w:ascii="Arial" w:hAnsi="Arial" w:cs="Arial"/>
          <w:b/>
          <w:sz w:val="22"/>
          <w:szCs w:val="22"/>
        </w:rPr>
        <w:t xml:space="preserve">Stable under normal conditions :   </w:t>
      </w:r>
      <w:r w:rsidRPr="00FE6416">
        <w:rPr>
          <w:rFonts w:ascii="Arial" w:hAnsi="Arial" w:cs="Arial"/>
          <w:bCs/>
          <w:sz w:val="22"/>
          <w:szCs w:val="22"/>
        </w:rPr>
        <w:t>Yes</w:t>
      </w:r>
      <w:r w:rsidRPr="00FE6416">
        <w:rPr>
          <w:rFonts w:ascii="Arial" w:hAnsi="Arial" w:cs="Arial"/>
          <w:sz w:val="22"/>
          <w:szCs w:val="22"/>
        </w:rPr>
        <w:tab/>
      </w:r>
      <w:r w:rsidRPr="00FE6416">
        <w:rPr>
          <w:rFonts w:ascii="Arial" w:hAnsi="Arial" w:cs="Arial"/>
          <w:sz w:val="22"/>
          <w:szCs w:val="22"/>
        </w:rPr>
        <w:tab/>
      </w:r>
      <w:r w:rsidRPr="00FE6416">
        <w:rPr>
          <w:rFonts w:ascii="Arial" w:hAnsi="Arial" w:cs="Arial"/>
          <w:b/>
          <w:sz w:val="22"/>
          <w:szCs w:val="22"/>
        </w:rPr>
        <w:t xml:space="preserve">Will react with oxidizers    :   </w:t>
      </w:r>
      <w:r w:rsidRPr="00FE6416">
        <w:rPr>
          <w:rFonts w:ascii="Arial" w:hAnsi="Arial" w:cs="Arial"/>
          <w:sz w:val="22"/>
          <w:szCs w:val="22"/>
        </w:rPr>
        <w:t>Yes</w:t>
      </w:r>
    </w:p>
    <w:p w:rsidR="001709EE" w:rsidRPr="00FE6416" w:rsidRDefault="001709EE" w:rsidP="00B11BE6">
      <w:pPr>
        <w:pStyle w:val="BodyText2"/>
        <w:rPr>
          <w:rFonts w:ascii="Arial" w:hAnsi="Arial" w:cs="Arial"/>
          <w:sz w:val="22"/>
          <w:szCs w:val="22"/>
        </w:rPr>
      </w:pPr>
      <w:r w:rsidRPr="00FE6416">
        <w:rPr>
          <w:rFonts w:ascii="Arial" w:hAnsi="Arial" w:cs="Arial"/>
          <w:b/>
          <w:sz w:val="22"/>
          <w:szCs w:val="22"/>
        </w:rPr>
        <w:t>Reaction with water                     :</w:t>
      </w:r>
      <w:r w:rsidRPr="00FE6416">
        <w:rPr>
          <w:rFonts w:ascii="Arial" w:hAnsi="Arial" w:cs="Arial"/>
          <w:sz w:val="22"/>
          <w:szCs w:val="22"/>
        </w:rPr>
        <w:t xml:space="preserve">   Soluble</w:t>
      </w:r>
      <w:r w:rsidRPr="00FE6416">
        <w:rPr>
          <w:rFonts w:ascii="Arial" w:hAnsi="Arial" w:cs="Arial"/>
          <w:sz w:val="22"/>
          <w:szCs w:val="22"/>
        </w:rPr>
        <w:tab/>
        <w:t xml:space="preserve">                </w:t>
      </w:r>
      <w:r w:rsidRPr="00FE6416">
        <w:rPr>
          <w:rFonts w:ascii="Arial" w:hAnsi="Arial" w:cs="Arial"/>
          <w:b/>
          <w:sz w:val="22"/>
          <w:szCs w:val="22"/>
        </w:rPr>
        <w:t xml:space="preserve">Decomposition Products  : </w:t>
      </w:r>
      <w:r w:rsidRPr="00FE6416">
        <w:rPr>
          <w:rFonts w:ascii="Arial" w:hAnsi="Arial" w:cs="Arial"/>
          <w:sz w:val="22"/>
          <w:szCs w:val="22"/>
        </w:rPr>
        <w:t xml:space="preserve">  Noxious fumes.</w:t>
      </w:r>
    </w:p>
    <w:p w:rsidR="001709EE" w:rsidRPr="00FE6416" w:rsidRDefault="001709EE" w:rsidP="00B11BE6">
      <w:pPr>
        <w:pStyle w:val="BodyText2"/>
        <w:rPr>
          <w:rFonts w:ascii="Arial" w:hAnsi="Arial" w:cs="Arial"/>
          <w:sz w:val="22"/>
          <w:szCs w:val="22"/>
        </w:rPr>
      </w:pPr>
      <w:r w:rsidRPr="00FE6416">
        <w:rPr>
          <w:rFonts w:ascii="Arial" w:hAnsi="Arial" w:cs="Arial"/>
          <w:b/>
          <w:sz w:val="22"/>
          <w:szCs w:val="22"/>
        </w:rPr>
        <w:t>Conditions to avoid</w:t>
      </w:r>
      <w:r w:rsidRPr="00FE6416">
        <w:rPr>
          <w:rFonts w:ascii="Arial" w:hAnsi="Arial" w:cs="Arial"/>
          <w:b/>
          <w:sz w:val="22"/>
          <w:szCs w:val="22"/>
        </w:rPr>
        <w:tab/>
        <w:t xml:space="preserve">      :    </w:t>
      </w:r>
      <w:r w:rsidRPr="00FE6416">
        <w:rPr>
          <w:rFonts w:ascii="Arial" w:hAnsi="Arial" w:cs="Arial"/>
          <w:sz w:val="22"/>
          <w:szCs w:val="22"/>
        </w:rPr>
        <w:t>Mixtures with Potassium tert butoxide, heat and open flame.</w:t>
      </w:r>
    </w:p>
    <w:p w:rsidR="001709EE" w:rsidRPr="00FE6416" w:rsidRDefault="00227101" w:rsidP="00B11BE6">
      <w:pPr>
        <w:pStyle w:val="BodyText2"/>
        <w:rPr>
          <w:rFonts w:ascii="Arial" w:hAnsi="Arial" w:cs="Arial"/>
          <w:sz w:val="22"/>
          <w:szCs w:val="22"/>
        </w:rPr>
      </w:pPr>
      <w:r w:rsidRPr="00227101">
        <w:rPr>
          <w:noProof/>
          <w:lang w:val="en-US"/>
        </w:rPr>
        <w:pict>
          <v:shape id="_x0000_s1162" type="#_x0000_t202" style="position:absolute;margin-left:0;margin-top:4.6pt;width:441pt;height:18pt;z-index:251660800" o:allowincell="f">
            <v:textbox style="mso-next-textbox:#_x0000_s1162">
              <w:txbxContent>
                <w:p w:rsidR="000143C0" w:rsidRPr="007215BD" w:rsidRDefault="000143C0" w:rsidP="00456016">
                  <w:pPr>
                    <w:rPr>
                      <w:rFonts w:ascii="Helvetica" w:hAnsi="Helvetica"/>
                      <w:b/>
                      <w:color w:val="0000FF"/>
                      <w:sz w:val="20"/>
                    </w:rPr>
                  </w:pPr>
                  <w:r w:rsidRPr="00C632FD">
                    <w:rPr>
                      <w:b/>
                    </w:rPr>
                    <w:t>SECTION 11.  TOXICOLOGICAL INFORMATION. MAJOR</w:t>
                  </w:r>
                  <w:r w:rsidRPr="007215BD">
                    <w:rPr>
                      <w:b/>
                      <w:color w:val="0000FF"/>
                    </w:rPr>
                    <w:t xml:space="preserve"> TOXICOLOGICAL COMPONENT</w:t>
                  </w:r>
                </w:p>
              </w:txbxContent>
            </v:textbox>
          </v:shape>
        </w:pict>
      </w:r>
    </w:p>
    <w:p w:rsidR="001709EE" w:rsidRPr="00FE6416" w:rsidRDefault="001709EE" w:rsidP="00B11BE6">
      <w:pPr>
        <w:pStyle w:val="BodyText2"/>
        <w:rPr>
          <w:rFonts w:ascii="Arial" w:hAnsi="Arial" w:cs="Arial"/>
          <w:sz w:val="22"/>
          <w:szCs w:val="22"/>
        </w:rPr>
      </w:pPr>
    </w:p>
    <w:p w:rsidR="001709EE" w:rsidRPr="00FE6416" w:rsidRDefault="001709EE" w:rsidP="00B11BE6">
      <w:pPr>
        <w:pStyle w:val="BodyText2"/>
        <w:rPr>
          <w:rFonts w:ascii="Arial" w:hAnsi="Arial" w:cs="Arial"/>
          <w:sz w:val="22"/>
          <w:szCs w:val="22"/>
        </w:rPr>
      </w:pPr>
    </w:p>
    <w:p w:rsidR="001709EE" w:rsidRPr="00FE6416" w:rsidRDefault="001709EE" w:rsidP="00B11BE6">
      <w:pPr>
        <w:pStyle w:val="BodyText2"/>
        <w:rPr>
          <w:rFonts w:ascii="Arial" w:hAnsi="Arial" w:cs="Arial"/>
          <w:sz w:val="22"/>
          <w:szCs w:val="22"/>
        </w:rPr>
      </w:pPr>
      <w:r w:rsidRPr="00FE6416">
        <w:rPr>
          <w:rFonts w:ascii="Arial" w:hAnsi="Arial" w:cs="Arial"/>
          <w:b/>
          <w:sz w:val="22"/>
          <w:szCs w:val="22"/>
        </w:rPr>
        <w:t>Acute Toxicity (Formulation) LD 50</w:t>
      </w:r>
      <w:r w:rsidRPr="00FE6416">
        <w:rPr>
          <w:rFonts w:ascii="Arial" w:hAnsi="Arial" w:cs="Arial"/>
          <w:b/>
          <w:sz w:val="22"/>
          <w:szCs w:val="22"/>
        </w:rPr>
        <w:tab/>
        <w:t>:</w:t>
      </w:r>
      <w:r w:rsidRPr="00FE6416">
        <w:rPr>
          <w:rFonts w:ascii="Arial" w:hAnsi="Arial" w:cs="Arial"/>
          <w:sz w:val="22"/>
          <w:szCs w:val="22"/>
        </w:rPr>
        <w:t xml:space="preserve">  10000 + mg/Kg.              </w:t>
      </w:r>
      <w:r w:rsidRPr="00FE6416">
        <w:rPr>
          <w:rFonts w:ascii="Arial" w:hAnsi="Arial" w:cs="Arial"/>
          <w:b/>
          <w:sz w:val="22"/>
          <w:szCs w:val="22"/>
        </w:rPr>
        <w:t>GHS: No listing.</w:t>
      </w:r>
    </w:p>
    <w:p w:rsidR="001709EE" w:rsidRPr="00FE6416" w:rsidRDefault="001709EE" w:rsidP="00B11BE6">
      <w:pPr>
        <w:pStyle w:val="BodyText2"/>
        <w:rPr>
          <w:rFonts w:ascii="Arial" w:hAnsi="Arial" w:cs="Arial"/>
          <w:sz w:val="22"/>
          <w:szCs w:val="22"/>
        </w:rPr>
      </w:pPr>
      <w:r w:rsidRPr="00FE6416">
        <w:rPr>
          <w:rFonts w:ascii="Arial" w:hAnsi="Arial" w:cs="Arial"/>
          <w:b/>
          <w:sz w:val="22"/>
          <w:szCs w:val="22"/>
        </w:rPr>
        <w:t>Sensitisation</w:t>
      </w:r>
      <w:r w:rsidRPr="00FE6416">
        <w:rPr>
          <w:rFonts w:ascii="Arial" w:hAnsi="Arial" w:cs="Arial"/>
          <w:b/>
          <w:sz w:val="22"/>
          <w:szCs w:val="22"/>
        </w:rPr>
        <w:tab/>
      </w:r>
      <w:r w:rsidRPr="00FE6416">
        <w:rPr>
          <w:rFonts w:ascii="Arial" w:hAnsi="Arial" w:cs="Arial"/>
          <w:b/>
          <w:sz w:val="22"/>
          <w:szCs w:val="22"/>
        </w:rPr>
        <w:tab/>
      </w:r>
      <w:r w:rsidRPr="00FE6416">
        <w:rPr>
          <w:rFonts w:ascii="Arial" w:hAnsi="Arial" w:cs="Arial"/>
          <w:b/>
          <w:sz w:val="22"/>
          <w:szCs w:val="22"/>
        </w:rPr>
        <w:tab/>
        <w:t>:</w:t>
      </w:r>
      <w:r w:rsidRPr="00FE6416">
        <w:rPr>
          <w:rFonts w:ascii="Arial" w:hAnsi="Arial" w:cs="Arial"/>
          <w:sz w:val="22"/>
          <w:szCs w:val="22"/>
        </w:rPr>
        <w:t xml:space="preserve">   Yes</w:t>
      </w:r>
      <w:r w:rsidRPr="00FE6416">
        <w:rPr>
          <w:rFonts w:ascii="Arial" w:hAnsi="Arial" w:cs="Arial"/>
          <w:sz w:val="22"/>
          <w:szCs w:val="22"/>
        </w:rPr>
        <w:tab/>
        <w:t xml:space="preserve">              </w:t>
      </w:r>
      <w:r w:rsidRPr="00FE6416">
        <w:rPr>
          <w:rFonts w:ascii="Arial" w:hAnsi="Arial" w:cs="Arial"/>
          <w:b/>
          <w:sz w:val="22"/>
          <w:szCs w:val="22"/>
        </w:rPr>
        <w:t xml:space="preserve">Inhalation – Ceiling – TWA (Rat) : </w:t>
      </w:r>
      <w:r w:rsidRPr="00FE6416">
        <w:rPr>
          <w:rFonts w:ascii="Arial" w:hAnsi="Arial" w:cs="Arial"/>
          <w:sz w:val="22"/>
          <w:szCs w:val="22"/>
        </w:rPr>
        <w:t>326 gm/m</w:t>
      </w:r>
      <w:r w:rsidRPr="00FE6416">
        <w:rPr>
          <w:rFonts w:ascii="Arial" w:hAnsi="Arial" w:cs="Arial"/>
          <w:sz w:val="22"/>
          <w:szCs w:val="22"/>
          <w:vertAlign w:val="superscript"/>
        </w:rPr>
        <w:t xml:space="preserve">3 </w:t>
      </w:r>
      <w:r w:rsidRPr="00FE6416">
        <w:rPr>
          <w:rFonts w:ascii="Arial" w:hAnsi="Arial" w:cs="Arial"/>
          <w:b/>
          <w:sz w:val="22"/>
          <w:szCs w:val="22"/>
        </w:rPr>
        <w:t xml:space="preserve"> GHS: No listing.                                  Skin :  Rabbit     :   </w:t>
      </w:r>
      <w:r w:rsidRPr="00FE6416">
        <w:rPr>
          <w:rFonts w:ascii="Arial" w:hAnsi="Arial" w:cs="Arial"/>
          <w:sz w:val="22"/>
          <w:szCs w:val="22"/>
        </w:rPr>
        <w:t xml:space="preserve">                  </w:t>
      </w:r>
      <w:r w:rsidRPr="00FE6416">
        <w:rPr>
          <w:rFonts w:ascii="Arial" w:hAnsi="Arial" w:cs="Arial"/>
          <w:b/>
          <w:bCs/>
          <w:sz w:val="22"/>
          <w:szCs w:val="22"/>
        </w:rPr>
        <w:t>LC 50</w:t>
      </w:r>
      <w:r w:rsidRPr="00FE6416">
        <w:rPr>
          <w:rFonts w:ascii="Arial" w:hAnsi="Arial" w:cs="Arial"/>
          <w:sz w:val="22"/>
          <w:szCs w:val="22"/>
        </w:rPr>
        <w:tab/>
      </w:r>
      <w:r w:rsidRPr="00FE6416">
        <w:rPr>
          <w:rFonts w:ascii="Arial" w:hAnsi="Arial" w:cs="Arial"/>
          <w:b/>
          <w:sz w:val="22"/>
          <w:szCs w:val="22"/>
        </w:rPr>
        <w:t>:</w:t>
      </w:r>
      <w:r w:rsidRPr="00FE6416">
        <w:rPr>
          <w:rFonts w:ascii="Arial" w:hAnsi="Arial" w:cs="Arial"/>
          <w:sz w:val="22"/>
          <w:szCs w:val="22"/>
        </w:rPr>
        <w:t xml:space="preserve">  2000+ mg/kg.     </w:t>
      </w:r>
      <w:r w:rsidRPr="00FE6416">
        <w:rPr>
          <w:rFonts w:ascii="Arial" w:hAnsi="Arial" w:cs="Arial"/>
          <w:b/>
          <w:sz w:val="22"/>
          <w:szCs w:val="22"/>
        </w:rPr>
        <w:t>Ingestion (Formulation MTC)       :</w:t>
      </w:r>
      <w:r w:rsidRPr="00FE6416">
        <w:rPr>
          <w:rFonts w:ascii="Arial" w:hAnsi="Arial" w:cs="Arial"/>
          <w:sz w:val="22"/>
          <w:szCs w:val="22"/>
        </w:rPr>
        <w:t xml:space="preserve">  10000 + mg/Kg.</w:t>
      </w:r>
    </w:p>
    <w:p w:rsidR="001709EE" w:rsidRPr="00FE6416" w:rsidRDefault="001709EE" w:rsidP="00B11BE6">
      <w:pPr>
        <w:pStyle w:val="BodyText2"/>
        <w:rPr>
          <w:rFonts w:ascii="Arial" w:hAnsi="Arial" w:cs="Arial"/>
          <w:sz w:val="22"/>
          <w:szCs w:val="22"/>
        </w:rPr>
      </w:pPr>
      <w:r w:rsidRPr="00FE6416">
        <w:rPr>
          <w:rFonts w:ascii="Arial" w:hAnsi="Arial" w:cs="Arial"/>
          <w:sz w:val="22"/>
          <w:szCs w:val="22"/>
        </w:rPr>
        <w:tab/>
        <w:t xml:space="preserve">    </w:t>
      </w:r>
      <w:r w:rsidRPr="00FE6416">
        <w:rPr>
          <w:rFonts w:ascii="Arial" w:hAnsi="Arial" w:cs="Arial"/>
          <w:b/>
          <w:sz w:val="22"/>
          <w:szCs w:val="22"/>
        </w:rPr>
        <w:t>GHS: No listing.</w:t>
      </w:r>
    </w:p>
    <w:p w:rsidR="001709EE" w:rsidRPr="00FE6416" w:rsidRDefault="00227101" w:rsidP="00B11BE6">
      <w:pPr>
        <w:pStyle w:val="BodyText2"/>
        <w:rPr>
          <w:rFonts w:ascii="Arial" w:hAnsi="Arial" w:cs="Arial"/>
          <w:sz w:val="22"/>
          <w:szCs w:val="22"/>
        </w:rPr>
      </w:pPr>
      <w:r w:rsidRPr="00227101">
        <w:rPr>
          <w:noProof/>
          <w:lang w:val="en-US"/>
        </w:rPr>
        <w:pict>
          <v:shape id="_x0000_s1163" type="#_x0000_t202" style="position:absolute;margin-left:0;margin-top:1.15pt;width:423pt;height:39.35pt;z-index:251661824">
            <v:textbox style="mso-next-textbox:#_x0000_s1163">
              <w:txbxContent>
                <w:p w:rsidR="000143C0" w:rsidRPr="00C632FD" w:rsidRDefault="000143C0" w:rsidP="00456016">
                  <w:pPr>
                    <w:rPr>
                      <w:rFonts w:ascii="Helvetica" w:hAnsi="Helvetica"/>
                      <w:b/>
                      <w:sz w:val="20"/>
                    </w:rPr>
                  </w:pPr>
                  <w:r w:rsidRPr="00C632FD">
                    <w:rPr>
                      <w:b/>
                    </w:rPr>
                    <w:t>SECTION 12.  ECOLOGICAL INFORMATION. MAJOR TOXICOLOGICAL COMPONENT</w:t>
                  </w:r>
                </w:p>
              </w:txbxContent>
            </v:textbox>
          </v:shape>
        </w:pict>
      </w:r>
    </w:p>
    <w:p w:rsidR="001709EE" w:rsidRDefault="001709EE" w:rsidP="00C632FD">
      <w:pPr>
        <w:pStyle w:val="BodyText2"/>
        <w:tabs>
          <w:tab w:val="left" w:pos="8835"/>
        </w:tabs>
        <w:rPr>
          <w:rFonts w:ascii="Arial" w:hAnsi="Arial" w:cs="Arial"/>
          <w:sz w:val="22"/>
          <w:szCs w:val="22"/>
        </w:rPr>
      </w:pPr>
      <w:r>
        <w:rPr>
          <w:rFonts w:ascii="Arial" w:hAnsi="Arial" w:cs="Arial"/>
          <w:sz w:val="22"/>
          <w:szCs w:val="22"/>
        </w:rPr>
        <w:tab/>
      </w:r>
    </w:p>
    <w:p w:rsidR="001709EE" w:rsidRDefault="001709EE" w:rsidP="00C632FD">
      <w:pPr>
        <w:pStyle w:val="BodyText2"/>
        <w:tabs>
          <w:tab w:val="left" w:pos="8835"/>
        </w:tabs>
        <w:rPr>
          <w:rFonts w:ascii="Arial" w:hAnsi="Arial" w:cs="Arial"/>
          <w:sz w:val="22"/>
          <w:szCs w:val="22"/>
        </w:rPr>
      </w:pPr>
    </w:p>
    <w:p w:rsidR="001709EE" w:rsidRPr="00FE6416" w:rsidRDefault="001709EE" w:rsidP="00C632FD">
      <w:pPr>
        <w:pStyle w:val="BodyText2"/>
        <w:tabs>
          <w:tab w:val="left" w:pos="8835"/>
        </w:tabs>
        <w:rPr>
          <w:rFonts w:ascii="Arial" w:hAnsi="Arial" w:cs="Arial"/>
          <w:sz w:val="22"/>
          <w:szCs w:val="22"/>
        </w:rPr>
      </w:pPr>
    </w:p>
    <w:p w:rsidR="001709EE" w:rsidRPr="00FE6416" w:rsidRDefault="001709EE" w:rsidP="00B11BE6">
      <w:pPr>
        <w:pStyle w:val="BodyText2"/>
        <w:rPr>
          <w:rFonts w:ascii="Arial" w:hAnsi="Arial" w:cs="Arial"/>
          <w:sz w:val="22"/>
          <w:szCs w:val="22"/>
        </w:rPr>
      </w:pPr>
      <w:r w:rsidRPr="00FE6416">
        <w:rPr>
          <w:rFonts w:ascii="Arial" w:hAnsi="Arial" w:cs="Arial"/>
          <w:b/>
          <w:sz w:val="22"/>
          <w:szCs w:val="22"/>
        </w:rPr>
        <w:t>Mobility</w:t>
      </w:r>
      <w:r w:rsidRPr="00FE6416">
        <w:rPr>
          <w:rFonts w:ascii="Arial" w:hAnsi="Arial" w:cs="Arial"/>
          <w:sz w:val="22"/>
          <w:szCs w:val="22"/>
        </w:rPr>
        <w:t xml:space="preserve">          :</w:t>
      </w:r>
      <w:r w:rsidRPr="00FE6416">
        <w:rPr>
          <w:rFonts w:ascii="Arial" w:hAnsi="Arial" w:cs="Arial"/>
          <w:sz w:val="22"/>
          <w:szCs w:val="22"/>
        </w:rPr>
        <w:tab/>
      </w:r>
      <w:r w:rsidRPr="00FE6416">
        <w:rPr>
          <w:rFonts w:ascii="Arial" w:hAnsi="Arial" w:cs="Arial"/>
          <w:sz w:val="22"/>
          <w:szCs w:val="22"/>
        </w:rPr>
        <w:tab/>
      </w:r>
      <w:r w:rsidRPr="00FE6416">
        <w:rPr>
          <w:rFonts w:ascii="Arial" w:hAnsi="Arial" w:cs="Arial"/>
          <w:sz w:val="22"/>
          <w:szCs w:val="22"/>
        </w:rPr>
        <w:tab/>
        <w:t xml:space="preserve">                </w:t>
      </w:r>
      <w:r w:rsidRPr="00FE6416">
        <w:rPr>
          <w:rFonts w:ascii="Arial" w:hAnsi="Arial" w:cs="Arial"/>
          <w:b/>
          <w:sz w:val="22"/>
          <w:szCs w:val="22"/>
        </w:rPr>
        <w:t>Bio-Accumulation : No (100% in 28 days.)</w:t>
      </w:r>
    </w:p>
    <w:p w:rsidR="001709EE" w:rsidRPr="00FE6416" w:rsidRDefault="001709EE" w:rsidP="00B11BE6">
      <w:pPr>
        <w:pStyle w:val="BodyText2"/>
        <w:rPr>
          <w:rFonts w:ascii="Arial" w:hAnsi="Arial" w:cs="Arial"/>
          <w:sz w:val="22"/>
          <w:szCs w:val="22"/>
          <w:u w:val="single"/>
        </w:rPr>
      </w:pPr>
      <w:r w:rsidRPr="00FE6416">
        <w:rPr>
          <w:rFonts w:ascii="Arial" w:hAnsi="Arial" w:cs="Arial"/>
          <w:b/>
          <w:sz w:val="22"/>
          <w:szCs w:val="22"/>
          <w:u w:val="single"/>
        </w:rPr>
        <w:t>Ecotoxicity</w:t>
      </w:r>
      <w:r w:rsidRPr="00FE6416">
        <w:rPr>
          <w:rFonts w:ascii="Arial" w:hAnsi="Arial" w:cs="Arial"/>
          <w:sz w:val="22"/>
          <w:szCs w:val="22"/>
        </w:rPr>
        <w:t xml:space="preserve">    </w:t>
      </w:r>
      <w:r w:rsidRPr="00FE6416">
        <w:rPr>
          <w:rFonts w:ascii="Arial" w:hAnsi="Arial" w:cs="Arial"/>
          <w:sz w:val="22"/>
          <w:szCs w:val="22"/>
        </w:rPr>
        <w:tab/>
      </w:r>
      <w:r w:rsidRPr="00FE6416">
        <w:rPr>
          <w:rFonts w:ascii="Arial" w:hAnsi="Arial" w:cs="Arial"/>
          <w:sz w:val="22"/>
          <w:szCs w:val="22"/>
        </w:rPr>
        <w:tab/>
      </w:r>
      <w:r w:rsidRPr="00FE6416">
        <w:rPr>
          <w:rFonts w:ascii="Arial" w:hAnsi="Arial" w:cs="Arial"/>
          <w:b/>
          <w:sz w:val="22"/>
          <w:szCs w:val="22"/>
        </w:rPr>
        <w:t>GHS: No listing.</w:t>
      </w:r>
    </w:p>
    <w:p w:rsidR="001709EE" w:rsidRPr="00FE6416" w:rsidRDefault="001709EE" w:rsidP="00B11BE6">
      <w:pPr>
        <w:pStyle w:val="BodyText2"/>
        <w:rPr>
          <w:rFonts w:ascii="Arial" w:hAnsi="Arial" w:cs="Arial"/>
          <w:sz w:val="22"/>
          <w:szCs w:val="22"/>
        </w:rPr>
      </w:pPr>
      <w:r w:rsidRPr="00FE6416">
        <w:rPr>
          <w:rFonts w:ascii="Arial" w:hAnsi="Arial" w:cs="Arial"/>
          <w:b/>
          <w:bCs/>
          <w:sz w:val="22"/>
          <w:szCs w:val="22"/>
        </w:rPr>
        <w:t>LC 50    :</w:t>
      </w:r>
      <w:r w:rsidRPr="00FE6416">
        <w:rPr>
          <w:rFonts w:ascii="Arial" w:hAnsi="Arial" w:cs="Arial"/>
          <w:sz w:val="22"/>
          <w:szCs w:val="22"/>
        </w:rPr>
        <w:t xml:space="preserve">   1250 mg/l    Fish  96 hrs.</w:t>
      </w:r>
      <w:r w:rsidRPr="00FE6416">
        <w:rPr>
          <w:rFonts w:ascii="Arial" w:hAnsi="Arial" w:cs="Arial"/>
          <w:sz w:val="22"/>
          <w:szCs w:val="22"/>
        </w:rPr>
        <w:tab/>
      </w:r>
      <w:r w:rsidRPr="00FE6416">
        <w:rPr>
          <w:rFonts w:ascii="Arial" w:hAnsi="Arial" w:cs="Arial"/>
          <w:sz w:val="22"/>
          <w:szCs w:val="22"/>
        </w:rPr>
        <w:tab/>
      </w:r>
      <w:r w:rsidRPr="00FE6416">
        <w:rPr>
          <w:rFonts w:ascii="Arial" w:hAnsi="Arial" w:cs="Arial"/>
          <w:b/>
          <w:sz w:val="22"/>
          <w:szCs w:val="22"/>
        </w:rPr>
        <w:t>ECo</w:t>
      </w:r>
      <w:r w:rsidRPr="00FE6416">
        <w:rPr>
          <w:rFonts w:ascii="Arial" w:hAnsi="Arial" w:cs="Arial"/>
          <w:b/>
          <w:sz w:val="22"/>
          <w:szCs w:val="22"/>
        </w:rPr>
        <w:tab/>
        <w:t xml:space="preserve">:     </w:t>
      </w:r>
      <w:r w:rsidRPr="00FE6416">
        <w:rPr>
          <w:rFonts w:ascii="Arial" w:hAnsi="Arial" w:cs="Arial"/>
          <w:sz w:val="22"/>
          <w:szCs w:val="22"/>
        </w:rPr>
        <w:t>700 mg/l   Ps. Putida 16 hrs.</w:t>
      </w:r>
    </w:p>
    <w:p w:rsidR="001709EE" w:rsidRPr="00FE6416" w:rsidRDefault="001709EE" w:rsidP="00B11BE6">
      <w:pPr>
        <w:pStyle w:val="BodyText2"/>
        <w:rPr>
          <w:rFonts w:ascii="Arial" w:hAnsi="Arial" w:cs="Arial"/>
          <w:sz w:val="22"/>
          <w:szCs w:val="22"/>
          <w:lang w:val="fr-FR"/>
        </w:rPr>
      </w:pPr>
      <w:r w:rsidRPr="00FE6416">
        <w:rPr>
          <w:rFonts w:ascii="Arial" w:hAnsi="Arial" w:cs="Arial"/>
          <w:b/>
          <w:sz w:val="22"/>
          <w:szCs w:val="22"/>
          <w:lang w:val="fr-FR"/>
        </w:rPr>
        <w:t xml:space="preserve">EC 50    :    </w:t>
      </w:r>
      <w:r w:rsidRPr="00FE6416">
        <w:rPr>
          <w:rFonts w:ascii="Arial" w:hAnsi="Arial" w:cs="Arial"/>
          <w:sz w:val="22"/>
          <w:szCs w:val="22"/>
          <w:lang w:val="fr-FR"/>
        </w:rPr>
        <w:t>1800 mg/l   Daphnia magna 24 hrs.</w:t>
      </w:r>
    </w:p>
    <w:p w:rsidR="001709EE" w:rsidRPr="00FE6416" w:rsidRDefault="001709EE" w:rsidP="00B11BE6">
      <w:pPr>
        <w:pStyle w:val="BodyText2"/>
        <w:rPr>
          <w:rFonts w:ascii="Arial" w:hAnsi="Arial" w:cs="Arial"/>
          <w:sz w:val="22"/>
          <w:szCs w:val="22"/>
          <w:lang w:val="fr-FR"/>
        </w:rPr>
      </w:pPr>
    </w:p>
    <w:p w:rsidR="001709EE" w:rsidRPr="00FE6416" w:rsidRDefault="00227101" w:rsidP="00B11BE6">
      <w:pPr>
        <w:pStyle w:val="BodyText2"/>
        <w:rPr>
          <w:rFonts w:ascii="Arial" w:hAnsi="Arial" w:cs="Arial"/>
          <w:sz w:val="22"/>
          <w:szCs w:val="22"/>
          <w:lang w:val="fr-FR"/>
        </w:rPr>
      </w:pPr>
      <w:r w:rsidRPr="00227101">
        <w:rPr>
          <w:noProof/>
          <w:lang w:val="en-US"/>
        </w:rPr>
        <w:pict>
          <v:shape id="_x0000_s1164" type="#_x0000_t202" style="position:absolute;margin-left:0;margin-top:-.45pt;width:210.1pt;height:18pt;z-index:251662848">
            <v:textbox style="mso-next-textbox:#_x0000_s1164">
              <w:txbxContent>
                <w:p w:rsidR="000143C0" w:rsidRPr="007215BD" w:rsidRDefault="000143C0" w:rsidP="00456016">
                  <w:pPr>
                    <w:rPr>
                      <w:rFonts w:ascii="Helvetica" w:hAnsi="Helvetica"/>
                      <w:b/>
                      <w:color w:val="0000FF"/>
                      <w:sz w:val="20"/>
                    </w:rPr>
                  </w:pPr>
                  <w:r w:rsidRPr="00C632FD">
                    <w:rPr>
                      <w:b/>
                    </w:rPr>
                    <w:t>SECTION 13.  DISPOSAL</w:t>
                  </w:r>
                  <w:r w:rsidRPr="007215BD">
                    <w:rPr>
                      <w:b/>
                      <w:color w:val="0000FF"/>
                    </w:rPr>
                    <w:t xml:space="preserve"> INFORMATION</w:t>
                  </w:r>
                </w:p>
              </w:txbxContent>
            </v:textbox>
          </v:shape>
        </w:pict>
      </w:r>
    </w:p>
    <w:p w:rsidR="001709EE" w:rsidRPr="00FE6416" w:rsidRDefault="001709EE" w:rsidP="00B11BE6">
      <w:pPr>
        <w:pStyle w:val="BodyText2"/>
        <w:rPr>
          <w:rFonts w:ascii="Arial" w:hAnsi="Arial" w:cs="Arial"/>
          <w:sz w:val="22"/>
          <w:szCs w:val="22"/>
          <w:lang w:val="fr-FR"/>
        </w:rPr>
      </w:pPr>
    </w:p>
    <w:p w:rsidR="001709EE" w:rsidRPr="00FE6416" w:rsidRDefault="001709EE" w:rsidP="00B11BE6">
      <w:pPr>
        <w:pStyle w:val="BodyText2"/>
        <w:rPr>
          <w:rFonts w:ascii="Arial" w:hAnsi="Arial" w:cs="Arial"/>
          <w:b/>
          <w:sz w:val="22"/>
          <w:szCs w:val="22"/>
        </w:rPr>
      </w:pPr>
      <w:r w:rsidRPr="00FE6416">
        <w:rPr>
          <w:rFonts w:ascii="Arial" w:hAnsi="Arial" w:cs="Arial"/>
          <w:b/>
          <w:sz w:val="22"/>
          <w:szCs w:val="22"/>
        </w:rPr>
        <w:t>Use reputable waste disposal contractors.  Exercise caution in disposal of used containers.</w:t>
      </w:r>
    </w:p>
    <w:p w:rsidR="001709EE" w:rsidRPr="00FE6416" w:rsidRDefault="00227101" w:rsidP="00B11BE6">
      <w:pPr>
        <w:pStyle w:val="BodyText2"/>
        <w:rPr>
          <w:rFonts w:ascii="Arial" w:hAnsi="Arial" w:cs="Arial"/>
          <w:b/>
          <w:sz w:val="22"/>
          <w:szCs w:val="22"/>
        </w:rPr>
      </w:pPr>
      <w:r w:rsidRPr="00227101">
        <w:rPr>
          <w:noProof/>
          <w:lang w:val="en-US"/>
        </w:rPr>
        <w:pict>
          <v:shape id="_x0000_s1165" type="#_x0000_t202" style="position:absolute;margin-left:0;margin-top:3.6pt;width:225pt;height:18pt;z-index:251663872" o:allowincell="f">
            <v:textbox style="mso-next-textbox:#_x0000_s1165">
              <w:txbxContent>
                <w:p w:rsidR="000143C0" w:rsidRPr="007215BD" w:rsidRDefault="000143C0" w:rsidP="00456016">
                  <w:pPr>
                    <w:rPr>
                      <w:rFonts w:ascii="Helvetica" w:hAnsi="Helvetica"/>
                      <w:b/>
                      <w:color w:val="0000FF"/>
                      <w:sz w:val="20"/>
                    </w:rPr>
                  </w:pPr>
                  <w:r w:rsidRPr="00C632FD">
                    <w:rPr>
                      <w:b/>
                    </w:rPr>
                    <w:t>SECTION 14.  TRANSPORT</w:t>
                  </w:r>
                  <w:r w:rsidRPr="007215BD">
                    <w:rPr>
                      <w:b/>
                      <w:color w:val="0000FF"/>
                    </w:rPr>
                    <w:t xml:space="preserve"> INFORMATION</w:t>
                  </w:r>
                </w:p>
              </w:txbxContent>
            </v:textbox>
          </v:shape>
        </w:pict>
      </w:r>
    </w:p>
    <w:p w:rsidR="001709EE" w:rsidRPr="00FE6416" w:rsidRDefault="001709EE" w:rsidP="00B11BE6">
      <w:pPr>
        <w:pStyle w:val="BodyText2"/>
        <w:rPr>
          <w:rFonts w:ascii="Arial" w:hAnsi="Arial" w:cs="Arial"/>
          <w:sz w:val="22"/>
          <w:szCs w:val="22"/>
        </w:rPr>
      </w:pPr>
    </w:p>
    <w:p w:rsidR="001709EE" w:rsidRPr="00FE6416" w:rsidRDefault="001709EE" w:rsidP="00B11BE6">
      <w:pPr>
        <w:pStyle w:val="BodyText2"/>
        <w:rPr>
          <w:rFonts w:ascii="Arial" w:hAnsi="Arial" w:cs="Arial"/>
          <w:sz w:val="22"/>
          <w:szCs w:val="22"/>
        </w:rPr>
      </w:pPr>
      <w:r w:rsidRPr="00FE6416">
        <w:rPr>
          <w:rFonts w:ascii="Arial" w:hAnsi="Arial" w:cs="Arial"/>
          <w:b/>
          <w:sz w:val="22"/>
          <w:szCs w:val="22"/>
        </w:rPr>
        <w:t>Cas No.</w:t>
      </w:r>
      <w:r w:rsidRPr="00FE6416">
        <w:rPr>
          <w:rFonts w:ascii="Arial" w:hAnsi="Arial" w:cs="Arial"/>
          <w:b/>
          <w:sz w:val="22"/>
          <w:szCs w:val="22"/>
        </w:rPr>
        <w:tab/>
        <w:t xml:space="preserve">: 71-23-8  71-36-3    </w:t>
      </w:r>
      <w:r w:rsidRPr="00FE6416">
        <w:rPr>
          <w:rFonts w:ascii="Arial" w:hAnsi="Arial" w:cs="Arial"/>
          <w:b/>
          <w:sz w:val="22"/>
          <w:szCs w:val="22"/>
        </w:rPr>
        <w:tab/>
        <w:t xml:space="preserve"> UN Number  : 1274    Class</w:t>
      </w:r>
      <w:r w:rsidRPr="00FE6416">
        <w:rPr>
          <w:rFonts w:ascii="Arial" w:hAnsi="Arial" w:cs="Arial"/>
          <w:b/>
          <w:sz w:val="22"/>
          <w:szCs w:val="22"/>
        </w:rPr>
        <w:tab/>
        <w:t xml:space="preserve">  :</w:t>
      </w:r>
      <w:r w:rsidRPr="00FE6416">
        <w:rPr>
          <w:rFonts w:ascii="Arial" w:hAnsi="Arial" w:cs="Arial"/>
          <w:sz w:val="22"/>
          <w:szCs w:val="22"/>
        </w:rPr>
        <w:t xml:space="preserve">  3</w:t>
      </w:r>
      <w:r w:rsidRPr="00FE6416">
        <w:rPr>
          <w:rFonts w:ascii="Arial" w:hAnsi="Arial" w:cs="Arial"/>
          <w:sz w:val="22"/>
          <w:szCs w:val="22"/>
        </w:rPr>
        <w:tab/>
        <w:t xml:space="preserve">   </w:t>
      </w:r>
      <w:r w:rsidRPr="00FE6416">
        <w:rPr>
          <w:rFonts w:ascii="Arial" w:hAnsi="Arial" w:cs="Arial"/>
          <w:b/>
          <w:sz w:val="22"/>
          <w:szCs w:val="22"/>
        </w:rPr>
        <w:t>Sub Risk       :</w:t>
      </w:r>
      <w:r w:rsidRPr="00FE6416">
        <w:rPr>
          <w:rFonts w:ascii="Arial" w:hAnsi="Arial" w:cs="Arial"/>
          <w:sz w:val="22"/>
          <w:szCs w:val="22"/>
        </w:rPr>
        <w:t xml:space="preserve">     Nil.</w:t>
      </w:r>
    </w:p>
    <w:p w:rsidR="001709EE" w:rsidRPr="00FE6416" w:rsidRDefault="001709EE" w:rsidP="00B11BE6">
      <w:pPr>
        <w:pStyle w:val="BodyText2"/>
        <w:rPr>
          <w:rFonts w:ascii="Arial" w:hAnsi="Arial" w:cs="Arial"/>
          <w:sz w:val="22"/>
          <w:szCs w:val="22"/>
        </w:rPr>
      </w:pPr>
      <w:r w:rsidRPr="00FE6416">
        <w:rPr>
          <w:rFonts w:ascii="Arial" w:hAnsi="Arial" w:cs="Arial"/>
          <w:b/>
          <w:sz w:val="22"/>
          <w:szCs w:val="22"/>
        </w:rPr>
        <w:t>EMS No.</w:t>
      </w:r>
      <w:r w:rsidRPr="00FE6416">
        <w:rPr>
          <w:rFonts w:ascii="Arial" w:hAnsi="Arial" w:cs="Arial"/>
          <w:b/>
          <w:sz w:val="22"/>
          <w:szCs w:val="22"/>
        </w:rPr>
        <w:tab/>
        <w:t>:</w:t>
      </w:r>
      <w:r w:rsidRPr="00FE6416">
        <w:rPr>
          <w:rFonts w:ascii="Arial" w:hAnsi="Arial" w:cs="Arial"/>
          <w:sz w:val="22"/>
          <w:szCs w:val="22"/>
        </w:rPr>
        <w:tab/>
        <w:t>F-E, S-D</w:t>
      </w:r>
      <w:r w:rsidRPr="00FE6416">
        <w:rPr>
          <w:rFonts w:ascii="Arial" w:hAnsi="Arial" w:cs="Arial"/>
          <w:sz w:val="22"/>
          <w:szCs w:val="22"/>
        </w:rPr>
        <w:tab/>
      </w:r>
      <w:r w:rsidRPr="00FE6416">
        <w:rPr>
          <w:rFonts w:ascii="Arial" w:hAnsi="Arial" w:cs="Arial"/>
          <w:sz w:val="22"/>
          <w:szCs w:val="22"/>
        </w:rPr>
        <w:tab/>
        <w:t xml:space="preserve"> </w:t>
      </w:r>
      <w:r w:rsidRPr="00FE6416">
        <w:rPr>
          <w:rFonts w:ascii="Arial" w:hAnsi="Arial" w:cs="Arial"/>
          <w:b/>
          <w:sz w:val="22"/>
          <w:szCs w:val="22"/>
        </w:rPr>
        <w:t>IMDG Code   :</w:t>
      </w:r>
      <w:r w:rsidRPr="00FE6416">
        <w:rPr>
          <w:rFonts w:ascii="Arial" w:hAnsi="Arial" w:cs="Arial"/>
          <w:sz w:val="22"/>
          <w:szCs w:val="22"/>
        </w:rPr>
        <w:t xml:space="preserve">  pp 55  </w:t>
      </w:r>
      <w:r w:rsidRPr="00FE6416">
        <w:rPr>
          <w:rFonts w:ascii="Arial" w:hAnsi="Arial" w:cs="Arial"/>
          <w:sz w:val="22"/>
          <w:szCs w:val="22"/>
        </w:rPr>
        <w:tab/>
      </w:r>
      <w:r w:rsidRPr="00FE6416">
        <w:rPr>
          <w:rFonts w:ascii="Arial" w:hAnsi="Arial" w:cs="Arial"/>
          <w:sz w:val="22"/>
          <w:szCs w:val="22"/>
        </w:rPr>
        <w:tab/>
        <w:t xml:space="preserve">   </w:t>
      </w:r>
      <w:r w:rsidRPr="00FE6416">
        <w:rPr>
          <w:rFonts w:ascii="Arial" w:hAnsi="Arial" w:cs="Arial"/>
          <w:b/>
          <w:sz w:val="22"/>
          <w:szCs w:val="22"/>
        </w:rPr>
        <w:t>MFAG Table :</w:t>
      </w:r>
      <w:r w:rsidRPr="00FE6416">
        <w:rPr>
          <w:rFonts w:ascii="Arial" w:hAnsi="Arial" w:cs="Arial"/>
          <w:sz w:val="22"/>
          <w:szCs w:val="22"/>
        </w:rPr>
        <w:t xml:space="preserve">      </w:t>
      </w:r>
      <w:r w:rsidRPr="00FE6416">
        <w:rPr>
          <w:rFonts w:ascii="Arial" w:hAnsi="Arial" w:cs="Arial"/>
          <w:b/>
          <w:sz w:val="22"/>
          <w:szCs w:val="22"/>
        </w:rPr>
        <w:t>Pack Group :</w:t>
      </w:r>
      <w:r w:rsidRPr="00FE6416">
        <w:rPr>
          <w:rFonts w:ascii="Arial" w:hAnsi="Arial" w:cs="Arial"/>
          <w:sz w:val="22"/>
          <w:szCs w:val="22"/>
        </w:rPr>
        <w:t xml:space="preserve">  111</w:t>
      </w:r>
    </w:p>
    <w:p w:rsidR="001709EE" w:rsidRPr="00FE6416" w:rsidRDefault="001709EE" w:rsidP="00B11BE6">
      <w:pPr>
        <w:pStyle w:val="BodyText2"/>
        <w:rPr>
          <w:rFonts w:ascii="Arial" w:hAnsi="Arial" w:cs="Arial"/>
          <w:sz w:val="22"/>
          <w:szCs w:val="22"/>
        </w:rPr>
      </w:pPr>
      <w:r w:rsidRPr="00FE6416">
        <w:rPr>
          <w:rFonts w:ascii="Arial" w:hAnsi="Arial" w:cs="Arial"/>
          <w:b/>
          <w:sz w:val="22"/>
          <w:szCs w:val="22"/>
        </w:rPr>
        <w:t>Marine Pollutant :</w:t>
      </w:r>
      <w:r w:rsidRPr="00FE6416">
        <w:rPr>
          <w:rFonts w:ascii="Arial" w:hAnsi="Arial" w:cs="Arial"/>
          <w:sz w:val="22"/>
          <w:szCs w:val="22"/>
        </w:rPr>
        <w:t xml:space="preserve">  No</w:t>
      </w:r>
      <w:r w:rsidRPr="00FE6416">
        <w:rPr>
          <w:rFonts w:ascii="Arial" w:hAnsi="Arial" w:cs="Arial"/>
          <w:sz w:val="22"/>
          <w:szCs w:val="22"/>
        </w:rPr>
        <w:tab/>
        <w:t xml:space="preserve">                 </w:t>
      </w:r>
      <w:r w:rsidRPr="00FE6416">
        <w:rPr>
          <w:rFonts w:ascii="Arial" w:hAnsi="Arial" w:cs="Arial"/>
          <w:b/>
          <w:sz w:val="22"/>
          <w:szCs w:val="22"/>
        </w:rPr>
        <w:t>Label</w:t>
      </w:r>
      <w:r w:rsidRPr="00FE6416">
        <w:rPr>
          <w:rFonts w:ascii="Arial" w:hAnsi="Arial" w:cs="Arial"/>
          <w:b/>
          <w:sz w:val="22"/>
          <w:szCs w:val="22"/>
        </w:rPr>
        <w:tab/>
        <w:t xml:space="preserve">       :  Flammable       </w:t>
      </w:r>
      <w:r w:rsidRPr="00FE6416">
        <w:rPr>
          <w:rFonts w:ascii="Arial" w:hAnsi="Arial" w:cs="Arial"/>
          <w:b/>
          <w:sz w:val="22"/>
          <w:szCs w:val="22"/>
        </w:rPr>
        <w:tab/>
        <w:t xml:space="preserve">   Flash Point   :      26˚ C.</w:t>
      </w:r>
    </w:p>
    <w:p w:rsidR="001709EE" w:rsidRPr="00FE6416" w:rsidRDefault="001709EE" w:rsidP="00B11BE6">
      <w:pPr>
        <w:pStyle w:val="BodyText2"/>
        <w:rPr>
          <w:rFonts w:ascii="Arial" w:hAnsi="Arial" w:cs="Arial"/>
          <w:b/>
          <w:sz w:val="22"/>
          <w:szCs w:val="22"/>
        </w:rPr>
      </w:pPr>
    </w:p>
    <w:p w:rsidR="001709EE" w:rsidRPr="00FE6416" w:rsidRDefault="001709EE" w:rsidP="00B11BE6">
      <w:pPr>
        <w:pStyle w:val="BodyText2"/>
        <w:rPr>
          <w:rFonts w:ascii="Arial" w:hAnsi="Arial" w:cs="Arial"/>
          <w:sz w:val="22"/>
          <w:szCs w:val="22"/>
        </w:rPr>
      </w:pPr>
      <w:r w:rsidRPr="00FE6416">
        <w:rPr>
          <w:rFonts w:ascii="Arial" w:hAnsi="Arial" w:cs="Arial"/>
          <w:b/>
          <w:sz w:val="22"/>
          <w:szCs w:val="22"/>
        </w:rPr>
        <w:t>UN Technical Listing:  Propanol.</w:t>
      </w:r>
    </w:p>
    <w:p w:rsidR="001709EE" w:rsidRPr="00FE6416" w:rsidRDefault="001709EE" w:rsidP="00B11BE6">
      <w:pPr>
        <w:pStyle w:val="BodyText2"/>
        <w:rPr>
          <w:rFonts w:ascii="Arial" w:hAnsi="Arial" w:cs="Arial"/>
          <w:sz w:val="22"/>
          <w:szCs w:val="22"/>
        </w:rPr>
      </w:pPr>
    </w:p>
    <w:p w:rsidR="001709EE" w:rsidRDefault="001709EE" w:rsidP="00B11BE6">
      <w:pPr>
        <w:pStyle w:val="BodyText2"/>
        <w:rPr>
          <w:rFonts w:ascii="Arial" w:hAnsi="Arial" w:cs="Arial"/>
          <w:sz w:val="22"/>
          <w:szCs w:val="22"/>
        </w:rPr>
      </w:pPr>
    </w:p>
    <w:p w:rsidR="001709EE" w:rsidRDefault="001709EE" w:rsidP="00B11BE6">
      <w:pPr>
        <w:pStyle w:val="BodyText2"/>
        <w:rPr>
          <w:rFonts w:ascii="Arial" w:hAnsi="Arial" w:cs="Arial"/>
          <w:sz w:val="22"/>
          <w:szCs w:val="22"/>
        </w:rPr>
      </w:pPr>
    </w:p>
    <w:p w:rsidR="001709EE" w:rsidRDefault="001709EE" w:rsidP="00B11BE6">
      <w:pPr>
        <w:pStyle w:val="BodyText2"/>
        <w:rPr>
          <w:rFonts w:ascii="Arial" w:hAnsi="Arial" w:cs="Arial"/>
          <w:sz w:val="22"/>
          <w:szCs w:val="22"/>
        </w:rPr>
      </w:pPr>
    </w:p>
    <w:p w:rsidR="001709EE" w:rsidRDefault="001709EE" w:rsidP="00B11BE6">
      <w:pPr>
        <w:pStyle w:val="BodyText2"/>
        <w:rPr>
          <w:rFonts w:ascii="Arial" w:hAnsi="Arial" w:cs="Arial"/>
          <w:sz w:val="22"/>
          <w:szCs w:val="22"/>
        </w:rPr>
      </w:pPr>
    </w:p>
    <w:p w:rsidR="001709EE" w:rsidRPr="00FE6416" w:rsidRDefault="001709EE" w:rsidP="00B11BE6">
      <w:pPr>
        <w:pStyle w:val="BodyText2"/>
        <w:rPr>
          <w:rFonts w:ascii="Arial" w:hAnsi="Arial" w:cs="Arial"/>
          <w:sz w:val="22"/>
          <w:szCs w:val="22"/>
        </w:rPr>
      </w:pPr>
    </w:p>
    <w:p w:rsidR="001709EE" w:rsidRPr="00FE6416" w:rsidRDefault="00227101" w:rsidP="00B11BE6">
      <w:pPr>
        <w:pStyle w:val="BodyText2"/>
        <w:rPr>
          <w:rFonts w:ascii="Arial" w:hAnsi="Arial" w:cs="Arial"/>
          <w:sz w:val="22"/>
          <w:szCs w:val="22"/>
        </w:rPr>
      </w:pPr>
      <w:r w:rsidRPr="00227101">
        <w:rPr>
          <w:noProof/>
          <w:lang w:val="en-US"/>
        </w:rPr>
        <w:pict>
          <v:shape id="_x0000_s1166" type="#_x0000_t202" style="position:absolute;margin-left:-1.9pt;margin-top:6.8pt;width:280.5pt;height:23.45pt;z-index:251664896">
            <v:textbox style="mso-next-textbox:#_x0000_s1166">
              <w:txbxContent>
                <w:p w:rsidR="000143C0" w:rsidRPr="00C632FD" w:rsidRDefault="000143C0" w:rsidP="00456016">
                  <w:pPr>
                    <w:rPr>
                      <w:rFonts w:ascii="Helvetica" w:hAnsi="Helvetica"/>
                      <w:b/>
                      <w:sz w:val="20"/>
                    </w:rPr>
                  </w:pPr>
                  <w:r w:rsidRPr="00C632FD">
                    <w:rPr>
                      <w:b/>
                    </w:rPr>
                    <w:t>SECTION 15.  REGULATORY  INFORMATION</w:t>
                  </w:r>
                </w:p>
              </w:txbxContent>
            </v:textbox>
          </v:shape>
        </w:pict>
      </w:r>
    </w:p>
    <w:p w:rsidR="001709EE" w:rsidRPr="00FE6416" w:rsidRDefault="001709EE" w:rsidP="00B11BE6">
      <w:pPr>
        <w:pStyle w:val="BodyText2"/>
        <w:rPr>
          <w:rFonts w:ascii="Arial" w:hAnsi="Arial" w:cs="Arial"/>
          <w:sz w:val="22"/>
          <w:szCs w:val="22"/>
        </w:rPr>
      </w:pPr>
    </w:p>
    <w:p w:rsidR="001709EE" w:rsidRPr="00FE6416" w:rsidRDefault="001709EE" w:rsidP="00B11BE6">
      <w:pPr>
        <w:pStyle w:val="BodyText2"/>
        <w:rPr>
          <w:rFonts w:ascii="Arial" w:hAnsi="Arial" w:cs="Arial"/>
          <w:sz w:val="22"/>
          <w:szCs w:val="22"/>
        </w:rPr>
      </w:pPr>
    </w:p>
    <w:p w:rsidR="001709EE" w:rsidRPr="00FE6416" w:rsidRDefault="001709EE" w:rsidP="00B11BE6">
      <w:pPr>
        <w:pStyle w:val="BodyText2"/>
        <w:rPr>
          <w:rFonts w:ascii="Arial" w:hAnsi="Arial" w:cs="Arial"/>
          <w:sz w:val="22"/>
          <w:szCs w:val="22"/>
        </w:rPr>
      </w:pPr>
      <w:r w:rsidRPr="00FE6416">
        <w:rPr>
          <w:rFonts w:ascii="Arial" w:hAnsi="Arial" w:cs="Arial"/>
          <w:b/>
          <w:sz w:val="22"/>
          <w:szCs w:val="22"/>
        </w:rPr>
        <w:t>R:   10            --</w:t>
      </w:r>
      <w:r w:rsidRPr="00FE6416">
        <w:rPr>
          <w:rFonts w:ascii="Arial" w:hAnsi="Arial" w:cs="Arial"/>
          <w:b/>
          <w:sz w:val="22"/>
          <w:szCs w:val="22"/>
        </w:rPr>
        <w:tab/>
        <w:t>Flammable / Combustible</w:t>
      </w:r>
      <w:r w:rsidRPr="00FE6416">
        <w:rPr>
          <w:rFonts w:ascii="Arial" w:hAnsi="Arial" w:cs="Arial"/>
          <w:b/>
          <w:sz w:val="22"/>
          <w:szCs w:val="22"/>
        </w:rPr>
        <w:tab/>
        <w:t>S:       1/2:</w:t>
      </w:r>
      <w:r w:rsidRPr="00FE6416">
        <w:rPr>
          <w:rFonts w:ascii="Arial" w:hAnsi="Arial" w:cs="Arial"/>
          <w:b/>
          <w:sz w:val="22"/>
          <w:szCs w:val="22"/>
        </w:rPr>
        <w:tab/>
        <w:t xml:space="preserve">-- </w:t>
      </w:r>
      <w:r w:rsidRPr="00FE6416">
        <w:rPr>
          <w:rFonts w:ascii="Arial" w:hAnsi="Arial" w:cs="Arial"/>
          <w:sz w:val="22"/>
          <w:szCs w:val="22"/>
        </w:rPr>
        <w:t>Keep locked up and out of the reach</w:t>
      </w:r>
    </w:p>
    <w:p w:rsidR="001709EE" w:rsidRPr="00FE6416" w:rsidRDefault="001709EE" w:rsidP="00B11BE6">
      <w:pPr>
        <w:pStyle w:val="BodyText2"/>
        <w:rPr>
          <w:rFonts w:ascii="Arial" w:hAnsi="Arial" w:cs="Arial"/>
          <w:sz w:val="22"/>
          <w:szCs w:val="22"/>
        </w:rPr>
      </w:pPr>
      <w:r w:rsidRPr="00FE6416">
        <w:rPr>
          <w:rFonts w:ascii="Arial" w:hAnsi="Arial" w:cs="Arial"/>
          <w:b/>
          <w:sz w:val="22"/>
          <w:szCs w:val="22"/>
        </w:rPr>
        <w:tab/>
      </w:r>
      <w:r w:rsidRPr="00FE6416">
        <w:rPr>
          <w:rFonts w:ascii="Arial" w:hAnsi="Arial" w:cs="Arial"/>
          <w:b/>
          <w:sz w:val="22"/>
          <w:szCs w:val="22"/>
        </w:rPr>
        <w:tab/>
      </w:r>
      <w:r w:rsidRPr="00FE6416">
        <w:rPr>
          <w:rFonts w:ascii="Arial" w:hAnsi="Arial" w:cs="Arial"/>
          <w:b/>
          <w:sz w:val="22"/>
          <w:szCs w:val="22"/>
        </w:rPr>
        <w:tab/>
      </w:r>
      <w:r w:rsidRPr="00FE6416">
        <w:rPr>
          <w:rFonts w:ascii="Arial" w:hAnsi="Arial" w:cs="Arial"/>
          <w:b/>
          <w:sz w:val="22"/>
          <w:szCs w:val="22"/>
        </w:rPr>
        <w:tab/>
      </w:r>
      <w:r w:rsidRPr="00FE6416">
        <w:rPr>
          <w:rFonts w:ascii="Arial" w:hAnsi="Arial" w:cs="Arial"/>
          <w:b/>
          <w:sz w:val="22"/>
          <w:szCs w:val="22"/>
        </w:rPr>
        <w:tab/>
      </w:r>
      <w:r w:rsidRPr="00FE6416">
        <w:rPr>
          <w:rFonts w:ascii="Arial" w:hAnsi="Arial" w:cs="Arial"/>
          <w:b/>
          <w:sz w:val="22"/>
          <w:szCs w:val="22"/>
        </w:rPr>
        <w:tab/>
      </w:r>
      <w:r w:rsidRPr="00FE6416">
        <w:rPr>
          <w:rFonts w:ascii="Arial" w:hAnsi="Arial" w:cs="Arial"/>
          <w:b/>
          <w:sz w:val="22"/>
          <w:szCs w:val="22"/>
        </w:rPr>
        <w:tab/>
      </w:r>
      <w:r w:rsidRPr="00FE6416">
        <w:rPr>
          <w:rFonts w:ascii="Arial" w:hAnsi="Arial" w:cs="Arial"/>
          <w:b/>
          <w:sz w:val="22"/>
          <w:szCs w:val="22"/>
        </w:rPr>
        <w:tab/>
        <w:t xml:space="preserve">    </w:t>
      </w:r>
      <w:r w:rsidRPr="00FE6416">
        <w:rPr>
          <w:rFonts w:ascii="Arial" w:hAnsi="Arial" w:cs="Arial"/>
          <w:sz w:val="22"/>
          <w:szCs w:val="22"/>
        </w:rPr>
        <w:t>of children.</w:t>
      </w:r>
    </w:p>
    <w:p w:rsidR="001709EE" w:rsidRPr="00FE6416" w:rsidRDefault="001709EE" w:rsidP="00B11BE6">
      <w:pPr>
        <w:pStyle w:val="BodyText2"/>
        <w:rPr>
          <w:rFonts w:ascii="Arial" w:hAnsi="Arial" w:cs="Arial"/>
          <w:sz w:val="22"/>
          <w:szCs w:val="22"/>
        </w:rPr>
      </w:pPr>
      <w:r w:rsidRPr="00FE6416">
        <w:rPr>
          <w:rFonts w:ascii="Arial" w:hAnsi="Arial" w:cs="Arial"/>
          <w:sz w:val="22"/>
          <w:szCs w:val="22"/>
        </w:rPr>
        <w:tab/>
      </w:r>
      <w:r w:rsidRPr="00FE6416">
        <w:rPr>
          <w:rFonts w:ascii="Arial" w:hAnsi="Arial" w:cs="Arial"/>
          <w:sz w:val="22"/>
          <w:szCs w:val="22"/>
        </w:rPr>
        <w:tab/>
      </w:r>
      <w:r w:rsidRPr="00FE6416">
        <w:rPr>
          <w:rFonts w:ascii="Arial" w:hAnsi="Arial" w:cs="Arial"/>
          <w:sz w:val="22"/>
          <w:szCs w:val="22"/>
        </w:rPr>
        <w:tab/>
      </w:r>
      <w:r w:rsidRPr="00FE6416">
        <w:rPr>
          <w:rFonts w:ascii="Arial" w:hAnsi="Arial" w:cs="Arial"/>
          <w:sz w:val="22"/>
          <w:szCs w:val="22"/>
        </w:rPr>
        <w:tab/>
      </w:r>
      <w:r w:rsidRPr="00FE6416">
        <w:rPr>
          <w:rFonts w:ascii="Arial" w:hAnsi="Arial" w:cs="Arial"/>
          <w:sz w:val="22"/>
          <w:szCs w:val="22"/>
        </w:rPr>
        <w:tab/>
      </w:r>
      <w:r w:rsidRPr="00FE6416">
        <w:rPr>
          <w:rFonts w:ascii="Arial" w:hAnsi="Arial" w:cs="Arial"/>
          <w:sz w:val="22"/>
          <w:szCs w:val="22"/>
        </w:rPr>
        <w:tab/>
      </w:r>
      <w:r w:rsidRPr="00FE6416">
        <w:rPr>
          <w:rFonts w:ascii="Arial" w:hAnsi="Arial" w:cs="Arial"/>
          <w:b/>
          <w:sz w:val="22"/>
          <w:szCs w:val="22"/>
        </w:rPr>
        <w:t>S:        16:</w:t>
      </w:r>
      <w:r w:rsidRPr="00FE6416">
        <w:rPr>
          <w:rFonts w:ascii="Arial" w:hAnsi="Arial" w:cs="Arial"/>
          <w:b/>
          <w:sz w:val="22"/>
          <w:szCs w:val="22"/>
        </w:rPr>
        <w:tab/>
        <w:t xml:space="preserve">--  </w:t>
      </w:r>
      <w:r w:rsidRPr="00FE6416">
        <w:rPr>
          <w:rFonts w:ascii="Arial" w:hAnsi="Arial" w:cs="Arial"/>
          <w:sz w:val="22"/>
          <w:szCs w:val="22"/>
        </w:rPr>
        <w:t>Keep away from sources of ignition.</w:t>
      </w:r>
    </w:p>
    <w:p w:rsidR="001709EE" w:rsidRPr="00FE6416" w:rsidRDefault="001709EE" w:rsidP="00B11BE6">
      <w:pPr>
        <w:pStyle w:val="BodyText2"/>
        <w:rPr>
          <w:rFonts w:ascii="Arial" w:hAnsi="Arial" w:cs="Arial"/>
          <w:sz w:val="22"/>
          <w:szCs w:val="22"/>
        </w:rPr>
      </w:pPr>
      <w:r w:rsidRPr="00FE6416">
        <w:rPr>
          <w:rFonts w:ascii="Arial" w:hAnsi="Arial" w:cs="Arial"/>
          <w:sz w:val="22"/>
          <w:szCs w:val="22"/>
        </w:rPr>
        <w:tab/>
      </w:r>
      <w:r w:rsidRPr="00FE6416">
        <w:rPr>
          <w:rFonts w:ascii="Arial" w:hAnsi="Arial" w:cs="Arial"/>
          <w:sz w:val="22"/>
          <w:szCs w:val="22"/>
        </w:rPr>
        <w:tab/>
      </w:r>
      <w:r w:rsidRPr="00FE6416">
        <w:rPr>
          <w:rFonts w:ascii="Arial" w:hAnsi="Arial" w:cs="Arial"/>
          <w:sz w:val="22"/>
          <w:szCs w:val="22"/>
        </w:rPr>
        <w:tab/>
      </w:r>
      <w:r w:rsidRPr="00FE6416">
        <w:rPr>
          <w:rFonts w:ascii="Arial" w:hAnsi="Arial" w:cs="Arial"/>
          <w:sz w:val="22"/>
          <w:szCs w:val="22"/>
        </w:rPr>
        <w:tab/>
      </w:r>
      <w:r w:rsidRPr="00FE6416">
        <w:rPr>
          <w:rFonts w:ascii="Arial" w:hAnsi="Arial" w:cs="Arial"/>
          <w:sz w:val="22"/>
          <w:szCs w:val="22"/>
        </w:rPr>
        <w:tab/>
      </w:r>
      <w:r w:rsidRPr="00FE6416">
        <w:rPr>
          <w:rFonts w:ascii="Arial" w:hAnsi="Arial" w:cs="Arial"/>
          <w:sz w:val="22"/>
          <w:szCs w:val="22"/>
        </w:rPr>
        <w:tab/>
      </w:r>
      <w:r w:rsidRPr="00FE6416">
        <w:rPr>
          <w:rFonts w:ascii="Arial" w:hAnsi="Arial" w:cs="Arial"/>
          <w:b/>
          <w:sz w:val="22"/>
          <w:szCs w:val="22"/>
        </w:rPr>
        <w:t>S:   24/25:</w:t>
      </w:r>
      <w:r w:rsidRPr="00FE6416">
        <w:rPr>
          <w:rFonts w:ascii="Arial" w:hAnsi="Arial" w:cs="Arial"/>
          <w:b/>
          <w:sz w:val="22"/>
          <w:szCs w:val="22"/>
        </w:rPr>
        <w:tab/>
        <w:t xml:space="preserve">--  </w:t>
      </w:r>
      <w:r w:rsidRPr="00FE6416">
        <w:rPr>
          <w:rFonts w:ascii="Arial" w:hAnsi="Arial" w:cs="Arial"/>
          <w:sz w:val="22"/>
          <w:szCs w:val="22"/>
        </w:rPr>
        <w:t>Avoid contact with skin and eyes.</w:t>
      </w:r>
    </w:p>
    <w:p w:rsidR="001709EE" w:rsidRPr="00FE6416" w:rsidRDefault="001709EE" w:rsidP="00B11BE6">
      <w:pPr>
        <w:pStyle w:val="BodyText2"/>
        <w:rPr>
          <w:rFonts w:ascii="Arial" w:hAnsi="Arial" w:cs="Arial"/>
          <w:sz w:val="22"/>
          <w:szCs w:val="22"/>
        </w:rPr>
      </w:pPr>
      <w:r w:rsidRPr="00FE6416">
        <w:rPr>
          <w:rFonts w:ascii="Arial" w:hAnsi="Arial" w:cs="Arial"/>
          <w:sz w:val="22"/>
          <w:szCs w:val="22"/>
        </w:rPr>
        <w:tab/>
      </w:r>
      <w:r w:rsidRPr="00FE6416">
        <w:rPr>
          <w:rFonts w:ascii="Arial" w:hAnsi="Arial" w:cs="Arial"/>
          <w:sz w:val="22"/>
          <w:szCs w:val="22"/>
        </w:rPr>
        <w:tab/>
      </w:r>
      <w:r w:rsidRPr="00FE6416">
        <w:rPr>
          <w:rFonts w:ascii="Arial" w:hAnsi="Arial" w:cs="Arial"/>
          <w:sz w:val="22"/>
          <w:szCs w:val="22"/>
        </w:rPr>
        <w:tab/>
      </w:r>
      <w:r w:rsidRPr="00FE6416">
        <w:rPr>
          <w:rFonts w:ascii="Arial" w:hAnsi="Arial" w:cs="Arial"/>
          <w:sz w:val="22"/>
          <w:szCs w:val="22"/>
        </w:rPr>
        <w:tab/>
      </w:r>
      <w:r w:rsidRPr="00FE6416">
        <w:rPr>
          <w:rFonts w:ascii="Arial" w:hAnsi="Arial" w:cs="Arial"/>
          <w:sz w:val="22"/>
          <w:szCs w:val="22"/>
        </w:rPr>
        <w:tab/>
      </w:r>
      <w:r w:rsidRPr="00FE6416">
        <w:rPr>
          <w:rFonts w:ascii="Arial" w:hAnsi="Arial" w:cs="Arial"/>
          <w:sz w:val="22"/>
          <w:szCs w:val="22"/>
        </w:rPr>
        <w:tab/>
      </w:r>
      <w:r w:rsidRPr="00FE6416">
        <w:rPr>
          <w:rFonts w:ascii="Arial" w:hAnsi="Arial" w:cs="Arial"/>
          <w:b/>
          <w:sz w:val="22"/>
          <w:szCs w:val="22"/>
        </w:rPr>
        <w:t>S:        62:</w:t>
      </w:r>
      <w:r w:rsidRPr="00FE6416">
        <w:rPr>
          <w:rFonts w:ascii="Arial" w:hAnsi="Arial" w:cs="Arial"/>
          <w:b/>
          <w:sz w:val="22"/>
          <w:szCs w:val="22"/>
        </w:rPr>
        <w:tab/>
        <w:t xml:space="preserve">--  </w:t>
      </w:r>
      <w:r w:rsidRPr="00FE6416">
        <w:rPr>
          <w:rFonts w:ascii="Arial" w:hAnsi="Arial" w:cs="Arial"/>
          <w:sz w:val="22"/>
          <w:szCs w:val="22"/>
        </w:rPr>
        <w:t>If swallowed, do not induce vomiting:</w:t>
      </w:r>
    </w:p>
    <w:p w:rsidR="001709EE" w:rsidRPr="00FE6416" w:rsidRDefault="001709EE" w:rsidP="00B11BE6">
      <w:pPr>
        <w:pStyle w:val="BodyText2"/>
        <w:rPr>
          <w:rFonts w:ascii="Arial" w:hAnsi="Arial" w:cs="Arial"/>
          <w:sz w:val="22"/>
          <w:szCs w:val="22"/>
        </w:rPr>
      </w:pPr>
      <w:r w:rsidRPr="00FE6416">
        <w:rPr>
          <w:rFonts w:ascii="Arial" w:hAnsi="Arial" w:cs="Arial"/>
          <w:sz w:val="22"/>
          <w:szCs w:val="22"/>
        </w:rPr>
        <w:tab/>
      </w:r>
      <w:r w:rsidRPr="00FE6416">
        <w:rPr>
          <w:rFonts w:ascii="Arial" w:hAnsi="Arial" w:cs="Arial"/>
          <w:sz w:val="22"/>
          <w:szCs w:val="22"/>
        </w:rPr>
        <w:tab/>
      </w:r>
      <w:r w:rsidRPr="00FE6416">
        <w:rPr>
          <w:rFonts w:ascii="Arial" w:hAnsi="Arial" w:cs="Arial"/>
          <w:sz w:val="22"/>
          <w:szCs w:val="22"/>
        </w:rPr>
        <w:tab/>
      </w:r>
      <w:r w:rsidRPr="00FE6416">
        <w:rPr>
          <w:rFonts w:ascii="Arial" w:hAnsi="Arial" w:cs="Arial"/>
          <w:sz w:val="22"/>
          <w:szCs w:val="22"/>
        </w:rPr>
        <w:tab/>
      </w:r>
      <w:r w:rsidRPr="00FE6416">
        <w:rPr>
          <w:rFonts w:ascii="Arial" w:hAnsi="Arial" w:cs="Arial"/>
          <w:sz w:val="22"/>
          <w:szCs w:val="22"/>
        </w:rPr>
        <w:tab/>
      </w:r>
      <w:r w:rsidRPr="00FE6416">
        <w:rPr>
          <w:rFonts w:ascii="Arial" w:hAnsi="Arial" w:cs="Arial"/>
          <w:sz w:val="22"/>
          <w:szCs w:val="22"/>
        </w:rPr>
        <w:tab/>
      </w:r>
      <w:r w:rsidRPr="00FE6416">
        <w:rPr>
          <w:rFonts w:ascii="Arial" w:hAnsi="Arial" w:cs="Arial"/>
          <w:sz w:val="22"/>
          <w:szCs w:val="22"/>
        </w:rPr>
        <w:tab/>
      </w:r>
      <w:r w:rsidRPr="00FE6416">
        <w:rPr>
          <w:rFonts w:ascii="Arial" w:hAnsi="Arial" w:cs="Arial"/>
          <w:sz w:val="22"/>
          <w:szCs w:val="22"/>
        </w:rPr>
        <w:tab/>
        <w:t xml:space="preserve">     Seek medical advice and show the</w:t>
      </w:r>
    </w:p>
    <w:p w:rsidR="001709EE" w:rsidRPr="00FE6416" w:rsidRDefault="001709EE" w:rsidP="00B11BE6">
      <w:pPr>
        <w:pStyle w:val="BodyText2"/>
        <w:rPr>
          <w:rFonts w:ascii="Arial" w:hAnsi="Arial" w:cs="Arial"/>
          <w:sz w:val="22"/>
          <w:szCs w:val="22"/>
        </w:rPr>
      </w:pPr>
      <w:r w:rsidRPr="00FE6416">
        <w:rPr>
          <w:rFonts w:ascii="Arial" w:hAnsi="Arial" w:cs="Arial"/>
          <w:sz w:val="22"/>
          <w:szCs w:val="22"/>
        </w:rPr>
        <w:tab/>
      </w:r>
      <w:r w:rsidRPr="00FE6416">
        <w:rPr>
          <w:rFonts w:ascii="Arial" w:hAnsi="Arial" w:cs="Arial"/>
          <w:sz w:val="22"/>
          <w:szCs w:val="22"/>
        </w:rPr>
        <w:tab/>
      </w:r>
      <w:r w:rsidRPr="00FE6416">
        <w:rPr>
          <w:rFonts w:ascii="Arial" w:hAnsi="Arial" w:cs="Arial"/>
          <w:sz w:val="22"/>
          <w:szCs w:val="22"/>
        </w:rPr>
        <w:tab/>
      </w:r>
      <w:r w:rsidRPr="00FE6416">
        <w:rPr>
          <w:rFonts w:ascii="Arial" w:hAnsi="Arial" w:cs="Arial"/>
          <w:sz w:val="22"/>
          <w:szCs w:val="22"/>
        </w:rPr>
        <w:tab/>
      </w:r>
      <w:r w:rsidRPr="00FE6416">
        <w:rPr>
          <w:rFonts w:ascii="Arial" w:hAnsi="Arial" w:cs="Arial"/>
          <w:sz w:val="22"/>
          <w:szCs w:val="22"/>
        </w:rPr>
        <w:tab/>
      </w:r>
      <w:r w:rsidRPr="00FE6416">
        <w:rPr>
          <w:rFonts w:ascii="Arial" w:hAnsi="Arial" w:cs="Arial"/>
          <w:sz w:val="22"/>
          <w:szCs w:val="22"/>
        </w:rPr>
        <w:tab/>
      </w:r>
      <w:r w:rsidRPr="00FE6416">
        <w:rPr>
          <w:rFonts w:ascii="Arial" w:hAnsi="Arial" w:cs="Arial"/>
          <w:sz w:val="22"/>
          <w:szCs w:val="22"/>
        </w:rPr>
        <w:tab/>
      </w:r>
      <w:r w:rsidRPr="00FE6416">
        <w:rPr>
          <w:rFonts w:ascii="Arial" w:hAnsi="Arial" w:cs="Arial"/>
          <w:sz w:val="22"/>
          <w:szCs w:val="22"/>
        </w:rPr>
        <w:tab/>
        <w:t xml:space="preserve">     container.</w:t>
      </w:r>
    </w:p>
    <w:p w:rsidR="001709EE" w:rsidRPr="00FE6416" w:rsidRDefault="001709EE" w:rsidP="00B11BE6">
      <w:pPr>
        <w:pStyle w:val="BodyText2"/>
        <w:rPr>
          <w:rFonts w:ascii="Arial" w:hAnsi="Arial" w:cs="Arial"/>
          <w:sz w:val="22"/>
          <w:szCs w:val="22"/>
        </w:rPr>
      </w:pPr>
      <w:r w:rsidRPr="00FE6416">
        <w:rPr>
          <w:rFonts w:ascii="Arial" w:hAnsi="Arial" w:cs="Arial"/>
          <w:sz w:val="22"/>
          <w:szCs w:val="22"/>
        </w:rPr>
        <w:t xml:space="preserve">  </w:t>
      </w:r>
    </w:p>
    <w:p w:rsidR="001709EE" w:rsidRPr="00FE6416" w:rsidRDefault="00227101" w:rsidP="00B11BE6">
      <w:pPr>
        <w:pStyle w:val="BodyText2"/>
        <w:rPr>
          <w:rFonts w:ascii="Arial" w:hAnsi="Arial" w:cs="Arial"/>
          <w:sz w:val="22"/>
          <w:szCs w:val="22"/>
        </w:rPr>
      </w:pPr>
      <w:r w:rsidRPr="00227101">
        <w:rPr>
          <w:noProof/>
          <w:lang w:val="en-US"/>
        </w:rPr>
        <w:pict>
          <v:shape id="_x0000_s1167" type="#_x0000_t202" style="position:absolute;margin-left:0;margin-top:3.85pt;width:265.5pt;height:25.7pt;z-index:251665920" o:allowincell="f">
            <v:textbox style="mso-next-textbox:#_x0000_s1167">
              <w:txbxContent>
                <w:p w:rsidR="000143C0" w:rsidRPr="00C632FD" w:rsidRDefault="000143C0" w:rsidP="00456016">
                  <w:pPr>
                    <w:rPr>
                      <w:rFonts w:ascii="Helvetica" w:hAnsi="Helvetica"/>
                      <w:b/>
                      <w:sz w:val="20"/>
                    </w:rPr>
                  </w:pPr>
                  <w:r w:rsidRPr="00C632FD">
                    <w:rPr>
                      <w:b/>
                    </w:rPr>
                    <w:t>SECTION 16.  OTHER INFORMATION</w:t>
                  </w:r>
                </w:p>
              </w:txbxContent>
            </v:textbox>
          </v:shape>
        </w:pict>
      </w:r>
    </w:p>
    <w:p w:rsidR="001709EE" w:rsidRPr="00FE6416" w:rsidRDefault="001709EE" w:rsidP="00B11BE6">
      <w:pPr>
        <w:pStyle w:val="BodyText2"/>
        <w:rPr>
          <w:rFonts w:ascii="Arial" w:hAnsi="Arial" w:cs="Arial"/>
          <w:sz w:val="22"/>
          <w:szCs w:val="22"/>
        </w:rPr>
      </w:pPr>
    </w:p>
    <w:p w:rsidR="001709EE" w:rsidRPr="00FE6416" w:rsidRDefault="001709EE" w:rsidP="00B11BE6">
      <w:pPr>
        <w:pStyle w:val="BodyText2"/>
        <w:rPr>
          <w:rFonts w:ascii="Arial" w:hAnsi="Arial" w:cs="Arial"/>
          <w:sz w:val="22"/>
          <w:szCs w:val="22"/>
        </w:rPr>
      </w:pPr>
    </w:p>
    <w:p w:rsidR="001709EE" w:rsidRPr="00FE6416" w:rsidRDefault="001709EE" w:rsidP="00B11BE6">
      <w:pPr>
        <w:pStyle w:val="BodyText2"/>
        <w:rPr>
          <w:rFonts w:ascii="Arial" w:hAnsi="Arial" w:cs="Arial"/>
          <w:sz w:val="22"/>
          <w:szCs w:val="22"/>
        </w:rPr>
      </w:pPr>
      <w:r w:rsidRPr="00FE6416">
        <w:rPr>
          <w:rFonts w:ascii="Arial" w:hAnsi="Arial" w:cs="Arial"/>
          <w:sz w:val="22"/>
          <w:szCs w:val="22"/>
        </w:rPr>
        <w:t>Any discomfort, always seek medical advice.  All chemical products may be hazardous, therefore wear protective equipment and do not reuse container for any purpose whatsoever.</w:t>
      </w:r>
    </w:p>
    <w:p w:rsidR="001709EE" w:rsidRPr="00FE6416" w:rsidRDefault="001709EE" w:rsidP="00B11BE6">
      <w:pPr>
        <w:pStyle w:val="BodyText2"/>
        <w:rPr>
          <w:rFonts w:ascii="Arial" w:hAnsi="Arial" w:cs="Arial"/>
          <w:sz w:val="22"/>
          <w:szCs w:val="22"/>
        </w:rPr>
      </w:pPr>
    </w:p>
    <w:p w:rsidR="001709EE" w:rsidRPr="00FE6416" w:rsidRDefault="001709EE" w:rsidP="00B11BE6">
      <w:pPr>
        <w:pStyle w:val="BodyText2"/>
        <w:rPr>
          <w:rFonts w:ascii="Arial" w:hAnsi="Arial" w:cs="Arial"/>
          <w:b/>
          <w:bCs/>
          <w:sz w:val="22"/>
          <w:szCs w:val="22"/>
        </w:rPr>
      </w:pPr>
      <w:r w:rsidRPr="00FE6416">
        <w:rPr>
          <w:rFonts w:ascii="Arial" w:hAnsi="Arial" w:cs="Arial"/>
          <w:b/>
          <w:bCs/>
          <w:sz w:val="22"/>
          <w:szCs w:val="22"/>
        </w:rPr>
        <w:t>Refer Emergency Response Handbook – 129.</w:t>
      </w:r>
    </w:p>
    <w:p w:rsidR="001709EE" w:rsidRPr="00FE6416" w:rsidRDefault="001709EE" w:rsidP="00B11BE6">
      <w:pPr>
        <w:pStyle w:val="BodyText2"/>
        <w:rPr>
          <w:rFonts w:ascii="Arial" w:hAnsi="Arial" w:cs="Arial"/>
          <w:b/>
          <w:bCs/>
          <w:sz w:val="22"/>
          <w:szCs w:val="22"/>
        </w:rPr>
      </w:pPr>
    </w:p>
    <w:p w:rsidR="001709EE" w:rsidRPr="00FE6416" w:rsidRDefault="001709EE" w:rsidP="00B11BE6">
      <w:pPr>
        <w:pStyle w:val="BodyText2"/>
        <w:rPr>
          <w:rFonts w:ascii="Arial" w:hAnsi="Arial" w:cs="Arial"/>
          <w:sz w:val="22"/>
          <w:szCs w:val="22"/>
        </w:rPr>
      </w:pPr>
      <w:r w:rsidRPr="00FE6416">
        <w:rPr>
          <w:rFonts w:ascii="Arial" w:hAnsi="Arial" w:cs="Arial"/>
          <w:sz w:val="22"/>
          <w:szCs w:val="22"/>
        </w:rPr>
        <w:t>The information, provided in this Safety Data Sheet, is to the best of our knowledge, correct as of the date of publication. The information is designed only as a guide for safe handling, use, storage, transportation, disposal and release.</w:t>
      </w:r>
    </w:p>
    <w:p w:rsidR="001709EE" w:rsidRPr="00FE6416" w:rsidRDefault="001709EE" w:rsidP="00B11BE6">
      <w:pPr>
        <w:pStyle w:val="BodyText2"/>
        <w:rPr>
          <w:rFonts w:ascii="Arial" w:hAnsi="Arial" w:cs="Arial"/>
          <w:sz w:val="22"/>
          <w:szCs w:val="22"/>
        </w:rPr>
      </w:pPr>
    </w:p>
    <w:p w:rsidR="001709EE" w:rsidRPr="00FE6416" w:rsidRDefault="001709EE" w:rsidP="00B11BE6">
      <w:pPr>
        <w:pStyle w:val="BodyText2"/>
        <w:rPr>
          <w:rFonts w:ascii="Arial" w:hAnsi="Arial" w:cs="Arial"/>
          <w:b/>
          <w:bCs/>
          <w:sz w:val="22"/>
          <w:szCs w:val="22"/>
        </w:rPr>
      </w:pPr>
      <w:r w:rsidRPr="00FE6416">
        <w:rPr>
          <w:rFonts w:ascii="Arial" w:hAnsi="Arial" w:cs="Arial"/>
          <w:b/>
          <w:bCs/>
          <w:sz w:val="22"/>
          <w:szCs w:val="22"/>
        </w:rPr>
        <w:t>If serious risk is incurred please contact: Poisons Emergency Control   Phone: RSA 082911.</w:t>
      </w:r>
    </w:p>
    <w:p w:rsidR="001709EE" w:rsidRDefault="001709EE" w:rsidP="00B11BE6">
      <w:pPr>
        <w:ind w:left="360"/>
        <w:rPr>
          <w:rFonts w:ascii="Arial" w:hAnsi="Arial" w:cs="Arial"/>
          <w:b/>
          <w:sz w:val="22"/>
          <w:szCs w:val="22"/>
          <w:u w:val="single"/>
        </w:rPr>
      </w:pPr>
    </w:p>
    <w:p w:rsidR="001709EE" w:rsidRDefault="001709EE" w:rsidP="00B11BE6">
      <w:pPr>
        <w:ind w:left="360"/>
        <w:rPr>
          <w:rFonts w:ascii="Arial" w:hAnsi="Arial" w:cs="Arial"/>
          <w:b/>
          <w:sz w:val="22"/>
          <w:szCs w:val="22"/>
          <w:u w:val="single"/>
        </w:rPr>
      </w:pPr>
    </w:p>
    <w:p w:rsidR="001709EE" w:rsidRDefault="001709EE" w:rsidP="00B11BE6">
      <w:pPr>
        <w:ind w:left="360"/>
        <w:rPr>
          <w:rFonts w:ascii="Arial" w:hAnsi="Arial" w:cs="Arial"/>
          <w:b/>
          <w:sz w:val="22"/>
          <w:szCs w:val="22"/>
          <w:u w:val="single"/>
        </w:rPr>
      </w:pPr>
    </w:p>
    <w:p w:rsidR="001709EE" w:rsidRDefault="001709EE" w:rsidP="00B11BE6">
      <w:pPr>
        <w:ind w:left="360"/>
        <w:rPr>
          <w:rFonts w:ascii="Arial" w:hAnsi="Arial" w:cs="Arial"/>
          <w:b/>
          <w:sz w:val="22"/>
          <w:szCs w:val="22"/>
          <w:u w:val="single"/>
        </w:rPr>
      </w:pPr>
    </w:p>
    <w:p w:rsidR="001709EE" w:rsidRDefault="001709EE" w:rsidP="00B11BE6">
      <w:pPr>
        <w:ind w:left="360"/>
        <w:rPr>
          <w:rFonts w:ascii="Arial" w:hAnsi="Arial" w:cs="Arial"/>
          <w:b/>
          <w:sz w:val="22"/>
          <w:szCs w:val="22"/>
          <w:u w:val="single"/>
        </w:rPr>
      </w:pPr>
    </w:p>
    <w:p w:rsidR="001709EE" w:rsidRDefault="001709EE" w:rsidP="00B11BE6">
      <w:pPr>
        <w:ind w:left="360"/>
        <w:rPr>
          <w:rFonts w:ascii="Arial" w:hAnsi="Arial" w:cs="Arial"/>
          <w:b/>
          <w:sz w:val="22"/>
          <w:szCs w:val="22"/>
          <w:u w:val="single"/>
        </w:rPr>
      </w:pPr>
    </w:p>
    <w:p w:rsidR="001709EE" w:rsidRDefault="001709EE" w:rsidP="00B11BE6">
      <w:pPr>
        <w:ind w:left="360"/>
        <w:rPr>
          <w:rFonts w:ascii="Arial" w:hAnsi="Arial" w:cs="Arial"/>
          <w:b/>
          <w:sz w:val="22"/>
          <w:szCs w:val="22"/>
          <w:u w:val="single"/>
        </w:rPr>
      </w:pPr>
    </w:p>
    <w:p w:rsidR="001709EE" w:rsidRDefault="001709EE" w:rsidP="00B11BE6">
      <w:pPr>
        <w:ind w:left="360"/>
        <w:rPr>
          <w:rFonts w:ascii="Arial" w:hAnsi="Arial" w:cs="Arial"/>
          <w:b/>
          <w:sz w:val="22"/>
          <w:szCs w:val="22"/>
          <w:u w:val="single"/>
        </w:rPr>
      </w:pPr>
    </w:p>
    <w:p w:rsidR="001709EE" w:rsidRDefault="001709EE" w:rsidP="00B11BE6">
      <w:pPr>
        <w:ind w:left="360"/>
        <w:rPr>
          <w:rFonts w:ascii="Arial" w:hAnsi="Arial" w:cs="Arial"/>
          <w:b/>
          <w:sz w:val="22"/>
          <w:szCs w:val="22"/>
          <w:u w:val="single"/>
        </w:rPr>
      </w:pPr>
    </w:p>
    <w:p w:rsidR="001709EE" w:rsidRDefault="001709EE" w:rsidP="00B11BE6">
      <w:pPr>
        <w:ind w:left="360"/>
        <w:rPr>
          <w:rFonts w:ascii="Arial" w:hAnsi="Arial" w:cs="Arial"/>
          <w:b/>
          <w:sz w:val="22"/>
          <w:szCs w:val="22"/>
          <w:u w:val="single"/>
        </w:rPr>
      </w:pPr>
    </w:p>
    <w:p w:rsidR="001709EE" w:rsidRDefault="001709EE" w:rsidP="00B11BE6">
      <w:pPr>
        <w:ind w:left="360"/>
        <w:rPr>
          <w:rFonts w:ascii="Arial" w:hAnsi="Arial" w:cs="Arial"/>
          <w:b/>
          <w:sz w:val="22"/>
          <w:szCs w:val="22"/>
          <w:u w:val="single"/>
        </w:rPr>
      </w:pPr>
    </w:p>
    <w:p w:rsidR="001709EE" w:rsidRDefault="001709EE" w:rsidP="00B11BE6">
      <w:pPr>
        <w:ind w:left="360"/>
        <w:rPr>
          <w:rFonts w:ascii="Arial" w:hAnsi="Arial" w:cs="Arial"/>
          <w:b/>
          <w:sz w:val="22"/>
          <w:szCs w:val="22"/>
          <w:u w:val="single"/>
        </w:rPr>
      </w:pPr>
    </w:p>
    <w:p w:rsidR="001709EE" w:rsidRDefault="001709EE" w:rsidP="00B11BE6">
      <w:pPr>
        <w:ind w:left="360"/>
        <w:rPr>
          <w:rFonts w:ascii="Arial" w:hAnsi="Arial" w:cs="Arial"/>
          <w:b/>
          <w:sz w:val="22"/>
          <w:szCs w:val="22"/>
          <w:u w:val="single"/>
        </w:rPr>
      </w:pPr>
    </w:p>
    <w:p w:rsidR="001709EE" w:rsidRDefault="001709EE" w:rsidP="00B11BE6">
      <w:pPr>
        <w:ind w:left="360"/>
        <w:rPr>
          <w:rFonts w:ascii="Arial" w:hAnsi="Arial" w:cs="Arial"/>
          <w:b/>
          <w:sz w:val="22"/>
          <w:szCs w:val="22"/>
          <w:u w:val="single"/>
        </w:rPr>
      </w:pPr>
    </w:p>
    <w:p w:rsidR="001709EE" w:rsidRDefault="001709EE" w:rsidP="00B11BE6">
      <w:pPr>
        <w:ind w:left="360"/>
        <w:rPr>
          <w:rFonts w:ascii="Arial" w:hAnsi="Arial" w:cs="Arial"/>
          <w:b/>
          <w:sz w:val="22"/>
          <w:szCs w:val="22"/>
          <w:u w:val="single"/>
        </w:rPr>
      </w:pPr>
    </w:p>
    <w:p w:rsidR="001709EE" w:rsidRDefault="001709EE" w:rsidP="00B11BE6">
      <w:pPr>
        <w:ind w:left="360"/>
        <w:rPr>
          <w:rFonts w:ascii="Arial" w:hAnsi="Arial" w:cs="Arial"/>
          <w:b/>
          <w:sz w:val="22"/>
          <w:szCs w:val="22"/>
          <w:u w:val="single"/>
        </w:rPr>
      </w:pPr>
    </w:p>
    <w:p w:rsidR="001709EE" w:rsidRDefault="001709EE" w:rsidP="00B11BE6">
      <w:pPr>
        <w:ind w:left="360"/>
        <w:rPr>
          <w:rFonts w:ascii="Arial" w:hAnsi="Arial" w:cs="Arial"/>
          <w:b/>
          <w:sz w:val="22"/>
          <w:szCs w:val="22"/>
          <w:u w:val="single"/>
        </w:rPr>
      </w:pPr>
    </w:p>
    <w:p w:rsidR="001709EE" w:rsidRDefault="001709EE" w:rsidP="00B11BE6">
      <w:pPr>
        <w:ind w:left="360"/>
        <w:rPr>
          <w:rFonts w:ascii="Arial" w:hAnsi="Arial" w:cs="Arial"/>
          <w:b/>
          <w:sz w:val="22"/>
          <w:szCs w:val="22"/>
          <w:u w:val="single"/>
        </w:rPr>
      </w:pPr>
    </w:p>
    <w:p w:rsidR="001709EE" w:rsidRDefault="001709EE" w:rsidP="00B11BE6">
      <w:pPr>
        <w:ind w:left="360"/>
        <w:rPr>
          <w:rFonts w:ascii="Arial" w:hAnsi="Arial" w:cs="Arial"/>
          <w:b/>
          <w:sz w:val="22"/>
          <w:szCs w:val="22"/>
          <w:u w:val="single"/>
        </w:rPr>
      </w:pPr>
    </w:p>
    <w:p w:rsidR="001709EE" w:rsidRDefault="001709EE" w:rsidP="00B11BE6">
      <w:pPr>
        <w:ind w:left="360"/>
        <w:rPr>
          <w:rFonts w:ascii="Arial" w:hAnsi="Arial" w:cs="Arial"/>
          <w:b/>
          <w:sz w:val="22"/>
          <w:szCs w:val="22"/>
          <w:u w:val="single"/>
        </w:rPr>
      </w:pPr>
    </w:p>
    <w:p w:rsidR="001709EE" w:rsidRDefault="001709EE" w:rsidP="00B11BE6">
      <w:pPr>
        <w:ind w:left="360"/>
        <w:rPr>
          <w:rFonts w:ascii="Arial" w:hAnsi="Arial" w:cs="Arial"/>
          <w:b/>
          <w:sz w:val="22"/>
          <w:szCs w:val="22"/>
          <w:u w:val="single"/>
        </w:rPr>
      </w:pPr>
    </w:p>
    <w:p w:rsidR="001709EE" w:rsidRDefault="001709EE" w:rsidP="00B11BE6">
      <w:pPr>
        <w:ind w:left="360"/>
        <w:rPr>
          <w:rFonts w:ascii="Arial" w:hAnsi="Arial" w:cs="Arial"/>
          <w:b/>
          <w:sz w:val="22"/>
          <w:szCs w:val="22"/>
          <w:u w:val="single"/>
        </w:rPr>
      </w:pPr>
    </w:p>
    <w:p w:rsidR="001709EE" w:rsidRDefault="001709EE" w:rsidP="00B11BE6">
      <w:pPr>
        <w:ind w:left="360"/>
        <w:rPr>
          <w:rFonts w:ascii="Arial" w:hAnsi="Arial" w:cs="Arial"/>
          <w:b/>
          <w:sz w:val="22"/>
          <w:szCs w:val="22"/>
          <w:u w:val="single"/>
        </w:rPr>
      </w:pPr>
    </w:p>
    <w:p w:rsidR="001709EE" w:rsidRDefault="001709EE" w:rsidP="00B11BE6">
      <w:pPr>
        <w:ind w:left="360"/>
        <w:rPr>
          <w:rFonts w:ascii="Arial" w:hAnsi="Arial" w:cs="Arial"/>
          <w:b/>
          <w:sz w:val="22"/>
          <w:szCs w:val="22"/>
          <w:u w:val="single"/>
        </w:rPr>
      </w:pPr>
    </w:p>
    <w:p w:rsidR="001709EE" w:rsidRDefault="001709EE" w:rsidP="00B11BE6">
      <w:pPr>
        <w:ind w:left="360"/>
        <w:rPr>
          <w:rFonts w:ascii="Arial" w:hAnsi="Arial" w:cs="Arial"/>
          <w:b/>
          <w:sz w:val="22"/>
          <w:szCs w:val="22"/>
          <w:u w:val="single"/>
        </w:rPr>
      </w:pPr>
    </w:p>
    <w:p w:rsidR="001709EE" w:rsidRDefault="001709EE" w:rsidP="00B11BE6">
      <w:pPr>
        <w:ind w:left="360"/>
        <w:rPr>
          <w:rFonts w:ascii="Arial" w:hAnsi="Arial" w:cs="Arial"/>
          <w:b/>
          <w:sz w:val="22"/>
          <w:szCs w:val="22"/>
          <w:u w:val="single"/>
        </w:rPr>
      </w:pPr>
    </w:p>
    <w:p w:rsidR="001709EE" w:rsidRDefault="001709EE" w:rsidP="00B11BE6">
      <w:pPr>
        <w:ind w:left="360"/>
        <w:rPr>
          <w:rFonts w:ascii="Arial" w:hAnsi="Arial" w:cs="Arial"/>
          <w:b/>
          <w:sz w:val="22"/>
          <w:szCs w:val="22"/>
          <w:u w:val="single"/>
        </w:rPr>
      </w:pPr>
    </w:p>
    <w:p w:rsidR="001709EE" w:rsidRDefault="001709EE" w:rsidP="00B11BE6">
      <w:pPr>
        <w:ind w:left="360"/>
        <w:rPr>
          <w:rFonts w:ascii="Arial" w:hAnsi="Arial" w:cs="Arial"/>
          <w:b/>
          <w:sz w:val="22"/>
          <w:szCs w:val="22"/>
          <w:u w:val="single"/>
        </w:rPr>
      </w:pPr>
    </w:p>
    <w:p w:rsidR="001709EE" w:rsidRDefault="001709EE" w:rsidP="00B11BE6">
      <w:pPr>
        <w:ind w:left="360"/>
        <w:rPr>
          <w:rFonts w:ascii="Arial" w:hAnsi="Arial" w:cs="Arial"/>
          <w:b/>
          <w:sz w:val="22"/>
          <w:szCs w:val="22"/>
          <w:u w:val="single"/>
        </w:rPr>
      </w:pPr>
    </w:p>
    <w:p w:rsidR="001709EE" w:rsidRDefault="001709EE" w:rsidP="00B11BE6">
      <w:pPr>
        <w:ind w:left="360"/>
        <w:rPr>
          <w:rFonts w:ascii="Arial" w:hAnsi="Arial" w:cs="Arial"/>
          <w:b/>
          <w:sz w:val="22"/>
          <w:szCs w:val="22"/>
          <w:u w:val="single"/>
        </w:rPr>
      </w:pPr>
    </w:p>
    <w:p w:rsidR="001709EE" w:rsidRDefault="001709EE" w:rsidP="00B11BE6">
      <w:pPr>
        <w:ind w:left="360"/>
        <w:rPr>
          <w:rFonts w:ascii="Arial" w:hAnsi="Arial" w:cs="Arial"/>
          <w:b/>
          <w:sz w:val="22"/>
          <w:szCs w:val="22"/>
          <w:u w:val="single"/>
        </w:rPr>
      </w:pPr>
    </w:p>
    <w:p w:rsidR="001709EE" w:rsidRDefault="001709EE" w:rsidP="00B11BE6">
      <w:pPr>
        <w:ind w:left="360"/>
        <w:rPr>
          <w:rFonts w:ascii="Arial" w:hAnsi="Arial" w:cs="Arial"/>
          <w:b/>
          <w:sz w:val="22"/>
          <w:szCs w:val="22"/>
          <w:u w:val="single"/>
        </w:rPr>
      </w:pPr>
    </w:p>
    <w:p w:rsidR="001709EE" w:rsidRDefault="001709EE" w:rsidP="00B11BE6">
      <w:pPr>
        <w:ind w:left="360"/>
        <w:rPr>
          <w:rFonts w:ascii="Arial" w:hAnsi="Arial" w:cs="Arial"/>
          <w:b/>
          <w:sz w:val="22"/>
          <w:szCs w:val="22"/>
          <w:u w:val="single"/>
        </w:rPr>
      </w:pPr>
    </w:p>
    <w:p w:rsidR="001709EE" w:rsidRDefault="001709EE" w:rsidP="00B11BE6">
      <w:pPr>
        <w:ind w:left="360"/>
        <w:rPr>
          <w:rFonts w:ascii="Arial" w:hAnsi="Arial" w:cs="Arial"/>
          <w:b/>
          <w:sz w:val="22"/>
          <w:szCs w:val="22"/>
          <w:u w:val="single"/>
        </w:rPr>
      </w:pPr>
    </w:p>
    <w:p w:rsidR="001709EE" w:rsidRDefault="001709EE" w:rsidP="00B11BE6">
      <w:pPr>
        <w:ind w:left="360"/>
        <w:rPr>
          <w:rFonts w:ascii="Arial" w:hAnsi="Arial" w:cs="Arial"/>
          <w:b/>
          <w:sz w:val="22"/>
          <w:szCs w:val="22"/>
          <w:u w:val="single"/>
        </w:rPr>
      </w:pPr>
    </w:p>
    <w:p w:rsidR="001709EE" w:rsidRDefault="001709EE" w:rsidP="00B11BE6">
      <w:pPr>
        <w:ind w:left="360"/>
        <w:rPr>
          <w:rFonts w:ascii="Arial" w:hAnsi="Arial" w:cs="Arial"/>
          <w:b/>
          <w:sz w:val="22"/>
          <w:szCs w:val="22"/>
          <w:u w:val="single"/>
        </w:rPr>
      </w:pPr>
    </w:p>
    <w:p w:rsidR="001709EE" w:rsidRDefault="001709EE" w:rsidP="00B11BE6">
      <w:pPr>
        <w:ind w:left="360"/>
        <w:rPr>
          <w:rFonts w:ascii="Arial" w:hAnsi="Arial" w:cs="Arial"/>
          <w:b/>
          <w:sz w:val="22"/>
          <w:szCs w:val="22"/>
          <w:u w:val="single"/>
        </w:rPr>
      </w:pPr>
    </w:p>
    <w:p w:rsidR="001709EE" w:rsidRDefault="001709EE" w:rsidP="00B11BE6">
      <w:pPr>
        <w:ind w:left="360"/>
        <w:rPr>
          <w:rFonts w:ascii="Arial" w:hAnsi="Arial" w:cs="Arial"/>
          <w:b/>
          <w:sz w:val="22"/>
          <w:szCs w:val="22"/>
          <w:u w:val="single"/>
        </w:rPr>
      </w:pPr>
    </w:p>
    <w:p w:rsidR="001709EE" w:rsidRDefault="001709EE" w:rsidP="00B11BE6">
      <w:pPr>
        <w:ind w:left="360"/>
        <w:rPr>
          <w:rFonts w:ascii="Arial" w:hAnsi="Arial" w:cs="Arial"/>
          <w:b/>
          <w:sz w:val="22"/>
          <w:szCs w:val="22"/>
          <w:u w:val="single"/>
        </w:rPr>
      </w:pPr>
    </w:p>
    <w:p w:rsidR="001709EE" w:rsidRDefault="001709EE" w:rsidP="00B11BE6">
      <w:pPr>
        <w:ind w:left="360"/>
        <w:rPr>
          <w:rFonts w:ascii="Arial" w:hAnsi="Arial" w:cs="Arial"/>
          <w:b/>
          <w:sz w:val="22"/>
          <w:szCs w:val="22"/>
          <w:u w:val="single"/>
        </w:rPr>
      </w:pPr>
    </w:p>
    <w:p w:rsidR="001709EE" w:rsidRDefault="001709EE" w:rsidP="00B11BE6">
      <w:pPr>
        <w:ind w:left="360"/>
        <w:rPr>
          <w:rFonts w:ascii="Arial" w:hAnsi="Arial" w:cs="Arial"/>
          <w:b/>
          <w:sz w:val="22"/>
          <w:szCs w:val="22"/>
          <w:u w:val="single"/>
        </w:rPr>
      </w:pPr>
    </w:p>
    <w:p w:rsidR="001709EE" w:rsidRDefault="001709EE" w:rsidP="00B11BE6">
      <w:pPr>
        <w:ind w:left="360"/>
        <w:rPr>
          <w:rFonts w:ascii="Arial" w:hAnsi="Arial" w:cs="Arial"/>
          <w:b/>
          <w:sz w:val="22"/>
          <w:szCs w:val="22"/>
          <w:u w:val="single"/>
        </w:rPr>
      </w:pPr>
    </w:p>
    <w:p w:rsidR="001709EE" w:rsidRDefault="001709EE" w:rsidP="00B11BE6">
      <w:pPr>
        <w:ind w:left="360"/>
        <w:rPr>
          <w:rFonts w:ascii="Arial" w:hAnsi="Arial" w:cs="Arial"/>
          <w:b/>
          <w:sz w:val="22"/>
          <w:szCs w:val="22"/>
          <w:u w:val="single"/>
        </w:rPr>
      </w:pPr>
    </w:p>
    <w:p w:rsidR="001709EE" w:rsidRDefault="001709EE" w:rsidP="00B11BE6">
      <w:pPr>
        <w:ind w:left="360"/>
        <w:rPr>
          <w:rFonts w:ascii="Arial" w:hAnsi="Arial" w:cs="Arial"/>
          <w:b/>
          <w:sz w:val="22"/>
          <w:szCs w:val="22"/>
          <w:u w:val="single"/>
        </w:rPr>
      </w:pPr>
    </w:p>
    <w:p w:rsidR="001709EE" w:rsidRDefault="001709EE" w:rsidP="00B11BE6">
      <w:pPr>
        <w:ind w:left="360"/>
        <w:rPr>
          <w:rFonts w:ascii="Arial" w:hAnsi="Arial" w:cs="Arial"/>
          <w:b/>
          <w:sz w:val="22"/>
          <w:szCs w:val="22"/>
          <w:u w:val="single"/>
        </w:rPr>
      </w:pPr>
    </w:p>
    <w:p w:rsidR="001709EE" w:rsidRDefault="001709EE" w:rsidP="00B11BE6">
      <w:pPr>
        <w:ind w:left="360"/>
        <w:rPr>
          <w:rFonts w:ascii="Arial" w:hAnsi="Arial" w:cs="Arial"/>
          <w:b/>
          <w:sz w:val="22"/>
          <w:szCs w:val="22"/>
          <w:u w:val="single"/>
        </w:rPr>
      </w:pPr>
    </w:p>
    <w:p w:rsidR="001709EE" w:rsidRPr="00FE6416" w:rsidRDefault="001709EE" w:rsidP="00B11BE6">
      <w:pPr>
        <w:ind w:left="360"/>
        <w:rPr>
          <w:rFonts w:ascii="Arial" w:hAnsi="Arial" w:cs="Arial"/>
          <w:b/>
          <w:sz w:val="22"/>
          <w:szCs w:val="22"/>
          <w:u w:val="single"/>
        </w:rPr>
      </w:pPr>
    </w:p>
    <w:p w:rsidR="001709EE" w:rsidRPr="00FE6416" w:rsidRDefault="001709EE" w:rsidP="00B11BE6">
      <w:pPr>
        <w:ind w:left="360"/>
        <w:rPr>
          <w:rFonts w:ascii="Arial" w:hAnsi="Arial" w:cs="Arial"/>
          <w:b/>
          <w:sz w:val="22"/>
          <w:szCs w:val="22"/>
          <w:u w:val="single"/>
        </w:rPr>
      </w:pPr>
    </w:p>
    <w:p w:rsidR="001709EE" w:rsidRPr="00FE6416" w:rsidRDefault="001709EE" w:rsidP="00B11BE6">
      <w:pPr>
        <w:pStyle w:val="Header"/>
        <w:tabs>
          <w:tab w:val="clear" w:pos="4320"/>
          <w:tab w:val="clear" w:pos="8640"/>
        </w:tabs>
        <w:rPr>
          <w:rFonts w:ascii="Arial" w:hAnsi="Arial" w:cs="Arial"/>
          <w:sz w:val="22"/>
          <w:szCs w:val="22"/>
        </w:rPr>
      </w:pPr>
      <w:r w:rsidRPr="00FE6416">
        <w:rPr>
          <w:rFonts w:ascii="Arial" w:hAnsi="Arial" w:cs="Arial"/>
          <w:b/>
          <w:sz w:val="22"/>
          <w:szCs w:val="22"/>
          <w:u w:val="single"/>
        </w:rPr>
        <w:t>ANNEXURE 1</w:t>
      </w:r>
      <w:r w:rsidRPr="00FE6416">
        <w:rPr>
          <w:rFonts w:ascii="Arial" w:hAnsi="Arial" w:cs="Arial"/>
          <w:sz w:val="22"/>
          <w:szCs w:val="22"/>
        </w:rPr>
        <w:t xml:space="preserve"> (Mine 2 – 2 Seam Shaft Area)</w:t>
      </w:r>
    </w:p>
    <w:p w:rsidR="001709EE" w:rsidRPr="00FE6416" w:rsidRDefault="001709EE" w:rsidP="00B11BE6">
      <w:pPr>
        <w:ind w:left="360"/>
        <w:rPr>
          <w:rFonts w:ascii="Arial" w:hAnsi="Arial" w:cs="Arial"/>
          <w:b/>
          <w:sz w:val="22"/>
          <w:szCs w:val="22"/>
          <w:u w:val="single"/>
        </w:rPr>
      </w:pPr>
    </w:p>
    <w:p w:rsidR="001709EE" w:rsidRPr="00FE6416" w:rsidRDefault="001709EE" w:rsidP="00B11BE6">
      <w:pPr>
        <w:ind w:left="360"/>
        <w:rPr>
          <w:rFonts w:ascii="Arial" w:hAnsi="Arial" w:cs="Arial"/>
          <w:b/>
          <w:sz w:val="22"/>
          <w:szCs w:val="22"/>
          <w:u w:val="single"/>
        </w:rPr>
      </w:pPr>
    </w:p>
    <w:p w:rsidR="001709EE" w:rsidRPr="00FE6416" w:rsidRDefault="001709EE" w:rsidP="00B11BE6">
      <w:pPr>
        <w:pStyle w:val="Header"/>
        <w:tabs>
          <w:tab w:val="clear" w:pos="4320"/>
          <w:tab w:val="clear" w:pos="8640"/>
        </w:tabs>
        <w:rPr>
          <w:rFonts w:ascii="Arial" w:hAnsi="Arial" w:cs="Arial"/>
          <w:b/>
          <w:sz w:val="22"/>
          <w:szCs w:val="22"/>
        </w:rPr>
      </w:pPr>
    </w:p>
    <w:p w:rsidR="001709EE" w:rsidRPr="00FE6416" w:rsidRDefault="001709EE" w:rsidP="00B11BE6">
      <w:pPr>
        <w:pStyle w:val="Header"/>
        <w:tabs>
          <w:tab w:val="clear" w:pos="4320"/>
          <w:tab w:val="clear" w:pos="8640"/>
        </w:tabs>
        <w:rPr>
          <w:rFonts w:ascii="Arial" w:hAnsi="Arial" w:cs="Arial"/>
          <w:b/>
          <w:sz w:val="22"/>
          <w:szCs w:val="22"/>
        </w:rPr>
      </w:pPr>
    </w:p>
    <w:p w:rsidR="001709EE" w:rsidRPr="00FE6416" w:rsidRDefault="00A87F6F" w:rsidP="00B11BE6">
      <w:pPr>
        <w:pStyle w:val="Header"/>
        <w:tabs>
          <w:tab w:val="clear" w:pos="4320"/>
          <w:tab w:val="clear" w:pos="8640"/>
        </w:tabs>
        <w:rPr>
          <w:rFonts w:ascii="Arial" w:hAnsi="Arial" w:cs="Arial"/>
          <w:b/>
          <w:sz w:val="22"/>
          <w:szCs w:val="22"/>
        </w:rPr>
      </w:pPr>
      <w:r>
        <w:rPr>
          <w:rFonts w:ascii="Arial" w:hAnsi="Arial" w:cs="Arial"/>
          <w:noProof/>
          <w:sz w:val="22"/>
          <w:szCs w:val="22"/>
        </w:rPr>
        <w:drawing>
          <wp:inline distT="0" distB="0" distL="0" distR="0">
            <wp:extent cx="6610350" cy="5553075"/>
            <wp:effectExtent l="19050" t="0" r="0" b="0"/>
            <wp:docPr id="35" name="Picture 527" descr="2mine sha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descr="2mine shaft"/>
                    <pic:cNvPicPr>
                      <a:picLocks noChangeAspect="1" noChangeArrowheads="1"/>
                    </pic:cNvPicPr>
                  </pic:nvPicPr>
                  <pic:blipFill>
                    <a:blip r:embed="rId47"/>
                    <a:srcRect/>
                    <a:stretch>
                      <a:fillRect/>
                    </a:stretch>
                  </pic:blipFill>
                  <pic:spPr bwMode="auto">
                    <a:xfrm>
                      <a:off x="0" y="0"/>
                      <a:ext cx="6610350" cy="5553075"/>
                    </a:xfrm>
                    <a:prstGeom prst="rect">
                      <a:avLst/>
                    </a:prstGeom>
                    <a:noFill/>
                    <a:ln w="9525">
                      <a:noFill/>
                      <a:miter lim="800000"/>
                      <a:headEnd/>
                      <a:tailEnd/>
                    </a:ln>
                  </pic:spPr>
                </pic:pic>
              </a:graphicData>
            </a:graphic>
          </wp:inline>
        </w:drawing>
      </w:r>
      <w:r w:rsidR="00227101" w:rsidRPr="00227101">
        <w:rPr>
          <w:noProof/>
        </w:rPr>
        <w:pict>
          <v:line id="_x0000_s1168" style="position:absolute;flip:y;z-index:251703808;mso-position-horizontal-relative:text;mso-position-vertical-relative:text" from="54.15pt,185.1pt" to="108.3pt,194.1pt" strokecolor="red" strokeweight="3pt">
            <v:stroke dashstyle="dash" endarrow="block"/>
          </v:line>
        </w:pict>
      </w:r>
      <w:r w:rsidR="00227101" w:rsidRPr="00227101">
        <w:rPr>
          <w:noProof/>
        </w:rPr>
        <w:pict>
          <v:line id="_x0000_s1169" style="position:absolute;flip:y;z-index:251702784;mso-position-horizontal-relative:text;mso-position-vertical-relative:text" from="0,176.1pt" to="54.15pt,185.1pt" strokecolor="red" strokeweight="3pt">
            <v:stroke dashstyle="dash" endarrow="block"/>
          </v:line>
        </w:pict>
      </w:r>
      <w:r w:rsidR="00227101" w:rsidRPr="00227101">
        <w:rPr>
          <w:noProof/>
        </w:rPr>
        <w:pict>
          <v:line id="_x0000_s1170" style="position:absolute;flip:y;z-index:251700736;mso-position-horizontal-relative:text;mso-position-vertical-relative:text" from="8.55pt,275.1pt" to="62.7pt,284.1pt" strokecolor="red" strokeweight="3pt">
            <v:stroke dashstyle="dash" endarrow="block"/>
          </v:line>
        </w:pict>
      </w:r>
      <w:r w:rsidR="00227101" w:rsidRPr="00227101">
        <w:rPr>
          <w:noProof/>
        </w:rPr>
        <w:pict>
          <v:line id="_x0000_s1171" style="position:absolute;flip:y;z-index:251701760;mso-position-horizontal-relative:text;mso-position-vertical-relative:text" from="54.15pt,275.1pt" to="108.3pt,284.1pt" strokecolor="red" strokeweight="3pt">
            <v:stroke dashstyle="dash" endarrow="block"/>
          </v:line>
        </w:pict>
      </w:r>
      <w:r w:rsidR="00227101" w:rsidRPr="00227101">
        <w:rPr>
          <w:noProof/>
        </w:rPr>
        <w:pict>
          <v:line id="_x0000_s1172" style="position:absolute;flip:x;z-index:251699712;mso-position-horizontal-relative:text;mso-position-vertical-relative:text" from="356.25pt,176.1pt" to="396.15pt,185.1pt" strokecolor="blue" strokeweight="3pt">
            <v:stroke endarrow="block"/>
          </v:line>
        </w:pict>
      </w:r>
      <w:r w:rsidR="00227101" w:rsidRPr="00227101">
        <w:rPr>
          <w:noProof/>
        </w:rPr>
        <w:pict>
          <v:line id="_x0000_s1173" style="position:absolute;flip:y;z-index:251698688;mso-position-horizontal-relative:text;mso-position-vertical-relative:text" from="370.5pt,266.1pt" to="396.15pt,311.1pt" strokecolor="blue" strokeweight="3pt">
            <v:stroke endarrow="block"/>
          </v:line>
        </w:pict>
      </w:r>
      <w:r w:rsidR="00227101" w:rsidRPr="00227101">
        <w:rPr>
          <w:noProof/>
        </w:rPr>
        <w:pict>
          <v:line id="_x0000_s1174" style="position:absolute;flip:x;z-index:251695616;mso-position-horizontal-relative:text;mso-position-vertical-relative:text" from="17.1pt,239.1pt" to="108.3pt,257.1pt" strokecolor="blue" strokeweight="3pt">
            <v:stroke endarrow="block"/>
          </v:line>
        </w:pict>
      </w:r>
      <w:r w:rsidR="00227101" w:rsidRPr="00227101">
        <w:rPr>
          <w:noProof/>
        </w:rPr>
        <w:pict>
          <v:line id="_x0000_s1175" style="position:absolute;flip:x;z-index:251696640;mso-position-horizontal-relative:text;mso-position-vertical-relative:text" from="14.25pt,221.1pt" to="105.45pt,239.1pt" strokecolor="blue" strokeweight="3pt">
            <v:stroke endarrow="block"/>
          </v:line>
        </w:pict>
      </w:r>
      <w:r w:rsidR="00227101" w:rsidRPr="00227101">
        <w:rPr>
          <w:noProof/>
        </w:rPr>
        <w:pict>
          <v:line id="_x0000_s1176" style="position:absolute;flip:x;z-index:251697664;mso-position-horizontal-relative:text;mso-position-vertical-relative:text" from="8.55pt,203.1pt" to="99.75pt,221.1pt" strokecolor="blue" strokeweight="3pt">
            <v:stroke endarrow="block"/>
          </v:line>
        </w:pict>
      </w:r>
      <w:r w:rsidR="00227101" w:rsidRPr="00227101">
        <w:rPr>
          <w:noProof/>
        </w:rPr>
        <w:pict>
          <v:line id="_x0000_s1177" style="position:absolute;flip:x;z-index:251694592;mso-position-horizontal-relative:text;mso-position-vertical-relative:text" from="447.45pt,95.7pt" to="481.65pt,176.7pt" strokecolor="red" strokeweight="2.25pt">
            <v:stroke endarrow="block"/>
          </v:line>
        </w:pict>
      </w:r>
      <w:r w:rsidR="00227101" w:rsidRPr="00227101">
        <w:rPr>
          <w:noProof/>
        </w:rPr>
        <w:pict>
          <v:line id="_x0000_s1178" style="position:absolute;flip:y;z-index:251693568;mso-position-horizontal-relative:text;mso-position-vertical-relative:text" from="373.35pt,230.7pt" to="416.1pt,248.7pt" strokecolor="red" strokeweight="2.25pt">
            <v:stroke endarrow="block"/>
          </v:line>
        </w:pict>
      </w:r>
      <w:r w:rsidR="00227101" w:rsidRPr="00227101">
        <w:rPr>
          <w:noProof/>
        </w:rPr>
        <w:pict>
          <v:shape id="_x0000_s1179" type="#_x0000_t202" style="position:absolute;margin-left:151.05pt;margin-top:131.7pt;width:88.35pt;height:45pt;z-index:251687424;mso-position-horizontal-relative:text;mso-position-vertical-relative:text" fillcolor="aqua" strokecolor="red">
            <v:textbox style="mso-next-textbox:#_x0000_s1179">
              <w:txbxContent>
                <w:p w:rsidR="000143C0" w:rsidRDefault="000143C0" w:rsidP="00456016">
                  <w:pPr>
                    <w:rPr>
                      <w:sz w:val="16"/>
                      <w:szCs w:val="16"/>
                    </w:rPr>
                  </w:pPr>
                  <w:r>
                    <w:rPr>
                      <w:sz w:val="16"/>
                      <w:szCs w:val="16"/>
                    </w:rPr>
                    <w:t>Positions where Fogger System</w:t>
                  </w:r>
                </w:p>
                <w:p w:rsidR="000143C0" w:rsidRPr="00571DC7" w:rsidRDefault="000143C0" w:rsidP="00456016">
                  <w:pPr>
                    <w:rPr>
                      <w:sz w:val="16"/>
                      <w:szCs w:val="16"/>
                    </w:rPr>
                  </w:pPr>
                  <w:r>
                    <w:rPr>
                      <w:sz w:val="16"/>
                      <w:szCs w:val="16"/>
                    </w:rPr>
                    <w:t xml:space="preserve"> is installed</w:t>
                  </w:r>
                </w:p>
              </w:txbxContent>
            </v:textbox>
          </v:shape>
        </w:pict>
      </w:r>
      <w:r w:rsidR="00227101" w:rsidRPr="00227101">
        <w:rPr>
          <w:noProof/>
        </w:rPr>
        <w:pict>
          <v:line id="_x0000_s1180" style="position:absolute;z-index:251692544;mso-position-horizontal-relative:text;mso-position-vertical-relative:text" from="299.25pt,113.7pt" to="370.5pt,176.7pt" strokecolor="red" strokeweight="2.25pt">
            <v:stroke endarrow="block"/>
          </v:line>
        </w:pict>
      </w:r>
      <w:r w:rsidR="00227101" w:rsidRPr="00227101">
        <w:rPr>
          <w:noProof/>
        </w:rPr>
        <w:pict>
          <v:line id="_x0000_s1181" style="position:absolute;z-index:251691520;mso-position-horizontal-relative:text;mso-position-vertical-relative:text" from="239.4pt,158.7pt" to="330.6pt,185.7pt" strokecolor="red" strokeweight="2.25pt">
            <v:stroke endarrow="block"/>
          </v:line>
        </w:pict>
      </w:r>
      <w:r w:rsidR="00227101" w:rsidRPr="00227101">
        <w:rPr>
          <w:noProof/>
        </w:rPr>
        <w:pict>
          <v:shape id="_x0000_s1182" type="#_x0000_t202" style="position:absolute;margin-left:219.45pt;margin-top:68.7pt;width:88.35pt;height:45pt;z-index:251690496;mso-position-horizontal-relative:text;mso-position-vertical-relative:text" fillcolor="aqua" strokecolor="red">
            <v:textbox style="mso-next-textbox:#_x0000_s1182">
              <w:txbxContent>
                <w:p w:rsidR="000143C0" w:rsidRDefault="000143C0" w:rsidP="00456016">
                  <w:pPr>
                    <w:rPr>
                      <w:sz w:val="16"/>
                      <w:szCs w:val="16"/>
                    </w:rPr>
                  </w:pPr>
                  <w:r>
                    <w:rPr>
                      <w:sz w:val="16"/>
                      <w:szCs w:val="16"/>
                    </w:rPr>
                    <w:t>Positions where Fogger System</w:t>
                  </w:r>
                </w:p>
                <w:p w:rsidR="000143C0" w:rsidRPr="00571DC7" w:rsidRDefault="000143C0" w:rsidP="00456016">
                  <w:pPr>
                    <w:rPr>
                      <w:sz w:val="16"/>
                      <w:szCs w:val="16"/>
                    </w:rPr>
                  </w:pPr>
                  <w:r>
                    <w:rPr>
                      <w:sz w:val="16"/>
                      <w:szCs w:val="16"/>
                    </w:rPr>
                    <w:t xml:space="preserve"> is installed</w:t>
                  </w:r>
                </w:p>
              </w:txbxContent>
            </v:textbox>
          </v:shape>
        </w:pict>
      </w:r>
      <w:r w:rsidR="00227101" w:rsidRPr="00227101">
        <w:rPr>
          <w:noProof/>
        </w:rPr>
        <w:pict>
          <v:shape id="_x0000_s1183" type="#_x0000_t202" style="position:absolute;margin-left:441.75pt;margin-top:50.7pt;width:88.35pt;height:45pt;z-index:251689472;mso-position-horizontal-relative:text;mso-position-vertical-relative:text" fillcolor="aqua" strokecolor="red">
            <v:textbox style="mso-next-textbox:#_x0000_s1183">
              <w:txbxContent>
                <w:p w:rsidR="000143C0" w:rsidRDefault="000143C0" w:rsidP="00456016">
                  <w:pPr>
                    <w:rPr>
                      <w:sz w:val="16"/>
                      <w:szCs w:val="16"/>
                    </w:rPr>
                  </w:pPr>
                  <w:r>
                    <w:rPr>
                      <w:sz w:val="16"/>
                      <w:szCs w:val="16"/>
                    </w:rPr>
                    <w:t>Positions where Fogger System</w:t>
                  </w:r>
                </w:p>
                <w:p w:rsidR="000143C0" w:rsidRPr="00571DC7" w:rsidRDefault="000143C0" w:rsidP="00456016">
                  <w:pPr>
                    <w:rPr>
                      <w:sz w:val="16"/>
                      <w:szCs w:val="16"/>
                    </w:rPr>
                  </w:pPr>
                  <w:r>
                    <w:rPr>
                      <w:sz w:val="16"/>
                      <w:szCs w:val="16"/>
                    </w:rPr>
                    <w:t xml:space="preserve"> is installed</w:t>
                  </w:r>
                </w:p>
              </w:txbxContent>
            </v:textbox>
          </v:shape>
        </w:pict>
      </w:r>
      <w:r w:rsidR="00227101" w:rsidRPr="00227101">
        <w:rPr>
          <w:noProof/>
        </w:rPr>
        <w:pict>
          <v:shape id="_x0000_s1184" type="#_x0000_t202" style="position:absolute;margin-left:285pt;margin-top:248.7pt;width:88.35pt;height:45pt;z-index:251688448;mso-position-horizontal-relative:text;mso-position-vertical-relative:text" fillcolor="aqua" strokecolor="red">
            <v:textbox style="mso-next-textbox:#_x0000_s1184">
              <w:txbxContent>
                <w:p w:rsidR="000143C0" w:rsidRDefault="000143C0" w:rsidP="00456016">
                  <w:pPr>
                    <w:rPr>
                      <w:sz w:val="16"/>
                      <w:szCs w:val="16"/>
                    </w:rPr>
                  </w:pPr>
                  <w:r>
                    <w:rPr>
                      <w:sz w:val="16"/>
                      <w:szCs w:val="16"/>
                    </w:rPr>
                    <w:t>Positions where Fogger System</w:t>
                  </w:r>
                </w:p>
                <w:p w:rsidR="000143C0" w:rsidRPr="00571DC7" w:rsidRDefault="000143C0" w:rsidP="00456016">
                  <w:pPr>
                    <w:rPr>
                      <w:sz w:val="16"/>
                      <w:szCs w:val="16"/>
                    </w:rPr>
                  </w:pPr>
                  <w:r>
                    <w:rPr>
                      <w:sz w:val="16"/>
                      <w:szCs w:val="16"/>
                    </w:rPr>
                    <w:t xml:space="preserve"> is installed</w:t>
                  </w:r>
                </w:p>
              </w:txbxContent>
            </v:textbox>
          </v:shape>
        </w:pict>
      </w:r>
      <w:r w:rsidR="00227101" w:rsidRPr="00227101">
        <w:rPr>
          <w:noProof/>
        </w:rPr>
        <w:pict>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_x0000_s1185" type="#_x0000_t183" style="position:absolute;margin-left:327.75pt;margin-top:176.7pt;width:14.25pt;height:18pt;z-index:251686400;mso-position-horizontal-relative:text;mso-position-vertical-relative:text" fillcolor="aqua" strokecolor="red"/>
        </w:pict>
      </w:r>
      <w:r w:rsidR="00227101" w:rsidRPr="00227101">
        <w:rPr>
          <w:noProof/>
        </w:rPr>
        <w:pict>
          <v:shape id="_x0000_s1186" type="#_x0000_t183" style="position:absolute;margin-left:367.65pt;margin-top:167.7pt;width:14.25pt;height:18pt;z-index:251685376;mso-position-horizontal-relative:text;mso-position-vertical-relative:text" fillcolor="aqua" strokecolor="red"/>
        </w:pict>
      </w:r>
      <w:r w:rsidR="00227101" w:rsidRPr="00227101">
        <w:rPr>
          <w:noProof/>
        </w:rPr>
        <w:pict>
          <v:shape id="_x0000_s1187" type="#_x0000_t183" style="position:absolute;margin-left:413.25pt;margin-top:221.7pt;width:14.25pt;height:18pt;z-index:251681280;mso-position-horizontal-relative:text;mso-position-vertical-relative:text" fillcolor="aqua" strokecolor="red"/>
        </w:pict>
      </w:r>
      <w:r w:rsidR="00227101" w:rsidRPr="00227101">
        <w:rPr>
          <w:noProof/>
        </w:rPr>
        <w:pict>
          <v:line id="_x0000_s1188" style="position:absolute;flip:y;z-index:251683328;mso-position-horizontal-relative:text;mso-position-vertical-relative:text" from="344.85pt,167.7pt" to="441.75pt,182.7pt" strokecolor="lime" strokeweight="6pt">
            <v:stroke dashstyle="1 1" linestyle="thickBetweenThin"/>
          </v:line>
        </w:pict>
      </w:r>
      <w:r w:rsidR="00227101" w:rsidRPr="00227101">
        <w:rPr>
          <w:noProof/>
        </w:rPr>
        <w:pict>
          <v:line id="_x0000_s1189" style="position:absolute;flip:x y;z-index:251684352;mso-position-horizontal-relative:text;mso-position-vertical-relative:text" from="438.9pt,167.7pt" to="438.9pt,185.7pt" strokecolor="lime" strokeweight="6pt">
            <v:stroke dashstyle="1 1" linestyle="thickBetweenThin"/>
          </v:line>
        </w:pict>
      </w:r>
      <w:r w:rsidR="00227101" w:rsidRPr="00227101">
        <w:rPr>
          <w:noProof/>
        </w:rPr>
        <w:pict>
          <v:shape id="_x0000_s1190" type="#_x0000_t183" style="position:absolute;margin-left:436.05pt;margin-top:176.7pt;width:14.25pt;height:18pt;z-index:251682304;mso-position-horizontal-relative:text;mso-position-vertical-relative:text" fillcolor="aqua" strokecolor="red"/>
        </w:pict>
      </w:r>
      <w:r w:rsidR="00227101" w:rsidRPr="00227101">
        <w:rPr>
          <w:noProof/>
        </w:rPr>
        <w:pict>
          <v:shape id="_x0000_s1191" type="#_x0000_t202" style="position:absolute;margin-left:119.7pt;margin-top:230.7pt;width:133.95pt;height:45pt;z-index:251675136;mso-position-horizontal-relative:text;mso-position-vertical-relative:text" fillcolor="yellow">
            <v:textbox style="mso-next-textbox:#_x0000_s1191">
              <w:txbxContent>
                <w:p w:rsidR="000143C0" w:rsidRPr="007C70F4" w:rsidRDefault="000143C0" w:rsidP="00456016">
                  <w:pPr>
                    <w:rPr>
                      <w:b/>
                    </w:rPr>
                  </w:pPr>
                  <w:r w:rsidRPr="007C70F4">
                    <w:rPr>
                      <w:b/>
                    </w:rPr>
                    <w:t>Main West Belt Road</w:t>
                  </w:r>
                </w:p>
                <w:p w:rsidR="000143C0" w:rsidRPr="007C70F4" w:rsidRDefault="000143C0" w:rsidP="00456016">
                  <w:pPr>
                    <w:rPr>
                      <w:b/>
                    </w:rPr>
                  </w:pPr>
                  <w:r w:rsidRPr="007C70F4">
                    <w:rPr>
                      <w:b/>
                    </w:rPr>
                    <w:t xml:space="preserve">          Split 10</w:t>
                  </w:r>
                </w:p>
              </w:txbxContent>
            </v:textbox>
          </v:shape>
        </w:pict>
      </w:r>
      <w:r w:rsidR="00227101" w:rsidRPr="00227101">
        <w:rPr>
          <w:noProof/>
        </w:rPr>
        <w:pict>
          <v:line id="_x0000_s1192" style="position:absolute;flip:y;z-index:251680256;mso-position-horizontal-relative:text;mso-position-vertical-relative:text" from="199.5pt,203.7pt" to="222.3pt,230.7pt" strokecolor="fuchsia" strokeweight="2.25pt">
            <v:stroke endarrow="block"/>
          </v:line>
        </w:pict>
      </w:r>
      <w:r w:rsidR="00227101" w:rsidRPr="00227101">
        <w:rPr>
          <w:noProof/>
        </w:rPr>
        <w:pict>
          <v:line id="_x0000_s1193" style="position:absolute;flip:x y;z-index:251678208;mso-position-horizontal-relative:text;mso-position-vertical-relative:text" from="433.2pt,203.7pt" to="467.4pt,293.7pt" strokecolor="fuchsia" strokeweight="2.25pt">
            <v:stroke endarrow="block"/>
          </v:line>
        </w:pict>
      </w:r>
      <w:r w:rsidR="00227101" w:rsidRPr="00227101">
        <w:rPr>
          <w:noProof/>
        </w:rPr>
        <w:pict>
          <v:line id="_x0000_s1194" style="position:absolute;flip:x;z-index:251679232;mso-position-horizontal-relative:text;mso-position-vertical-relative:text" from="350.55pt,131.7pt" to="364.8pt,185.7pt" strokecolor="fuchsia" strokeweight="2.25pt">
            <v:stroke endarrow="block"/>
          </v:line>
        </w:pict>
      </w:r>
      <w:r w:rsidR="00227101" w:rsidRPr="00227101">
        <w:rPr>
          <w:noProof/>
        </w:rPr>
        <w:pict>
          <v:shape id="_x0000_s1195" type="#_x0000_t202" style="position:absolute;margin-left:333.45pt;margin-top:104.7pt;width:114pt;height:27pt;z-index:251674112;mso-position-horizontal-relative:text;mso-position-vertical-relative:text" fillcolor="yellow">
            <v:textbox style="mso-next-textbox:#_x0000_s1195">
              <w:txbxContent>
                <w:p w:rsidR="000143C0" w:rsidRPr="007C70F4" w:rsidRDefault="000143C0" w:rsidP="00456016">
                  <w:pPr>
                    <w:rPr>
                      <w:b/>
                    </w:rPr>
                  </w:pPr>
                  <w:r w:rsidRPr="007C70F4">
                    <w:rPr>
                      <w:b/>
                    </w:rPr>
                    <w:t>Sub-Incline Shaft</w:t>
                  </w:r>
                </w:p>
              </w:txbxContent>
            </v:textbox>
          </v:shape>
        </w:pict>
      </w:r>
      <w:r w:rsidR="00227101" w:rsidRPr="00227101">
        <w:rPr>
          <w:noProof/>
        </w:rPr>
        <w:pict>
          <v:shape id="_x0000_s1196" type="#_x0000_t202" style="position:absolute;margin-left:410.4pt;margin-top:293.7pt;width:91.2pt;height:27pt;z-index:251673088;mso-position-horizontal-relative:text;mso-position-vertical-relative:text" fillcolor="yellow">
            <v:textbox style="mso-next-textbox:#_x0000_s1196">
              <w:txbxContent>
                <w:p w:rsidR="000143C0" w:rsidRPr="007C70F4" w:rsidRDefault="000143C0" w:rsidP="00456016">
                  <w:pPr>
                    <w:rPr>
                      <w:b/>
                    </w:rPr>
                  </w:pPr>
                  <w:r w:rsidRPr="007C70F4">
                    <w:rPr>
                      <w:b/>
                    </w:rPr>
                    <w:t>Incline Shaft</w:t>
                  </w:r>
                </w:p>
              </w:txbxContent>
            </v:textbox>
          </v:shape>
        </w:pict>
      </w:r>
      <w:r w:rsidR="00227101" w:rsidRPr="00227101">
        <w:rPr>
          <w:noProof/>
        </w:rPr>
        <w:pict>
          <v:line id="_x0000_s1197" style="position:absolute;flip:y;z-index:251677184;mso-position-horizontal-relative:text;mso-position-vertical-relative:text" from="339.15pt,167.7pt" to="453.15pt,374.7pt" strokecolor="lime" strokeweight="2.25pt"/>
        </w:pict>
      </w:r>
      <w:r w:rsidR="00227101" w:rsidRPr="00227101">
        <w:rPr>
          <w:noProof/>
        </w:rPr>
        <w:pict>
          <v:line id="_x0000_s1198" style="position:absolute;flip:y;z-index:251676160;mso-position-horizontal-relative:text;mso-position-vertical-relative:text" from="0,185.7pt" to="347.7pt,230.7pt" strokecolor="lime" strokeweight="4.5pt"/>
        </w:pict>
      </w:r>
    </w:p>
    <w:p w:rsidR="001709EE" w:rsidRPr="00FE6416" w:rsidRDefault="00227101" w:rsidP="006B76D2">
      <w:pPr>
        <w:rPr>
          <w:rFonts w:ascii="Arial" w:hAnsi="Arial" w:cs="Arial"/>
          <w:b/>
          <w:sz w:val="22"/>
          <w:szCs w:val="22"/>
        </w:rPr>
      </w:pPr>
      <w:r w:rsidRPr="00227101">
        <w:rPr>
          <w:noProof/>
        </w:rPr>
        <w:pict>
          <v:shape id="_x0000_s1199" type="#_x0000_t202" style="position:absolute;margin-left:361.05pt;margin-top:7.8pt;width:151.05pt;height:117pt;z-index:251704832" fillcolor="#ff9">
            <v:textbox style="mso-next-textbox:#_x0000_s1199">
              <w:txbxContent>
                <w:p w:rsidR="000143C0" w:rsidRDefault="000143C0" w:rsidP="00456016">
                  <w:r>
                    <w:t>Intake Air</w:t>
                  </w:r>
                </w:p>
                <w:p w:rsidR="000143C0" w:rsidRDefault="000143C0" w:rsidP="00456016"/>
                <w:p w:rsidR="000143C0" w:rsidRDefault="000143C0" w:rsidP="00456016">
                  <w:r>
                    <w:t>Return Air</w:t>
                  </w:r>
                </w:p>
                <w:p w:rsidR="000143C0" w:rsidRDefault="000143C0" w:rsidP="00456016"/>
                <w:p w:rsidR="000143C0" w:rsidRDefault="000143C0" w:rsidP="00456016">
                  <w:r>
                    <w:t>Belt Road</w:t>
                  </w:r>
                </w:p>
                <w:p w:rsidR="000143C0" w:rsidRDefault="000143C0" w:rsidP="00456016"/>
                <w:p w:rsidR="000143C0" w:rsidRDefault="000143C0" w:rsidP="00456016">
                  <w:r>
                    <w:t>Fogger Unit</w:t>
                  </w:r>
                </w:p>
              </w:txbxContent>
            </v:textbox>
          </v:shape>
        </w:pict>
      </w:r>
    </w:p>
    <w:p w:rsidR="001709EE" w:rsidRPr="00FE6416" w:rsidRDefault="00227101" w:rsidP="00B11BE6">
      <w:pPr>
        <w:ind w:left="360"/>
        <w:rPr>
          <w:rFonts w:ascii="Arial" w:hAnsi="Arial" w:cs="Arial"/>
          <w:b/>
          <w:sz w:val="22"/>
          <w:szCs w:val="22"/>
          <w:u w:val="single"/>
        </w:rPr>
      </w:pPr>
      <w:r w:rsidRPr="00227101">
        <w:rPr>
          <w:noProof/>
        </w:rPr>
        <w:pict>
          <v:line id="_x0000_s1200" style="position:absolute;left:0;text-align:left;flip:y;z-index:251705856" from="6in,8.55pt" to="483.3pt,8.55pt" strokecolor="blue" strokeweight="3pt">
            <v:stroke endarrow="block"/>
          </v:line>
        </w:pict>
      </w:r>
    </w:p>
    <w:p w:rsidR="001709EE" w:rsidRPr="00FE6416" w:rsidRDefault="001709EE" w:rsidP="00B11BE6">
      <w:pPr>
        <w:ind w:left="360"/>
        <w:rPr>
          <w:rFonts w:ascii="Arial" w:hAnsi="Arial" w:cs="Arial"/>
          <w:b/>
          <w:sz w:val="22"/>
          <w:szCs w:val="22"/>
          <w:u w:val="single"/>
          <w:lang w:val="en-ZA"/>
        </w:rPr>
      </w:pPr>
    </w:p>
    <w:p w:rsidR="001709EE" w:rsidRDefault="00227101" w:rsidP="00B11BE6">
      <w:pPr>
        <w:ind w:left="360"/>
        <w:rPr>
          <w:rFonts w:ascii="Arial" w:hAnsi="Arial" w:cs="Arial"/>
          <w:b/>
          <w:sz w:val="22"/>
          <w:szCs w:val="22"/>
          <w:u w:val="single"/>
          <w:lang w:val="en-ZA"/>
        </w:rPr>
      </w:pPr>
      <w:r w:rsidRPr="00227101">
        <w:rPr>
          <w:noProof/>
        </w:rPr>
        <w:pict>
          <v:line id="_x0000_s1201" style="position:absolute;left:0;text-align:left;flip:y;z-index:251706880" from="426pt,10.3pt" to="480.15pt,10.3pt" strokecolor="red" strokeweight="3pt">
            <v:stroke dashstyle="dash" endarrow="block"/>
          </v:line>
        </w:pict>
      </w:r>
    </w:p>
    <w:p w:rsidR="001709EE" w:rsidRDefault="001709EE" w:rsidP="00B11BE6">
      <w:pPr>
        <w:ind w:left="360"/>
        <w:rPr>
          <w:rFonts w:ascii="Arial" w:hAnsi="Arial" w:cs="Arial"/>
          <w:b/>
          <w:sz w:val="22"/>
          <w:szCs w:val="22"/>
          <w:u w:val="single"/>
          <w:lang w:val="en-ZA"/>
        </w:rPr>
      </w:pPr>
    </w:p>
    <w:p w:rsidR="001709EE" w:rsidRDefault="00227101" w:rsidP="00B11BE6">
      <w:pPr>
        <w:ind w:left="360"/>
        <w:rPr>
          <w:rFonts w:ascii="Arial" w:hAnsi="Arial" w:cs="Arial"/>
          <w:b/>
          <w:sz w:val="22"/>
          <w:szCs w:val="22"/>
          <w:u w:val="single"/>
          <w:lang w:val="en-ZA"/>
        </w:rPr>
      </w:pPr>
      <w:r w:rsidRPr="00227101">
        <w:rPr>
          <w:noProof/>
        </w:rPr>
        <w:pict>
          <v:line id="_x0000_s1202" style="position:absolute;left:0;text-align:left;flip:y;z-index:251707904" from="426pt,12pt" to="480.15pt,12pt" strokecolor="lime" strokeweight="3pt"/>
        </w:pict>
      </w:r>
    </w:p>
    <w:p w:rsidR="001709EE" w:rsidRDefault="001709EE" w:rsidP="00B11BE6">
      <w:pPr>
        <w:ind w:left="360"/>
        <w:rPr>
          <w:rFonts w:ascii="Arial" w:hAnsi="Arial" w:cs="Arial"/>
          <w:b/>
          <w:sz w:val="22"/>
          <w:szCs w:val="22"/>
          <w:u w:val="single"/>
          <w:lang w:val="en-ZA"/>
        </w:rPr>
      </w:pPr>
    </w:p>
    <w:p w:rsidR="001709EE" w:rsidRDefault="00227101" w:rsidP="00B11BE6">
      <w:pPr>
        <w:ind w:left="360"/>
        <w:rPr>
          <w:rFonts w:ascii="Arial" w:hAnsi="Arial" w:cs="Arial"/>
          <w:b/>
          <w:sz w:val="22"/>
          <w:szCs w:val="22"/>
          <w:u w:val="single"/>
          <w:lang w:val="en-ZA"/>
        </w:rPr>
      </w:pPr>
      <w:r w:rsidRPr="00227101">
        <w:rPr>
          <w:noProof/>
        </w:rPr>
        <w:pict>
          <v:shape id="_x0000_s1203" type="#_x0000_t183" style="position:absolute;left:0;text-align:left;margin-left:438pt;margin-top:4.7pt;width:14.25pt;height:18pt;z-index:251708928" fillcolor="aqua" strokecolor="red"/>
        </w:pict>
      </w:r>
    </w:p>
    <w:p w:rsidR="001709EE" w:rsidRDefault="001709EE" w:rsidP="00B11BE6">
      <w:pPr>
        <w:ind w:left="360"/>
        <w:rPr>
          <w:rFonts w:ascii="Arial" w:hAnsi="Arial" w:cs="Arial"/>
          <w:b/>
          <w:sz w:val="22"/>
          <w:szCs w:val="22"/>
          <w:u w:val="single"/>
          <w:lang w:val="en-ZA"/>
        </w:rPr>
      </w:pPr>
    </w:p>
    <w:p w:rsidR="001709EE" w:rsidRPr="009338B7" w:rsidRDefault="001709EE" w:rsidP="009338B7">
      <w:pPr>
        <w:pStyle w:val="Header"/>
        <w:tabs>
          <w:tab w:val="clear" w:pos="4320"/>
          <w:tab w:val="clear" w:pos="8640"/>
        </w:tabs>
        <w:rPr>
          <w:rFonts w:ascii="Arial" w:hAnsi="Arial" w:cs="Arial"/>
          <w:b/>
        </w:rPr>
      </w:pPr>
      <w:r>
        <w:rPr>
          <w:rFonts w:ascii="Arial" w:hAnsi="Arial" w:cs="Arial"/>
          <w:b/>
          <w:sz w:val="22"/>
          <w:szCs w:val="22"/>
          <w:u w:val="single"/>
          <w:lang w:val="en-ZA"/>
        </w:rPr>
        <w:br w:type="page"/>
      </w:r>
      <w:r>
        <w:rPr>
          <w:rFonts w:ascii="Arial" w:hAnsi="Arial" w:cs="Arial"/>
          <w:b/>
          <w:u w:val="single"/>
        </w:rPr>
        <w:t>Figure1</w:t>
      </w:r>
      <w:r w:rsidRPr="009338B7">
        <w:rPr>
          <w:rFonts w:ascii="Arial" w:hAnsi="Arial" w:cs="Arial"/>
          <w:b/>
        </w:rPr>
        <w:t>. Schematic diagram of a Sampling Positions in an Intake Airway</w:t>
      </w:r>
    </w:p>
    <w:p w:rsidR="001709EE" w:rsidRPr="008F4695" w:rsidRDefault="001709EE" w:rsidP="009338B7">
      <w:pPr>
        <w:ind w:left="360"/>
        <w:rPr>
          <w:rFonts w:ascii="Arial" w:hAnsi="Arial" w:cs="Arial"/>
          <w:b/>
          <w:u w:val="single"/>
        </w:rPr>
      </w:pPr>
    </w:p>
    <w:p w:rsidR="001709EE" w:rsidRDefault="001709EE" w:rsidP="009338B7">
      <w:pPr>
        <w:ind w:left="360"/>
        <w:rPr>
          <w:rFonts w:ascii="Arial" w:hAnsi="Arial" w:cs="Arial"/>
          <w:b/>
          <w:u w:val="single"/>
          <w:lang w:val="en-ZA"/>
        </w:rPr>
      </w:pPr>
    </w:p>
    <w:p w:rsidR="001709EE" w:rsidRDefault="001709EE" w:rsidP="009338B7">
      <w:pPr>
        <w:ind w:left="360"/>
        <w:rPr>
          <w:rFonts w:ascii="Arial" w:hAnsi="Arial" w:cs="Arial"/>
          <w:b/>
          <w:u w:val="single"/>
          <w:lang w:val="en-ZA"/>
        </w:rPr>
      </w:pPr>
    </w:p>
    <w:p w:rsidR="001709EE" w:rsidRDefault="00227101" w:rsidP="009338B7">
      <w:pPr>
        <w:ind w:left="360"/>
        <w:rPr>
          <w:rFonts w:ascii="Arial" w:hAnsi="Arial" w:cs="Arial"/>
          <w:b/>
          <w:u w:val="single"/>
          <w:lang w:val="en-ZA"/>
        </w:rPr>
      </w:pPr>
      <w:r w:rsidRPr="00227101">
        <w:rPr>
          <w:noProof/>
        </w:rPr>
        <w:pict>
          <v:line id="_x0000_s1204" style="position:absolute;left:0;text-align:left;flip:x y;z-index:251732480" from="75pt,139.75pt" to="271.65pt,139.75pt"/>
        </w:pict>
      </w:r>
      <w:r w:rsidRPr="00227101">
        <w:rPr>
          <w:noProof/>
        </w:rPr>
        <w:pict>
          <v:line id="_x0000_s1205" style="position:absolute;left:0;text-align:left;flip:x y;z-index:251731456" from="260.25pt,274.75pt" to="308.7pt,274.75pt">
            <v:stroke endarrow="block"/>
          </v:line>
        </w:pict>
      </w:r>
      <w:r w:rsidRPr="00227101">
        <w:rPr>
          <w:noProof/>
        </w:rPr>
        <w:pict>
          <v:shape id="_x0000_s1206" type="#_x0000_t202" style="position:absolute;left:0;text-align:left;margin-left:308.7pt;margin-top:265.75pt;width:91.2pt;height:18pt;z-index:251730432" fillcolor="lime">
            <v:textbox style="mso-next-textbox:#_x0000_s1206">
              <w:txbxContent>
                <w:p w:rsidR="000143C0" w:rsidRPr="00CC22BF" w:rsidRDefault="000143C0" w:rsidP="009338B7">
                  <w:pPr>
                    <w:rPr>
                      <w:sz w:val="16"/>
                      <w:szCs w:val="16"/>
                    </w:rPr>
                  </w:pPr>
                  <w:r>
                    <w:rPr>
                      <w:sz w:val="16"/>
                      <w:szCs w:val="16"/>
                    </w:rPr>
                    <w:t>Fogger installed here</w:t>
                  </w:r>
                </w:p>
              </w:txbxContent>
            </v:textbox>
          </v:shape>
        </w:pict>
      </w:r>
      <w:r w:rsidRPr="00227101">
        <w:rPr>
          <w:noProof/>
        </w:rPr>
        <w:pict>
          <v:line id="_x0000_s1207" style="position:absolute;left:0;text-align:left;flip:x;z-index:251729408" from="228.9pt,126.55pt" to="277.35pt,148.75pt">
            <v:stroke endarrow="block"/>
          </v:line>
        </w:pict>
      </w:r>
      <w:r w:rsidRPr="00227101">
        <w:rPr>
          <w:noProof/>
        </w:rPr>
        <w:pict>
          <v:shape id="_x0000_s1208" type="#_x0000_t202" style="position:absolute;left:0;text-align:left;margin-left:274.5pt;margin-top:108.55pt;width:122.55pt;height:18pt;z-index:251728384" fillcolor="#0cf">
            <v:textbox style="mso-next-textbox:#_x0000_s1208">
              <w:txbxContent>
                <w:p w:rsidR="000143C0" w:rsidRPr="00CC22BF" w:rsidRDefault="000143C0" w:rsidP="009338B7">
                  <w:pPr>
                    <w:rPr>
                      <w:sz w:val="16"/>
                      <w:szCs w:val="16"/>
                    </w:rPr>
                  </w:pPr>
                  <w:r>
                    <w:rPr>
                      <w:sz w:val="16"/>
                      <w:szCs w:val="16"/>
                    </w:rPr>
                    <w:t>2 x Pumps – tied back to back</w:t>
                  </w:r>
                </w:p>
              </w:txbxContent>
            </v:textbox>
          </v:shape>
        </w:pict>
      </w:r>
      <w:r w:rsidRPr="00227101">
        <w:rPr>
          <w:noProof/>
        </w:rPr>
        <w:pict>
          <v:line id="_x0000_s1209" style="position:absolute;left:0;text-align:left;flip:x;z-index:251727360" from="166.2pt,202.75pt" to="305.85pt,211.75pt">
            <v:stroke endarrow="block"/>
          </v:line>
        </w:pict>
      </w:r>
      <w:r w:rsidRPr="00227101">
        <w:rPr>
          <w:noProof/>
        </w:rPr>
        <w:pict>
          <v:shape id="_x0000_s1210" type="#_x0000_t202" style="position:absolute;left:0;text-align:left;margin-left:305.85pt;margin-top:193.75pt;width:76.95pt;height:18pt;z-index:251726336" fillcolor="#0cf">
            <v:textbox style="mso-next-textbox:#_x0000_s1210">
              <w:txbxContent>
                <w:p w:rsidR="000143C0" w:rsidRPr="00CC22BF" w:rsidRDefault="000143C0" w:rsidP="009338B7">
                  <w:pPr>
                    <w:rPr>
                      <w:sz w:val="16"/>
                      <w:szCs w:val="16"/>
                    </w:rPr>
                  </w:pPr>
                  <w:r>
                    <w:rPr>
                      <w:sz w:val="16"/>
                      <w:szCs w:val="16"/>
                    </w:rPr>
                    <w:t>Airflow Direction</w:t>
                  </w:r>
                </w:p>
              </w:txbxContent>
            </v:textbox>
          </v:shape>
        </w:pict>
      </w:r>
      <w:r w:rsidRPr="00227101">
        <w:rPr>
          <w:noProof/>
        </w:rPr>
        <w:pict>
          <v:line id="_x0000_s1211" style="position:absolute;left:0;text-align:left;z-index:251725312" from="163.35pt,166.75pt" to="166.35pt,350.8pt" strokecolor="blue" strokeweight="8pt">
            <v:stroke endarrow="block"/>
          </v:line>
        </w:pict>
      </w:r>
      <w:r w:rsidRPr="00227101">
        <w:rPr>
          <w:noProof/>
        </w:rPr>
        <w:pict>
          <v:shape id="_x0000_s1212" type="#_x0000_t202" style="position:absolute;left:0;text-align:left;margin-left:18pt;margin-top:184.75pt;width:54.15pt;height:18pt;z-index:251724288" fillcolor="#fc9">
            <v:textbox style="mso-next-textbox:#_x0000_s1212">
              <w:txbxContent>
                <w:p w:rsidR="000143C0" w:rsidRPr="00CC22BF" w:rsidRDefault="000143C0" w:rsidP="009338B7">
                  <w:pPr>
                    <w:rPr>
                      <w:sz w:val="16"/>
                      <w:szCs w:val="16"/>
                    </w:rPr>
                  </w:pPr>
                  <w:r w:rsidRPr="00CC22BF">
                    <w:rPr>
                      <w:sz w:val="16"/>
                      <w:szCs w:val="16"/>
                    </w:rPr>
                    <w:t>20 meters</w:t>
                  </w:r>
                </w:p>
              </w:txbxContent>
            </v:textbox>
          </v:shape>
        </w:pict>
      </w:r>
      <w:r w:rsidRPr="00227101">
        <w:rPr>
          <w:noProof/>
        </w:rPr>
        <w:pict>
          <v:line id="_x0000_s1213" style="position:absolute;left:0;text-align:left;z-index:251723264" from="72.15pt,139.75pt" to="72.15pt,256.75pt" strokecolor="red">
            <v:stroke startarrow="open" endarrow="open"/>
          </v:line>
        </w:pict>
      </w:r>
      <w:r w:rsidRPr="00227101">
        <w:rPr>
          <w:noProof/>
        </w:rPr>
        <w:pict>
          <v:shapetyp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_x0000_s1214" type="#_x0000_t79" style="position:absolute;left:0;text-align:left;margin-left:223.2pt;margin-top:139.75pt;width:11.4pt;height:9pt;z-index:251722240" fillcolor="#0cf"/>
        </w:pict>
      </w:r>
      <w:r w:rsidRPr="00227101">
        <w:rPr>
          <w:noProof/>
        </w:rPr>
        <w:pict>
          <v:shape id="_x0000_s1215" type="#_x0000_t79" style="position:absolute;left:0;text-align:left;margin-left:83.55pt;margin-top:139.75pt;width:11.4pt;height:9pt;z-index:251721216" fillcolor="#0cf"/>
        </w:pict>
      </w:r>
      <w:r w:rsidRPr="00227101">
        <w:rPr>
          <w:noProof/>
        </w:rPr>
        <w:pict>
          <v:shape id="_x0000_s1216" type="#_x0000_t79" style="position:absolute;left:0;text-align:left;margin-left:151.95pt;margin-top:139.75pt;width:11.4pt;height:9pt;z-index:251720192" fillcolor="#0cf"/>
        </w:pict>
      </w:r>
      <w:r w:rsidRPr="00227101">
        <w:rPr>
          <w:noProof/>
        </w:rPr>
        <w:pict>
          <v:shape id="_x0000_s1217" type="#_x0000_t202" style="position:absolute;left:0;text-align:left;margin-left:114.9pt;margin-top:121.75pt;width:91.2pt;height:18pt;z-index:251719168" fillcolor="#fc9">
            <v:textbox style="mso-next-textbox:#_x0000_s1217">
              <w:txbxContent>
                <w:p w:rsidR="000143C0" w:rsidRPr="00CC22BF" w:rsidRDefault="000143C0" w:rsidP="009338B7">
                  <w:pPr>
                    <w:rPr>
                      <w:sz w:val="16"/>
                      <w:szCs w:val="16"/>
                    </w:rPr>
                  </w:pPr>
                  <w:r w:rsidRPr="00CC22BF">
                    <w:rPr>
                      <w:sz w:val="16"/>
                      <w:szCs w:val="16"/>
                    </w:rPr>
                    <w:t>Sampling position</w:t>
                  </w:r>
                  <w:r>
                    <w:rPr>
                      <w:sz w:val="16"/>
                      <w:szCs w:val="16"/>
                    </w:rPr>
                    <w:t xml:space="preserve"> “A”</w:t>
                  </w:r>
                </w:p>
              </w:txbxContent>
            </v:textbox>
          </v:shape>
        </w:pict>
      </w:r>
      <w:r w:rsidRPr="00227101">
        <w:rPr>
          <w:noProof/>
        </w:rPr>
        <w:pict>
          <v:shape id="_x0000_s1218" type="#_x0000_t79" style="position:absolute;left:0;text-align:left;margin-left:231.75pt;margin-top:409.75pt;width:11.4pt;height:9pt;z-index:251718144" fillcolor="#0cf"/>
        </w:pict>
      </w:r>
      <w:r w:rsidRPr="00227101">
        <w:rPr>
          <w:noProof/>
        </w:rPr>
        <w:pict>
          <v:shape id="_x0000_s1219" type="#_x0000_t79" style="position:absolute;left:0;text-align:left;margin-left:77.85pt;margin-top:409.75pt;width:11.4pt;height:9pt;z-index:251717120" fillcolor="#0cf"/>
        </w:pict>
      </w:r>
      <w:r w:rsidRPr="00227101">
        <w:rPr>
          <w:noProof/>
        </w:rPr>
        <w:pict>
          <v:shape id="_x0000_s1220" type="#_x0000_t79" style="position:absolute;left:0;text-align:left;margin-left:157.65pt;margin-top:409.75pt;width:11.4pt;height:9pt;z-index:251716096" fillcolor="#0cf"/>
        </w:pict>
      </w:r>
      <w:r w:rsidRPr="00227101">
        <w:rPr>
          <w:noProof/>
        </w:rPr>
        <w:pict>
          <v:shape id="_x0000_s1221" type="#_x0000_t202" style="position:absolute;left:0;text-align:left;margin-left:114.9pt;margin-top:391.75pt;width:91.2pt;height:18pt;z-index:251715072" fillcolor="#fc9">
            <v:textbox style="mso-next-textbox:#_x0000_s1221">
              <w:txbxContent>
                <w:p w:rsidR="000143C0" w:rsidRPr="00CC22BF" w:rsidRDefault="000143C0" w:rsidP="009338B7">
                  <w:pPr>
                    <w:rPr>
                      <w:sz w:val="16"/>
                      <w:szCs w:val="16"/>
                    </w:rPr>
                  </w:pPr>
                  <w:r w:rsidRPr="00CC22BF">
                    <w:rPr>
                      <w:sz w:val="16"/>
                      <w:szCs w:val="16"/>
                    </w:rPr>
                    <w:t>Sampling position</w:t>
                  </w:r>
                  <w:r>
                    <w:rPr>
                      <w:sz w:val="16"/>
                      <w:szCs w:val="16"/>
                    </w:rPr>
                    <w:t xml:space="preserve"> “B”</w:t>
                  </w:r>
                </w:p>
              </w:txbxContent>
            </v:textbox>
          </v:shape>
        </w:pict>
      </w:r>
      <w:r w:rsidRPr="00227101">
        <w:rPr>
          <w:noProof/>
        </w:rPr>
        <w:pict>
          <v:shape id="_x0000_s1222" type="#_x0000_t202" style="position:absolute;left:0;text-align:left;margin-left:20.85pt;margin-top:337.75pt;width:54.15pt;height:18pt;z-index:251714048" fillcolor="#fc9">
            <v:textbox style="mso-next-textbox:#_x0000_s1222">
              <w:txbxContent>
                <w:p w:rsidR="000143C0" w:rsidRPr="00CC22BF" w:rsidRDefault="000143C0" w:rsidP="009338B7">
                  <w:pPr>
                    <w:rPr>
                      <w:sz w:val="16"/>
                      <w:szCs w:val="16"/>
                    </w:rPr>
                  </w:pPr>
                  <w:r w:rsidRPr="00CC22BF">
                    <w:rPr>
                      <w:sz w:val="16"/>
                      <w:szCs w:val="16"/>
                    </w:rPr>
                    <w:t>20 meters</w:t>
                  </w:r>
                </w:p>
              </w:txbxContent>
            </v:textbox>
          </v:shape>
        </w:pict>
      </w:r>
      <w:r w:rsidRPr="00227101">
        <w:rPr>
          <w:noProof/>
        </w:rPr>
        <w:pict>
          <v:line id="_x0000_s1223" style="position:absolute;left:0;text-align:left;flip:x;z-index:251713024" from="75pt,274.75pt" to="75pt,409.75pt" strokecolor="red">
            <v:stroke startarrow="open" endarrow="open"/>
          </v:line>
        </w:pict>
      </w:r>
      <w:r w:rsidRPr="00227101">
        <w:rPr>
          <w:noProof/>
        </w:rPr>
        <w:pict>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_x0000_s1224" type="#_x0000_t71" style="position:absolute;left:0;text-align:left;margin-left:69.3pt;margin-top:256.75pt;width:199.5pt;height:27pt;z-index:251712000" fillcolor="lime"/>
        </w:pict>
      </w:r>
      <w:r w:rsidRPr="00227101">
        <w:rPr>
          <w:noProof/>
        </w:rPr>
        <w:pict>
          <v:line id="_x0000_s1225" style="position:absolute;left:0;text-align:left;flip:x y;z-index:251710976" from="72.15pt,409.75pt" to="271.65pt,409.75pt"/>
        </w:pict>
      </w:r>
      <w:r w:rsidRPr="00227101">
        <w:rPr>
          <w:noProof/>
        </w:rPr>
        <w:pict>
          <v:rect id="_x0000_s1226" style="position:absolute;left:0;text-align:left;margin-left:75pt;margin-top:117.55pt;width:196.65pt;height:337.2pt;z-index:251709952" fillcolor="#969696">
            <o:extrusion v:ext="view" backdepth="1in" on="t" viewpoint="0" viewpointorigin="0" skewangle="-90" type="perspective"/>
            <v:textbox style="mso-next-textbox:#_x0000_s1226">
              <w:txbxContent>
                <w:p w:rsidR="000143C0" w:rsidRDefault="000143C0" w:rsidP="009338B7"/>
                <w:p w:rsidR="000143C0" w:rsidRDefault="000143C0" w:rsidP="009338B7"/>
                <w:p w:rsidR="000143C0" w:rsidRDefault="000143C0" w:rsidP="009338B7"/>
                <w:p w:rsidR="000143C0" w:rsidRDefault="000143C0" w:rsidP="009338B7"/>
                <w:p w:rsidR="000143C0" w:rsidRDefault="000143C0" w:rsidP="009338B7"/>
                <w:p w:rsidR="000143C0" w:rsidRDefault="000143C0" w:rsidP="009338B7"/>
                <w:p w:rsidR="000143C0" w:rsidRDefault="000143C0" w:rsidP="009338B7"/>
                <w:p w:rsidR="000143C0" w:rsidRDefault="000143C0" w:rsidP="009338B7"/>
                <w:p w:rsidR="000143C0" w:rsidRDefault="000143C0" w:rsidP="009338B7"/>
                <w:p w:rsidR="000143C0" w:rsidRDefault="000143C0" w:rsidP="009338B7"/>
                <w:p w:rsidR="000143C0" w:rsidRDefault="000143C0" w:rsidP="009338B7"/>
                <w:p w:rsidR="000143C0" w:rsidRDefault="000143C0" w:rsidP="009338B7"/>
                <w:p w:rsidR="000143C0" w:rsidRDefault="000143C0" w:rsidP="009338B7"/>
                <w:p w:rsidR="000143C0" w:rsidRDefault="000143C0" w:rsidP="009338B7"/>
                <w:p w:rsidR="000143C0" w:rsidRDefault="000143C0" w:rsidP="009338B7"/>
                <w:p w:rsidR="000143C0" w:rsidRDefault="000143C0" w:rsidP="009338B7"/>
                <w:p w:rsidR="000143C0" w:rsidRDefault="000143C0" w:rsidP="009338B7"/>
                <w:p w:rsidR="000143C0" w:rsidRDefault="000143C0" w:rsidP="009338B7"/>
                <w:p w:rsidR="000143C0" w:rsidRPr="00352F27" w:rsidRDefault="000143C0" w:rsidP="009338B7">
                  <w:pPr>
                    <w:rPr>
                      <w:b/>
                      <w:i/>
                    </w:rPr>
                  </w:pPr>
                  <w:r w:rsidRPr="00352F27">
                    <w:rPr>
                      <w:b/>
                      <w:i/>
                    </w:rPr>
                    <w:t xml:space="preserve">               Incline Shaft</w:t>
                  </w:r>
                </w:p>
              </w:txbxContent>
            </v:textbox>
          </v:rect>
        </w:pict>
      </w:r>
    </w:p>
    <w:p w:rsidR="001709EE" w:rsidRDefault="001709EE" w:rsidP="009338B7">
      <w:pPr>
        <w:ind w:left="360"/>
        <w:rPr>
          <w:rFonts w:ascii="Arial" w:hAnsi="Arial" w:cs="Arial"/>
          <w:b/>
          <w:u w:val="single"/>
          <w:lang w:val="en-ZA"/>
        </w:rPr>
      </w:pPr>
    </w:p>
    <w:p w:rsidR="001709EE" w:rsidRDefault="001709EE" w:rsidP="009338B7">
      <w:pPr>
        <w:ind w:left="360"/>
        <w:rPr>
          <w:rFonts w:ascii="Arial" w:hAnsi="Arial" w:cs="Arial"/>
          <w:b/>
          <w:u w:val="single"/>
          <w:lang w:val="en-ZA"/>
        </w:rPr>
      </w:pPr>
    </w:p>
    <w:p w:rsidR="001709EE" w:rsidRDefault="001709EE" w:rsidP="009338B7">
      <w:pPr>
        <w:ind w:left="360"/>
        <w:rPr>
          <w:rFonts w:ascii="Arial" w:hAnsi="Arial" w:cs="Arial"/>
          <w:b/>
          <w:u w:val="single"/>
          <w:lang w:val="en-ZA"/>
        </w:rPr>
      </w:pPr>
    </w:p>
    <w:p w:rsidR="001709EE" w:rsidRDefault="001709EE" w:rsidP="009338B7">
      <w:pPr>
        <w:ind w:left="360"/>
        <w:rPr>
          <w:rFonts w:ascii="Arial" w:hAnsi="Arial" w:cs="Arial"/>
          <w:b/>
          <w:u w:val="single"/>
          <w:lang w:val="en-ZA"/>
        </w:rPr>
      </w:pPr>
    </w:p>
    <w:p w:rsidR="001709EE" w:rsidRDefault="001709EE" w:rsidP="009338B7">
      <w:pPr>
        <w:ind w:left="360"/>
        <w:rPr>
          <w:rFonts w:ascii="Arial" w:hAnsi="Arial" w:cs="Arial"/>
          <w:b/>
          <w:u w:val="single"/>
          <w:lang w:val="en-ZA"/>
        </w:rPr>
      </w:pPr>
    </w:p>
    <w:p w:rsidR="001709EE" w:rsidRDefault="001709EE" w:rsidP="009338B7">
      <w:pPr>
        <w:ind w:left="360"/>
        <w:rPr>
          <w:rFonts w:ascii="Arial" w:hAnsi="Arial" w:cs="Arial"/>
          <w:b/>
          <w:u w:val="single"/>
          <w:lang w:val="en-ZA"/>
        </w:rPr>
      </w:pPr>
    </w:p>
    <w:p w:rsidR="001709EE" w:rsidRDefault="001709EE" w:rsidP="009338B7">
      <w:pPr>
        <w:ind w:left="360"/>
        <w:rPr>
          <w:rFonts w:ascii="Arial" w:hAnsi="Arial" w:cs="Arial"/>
          <w:b/>
          <w:u w:val="single"/>
          <w:lang w:val="en-ZA"/>
        </w:rPr>
      </w:pPr>
    </w:p>
    <w:p w:rsidR="001709EE" w:rsidRDefault="001709EE" w:rsidP="009338B7">
      <w:pPr>
        <w:ind w:left="360"/>
        <w:rPr>
          <w:rFonts w:ascii="Arial" w:hAnsi="Arial" w:cs="Arial"/>
          <w:b/>
          <w:u w:val="single"/>
          <w:lang w:val="en-ZA"/>
        </w:rPr>
      </w:pPr>
    </w:p>
    <w:p w:rsidR="001709EE" w:rsidRDefault="001709EE" w:rsidP="009338B7">
      <w:pPr>
        <w:ind w:left="360"/>
        <w:rPr>
          <w:rFonts w:ascii="Arial" w:hAnsi="Arial" w:cs="Arial"/>
          <w:b/>
          <w:u w:val="single"/>
          <w:lang w:val="en-ZA"/>
        </w:rPr>
      </w:pPr>
    </w:p>
    <w:p w:rsidR="001709EE" w:rsidRDefault="001709EE" w:rsidP="00B11BE6">
      <w:pPr>
        <w:ind w:left="360"/>
        <w:rPr>
          <w:rFonts w:ascii="Arial" w:hAnsi="Arial" w:cs="Arial"/>
          <w:b/>
          <w:sz w:val="22"/>
          <w:szCs w:val="22"/>
          <w:u w:val="single"/>
          <w:lang w:val="en-ZA"/>
        </w:rPr>
      </w:pPr>
      <w:r>
        <w:rPr>
          <w:rFonts w:ascii="Arial" w:hAnsi="Arial" w:cs="Arial"/>
          <w:b/>
          <w:sz w:val="22"/>
          <w:szCs w:val="22"/>
          <w:u w:val="single"/>
          <w:lang w:val="en-ZA"/>
        </w:rPr>
        <w:br w:type="page"/>
      </w:r>
    </w:p>
    <w:p w:rsidR="001709EE" w:rsidRDefault="001709EE" w:rsidP="00B11BE6">
      <w:pPr>
        <w:ind w:left="360"/>
        <w:rPr>
          <w:rFonts w:ascii="Arial" w:hAnsi="Arial" w:cs="Arial"/>
          <w:b/>
          <w:sz w:val="22"/>
          <w:szCs w:val="22"/>
          <w:u w:val="single"/>
          <w:lang w:val="en-ZA"/>
        </w:rPr>
      </w:pPr>
    </w:p>
    <w:p w:rsidR="001709EE" w:rsidRDefault="001709EE" w:rsidP="00B11BE6">
      <w:pPr>
        <w:ind w:left="360"/>
        <w:rPr>
          <w:rFonts w:ascii="Arial" w:hAnsi="Arial" w:cs="Arial"/>
          <w:b/>
          <w:sz w:val="22"/>
          <w:szCs w:val="22"/>
          <w:u w:val="single"/>
          <w:lang w:val="en-ZA"/>
        </w:rPr>
      </w:pPr>
    </w:p>
    <w:p w:rsidR="001709EE" w:rsidRPr="00FE6416" w:rsidRDefault="001709EE" w:rsidP="00B11BE6">
      <w:pPr>
        <w:ind w:left="360"/>
        <w:rPr>
          <w:rFonts w:ascii="Arial" w:hAnsi="Arial" w:cs="Arial"/>
          <w:b/>
          <w:sz w:val="22"/>
          <w:szCs w:val="22"/>
          <w:u w:val="single"/>
          <w:lang w:val="en-ZA"/>
        </w:rPr>
      </w:pPr>
    </w:p>
    <w:p w:rsidR="001709EE" w:rsidRPr="00FE6416" w:rsidRDefault="00227101" w:rsidP="00B11BE6">
      <w:pPr>
        <w:ind w:left="360"/>
        <w:rPr>
          <w:rFonts w:ascii="Arial" w:hAnsi="Arial" w:cs="Arial"/>
          <w:b/>
          <w:sz w:val="22"/>
          <w:szCs w:val="22"/>
          <w:u w:val="single"/>
          <w:lang w:val="en-ZA"/>
        </w:rPr>
      </w:pPr>
      <w:r w:rsidRPr="00227101">
        <w:rPr>
          <w:noProof/>
        </w:rPr>
        <w:pict>
          <v:line id="_x0000_s1227" style="position:absolute;left:0;text-align:left;flip:x y;z-index:251644416" from="75pt,139.75pt" to="271.65pt,139.75pt"/>
        </w:pict>
      </w:r>
      <w:r w:rsidRPr="00227101">
        <w:rPr>
          <w:noProof/>
        </w:rPr>
        <w:pict>
          <v:line id="_x0000_s1228" style="position:absolute;left:0;text-align:left;flip:x y;z-index:251643392" from="260.25pt,274.75pt" to="308.7pt,274.75pt">
            <v:stroke endarrow="block"/>
          </v:line>
        </w:pict>
      </w:r>
      <w:r w:rsidRPr="00227101">
        <w:rPr>
          <w:noProof/>
        </w:rPr>
        <w:pict>
          <v:shape id="_x0000_s1229" type="#_x0000_t202" style="position:absolute;left:0;text-align:left;margin-left:308.7pt;margin-top:265.75pt;width:91.2pt;height:18pt;z-index:251642368" fillcolor="lime">
            <v:textbox style="mso-next-textbox:#_x0000_s1229">
              <w:txbxContent>
                <w:p w:rsidR="000143C0" w:rsidRPr="00CC22BF" w:rsidRDefault="000143C0" w:rsidP="00456016">
                  <w:pPr>
                    <w:rPr>
                      <w:sz w:val="16"/>
                      <w:szCs w:val="16"/>
                    </w:rPr>
                  </w:pPr>
                  <w:r>
                    <w:rPr>
                      <w:sz w:val="16"/>
                      <w:szCs w:val="16"/>
                    </w:rPr>
                    <w:t>Fogger installed here</w:t>
                  </w:r>
                </w:p>
              </w:txbxContent>
            </v:textbox>
          </v:shape>
        </w:pict>
      </w:r>
      <w:r w:rsidRPr="00227101">
        <w:rPr>
          <w:noProof/>
        </w:rPr>
        <w:pict>
          <v:line id="_x0000_s1230" style="position:absolute;left:0;text-align:left;flip:x;z-index:251641344" from="228.9pt,126.55pt" to="277.35pt,148.75pt">
            <v:stroke endarrow="block"/>
          </v:line>
        </w:pict>
      </w:r>
      <w:r w:rsidRPr="00227101">
        <w:rPr>
          <w:noProof/>
        </w:rPr>
        <w:pict>
          <v:shape id="_x0000_s1231" type="#_x0000_t202" style="position:absolute;left:0;text-align:left;margin-left:274.5pt;margin-top:108.55pt;width:122.55pt;height:18pt;z-index:251640320" fillcolor="#0cf">
            <v:textbox style="mso-next-textbox:#_x0000_s1231">
              <w:txbxContent>
                <w:p w:rsidR="000143C0" w:rsidRPr="00CC22BF" w:rsidRDefault="000143C0" w:rsidP="00456016">
                  <w:pPr>
                    <w:rPr>
                      <w:sz w:val="16"/>
                      <w:szCs w:val="16"/>
                    </w:rPr>
                  </w:pPr>
                  <w:r>
                    <w:rPr>
                      <w:sz w:val="16"/>
                      <w:szCs w:val="16"/>
                    </w:rPr>
                    <w:t>2 x Pumps – tied back to back</w:t>
                  </w:r>
                </w:p>
              </w:txbxContent>
            </v:textbox>
          </v:shape>
        </w:pict>
      </w:r>
      <w:r w:rsidRPr="00227101">
        <w:rPr>
          <w:noProof/>
        </w:rPr>
        <w:pict>
          <v:line id="_x0000_s1232" style="position:absolute;left:0;text-align:left;flip:x;z-index:251639296" from="166.2pt,202.75pt" to="305.85pt,211.75pt">
            <v:stroke endarrow="block"/>
          </v:line>
        </w:pict>
      </w:r>
      <w:r w:rsidRPr="00227101">
        <w:rPr>
          <w:noProof/>
        </w:rPr>
        <w:pict>
          <v:shape id="_x0000_s1233" type="#_x0000_t202" style="position:absolute;left:0;text-align:left;margin-left:305.85pt;margin-top:193.75pt;width:76.95pt;height:18pt;z-index:251638272" fillcolor="#0cf">
            <v:textbox style="mso-next-textbox:#_x0000_s1233">
              <w:txbxContent>
                <w:p w:rsidR="000143C0" w:rsidRPr="00CC22BF" w:rsidRDefault="000143C0" w:rsidP="00456016">
                  <w:pPr>
                    <w:rPr>
                      <w:sz w:val="16"/>
                      <w:szCs w:val="16"/>
                    </w:rPr>
                  </w:pPr>
                  <w:r>
                    <w:rPr>
                      <w:sz w:val="16"/>
                      <w:szCs w:val="16"/>
                    </w:rPr>
                    <w:t>Airflow Direction</w:t>
                  </w:r>
                </w:p>
              </w:txbxContent>
            </v:textbox>
          </v:shape>
        </w:pict>
      </w:r>
      <w:r w:rsidRPr="00227101">
        <w:rPr>
          <w:noProof/>
        </w:rPr>
        <w:pict>
          <v:line id="_x0000_s1234" style="position:absolute;left:0;text-align:left;z-index:251637248" from="163.35pt,166.75pt" to="166.35pt,350.8pt" strokecolor="blue" strokeweight="8pt">
            <v:stroke endarrow="block"/>
          </v:line>
        </w:pict>
      </w:r>
      <w:r w:rsidRPr="00227101">
        <w:rPr>
          <w:noProof/>
        </w:rPr>
        <w:pict>
          <v:shape id="_x0000_s1235" type="#_x0000_t202" style="position:absolute;left:0;text-align:left;margin-left:18pt;margin-top:184.75pt;width:54.15pt;height:18pt;z-index:251636224" fillcolor="#fc9">
            <v:textbox style="mso-next-textbox:#_x0000_s1235">
              <w:txbxContent>
                <w:p w:rsidR="000143C0" w:rsidRPr="00CC22BF" w:rsidRDefault="000143C0" w:rsidP="00456016">
                  <w:pPr>
                    <w:rPr>
                      <w:sz w:val="16"/>
                      <w:szCs w:val="16"/>
                    </w:rPr>
                  </w:pPr>
                  <w:r w:rsidRPr="00CC22BF">
                    <w:rPr>
                      <w:sz w:val="16"/>
                      <w:szCs w:val="16"/>
                    </w:rPr>
                    <w:t>20 meters</w:t>
                  </w:r>
                </w:p>
              </w:txbxContent>
            </v:textbox>
          </v:shape>
        </w:pict>
      </w:r>
      <w:r w:rsidRPr="00227101">
        <w:rPr>
          <w:noProof/>
        </w:rPr>
        <w:pict>
          <v:line id="_x0000_s1236" style="position:absolute;left:0;text-align:left;z-index:251635200" from="72.15pt,139.75pt" to="72.15pt,256.75pt" strokecolor="red">
            <v:stroke startarrow="open" endarrow="open"/>
          </v:line>
        </w:pict>
      </w:r>
      <w:r w:rsidRPr="00227101">
        <w:rPr>
          <w:noProof/>
        </w:rPr>
        <w:pict>
          <v:shape id="_x0000_s1237" type="#_x0000_t79" style="position:absolute;left:0;text-align:left;margin-left:223.2pt;margin-top:139.75pt;width:11.4pt;height:9pt;z-index:251634176" fillcolor="#0cf"/>
        </w:pict>
      </w:r>
      <w:r w:rsidRPr="00227101">
        <w:rPr>
          <w:noProof/>
        </w:rPr>
        <w:pict>
          <v:shape id="_x0000_s1238" type="#_x0000_t79" style="position:absolute;left:0;text-align:left;margin-left:83.55pt;margin-top:139.75pt;width:11.4pt;height:9pt;z-index:251633152" fillcolor="#0cf"/>
        </w:pict>
      </w:r>
      <w:r w:rsidRPr="00227101">
        <w:rPr>
          <w:noProof/>
        </w:rPr>
        <w:pict>
          <v:shape id="_x0000_s1239" type="#_x0000_t79" style="position:absolute;left:0;text-align:left;margin-left:151.95pt;margin-top:139.75pt;width:11.4pt;height:9pt;z-index:251632128" fillcolor="#0cf"/>
        </w:pict>
      </w:r>
      <w:r w:rsidRPr="00227101">
        <w:rPr>
          <w:noProof/>
        </w:rPr>
        <w:pict>
          <v:shape id="_x0000_s1240" type="#_x0000_t202" style="position:absolute;left:0;text-align:left;margin-left:114.9pt;margin-top:121.75pt;width:91.2pt;height:18pt;z-index:251631104" fillcolor="#fc9">
            <v:textbox style="mso-next-textbox:#_x0000_s1240">
              <w:txbxContent>
                <w:p w:rsidR="000143C0" w:rsidRPr="00CC22BF" w:rsidRDefault="000143C0" w:rsidP="00456016">
                  <w:pPr>
                    <w:rPr>
                      <w:sz w:val="16"/>
                      <w:szCs w:val="16"/>
                    </w:rPr>
                  </w:pPr>
                  <w:r w:rsidRPr="00CC22BF">
                    <w:rPr>
                      <w:sz w:val="16"/>
                      <w:szCs w:val="16"/>
                    </w:rPr>
                    <w:t>Sampling position</w:t>
                  </w:r>
                  <w:r>
                    <w:rPr>
                      <w:sz w:val="16"/>
                      <w:szCs w:val="16"/>
                    </w:rPr>
                    <w:t xml:space="preserve"> “A”</w:t>
                  </w:r>
                </w:p>
              </w:txbxContent>
            </v:textbox>
          </v:shape>
        </w:pict>
      </w:r>
      <w:r w:rsidRPr="00227101">
        <w:rPr>
          <w:noProof/>
        </w:rPr>
        <w:pict>
          <v:shape id="_x0000_s1241" type="#_x0000_t79" style="position:absolute;left:0;text-align:left;margin-left:231.75pt;margin-top:409.75pt;width:11.4pt;height:9pt;z-index:251630080" fillcolor="#0cf"/>
        </w:pict>
      </w:r>
      <w:r w:rsidRPr="00227101">
        <w:rPr>
          <w:noProof/>
        </w:rPr>
        <w:pict>
          <v:shape id="_x0000_s1242" type="#_x0000_t79" style="position:absolute;left:0;text-align:left;margin-left:77.85pt;margin-top:409.75pt;width:11.4pt;height:9pt;z-index:251629056" fillcolor="#0cf"/>
        </w:pict>
      </w:r>
      <w:r w:rsidRPr="00227101">
        <w:rPr>
          <w:noProof/>
        </w:rPr>
        <w:pict>
          <v:shape id="_x0000_s1243" type="#_x0000_t79" style="position:absolute;left:0;text-align:left;margin-left:157.65pt;margin-top:409.75pt;width:11.4pt;height:9pt;z-index:251628032" fillcolor="#0cf"/>
        </w:pict>
      </w:r>
      <w:r w:rsidRPr="00227101">
        <w:rPr>
          <w:noProof/>
        </w:rPr>
        <w:pict>
          <v:shape id="_x0000_s1244" type="#_x0000_t202" style="position:absolute;left:0;text-align:left;margin-left:114.9pt;margin-top:391.75pt;width:91.2pt;height:18pt;z-index:251627008" fillcolor="#fc9">
            <v:textbox style="mso-next-textbox:#_x0000_s1244">
              <w:txbxContent>
                <w:p w:rsidR="000143C0" w:rsidRPr="00CC22BF" w:rsidRDefault="000143C0" w:rsidP="00456016">
                  <w:pPr>
                    <w:rPr>
                      <w:sz w:val="16"/>
                      <w:szCs w:val="16"/>
                    </w:rPr>
                  </w:pPr>
                  <w:r w:rsidRPr="00CC22BF">
                    <w:rPr>
                      <w:sz w:val="16"/>
                      <w:szCs w:val="16"/>
                    </w:rPr>
                    <w:t>Sampling position</w:t>
                  </w:r>
                  <w:r>
                    <w:rPr>
                      <w:sz w:val="16"/>
                      <w:szCs w:val="16"/>
                    </w:rPr>
                    <w:t xml:space="preserve"> “B”</w:t>
                  </w:r>
                </w:p>
              </w:txbxContent>
            </v:textbox>
          </v:shape>
        </w:pict>
      </w:r>
      <w:r w:rsidRPr="00227101">
        <w:rPr>
          <w:noProof/>
        </w:rPr>
        <w:pict>
          <v:shape id="_x0000_s1245" type="#_x0000_t202" style="position:absolute;left:0;text-align:left;margin-left:20.85pt;margin-top:337.75pt;width:54.15pt;height:18pt;z-index:251625984" fillcolor="#fc9">
            <v:textbox style="mso-next-textbox:#_x0000_s1245">
              <w:txbxContent>
                <w:p w:rsidR="000143C0" w:rsidRPr="00CC22BF" w:rsidRDefault="000143C0" w:rsidP="00456016">
                  <w:pPr>
                    <w:rPr>
                      <w:sz w:val="16"/>
                      <w:szCs w:val="16"/>
                    </w:rPr>
                  </w:pPr>
                  <w:r w:rsidRPr="00CC22BF">
                    <w:rPr>
                      <w:sz w:val="16"/>
                      <w:szCs w:val="16"/>
                    </w:rPr>
                    <w:t>20 meters</w:t>
                  </w:r>
                </w:p>
              </w:txbxContent>
            </v:textbox>
          </v:shape>
        </w:pict>
      </w:r>
      <w:r w:rsidRPr="00227101">
        <w:rPr>
          <w:noProof/>
        </w:rPr>
        <w:pict>
          <v:line id="_x0000_s1246" style="position:absolute;left:0;text-align:left;flip:x;z-index:251624960" from="75pt,274.75pt" to="75pt,409.75pt" strokecolor="red">
            <v:stroke startarrow="open" endarrow="open"/>
          </v:line>
        </w:pict>
      </w:r>
      <w:r w:rsidRPr="00227101">
        <w:rPr>
          <w:noProof/>
        </w:rPr>
        <w:pict>
          <v:shape id="_x0000_s1247" type="#_x0000_t71" style="position:absolute;left:0;text-align:left;margin-left:69.3pt;margin-top:256.75pt;width:199.5pt;height:27pt;z-index:251623936" fillcolor="lime"/>
        </w:pict>
      </w:r>
      <w:r w:rsidRPr="00227101">
        <w:rPr>
          <w:noProof/>
        </w:rPr>
        <w:pict>
          <v:line id="_x0000_s1248" style="position:absolute;left:0;text-align:left;flip:x y;z-index:251622912" from="72.15pt,409.75pt" to="271.65pt,409.75pt"/>
        </w:pict>
      </w:r>
      <w:r w:rsidRPr="00227101">
        <w:rPr>
          <w:noProof/>
        </w:rPr>
        <w:pict>
          <v:rect id="_x0000_s1249" style="position:absolute;left:0;text-align:left;margin-left:75pt;margin-top:117.55pt;width:196.65pt;height:337.2pt;z-index:251621888" fillcolor="#969696">
            <o:extrusion v:ext="view" backdepth="1in" on="t" viewpoint="0" viewpointorigin="0" skewangle="-90" type="perspective"/>
            <v:textbox style="mso-next-textbox:#_x0000_s1249">
              <w:txbxContent>
                <w:p w:rsidR="000143C0" w:rsidRDefault="000143C0" w:rsidP="00456016"/>
                <w:p w:rsidR="000143C0" w:rsidRDefault="000143C0" w:rsidP="00456016"/>
                <w:p w:rsidR="000143C0" w:rsidRDefault="000143C0" w:rsidP="00456016"/>
                <w:p w:rsidR="000143C0" w:rsidRDefault="000143C0" w:rsidP="00456016"/>
                <w:p w:rsidR="000143C0" w:rsidRDefault="000143C0" w:rsidP="00456016"/>
                <w:p w:rsidR="000143C0" w:rsidRDefault="000143C0" w:rsidP="00456016"/>
                <w:p w:rsidR="000143C0" w:rsidRDefault="000143C0" w:rsidP="00456016"/>
                <w:p w:rsidR="000143C0" w:rsidRDefault="000143C0" w:rsidP="00456016"/>
                <w:p w:rsidR="000143C0" w:rsidRDefault="000143C0" w:rsidP="00456016"/>
                <w:p w:rsidR="000143C0" w:rsidRDefault="000143C0" w:rsidP="00456016"/>
                <w:p w:rsidR="000143C0" w:rsidRDefault="000143C0" w:rsidP="00456016"/>
                <w:p w:rsidR="000143C0" w:rsidRDefault="000143C0" w:rsidP="00456016"/>
                <w:p w:rsidR="000143C0" w:rsidRDefault="000143C0" w:rsidP="00456016"/>
                <w:p w:rsidR="000143C0" w:rsidRDefault="000143C0" w:rsidP="00456016"/>
                <w:p w:rsidR="000143C0" w:rsidRDefault="000143C0" w:rsidP="00456016"/>
                <w:p w:rsidR="000143C0" w:rsidRDefault="000143C0" w:rsidP="00456016"/>
                <w:p w:rsidR="000143C0" w:rsidRDefault="000143C0" w:rsidP="00456016"/>
                <w:p w:rsidR="000143C0" w:rsidRDefault="000143C0" w:rsidP="00456016"/>
                <w:p w:rsidR="000143C0" w:rsidRPr="00352F27" w:rsidRDefault="000143C0" w:rsidP="00456016">
                  <w:pPr>
                    <w:rPr>
                      <w:b/>
                      <w:i/>
                    </w:rPr>
                  </w:pPr>
                  <w:r w:rsidRPr="00352F27">
                    <w:rPr>
                      <w:b/>
                      <w:i/>
                    </w:rPr>
                    <w:t xml:space="preserve">               Incline Shaft</w:t>
                  </w:r>
                </w:p>
              </w:txbxContent>
            </v:textbox>
          </v:rect>
        </w:pict>
      </w:r>
    </w:p>
    <w:p w:rsidR="001709EE" w:rsidRPr="00FE6416" w:rsidRDefault="001709EE" w:rsidP="006B76D2">
      <w:pPr>
        <w:ind w:left="360"/>
        <w:rPr>
          <w:rFonts w:ascii="Arial" w:hAnsi="Arial" w:cs="Arial"/>
          <w:b/>
          <w:sz w:val="22"/>
          <w:szCs w:val="22"/>
          <w:u w:val="single"/>
          <w:lang w:val="en-ZA"/>
        </w:rPr>
      </w:pPr>
      <w:r>
        <w:rPr>
          <w:rFonts w:ascii="Arial" w:hAnsi="Arial" w:cs="Arial"/>
          <w:b/>
          <w:sz w:val="22"/>
          <w:szCs w:val="22"/>
          <w:u w:val="single"/>
          <w:lang w:val="en-ZA"/>
        </w:rPr>
        <w:t>FIGURE 2</w:t>
      </w:r>
    </w:p>
    <w:p w:rsidR="001709EE" w:rsidRPr="00FE6416" w:rsidRDefault="001709EE" w:rsidP="00B11BE6">
      <w:pPr>
        <w:ind w:left="360"/>
        <w:jc w:val="center"/>
        <w:rPr>
          <w:rFonts w:ascii="Arial" w:hAnsi="Arial" w:cs="Arial"/>
          <w:b/>
          <w:sz w:val="22"/>
          <w:szCs w:val="22"/>
          <w:u w:val="single"/>
          <w:lang w:val="en-ZA"/>
        </w:rPr>
      </w:pPr>
      <w:r w:rsidRPr="00FE6416">
        <w:rPr>
          <w:rFonts w:ascii="Arial" w:hAnsi="Arial" w:cs="Arial"/>
          <w:b/>
          <w:sz w:val="22"/>
          <w:szCs w:val="22"/>
          <w:u w:val="single"/>
          <w:lang w:val="en-ZA"/>
        </w:rPr>
        <w:t>RESPIRABLE DUST RESULTS</w:t>
      </w:r>
    </w:p>
    <w:p w:rsidR="001709EE" w:rsidRPr="00FE6416" w:rsidRDefault="001709EE" w:rsidP="00B11BE6">
      <w:pPr>
        <w:ind w:left="360"/>
        <w:rPr>
          <w:rFonts w:ascii="Arial" w:hAnsi="Arial" w:cs="Arial"/>
          <w:b/>
          <w:sz w:val="22"/>
          <w:szCs w:val="22"/>
          <w:u w:val="single"/>
          <w:lang w:val="en-ZA"/>
        </w:rPr>
      </w:pPr>
    </w:p>
    <w:p w:rsidR="001709EE" w:rsidRPr="00FE6416" w:rsidRDefault="001709EE" w:rsidP="00B11BE6">
      <w:pPr>
        <w:ind w:left="360"/>
        <w:rPr>
          <w:rFonts w:ascii="Arial" w:hAnsi="Arial" w:cs="Arial"/>
          <w:b/>
          <w:sz w:val="22"/>
          <w:szCs w:val="22"/>
          <w:u w:val="single"/>
          <w:lang w:val="en-ZA"/>
        </w:rPr>
      </w:pPr>
    </w:p>
    <w:p w:rsidR="001709EE" w:rsidRPr="00FE6416" w:rsidRDefault="001709EE" w:rsidP="00B11BE6">
      <w:pPr>
        <w:ind w:left="360"/>
        <w:rPr>
          <w:rFonts w:ascii="Arial" w:hAnsi="Arial" w:cs="Arial"/>
          <w:b/>
          <w:sz w:val="22"/>
          <w:szCs w:val="22"/>
          <w:u w:val="single"/>
          <w:lang w:val="en-ZA"/>
        </w:rPr>
      </w:pPr>
    </w:p>
    <w:p w:rsidR="001709EE" w:rsidRPr="00FE6416" w:rsidRDefault="00A87F6F" w:rsidP="00B11BE6">
      <w:pPr>
        <w:ind w:left="360"/>
        <w:jc w:val="center"/>
        <w:rPr>
          <w:rFonts w:ascii="Arial" w:hAnsi="Arial" w:cs="Arial"/>
          <w:b/>
          <w:sz w:val="22"/>
          <w:szCs w:val="22"/>
          <w:u w:val="single"/>
          <w:lang w:val="en-ZA"/>
        </w:rPr>
      </w:pPr>
      <w:r>
        <w:rPr>
          <w:noProof/>
        </w:rPr>
        <w:drawing>
          <wp:anchor distT="0" distB="0" distL="114300" distR="114300" simplePos="0" relativeHeight="251645440" behindDoc="0" locked="0" layoutInCell="1" allowOverlap="1">
            <wp:simplePos x="0" y="0"/>
            <wp:positionH relativeFrom="column">
              <wp:posOffset>-228600</wp:posOffset>
            </wp:positionH>
            <wp:positionV relativeFrom="paragraph">
              <wp:posOffset>107950</wp:posOffset>
            </wp:positionV>
            <wp:extent cx="7086600" cy="5486400"/>
            <wp:effectExtent l="0" t="0" r="0" b="0"/>
            <wp:wrapNone/>
            <wp:docPr id="226"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48"/>
                    <a:srcRect/>
                    <a:stretch>
                      <a:fillRect/>
                    </a:stretch>
                  </pic:blipFill>
                  <pic:spPr bwMode="auto">
                    <a:xfrm>
                      <a:off x="0" y="0"/>
                      <a:ext cx="7086600" cy="5486400"/>
                    </a:xfrm>
                    <a:prstGeom prst="rect">
                      <a:avLst/>
                    </a:prstGeom>
                    <a:noFill/>
                  </pic:spPr>
                </pic:pic>
              </a:graphicData>
            </a:graphic>
          </wp:anchor>
        </w:drawing>
      </w:r>
      <w:r w:rsidR="001709EE" w:rsidRPr="00FE6416">
        <w:rPr>
          <w:rFonts w:ascii="Arial" w:hAnsi="Arial" w:cs="Arial"/>
          <w:b/>
          <w:sz w:val="22"/>
          <w:szCs w:val="22"/>
          <w:u w:val="single"/>
          <w:lang w:val="en-ZA"/>
        </w:rPr>
        <w:br w:type="page"/>
      </w:r>
      <w:r w:rsidR="001709EE">
        <w:rPr>
          <w:rFonts w:ascii="Arial" w:hAnsi="Arial" w:cs="Arial"/>
          <w:b/>
          <w:sz w:val="22"/>
          <w:szCs w:val="22"/>
          <w:u w:val="single"/>
          <w:lang w:val="en-ZA"/>
        </w:rPr>
        <w:t>FIGURE 3</w:t>
      </w:r>
    </w:p>
    <w:p w:rsidR="001709EE" w:rsidRPr="00FE6416" w:rsidRDefault="001709EE" w:rsidP="00B11BE6">
      <w:pPr>
        <w:ind w:left="360"/>
        <w:jc w:val="center"/>
        <w:rPr>
          <w:rFonts w:ascii="Arial" w:hAnsi="Arial" w:cs="Arial"/>
          <w:b/>
          <w:sz w:val="22"/>
          <w:szCs w:val="22"/>
          <w:u w:val="single"/>
          <w:lang w:val="en-ZA"/>
        </w:rPr>
      </w:pPr>
      <w:r w:rsidRPr="00FE6416">
        <w:rPr>
          <w:rFonts w:ascii="Arial" w:hAnsi="Arial" w:cs="Arial"/>
          <w:b/>
          <w:sz w:val="22"/>
          <w:szCs w:val="22"/>
          <w:u w:val="single"/>
          <w:lang w:val="en-ZA"/>
        </w:rPr>
        <w:t>TOTAL DUST RESULTS</w:t>
      </w:r>
    </w:p>
    <w:p w:rsidR="001709EE" w:rsidRPr="00FE6416" w:rsidRDefault="001709EE" w:rsidP="00B11BE6">
      <w:pPr>
        <w:ind w:left="360"/>
        <w:rPr>
          <w:rFonts w:ascii="Arial" w:hAnsi="Arial" w:cs="Arial"/>
          <w:b/>
          <w:sz w:val="22"/>
          <w:szCs w:val="22"/>
          <w:u w:val="single"/>
          <w:lang w:val="en-ZA"/>
        </w:rPr>
      </w:pPr>
    </w:p>
    <w:p w:rsidR="001709EE" w:rsidRPr="00FE6416" w:rsidRDefault="001709EE" w:rsidP="00B11BE6">
      <w:pPr>
        <w:ind w:left="360"/>
        <w:rPr>
          <w:rFonts w:ascii="Arial" w:hAnsi="Arial" w:cs="Arial"/>
          <w:b/>
          <w:sz w:val="22"/>
          <w:szCs w:val="22"/>
          <w:u w:val="single"/>
          <w:lang w:val="en-ZA"/>
        </w:rPr>
      </w:pPr>
    </w:p>
    <w:p w:rsidR="001709EE" w:rsidRPr="00FE6416" w:rsidRDefault="00A87F6F" w:rsidP="00B11BE6">
      <w:pPr>
        <w:ind w:left="360"/>
        <w:rPr>
          <w:rFonts w:ascii="Arial" w:hAnsi="Arial" w:cs="Arial"/>
          <w:b/>
          <w:sz w:val="22"/>
          <w:szCs w:val="22"/>
          <w:u w:val="single"/>
          <w:lang w:val="en-ZA"/>
        </w:rPr>
      </w:pPr>
      <w:r>
        <w:rPr>
          <w:noProof/>
        </w:rPr>
        <w:drawing>
          <wp:anchor distT="0" distB="0" distL="114300" distR="114300" simplePos="0" relativeHeight="251646464" behindDoc="0" locked="0" layoutInCell="1" allowOverlap="1">
            <wp:simplePos x="0" y="0"/>
            <wp:positionH relativeFrom="column">
              <wp:posOffset>-304800</wp:posOffset>
            </wp:positionH>
            <wp:positionV relativeFrom="paragraph">
              <wp:posOffset>43180</wp:posOffset>
            </wp:positionV>
            <wp:extent cx="7200900" cy="5943600"/>
            <wp:effectExtent l="0" t="0" r="0" b="0"/>
            <wp:wrapNone/>
            <wp:docPr id="227"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49"/>
                    <a:srcRect/>
                    <a:stretch>
                      <a:fillRect/>
                    </a:stretch>
                  </pic:blipFill>
                  <pic:spPr bwMode="auto">
                    <a:xfrm>
                      <a:off x="0" y="0"/>
                      <a:ext cx="7200900" cy="5943600"/>
                    </a:xfrm>
                    <a:prstGeom prst="rect">
                      <a:avLst/>
                    </a:prstGeom>
                    <a:noFill/>
                  </pic:spPr>
                </pic:pic>
              </a:graphicData>
            </a:graphic>
          </wp:anchor>
        </w:drawing>
      </w:r>
    </w:p>
    <w:p w:rsidR="001709EE" w:rsidRPr="00FE6416" w:rsidRDefault="001709EE" w:rsidP="00B11BE6">
      <w:pPr>
        <w:ind w:left="360"/>
        <w:rPr>
          <w:rFonts w:ascii="Arial" w:hAnsi="Arial" w:cs="Arial"/>
          <w:b/>
          <w:sz w:val="22"/>
          <w:szCs w:val="22"/>
          <w:u w:val="single"/>
          <w:lang w:val="en-ZA"/>
        </w:rPr>
      </w:pPr>
    </w:p>
    <w:p w:rsidR="001709EE" w:rsidRPr="00FE6416" w:rsidRDefault="001709EE" w:rsidP="00B11BE6">
      <w:pPr>
        <w:ind w:left="360"/>
        <w:rPr>
          <w:rFonts w:ascii="Arial" w:hAnsi="Arial" w:cs="Arial"/>
          <w:b/>
          <w:sz w:val="22"/>
          <w:szCs w:val="22"/>
          <w:u w:val="single"/>
          <w:lang w:val="en-ZA"/>
        </w:rPr>
      </w:pPr>
    </w:p>
    <w:p w:rsidR="001709EE" w:rsidRPr="00FE6416" w:rsidRDefault="001709EE" w:rsidP="00B11BE6">
      <w:pPr>
        <w:ind w:left="360"/>
        <w:jc w:val="center"/>
        <w:rPr>
          <w:rFonts w:ascii="Arial" w:hAnsi="Arial" w:cs="Arial"/>
          <w:b/>
          <w:sz w:val="22"/>
          <w:szCs w:val="22"/>
          <w:u w:val="single"/>
          <w:lang w:val="en-ZA"/>
        </w:rPr>
      </w:pPr>
      <w:r w:rsidRPr="00FE6416">
        <w:rPr>
          <w:rFonts w:ascii="Arial" w:hAnsi="Arial" w:cs="Arial"/>
          <w:b/>
          <w:sz w:val="22"/>
          <w:szCs w:val="22"/>
          <w:u w:val="single"/>
          <w:lang w:val="en-ZA"/>
        </w:rPr>
        <w:br w:type="page"/>
        <w:t>FIGURE 4</w:t>
      </w:r>
    </w:p>
    <w:p w:rsidR="001709EE" w:rsidRPr="00FE6416" w:rsidRDefault="00A87F6F" w:rsidP="00B11BE6">
      <w:pPr>
        <w:ind w:left="360"/>
        <w:jc w:val="center"/>
        <w:rPr>
          <w:rFonts w:ascii="Arial" w:hAnsi="Arial" w:cs="Arial"/>
          <w:b/>
          <w:sz w:val="22"/>
          <w:szCs w:val="22"/>
          <w:u w:val="single"/>
          <w:lang w:val="en-ZA"/>
        </w:rPr>
      </w:pPr>
      <w:r>
        <w:rPr>
          <w:noProof/>
        </w:rPr>
        <w:drawing>
          <wp:anchor distT="0" distB="0" distL="114300" distR="114300" simplePos="0" relativeHeight="251647488" behindDoc="0" locked="0" layoutInCell="1" allowOverlap="1">
            <wp:simplePos x="0" y="0"/>
            <wp:positionH relativeFrom="column">
              <wp:posOffset>-76200</wp:posOffset>
            </wp:positionH>
            <wp:positionV relativeFrom="paragraph">
              <wp:posOffset>639445</wp:posOffset>
            </wp:positionV>
            <wp:extent cx="6733540" cy="6614795"/>
            <wp:effectExtent l="0" t="0" r="0" b="0"/>
            <wp:wrapNone/>
            <wp:docPr id="228"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50"/>
                    <a:srcRect/>
                    <a:stretch>
                      <a:fillRect/>
                    </a:stretch>
                  </pic:blipFill>
                  <pic:spPr bwMode="auto">
                    <a:xfrm>
                      <a:off x="0" y="0"/>
                      <a:ext cx="6733540" cy="6614795"/>
                    </a:xfrm>
                    <a:prstGeom prst="rect">
                      <a:avLst/>
                    </a:prstGeom>
                    <a:noFill/>
                  </pic:spPr>
                </pic:pic>
              </a:graphicData>
            </a:graphic>
          </wp:anchor>
        </w:drawing>
      </w:r>
      <w:r w:rsidR="001709EE" w:rsidRPr="00FE6416">
        <w:rPr>
          <w:rFonts w:ascii="Arial" w:hAnsi="Arial" w:cs="Arial"/>
          <w:b/>
          <w:sz w:val="22"/>
          <w:szCs w:val="22"/>
          <w:u w:val="single"/>
          <w:lang w:val="en-ZA"/>
        </w:rPr>
        <w:t>MINE 2 RESPIRABLE SILICA DUST RESULTS</w:t>
      </w:r>
      <w:r w:rsidR="001709EE" w:rsidRPr="00FE6416">
        <w:rPr>
          <w:rFonts w:ascii="Arial" w:hAnsi="Arial" w:cs="Arial"/>
          <w:b/>
          <w:sz w:val="22"/>
          <w:szCs w:val="22"/>
          <w:u w:val="single"/>
          <w:lang w:val="en-ZA"/>
        </w:rPr>
        <w:br w:type="page"/>
        <w:t>FIGURE 5</w:t>
      </w:r>
    </w:p>
    <w:p w:rsidR="001709EE" w:rsidRPr="00FE6416" w:rsidRDefault="001709EE" w:rsidP="00B11BE6">
      <w:pPr>
        <w:ind w:left="360"/>
        <w:jc w:val="center"/>
        <w:rPr>
          <w:rFonts w:ascii="Arial" w:hAnsi="Arial" w:cs="Arial"/>
          <w:b/>
          <w:sz w:val="22"/>
          <w:szCs w:val="22"/>
          <w:u w:val="single"/>
          <w:lang w:val="en-ZA"/>
        </w:rPr>
      </w:pPr>
      <w:r w:rsidRPr="00FE6416">
        <w:rPr>
          <w:rFonts w:ascii="Arial" w:hAnsi="Arial" w:cs="Arial"/>
          <w:b/>
          <w:sz w:val="22"/>
          <w:szCs w:val="22"/>
          <w:u w:val="single"/>
          <w:lang w:val="en-ZA"/>
        </w:rPr>
        <w:t>TOTAL DUST SILICA RESULTS</w:t>
      </w:r>
      <w:r w:rsidRPr="00FE6416">
        <w:rPr>
          <w:rFonts w:ascii="Arial" w:hAnsi="Arial" w:cs="Arial"/>
          <w:sz w:val="22"/>
          <w:szCs w:val="22"/>
        </w:rPr>
        <w:t xml:space="preserve"> </w:t>
      </w:r>
    </w:p>
    <w:p w:rsidR="001709EE" w:rsidRPr="00FE6416" w:rsidRDefault="001709EE" w:rsidP="00B11BE6">
      <w:pPr>
        <w:ind w:left="360"/>
        <w:jc w:val="center"/>
        <w:rPr>
          <w:rFonts w:ascii="Arial" w:hAnsi="Arial" w:cs="Arial"/>
          <w:b/>
          <w:sz w:val="22"/>
          <w:szCs w:val="22"/>
          <w:u w:val="single"/>
          <w:lang w:val="en-ZA"/>
        </w:rPr>
      </w:pPr>
    </w:p>
    <w:p w:rsidR="001709EE" w:rsidRPr="00FE6416" w:rsidRDefault="001709EE" w:rsidP="00B11BE6">
      <w:pPr>
        <w:ind w:left="360"/>
        <w:jc w:val="center"/>
        <w:rPr>
          <w:rFonts w:ascii="Arial" w:hAnsi="Arial" w:cs="Arial"/>
          <w:b/>
          <w:sz w:val="22"/>
          <w:szCs w:val="22"/>
          <w:u w:val="single"/>
          <w:lang w:val="en-ZA"/>
        </w:rPr>
      </w:pPr>
    </w:p>
    <w:p w:rsidR="001709EE" w:rsidRPr="00FE6416" w:rsidRDefault="001709EE" w:rsidP="00B11BE6">
      <w:pPr>
        <w:ind w:left="360"/>
        <w:jc w:val="center"/>
        <w:rPr>
          <w:rFonts w:ascii="Arial" w:hAnsi="Arial" w:cs="Arial"/>
          <w:b/>
          <w:sz w:val="22"/>
          <w:szCs w:val="22"/>
          <w:u w:val="single"/>
          <w:lang w:val="en-ZA"/>
        </w:rPr>
      </w:pPr>
    </w:p>
    <w:p w:rsidR="001709EE" w:rsidRPr="00FE6416" w:rsidRDefault="00A87F6F" w:rsidP="00B11BE6">
      <w:pPr>
        <w:ind w:left="360"/>
        <w:jc w:val="center"/>
        <w:rPr>
          <w:rFonts w:ascii="Arial" w:hAnsi="Arial" w:cs="Arial"/>
          <w:b/>
          <w:sz w:val="22"/>
          <w:szCs w:val="22"/>
          <w:u w:val="single"/>
          <w:lang w:val="en-ZA"/>
        </w:rPr>
      </w:pPr>
      <w:r>
        <w:rPr>
          <w:noProof/>
        </w:rPr>
        <w:drawing>
          <wp:anchor distT="0" distB="0" distL="114300" distR="114300" simplePos="0" relativeHeight="251648512" behindDoc="0" locked="0" layoutInCell="1" allowOverlap="1">
            <wp:simplePos x="0" y="0"/>
            <wp:positionH relativeFrom="column">
              <wp:posOffset>-152400</wp:posOffset>
            </wp:positionH>
            <wp:positionV relativeFrom="paragraph">
              <wp:posOffset>225425</wp:posOffset>
            </wp:positionV>
            <wp:extent cx="6975475" cy="5509895"/>
            <wp:effectExtent l="19050" t="0" r="0" b="0"/>
            <wp:wrapNone/>
            <wp:docPr id="229"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51"/>
                    <a:srcRect/>
                    <a:stretch>
                      <a:fillRect/>
                    </a:stretch>
                  </pic:blipFill>
                  <pic:spPr bwMode="auto">
                    <a:xfrm>
                      <a:off x="0" y="0"/>
                      <a:ext cx="6975475" cy="5509895"/>
                    </a:xfrm>
                    <a:prstGeom prst="rect">
                      <a:avLst/>
                    </a:prstGeom>
                    <a:noFill/>
                  </pic:spPr>
                </pic:pic>
              </a:graphicData>
            </a:graphic>
          </wp:anchor>
        </w:drawing>
      </w:r>
      <w:r w:rsidR="001709EE" w:rsidRPr="00FE6416">
        <w:rPr>
          <w:rFonts w:ascii="Arial" w:hAnsi="Arial" w:cs="Arial"/>
          <w:b/>
          <w:sz w:val="22"/>
          <w:szCs w:val="22"/>
          <w:u w:val="single"/>
          <w:lang w:val="en-ZA"/>
        </w:rPr>
        <w:br w:type="page"/>
      </w:r>
    </w:p>
    <w:p w:rsidR="001709EE" w:rsidRPr="006B76D2" w:rsidRDefault="001709EE" w:rsidP="00B11BE6">
      <w:pPr>
        <w:ind w:firstLine="360"/>
        <w:jc w:val="center"/>
        <w:rPr>
          <w:rFonts w:ascii="Arial" w:hAnsi="Arial" w:cs="Arial"/>
          <w:b/>
          <w:bCs/>
          <w:sz w:val="22"/>
          <w:szCs w:val="22"/>
          <w:lang w:val="en-ZA"/>
        </w:rPr>
      </w:pPr>
      <w:bookmarkStart w:id="101" w:name="Appendix1"/>
      <w:r w:rsidRPr="006B76D2">
        <w:rPr>
          <w:rFonts w:ascii="Arial" w:hAnsi="Arial" w:cs="Arial"/>
          <w:b/>
          <w:bCs/>
          <w:sz w:val="22"/>
          <w:szCs w:val="22"/>
          <w:lang w:val="en-ZA"/>
        </w:rPr>
        <w:t>MOSH Adoption System</w:t>
      </w:r>
    </w:p>
    <w:p w:rsidR="001709EE" w:rsidRPr="006B76D2" w:rsidRDefault="001709EE" w:rsidP="00B11BE6">
      <w:pPr>
        <w:jc w:val="center"/>
        <w:rPr>
          <w:rFonts w:ascii="Arial" w:hAnsi="Arial" w:cs="Arial"/>
          <w:b/>
          <w:bCs/>
          <w:sz w:val="22"/>
          <w:szCs w:val="22"/>
          <w:lang w:val="en-ZA"/>
        </w:rPr>
      </w:pPr>
      <w:r w:rsidRPr="006B76D2">
        <w:rPr>
          <w:rFonts w:ascii="Arial" w:hAnsi="Arial" w:cs="Arial"/>
          <w:b/>
          <w:bCs/>
          <w:sz w:val="22"/>
          <w:szCs w:val="22"/>
          <w:lang w:val="en-ZA"/>
        </w:rPr>
        <w:t xml:space="preserve">    Dust Demonstration Project</w:t>
      </w:r>
    </w:p>
    <w:p w:rsidR="001709EE" w:rsidRPr="00FE6416" w:rsidRDefault="001709EE" w:rsidP="00B11BE6">
      <w:pPr>
        <w:rPr>
          <w:rFonts w:cs="Tahoma"/>
          <w:sz w:val="22"/>
          <w:szCs w:val="22"/>
          <w:lang w:val="en-ZA"/>
        </w:rPr>
      </w:pPr>
    </w:p>
    <w:p w:rsidR="001709EE" w:rsidRPr="00FE6416" w:rsidRDefault="001709EE" w:rsidP="00B11BE6">
      <w:pPr>
        <w:rPr>
          <w:rFonts w:cs="Tahoma"/>
          <w:sz w:val="22"/>
          <w:szCs w:val="22"/>
          <w:lang w:val="en-ZA"/>
        </w:rPr>
      </w:pPr>
    </w:p>
    <w:p w:rsidR="001709EE" w:rsidRPr="00FE6416" w:rsidRDefault="001709EE" w:rsidP="00B11BE6">
      <w:pPr>
        <w:rPr>
          <w:rFonts w:cs="Tahoma"/>
          <w:sz w:val="22"/>
          <w:szCs w:val="22"/>
          <w:lang w:val="en-ZA"/>
        </w:rPr>
      </w:pPr>
    </w:p>
    <w:p w:rsidR="001709EE" w:rsidRPr="00FE6416" w:rsidRDefault="001709EE" w:rsidP="00B11BE6">
      <w:pPr>
        <w:jc w:val="center"/>
        <w:rPr>
          <w:rFonts w:ascii="Arial Bold" w:hAnsi="Arial Bold" w:cs="Tahoma"/>
          <w:b/>
          <w:bCs/>
          <w:sz w:val="22"/>
          <w:szCs w:val="22"/>
          <w:lang w:val="en-ZA"/>
        </w:rPr>
      </w:pPr>
      <w:r w:rsidRPr="00FE6416">
        <w:rPr>
          <w:rFonts w:ascii="Arial Bold" w:hAnsi="Arial Bold" w:cs="Tahoma"/>
          <w:b/>
          <w:bCs/>
          <w:sz w:val="22"/>
          <w:szCs w:val="22"/>
          <w:lang w:val="en-ZA"/>
        </w:rPr>
        <w:t>AIRBORNE RESPIRABLE PARTICULATE FILTRATION EFFICIENCY TEST PROTOCOL</w:t>
      </w:r>
    </w:p>
    <w:p w:rsidR="001709EE" w:rsidRPr="00FE6416" w:rsidRDefault="001709EE" w:rsidP="00B11BE6">
      <w:pPr>
        <w:jc w:val="center"/>
        <w:rPr>
          <w:rFonts w:ascii="Arial Bold" w:hAnsi="Arial Bold" w:cs="Tahoma"/>
          <w:b/>
          <w:bCs/>
          <w:sz w:val="22"/>
          <w:szCs w:val="22"/>
          <w:lang w:val="en-ZA"/>
        </w:rPr>
      </w:pPr>
    </w:p>
    <w:p w:rsidR="001709EE" w:rsidRPr="00FE6416" w:rsidRDefault="001709EE" w:rsidP="00B11BE6">
      <w:pPr>
        <w:jc w:val="center"/>
        <w:rPr>
          <w:rFonts w:ascii="Arial Bold" w:hAnsi="Arial Bold" w:cs="Tahoma"/>
          <w:b/>
          <w:bCs/>
          <w:sz w:val="22"/>
          <w:szCs w:val="22"/>
          <w:lang w:val="en-ZA"/>
        </w:rPr>
      </w:pPr>
      <w:r w:rsidRPr="00FE6416">
        <w:rPr>
          <w:rFonts w:ascii="Arial Bold" w:hAnsi="Arial Bold" w:cs="Tahoma"/>
          <w:b/>
          <w:bCs/>
          <w:sz w:val="22"/>
          <w:szCs w:val="22"/>
          <w:lang w:val="en-ZA"/>
        </w:rPr>
        <w:t>of</w:t>
      </w:r>
    </w:p>
    <w:p w:rsidR="001709EE" w:rsidRPr="00FE6416" w:rsidRDefault="001709EE" w:rsidP="00B11BE6">
      <w:pPr>
        <w:jc w:val="center"/>
        <w:rPr>
          <w:rFonts w:ascii="Arial Bold" w:hAnsi="Arial Bold" w:cs="Tahoma"/>
          <w:b/>
          <w:bCs/>
          <w:sz w:val="22"/>
          <w:szCs w:val="22"/>
          <w:lang w:val="en-ZA"/>
        </w:rPr>
      </w:pPr>
    </w:p>
    <w:p w:rsidR="001709EE" w:rsidRPr="00FE6416" w:rsidRDefault="001709EE" w:rsidP="00B11BE6">
      <w:pPr>
        <w:jc w:val="center"/>
        <w:rPr>
          <w:rFonts w:ascii="Arial Bold" w:hAnsi="Arial Bold" w:cs="Tahoma"/>
          <w:b/>
          <w:bCs/>
          <w:sz w:val="22"/>
          <w:szCs w:val="22"/>
          <w:lang w:val="en-ZA"/>
        </w:rPr>
      </w:pPr>
      <w:r w:rsidRPr="00FE6416">
        <w:rPr>
          <w:rFonts w:ascii="Arial Bold" w:hAnsi="Arial Bold" w:cs="Tahoma"/>
          <w:b/>
          <w:bCs/>
          <w:sz w:val="22"/>
          <w:szCs w:val="22"/>
          <w:lang w:val="en-ZA"/>
        </w:rPr>
        <w:t>Dust</w:t>
      </w:r>
      <w:r>
        <w:rPr>
          <w:rFonts w:ascii="Arial Bold" w:hAnsi="Arial Bold" w:cs="Tahoma"/>
          <w:b/>
          <w:bCs/>
          <w:sz w:val="22"/>
          <w:szCs w:val="22"/>
          <w:lang w:val="en-ZA"/>
        </w:rPr>
        <w:t xml:space="preserve"> </w:t>
      </w:r>
      <w:r w:rsidRPr="00FE6416">
        <w:rPr>
          <w:rFonts w:ascii="Arial Bold" w:hAnsi="Arial Bold" w:cs="Tahoma"/>
          <w:b/>
          <w:bCs/>
          <w:sz w:val="22"/>
          <w:szCs w:val="22"/>
          <w:lang w:val="en-ZA"/>
        </w:rPr>
        <w:t>Away Micro Dust Suppression System</w:t>
      </w:r>
    </w:p>
    <w:p w:rsidR="001709EE" w:rsidRPr="00FE6416" w:rsidRDefault="001709EE" w:rsidP="00B11BE6">
      <w:pPr>
        <w:jc w:val="center"/>
        <w:rPr>
          <w:rFonts w:ascii="Arial Bold" w:hAnsi="Arial Bold" w:cs="Tahoma"/>
          <w:b/>
          <w:bCs/>
          <w:sz w:val="22"/>
          <w:szCs w:val="22"/>
          <w:lang w:val="en-ZA"/>
        </w:rPr>
      </w:pPr>
    </w:p>
    <w:p w:rsidR="001709EE" w:rsidRPr="00FE6416" w:rsidRDefault="001709EE" w:rsidP="00B11BE6">
      <w:pPr>
        <w:jc w:val="center"/>
        <w:rPr>
          <w:rFonts w:ascii="Arial Bold" w:hAnsi="Arial Bold" w:cs="Tahoma"/>
          <w:b/>
          <w:bCs/>
          <w:sz w:val="22"/>
          <w:szCs w:val="22"/>
          <w:lang w:val="en-ZA"/>
        </w:rPr>
      </w:pPr>
      <w:r w:rsidRPr="00FE6416">
        <w:rPr>
          <w:rFonts w:ascii="Arial Bold" w:hAnsi="Arial Bold" w:cs="Tahoma"/>
          <w:b/>
          <w:bCs/>
          <w:sz w:val="22"/>
          <w:szCs w:val="22"/>
          <w:lang w:val="en-ZA"/>
        </w:rPr>
        <w:t>Installed at EXXARO MATLA COAL</w:t>
      </w:r>
    </w:p>
    <w:p w:rsidR="001709EE" w:rsidRPr="00FE6416" w:rsidRDefault="001709EE" w:rsidP="00B11BE6">
      <w:pPr>
        <w:jc w:val="center"/>
        <w:rPr>
          <w:rFonts w:ascii="Arial Bold" w:hAnsi="Arial Bold" w:cs="Tahoma"/>
          <w:b/>
          <w:bCs/>
          <w:sz w:val="22"/>
          <w:szCs w:val="22"/>
          <w:lang w:val="en-ZA"/>
        </w:rPr>
      </w:pPr>
    </w:p>
    <w:p w:rsidR="001709EE" w:rsidRPr="00FE6416" w:rsidRDefault="001709EE" w:rsidP="00B11BE6">
      <w:pPr>
        <w:jc w:val="center"/>
        <w:rPr>
          <w:rFonts w:ascii="Arial Bold" w:hAnsi="Arial Bold" w:cs="Tahoma"/>
          <w:b/>
          <w:bCs/>
          <w:sz w:val="22"/>
          <w:szCs w:val="22"/>
        </w:rPr>
      </w:pPr>
      <w:r w:rsidRPr="00FE6416">
        <w:rPr>
          <w:rFonts w:ascii="Arial Bold" w:hAnsi="Arial Bold" w:cs="Tahoma"/>
          <w:b/>
          <w:bCs/>
          <w:sz w:val="22"/>
          <w:szCs w:val="22"/>
          <w:lang w:val="en-ZA"/>
        </w:rPr>
        <w:t>5.  SURFACE PLANT</w:t>
      </w:r>
    </w:p>
    <w:p w:rsidR="001709EE" w:rsidRPr="00FE6416" w:rsidRDefault="001709EE" w:rsidP="00B11BE6">
      <w:pPr>
        <w:rPr>
          <w:sz w:val="22"/>
          <w:szCs w:val="22"/>
        </w:rPr>
      </w:pPr>
    </w:p>
    <w:p w:rsidR="001709EE" w:rsidRPr="00FE6416" w:rsidRDefault="001709EE" w:rsidP="00B11BE6">
      <w:pPr>
        <w:rPr>
          <w:sz w:val="22"/>
          <w:szCs w:val="22"/>
        </w:rPr>
      </w:pPr>
    </w:p>
    <w:p w:rsidR="001709EE" w:rsidRPr="00FE6416" w:rsidRDefault="001709EE" w:rsidP="00B11BE6">
      <w:pPr>
        <w:jc w:val="center"/>
        <w:rPr>
          <w:rFonts w:ascii="Arial" w:hAnsi="Arial" w:cs="Tahoma"/>
          <w:b/>
          <w:bCs/>
          <w:sz w:val="22"/>
          <w:szCs w:val="22"/>
        </w:rPr>
      </w:pPr>
      <w:r w:rsidRPr="00FE6416">
        <w:rPr>
          <w:rFonts w:ascii="Arial" w:hAnsi="Arial" w:cs="Tahoma"/>
          <w:b/>
          <w:bCs/>
          <w:sz w:val="22"/>
          <w:szCs w:val="22"/>
        </w:rPr>
        <w:t>TABLE OF CONTENT</w:t>
      </w:r>
    </w:p>
    <w:p w:rsidR="001709EE" w:rsidRPr="00FE6416" w:rsidRDefault="001709EE" w:rsidP="00B11BE6">
      <w:pPr>
        <w:ind w:right="-720"/>
        <w:rPr>
          <w:rFonts w:ascii="Arial" w:hAnsi="Arial" w:cs="Tahoma"/>
          <w:sz w:val="22"/>
          <w:szCs w:val="22"/>
        </w:rPr>
      </w:pPr>
      <w:r w:rsidRPr="00FE6416">
        <w:rPr>
          <w:rFonts w:ascii="Arial" w:hAnsi="Arial" w:cs="Tahoma"/>
          <w:sz w:val="22"/>
          <w:szCs w:val="22"/>
        </w:rPr>
        <w:tab/>
      </w:r>
      <w:r w:rsidRPr="00FE6416">
        <w:rPr>
          <w:rFonts w:ascii="Arial" w:hAnsi="Arial" w:cs="Tahoma"/>
          <w:sz w:val="22"/>
          <w:szCs w:val="22"/>
        </w:rPr>
        <w:tab/>
      </w:r>
      <w:r w:rsidRPr="00FE6416">
        <w:rPr>
          <w:rFonts w:ascii="Arial" w:hAnsi="Arial" w:cs="Tahoma"/>
          <w:sz w:val="22"/>
          <w:szCs w:val="22"/>
        </w:rPr>
        <w:tab/>
      </w:r>
      <w:r w:rsidRPr="00FE6416">
        <w:rPr>
          <w:rFonts w:ascii="Arial" w:hAnsi="Arial" w:cs="Tahoma"/>
          <w:sz w:val="22"/>
          <w:szCs w:val="22"/>
        </w:rPr>
        <w:tab/>
      </w:r>
      <w:r w:rsidRPr="00FE6416">
        <w:rPr>
          <w:rFonts w:ascii="Arial" w:hAnsi="Arial" w:cs="Tahoma"/>
          <w:sz w:val="22"/>
          <w:szCs w:val="22"/>
        </w:rPr>
        <w:tab/>
      </w:r>
      <w:r w:rsidRPr="00FE6416">
        <w:rPr>
          <w:rFonts w:ascii="Arial" w:hAnsi="Arial" w:cs="Tahoma"/>
          <w:sz w:val="22"/>
          <w:szCs w:val="22"/>
        </w:rPr>
        <w:tab/>
      </w:r>
      <w:r w:rsidRPr="00FE6416">
        <w:rPr>
          <w:rFonts w:ascii="Arial" w:hAnsi="Arial" w:cs="Tahoma"/>
          <w:sz w:val="22"/>
          <w:szCs w:val="22"/>
        </w:rPr>
        <w:tab/>
      </w:r>
      <w:r w:rsidRPr="00FE6416">
        <w:rPr>
          <w:rFonts w:ascii="Arial" w:hAnsi="Arial" w:cs="Tahoma"/>
          <w:sz w:val="22"/>
          <w:szCs w:val="22"/>
        </w:rPr>
        <w:tab/>
      </w:r>
      <w:r w:rsidRPr="00FE6416">
        <w:rPr>
          <w:rFonts w:ascii="Arial" w:hAnsi="Arial" w:cs="Tahoma"/>
          <w:sz w:val="22"/>
          <w:szCs w:val="22"/>
        </w:rPr>
        <w:tab/>
      </w:r>
      <w:r w:rsidRPr="00FE6416">
        <w:rPr>
          <w:rFonts w:ascii="Arial" w:hAnsi="Arial" w:cs="Tahoma"/>
          <w:sz w:val="22"/>
          <w:szCs w:val="22"/>
        </w:rPr>
        <w:tab/>
      </w:r>
      <w:r w:rsidRPr="00FE6416">
        <w:rPr>
          <w:rFonts w:ascii="Arial" w:hAnsi="Arial" w:cs="Tahoma"/>
          <w:sz w:val="22"/>
          <w:szCs w:val="22"/>
        </w:rPr>
        <w:tab/>
      </w:r>
      <w:r w:rsidRPr="00FE6416">
        <w:rPr>
          <w:rFonts w:ascii="Arial" w:hAnsi="Arial" w:cs="Tahoma"/>
          <w:sz w:val="22"/>
          <w:szCs w:val="22"/>
        </w:rPr>
        <w:tab/>
      </w:r>
      <w:r w:rsidRPr="00FE6416">
        <w:rPr>
          <w:rFonts w:ascii="Arial" w:hAnsi="Arial" w:cs="Tahoma"/>
          <w:sz w:val="22"/>
          <w:szCs w:val="22"/>
        </w:rPr>
        <w:tab/>
      </w:r>
      <w:r w:rsidRPr="00FE6416">
        <w:rPr>
          <w:rFonts w:ascii="Arial" w:hAnsi="Arial" w:cs="Tahoma"/>
          <w:sz w:val="22"/>
          <w:szCs w:val="22"/>
        </w:rPr>
        <w:tab/>
      </w:r>
      <w:r w:rsidRPr="00FE6416">
        <w:rPr>
          <w:rFonts w:ascii="Arial" w:hAnsi="Arial" w:cs="Tahoma"/>
          <w:sz w:val="22"/>
          <w:szCs w:val="22"/>
        </w:rPr>
        <w:tab/>
      </w:r>
      <w:r w:rsidRPr="00FE6416">
        <w:rPr>
          <w:rFonts w:ascii="Arial" w:hAnsi="Arial" w:cs="Tahoma"/>
          <w:sz w:val="22"/>
          <w:szCs w:val="22"/>
        </w:rPr>
        <w:tab/>
      </w:r>
      <w:r w:rsidRPr="00FE6416">
        <w:rPr>
          <w:rFonts w:ascii="Arial" w:hAnsi="Arial" w:cs="Tahoma"/>
          <w:sz w:val="22"/>
          <w:szCs w:val="22"/>
        </w:rPr>
        <w:tab/>
      </w:r>
      <w:r w:rsidRPr="00FE6416">
        <w:rPr>
          <w:rFonts w:ascii="Arial" w:hAnsi="Arial" w:cs="Tahoma"/>
          <w:sz w:val="22"/>
          <w:szCs w:val="22"/>
        </w:rPr>
        <w:tab/>
      </w:r>
      <w:r w:rsidRPr="00FE6416">
        <w:rPr>
          <w:rFonts w:ascii="Arial" w:hAnsi="Arial" w:cs="Tahoma"/>
          <w:sz w:val="22"/>
          <w:szCs w:val="22"/>
        </w:rPr>
        <w:tab/>
      </w:r>
      <w:r w:rsidRPr="00FE6416">
        <w:rPr>
          <w:rFonts w:ascii="Arial" w:hAnsi="Arial" w:cs="Tahoma"/>
          <w:sz w:val="22"/>
          <w:szCs w:val="22"/>
        </w:rPr>
        <w:tab/>
      </w:r>
      <w:r w:rsidRPr="00FE6416">
        <w:rPr>
          <w:rFonts w:ascii="Arial" w:hAnsi="Arial" w:cs="Tahoma"/>
          <w:sz w:val="22"/>
          <w:szCs w:val="22"/>
        </w:rPr>
        <w:tab/>
      </w:r>
      <w:r w:rsidRPr="00FE6416">
        <w:rPr>
          <w:rFonts w:ascii="Arial" w:hAnsi="Arial" w:cs="Tahoma"/>
          <w:sz w:val="22"/>
          <w:szCs w:val="22"/>
        </w:rPr>
        <w:tab/>
        <w:t xml:space="preserve">     </w:t>
      </w:r>
      <w:r w:rsidRPr="00FE6416">
        <w:rPr>
          <w:rFonts w:ascii="Arial" w:hAnsi="Arial" w:cs="Tahoma"/>
          <w:sz w:val="22"/>
          <w:szCs w:val="22"/>
        </w:rPr>
        <w:tab/>
        <w:t xml:space="preserve">                                             Page        </w:t>
      </w:r>
    </w:p>
    <w:p w:rsidR="001709EE" w:rsidRPr="00FE6416" w:rsidRDefault="001709EE" w:rsidP="00B11BE6">
      <w:pPr>
        <w:rPr>
          <w:rFonts w:ascii="Arial" w:hAnsi="Arial" w:cs="Tahoma"/>
          <w:sz w:val="22"/>
          <w:szCs w:val="22"/>
        </w:rPr>
      </w:pPr>
    </w:p>
    <w:p w:rsidR="001709EE" w:rsidRPr="00FE6416" w:rsidRDefault="001709EE" w:rsidP="006B76D2">
      <w:pPr>
        <w:tabs>
          <w:tab w:val="left" w:pos="851"/>
          <w:tab w:val="right" w:leader="dot" w:pos="9054"/>
        </w:tabs>
        <w:rPr>
          <w:rFonts w:ascii="Arial" w:hAnsi="Arial" w:cs="Calibri"/>
          <w:sz w:val="22"/>
          <w:szCs w:val="22"/>
        </w:rPr>
      </w:pPr>
      <w:r w:rsidRPr="00FE6416">
        <w:rPr>
          <w:rFonts w:ascii="Arial" w:hAnsi="Arial" w:cs="Tahoma"/>
          <w:sz w:val="22"/>
          <w:szCs w:val="22"/>
        </w:rPr>
        <w:t>5. 1</w:t>
      </w:r>
      <w:r w:rsidRPr="00FE6416">
        <w:rPr>
          <w:rFonts w:ascii="Arial" w:hAnsi="Arial" w:cs="Calibri"/>
          <w:sz w:val="22"/>
          <w:szCs w:val="22"/>
        </w:rPr>
        <w:tab/>
      </w:r>
      <w:r>
        <w:rPr>
          <w:rFonts w:ascii="Arial" w:hAnsi="Arial" w:cs="Tahoma"/>
          <w:sz w:val="22"/>
          <w:szCs w:val="22"/>
        </w:rPr>
        <w:t>OBJECTIVE</w:t>
      </w:r>
      <w:r>
        <w:rPr>
          <w:rFonts w:ascii="Arial" w:hAnsi="Arial" w:cs="Tahoma"/>
          <w:sz w:val="22"/>
          <w:szCs w:val="22"/>
        </w:rPr>
        <w:tab/>
        <w:t>120</w:t>
      </w:r>
    </w:p>
    <w:p w:rsidR="001709EE" w:rsidRPr="00FE6416" w:rsidRDefault="001709EE" w:rsidP="00B11BE6">
      <w:pPr>
        <w:tabs>
          <w:tab w:val="left" w:pos="660"/>
          <w:tab w:val="right" w:leader="dot" w:pos="9054"/>
        </w:tabs>
        <w:rPr>
          <w:rFonts w:ascii="Arial" w:hAnsi="Arial" w:cs="Tahoma"/>
          <w:sz w:val="22"/>
          <w:szCs w:val="22"/>
        </w:rPr>
      </w:pPr>
    </w:p>
    <w:p w:rsidR="001709EE" w:rsidRPr="00FE6416" w:rsidRDefault="001709EE" w:rsidP="006B76D2">
      <w:pPr>
        <w:tabs>
          <w:tab w:val="left" w:pos="851"/>
          <w:tab w:val="right" w:leader="dot" w:pos="9054"/>
        </w:tabs>
        <w:ind w:left="851" w:hanging="851"/>
        <w:rPr>
          <w:rFonts w:ascii="Arial" w:hAnsi="Arial" w:cs="Tahoma"/>
          <w:sz w:val="22"/>
          <w:szCs w:val="22"/>
        </w:rPr>
      </w:pPr>
      <w:r w:rsidRPr="00FE6416">
        <w:rPr>
          <w:rFonts w:ascii="Arial" w:hAnsi="Arial" w:cs="Tahoma"/>
          <w:sz w:val="22"/>
          <w:szCs w:val="22"/>
        </w:rPr>
        <w:t>5.2</w:t>
      </w:r>
      <w:r w:rsidRPr="00FE6416">
        <w:rPr>
          <w:rFonts w:ascii="Arial" w:hAnsi="Arial" w:cs="Calibri"/>
          <w:sz w:val="22"/>
          <w:szCs w:val="22"/>
        </w:rPr>
        <w:tab/>
      </w:r>
      <w:r>
        <w:rPr>
          <w:rFonts w:ascii="Arial" w:hAnsi="Arial" w:cs="Tahoma"/>
          <w:sz w:val="22"/>
          <w:szCs w:val="22"/>
        </w:rPr>
        <w:t>METHODOLOGY</w:t>
      </w:r>
      <w:r>
        <w:rPr>
          <w:rFonts w:ascii="Arial" w:hAnsi="Arial" w:cs="Tahoma"/>
          <w:sz w:val="22"/>
          <w:szCs w:val="22"/>
        </w:rPr>
        <w:tab/>
        <w:t>120</w:t>
      </w:r>
    </w:p>
    <w:p w:rsidR="001709EE" w:rsidRPr="00FE6416" w:rsidRDefault="001709EE" w:rsidP="00B11BE6">
      <w:pPr>
        <w:tabs>
          <w:tab w:val="left" w:pos="660"/>
          <w:tab w:val="right" w:leader="dot" w:pos="9054"/>
        </w:tabs>
        <w:rPr>
          <w:rFonts w:ascii="Arial" w:hAnsi="Arial" w:cs="Calibri"/>
          <w:sz w:val="22"/>
          <w:szCs w:val="22"/>
        </w:rPr>
      </w:pPr>
    </w:p>
    <w:p w:rsidR="001709EE" w:rsidRPr="00FE6416" w:rsidRDefault="001709EE" w:rsidP="00B11BE6">
      <w:pPr>
        <w:tabs>
          <w:tab w:val="left" w:pos="880"/>
          <w:tab w:val="right" w:leader="dot" w:pos="9054"/>
        </w:tabs>
        <w:rPr>
          <w:rFonts w:ascii="Arial" w:hAnsi="Arial" w:cs="Calibri"/>
          <w:sz w:val="22"/>
          <w:szCs w:val="22"/>
        </w:rPr>
      </w:pPr>
      <w:r w:rsidRPr="00FE6416">
        <w:rPr>
          <w:rFonts w:ascii="Arial" w:hAnsi="Arial" w:cs="Tahoma"/>
          <w:sz w:val="22"/>
          <w:szCs w:val="22"/>
        </w:rPr>
        <w:t>5.2.1</w:t>
      </w:r>
      <w:r w:rsidRPr="00FE6416">
        <w:rPr>
          <w:rFonts w:ascii="Arial" w:hAnsi="Arial" w:cs="Calibri"/>
          <w:sz w:val="22"/>
          <w:szCs w:val="22"/>
        </w:rPr>
        <w:tab/>
      </w:r>
      <w:r>
        <w:rPr>
          <w:rFonts w:ascii="Arial" w:hAnsi="Arial" w:cs="Tahoma"/>
          <w:sz w:val="22"/>
          <w:szCs w:val="22"/>
        </w:rPr>
        <w:t>Instrumentation</w:t>
      </w:r>
      <w:r>
        <w:rPr>
          <w:rFonts w:ascii="Arial" w:hAnsi="Arial" w:cs="Tahoma"/>
          <w:sz w:val="22"/>
          <w:szCs w:val="22"/>
        </w:rPr>
        <w:tab/>
        <w:t>120</w:t>
      </w:r>
    </w:p>
    <w:p w:rsidR="001709EE" w:rsidRPr="00FE6416" w:rsidRDefault="001709EE" w:rsidP="006B76D2">
      <w:pPr>
        <w:tabs>
          <w:tab w:val="left" w:pos="851"/>
          <w:tab w:val="right" w:leader="dot" w:pos="9054"/>
        </w:tabs>
        <w:rPr>
          <w:rFonts w:ascii="Arial" w:hAnsi="Arial" w:cs="Calibri"/>
          <w:sz w:val="22"/>
          <w:szCs w:val="22"/>
        </w:rPr>
      </w:pPr>
      <w:r w:rsidRPr="00FE6416">
        <w:rPr>
          <w:rFonts w:ascii="Arial" w:hAnsi="Arial" w:cs="Tahoma"/>
          <w:sz w:val="22"/>
          <w:szCs w:val="22"/>
        </w:rPr>
        <w:t>5.2.1.1</w:t>
      </w:r>
      <w:r w:rsidRPr="00FE6416">
        <w:rPr>
          <w:rFonts w:ascii="Arial" w:hAnsi="Arial" w:cs="Calibri"/>
          <w:sz w:val="22"/>
          <w:szCs w:val="22"/>
        </w:rPr>
        <w:tab/>
      </w:r>
      <w:r>
        <w:rPr>
          <w:rFonts w:ascii="Arial" w:hAnsi="Arial" w:cs="Tahoma"/>
          <w:sz w:val="22"/>
          <w:szCs w:val="22"/>
        </w:rPr>
        <w:t>Gravimetric dust sampling</w:t>
      </w:r>
      <w:r>
        <w:rPr>
          <w:rFonts w:ascii="Arial" w:hAnsi="Arial" w:cs="Tahoma"/>
          <w:sz w:val="22"/>
          <w:szCs w:val="22"/>
        </w:rPr>
        <w:tab/>
        <w:t>120</w:t>
      </w:r>
    </w:p>
    <w:p w:rsidR="001709EE" w:rsidRPr="00FE6416" w:rsidRDefault="001709EE" w:rsidP="00B11BE6">
      <w:pPr>
        <w:tabs>
          <w:tab w:val="left" w:pos="1100"/>
          <w:tab w:val="right" w:leader="dot" w:pos="9054"/>
        </w:tabs>
        <w:rPr>
          <w:rFonts w:ascii="Arial" w:hAnsi="Arial" w:cs="Calibri"/>
          <w:sz w:val="22"/>
          <w:szCs w:val="22"/>
        </w:rPr>
      </w:pPr>
    </w:p>
    <w:p w:rsidR="001709EE" w:rsidRPr="00FE6416" w:rsidRDefault="001709EE" w:rsidP="00B11BE6">
      <w:pPr>
        <w:tabs>
          <w:tab w:val="left" w:pos="880"/>
          <w:tab w:val="right" w:leader="dot" w:pos="9054"/>
        </w:tabs>
        <w:rPr>
          <w:rFonts w:ascii="Arial" w:hAnsi="Arial" w:cs="Calibri"/>
          <w:sz w:val="22"/>
          <w:szCs w:val="22"/>
        </w:rPr>
      </w:pPr>
      <w:r w:rsidRPr="00FE6416">
        <w:rPr>
          <w:rFonts w:ascii="Arial" w:hAnsi="Arial" w:cs="Tahoma"/>
          <w:sz w:val="22"/>
          <w:szCs w:val="22"/>
        </w:rPr>
        <w:t>5.2.2</w:t>
      </w:r>
      <w:r w:rsidRPr="00FE6416">
        <w:rPr>
          <w:rFonts w:ascii="Arial" w:hAnsi="Arial" w:cs="Calibri"/>
          <w:sz w:val="22"/>
          <w:szCs w:val="22"/>
        </w:rPr>
        <w:tab/>
      </w:r>
      <w:r>
        <w:rPr>
          <w:rFonts w:ascii="Arial" w:hAnsi="Arial" w:cs="Tahoma"/>
          <w:sz w:val="22"/>
          <w:szCs w:val="22"/>
        </w:rPr>
        <w:t>Sampling positions</w:t>
      </w:r>
      <w:r>
        <w:rPr>
          <w:rFonts w:ascii="Arial" w:hAnsi="Arial" w:cs="Tahoma"/>
          <w:sz w:val="22"/>
          <w:szCs w:val="22"/>
        </w:rPr>
        <w:tab/>
        <w:t>121</w:t>
      </w:r>
    </w:p>
    <w:p w:rsidR="001709EE" w:rsidRPr="00FE6416" w:rsidRDefault="001709EE" w:rsidP="006B76D2">
      <w:pPr>
        <w:tabs>
          <w:tab w:val="left" w:pos="880"/>
          <w:tab w:val="right" w:leader="dot" w:pos="9054"/>
        </w:tabs>
        <w:ind w:left="851" w:hanging="851"/>
        <w:rPr>
          <w:rFonts w:ascii="Arial" w:hAnsi="Arial" w:cs="Calibri"/>
          <w:sz w:val="22"/>
          <w:szCs w:val="22"/>
        </w:rPr>
      </w:pPr>
      <w:r w:rsidRPr="00FE6416">
        <w:rPr>
          <w:rFonts w:ascii="Arial" w:hAnsi="Arial" w:cs="Tahoma"/>
          <w:sz w:val="22"/>
          <w:szCs w:val="22"/>
        </w:rPr>
        <w:t>5.2.3</w:t>
      </w:r>
      <w:r>
        <w:rPr>
          <w:rFonts w:ascii="Arial" w:hAnsi="Arial" w:cs="Calibri"/>
          <w:sz w:val="22"/>
          <w:szCs w:val="22"/>
        </w:rPr>
        <w:tab/>
      </w:r>
      <w:r>
        <w:rPr>
          <w:rFonts w:ascii="Arial" w:hAnsi="Arial" w:cs="Tahoma"/>
          <w:sz w:val="22"/>
          <w:szCs w:val="22"/>
        </w:rPr>
        <w:t>Tests</w:t>
      </w:r>
      <w:r>
        <w:rPr>
          <w:rFonts w:ascii="Arial" w:hAnsi="Arial" w:cs="Tahoma"/>
          <w:sz w:val="22"/>
          <w:szCs w:val="22"/>
        </w:rPr>
        <w:tab/>
        <w:t>121</w:t>
      </w:r>
    </w:p>
    <w:p w:rsidR="001709EE" w:rsidRPr="00FE6416" w:rsidRDefault="001709EE" w:rsidP="006B76D2">
      <w:pPr>
        <w:tabs>
          <w:tab w:val="left" w:pos="851"/>
          <w:tab w:val="right" w:leader="dot" w:pos="9054"/>
        </w:tabs>
        <w:rPr>
          <w:rFonts w:ascii="Arial" w:hAnsi="Arial" w:cs="Tahoma"/>
          <w:sz w:val="22"/>
          <w:szCs w:val="22"/>
        </w:rPr>
      </w:pPr>
      <w:r w:rsidRPr="00FE6416">
        <w:rPr>
          <w:rFonts w:ascii="Arial" w:hAnsi="Arial" w:cs="Tahoma"/>
          <w:sz w:val="22"/>
          <w:szCs w:val="22"/>
        </w:rPr>
        <w:t>5.2.3.1</w:t>
      </w:r>
      <w:r w:rsidRPr="00FE6416">
        <w:rPr>
          <w:rFonts w:ascii="Arial" w:hAnsi="Arial" w:cs="Calibri"/>
          <w:sz w:val="22"/>
          <w:szCs w:val="22"/>
        </w:rPr>
        <w:tab/>
      </w:r>
      <w:r w:rsidRPr="00FE6416">
        <w:rPr>
          <w:rFonts w:ascii="Arial" w:hAnsi="Arial" w:cs="Tahoma"/>
          <w:sz w:val="22"/>
          <w:szCs w:val="22"/>
        </w:rPr>
        <w:t>Tes</w:t>
      </w:r>
      <w:r>
        <w:rPr>
          <w:rFonts w:ascii="Arial" w:hAnsi="Arial" w:cs="Tahoma"/>
          <w:sz w:val="22"/>
          <w:szCs w:val="22"/>
        </w:rPr>
        <w:t xml:space="preserve">t 1 - Control not operating </w:t>
      </w:r>
      <w:r>
        <w:rPr>
          <w:rFonts w:ascii="Arial" w:hAnsi="Arial" w:cs="Tahoma"/>
          <w:sz w:val="22"/>
          <w:szCs w:val="22"/>
        </w:rPr>
        <w:tab/>
        <w:t>121</w:t>
      </w:r>
    </w:p>
    <w:p w:rsidR="001709EE" w:rsidRPr="00FE6416" w:rsidRDefault="001709EE" w:rsidP="006B76D2">
      <w:pPr>
        <w:tabs>
          <w:tab w:val="left" w:pos="851"/>
          <w:tab w:val="right" w:leader="dot" w:pos="9054"/>
        </w:tabs>
        <w:ind w:left="851" w:hanging="851"/>
        <w:rPr>
          <w:rFonts w:ascii="Arial" w:hAnsi="Arial" w:cs="Calibri"/>
          <w:sz w:val="22"/>
          <w:szCs w:val="22"/>
        </w:rPr>
      </w:pPr>
      <w:r>
        <w:rPr>
          <w:rFonts w:ascii="Arial" w:hAnsi="Arial" w:cs="Tahoma"/>
          <w:sz w:val="22"/>
          <w:szCs w:val="22"/>
        </w:rPr>
        <w:t xml:space="preserve">5.2.3.2   </w:t>
      </w:r>
      <w:r w:rsidRPr="00FE6416">
        <w:rPr>
          <w:rFonts w:ascii="Arial" w:hAnsi="Arial" w:cs="Tahoma"/>
          <w:sz w:val="22"/>
          <w:szCs w:val="22"/>
        </w:rPr>
        <w:t>Test 2 - Control operating</w:t>
      </w:r>
      <w:r>
        <w:rPr>
          <w:rFonts w:ascii="Arial" w:hAnsi="Arial" w:cs="Tahoma"/>
          <w:sz w:val="22"/>
          <w:szCs w:val="22"/>
        </w:rPr>
        <w:t xml:space="preserve"> and chemicals added to water</w:t>
      </w:r>
      <w:r>
        <w:rPr>
          <w:rFonts w:ascii="Arial" w:hAnsi="Arial" w:cs="Tahoma"/>
          <w:sz w:val="22"/>
          <w:szCs w:val="22"/>
        </w:rPr>
        <w:tab/>
        <w:t>121</w:t>
      </w:r>
    </w:p>
    <w:p w:rsidR="001709EE" w:rsidRPr="00FE6416" w:rsidRDefault="001709EE" w:rsidP="00B11BE6">
      <w:pPr>
        <w:tabs>
          <w:tab w:val="left" w:pos="660"/>
          <w:tab w:val="right" w:leader="dot" w:pos="9054"/>
        </w:tabs>
        <w:rPr>
          <w:rFonts w:ascii="Arial" w:hAnsi="Arial" w:cs="Tahoma"/>
          <w:sz w:val="22"/>
          <w:szCs w:val="22"/>
        </w:rPr>
      </w:pPr>
    </w:p>
    <w:p w:rsidR="001709EE" w:rsidRPr="00FE6416" w:rsidRDefault="001709EE" w:rsidP="006B76D2">
      <w:pPr>
        <w:tabs>
          <w:tab w:val="left" w:pos="851"/>
          <w:tab w:val="right" w:leader="dot" w:pos="9054"/>
        </w:tabs>
        <w:rPr>
          <w:rFonts w:ascii="Arial" w:hAnsi="Arial" w:cs="Calibri"/>
          <w:sz w:val="22"/>
          <w:szCs w:val="22"/>
        </w:rPr>
      </w:pPr>
      <w:r w:rsidRPr="00FE6416">
        <w:rPr>
          <w:rFonts w:ascii="Arial" w:hAnsi="Arial" w:cs="Tahoma"/>
          <w:sz w:val="22"/>
          <w:szCs w:val="22"/>
        </w:rPr>
        <w:t>5.3</w:t>
      </w:r>
      <w:r w:rsidRPr="00FE6416">
        <w:rPr>
          <w:rFonts w:ascii="Arial" w:hAnsi="Arial" w:cs="Calibri"/>
          <w:sz w:val="22"/>
          <w:szCs w:val="22"/>
        </w:rPr>
        <w:tab/>
      </w:r>
      <w:r>
        <w:rPr>
          <w:rFonts w:ascii="Arial" w:hAnsi="Arial" w:cs="Tahoma"/>
          <w:sz w:val="22"/>
          <w:szCs w:val="22"/>
        </w:rPr>
        <w:t>SAMPLE ANALYSIS</w:t>
      </w:r>
      <w:r>
        <w:rPr>
          <w:rFonts w:ascii="Arial" w:hAnsi="Arial" w:cs="Tahoma"/>
          <w:sz w:val="22"/>
          <w:szCs w:val="22"/>
        </w:rPr>
        <w:tab/>
        <w:t>121</w:t>
      </w:r>
    </w:p>
    <w:p w:rsidR="001709EE" w:rsidRPr="00FE6416" w:rsidRDefault="001709EE" w:rsidP="00B11BE6">
      <w:pPr>
        <w:tabs>
          <w:tab w:val="left" w:pos="880"/>
          <w:tab w:val="right" w:leader="dot" w:pos="9054"/>
        </w:tabs>
        <w:rPr>
          <w:rFonts w:ascii="Arial" w:hAnsi="Arial" w:cs="Calibri"/>
          <w:sz w:val="22"/>
          <w:szCs w:val="22"/>
        </w:rPr>
      </w:pPr>
      <w:r w:rsidRPr="00FE6416">
        <w:rPr>
          <w:rFonts w:ascii="Arial" w:hAnsi="Arial" w:cs="Tahoma"/>
          <w:sz w:val="22"/>
          <w:szCs w:val="22"/>
        </w:rPr>
        <w:t>5.3.1</w:t>
      </w:r>
      <w:r w:rsidRPr="00FE6416">
        <w:rPr>
          <w:rFonts w:ascii="Arial" w:hAnsi="Arial" w:cs="Calibri"/>
          <w:sz w:val="22"/>
          <w:szCs w:val="22"/>
        </w:rPr>
        <w:tab/>
      </w:r>
      <w:r w:rsidRPr="00FE6416">
        <w:rPr>
          <w:rFonts w:ascii="Arial" w:hAnsi="Arial" w:cs="Tahoma"/>
          <w:sz w:val="22"/>
          <w:szCs w:val="22"/>
        </w:rPr>
        <w:t xml:space="preserve">Gravimetric </w:t>
      </w:r>
      <w:r>
        <w:rPr>
          <w:rFonts w:ascii="Arial" w:hAnsi="Arial" w:cs="Tahoma"/>
          <w:sz w:val="22"/>
          <w:szCs w:val="22"/>
        </w:rPr>
        <w:t>dust sampling filter weighing</w:t>
      </w:r>
      <w:r>
        <w:rPr>
          <w:rFonts w:ascii="Arial" w:hAnsi="Arial" w:cs="Tahoma"/>
          <w:sz w:val="22"/>
          <w:szCs w:val="22"/>
        </w:rPr>
        <w:tab/>
        <w:t>121</w:t>
      </w:r>
    </w:p>
    <w:p w:rsidR="001709EE" w:rsidRPr="00FE6416" w:rsidRDefault="001709EE" w:rsidP="00B11BE6">
      <w:pPr>
        <w:tabs>
          <w:tab w:val="left" w:pos="880"/>
          <w:tab w:val="right" w:leader="dot" w:pos="9054"/>
        </w:tabs>
        <w:rPr>
          <w:rFonts w:ascii="Arial" w:hAnsi="Arial" w:cs="Calibri"/>
          <w:sz w:val="22"/>
          <w:szCs w:val="22"/>
        </w:rPr>
      </w:pPr>
      <w:r w:rsidRPr="00FE6416">
        <w:rPr>
          <w:rFonts w:ascii="Arial" w:hAnsi="Arial" w:cs="Tahoma"/>
          <w:sz w:val="22"/>
          <w:szCs w:val="22"/>
        </w:rPr>
        <w:t>5.3.2</w:t>
      </w:r>
      <w:r w:rsidRPr="00FE6416">
        <w:rPr>
          <w:rFonts w:ascii="Arial" w:hAnsi="Arial" w:cs="Calibri"/>
          <w:sz w:val="22"/>
          <w:szCs w:val="22"/>
        </w:rPr>
        <w:tab/>
      </w:r>
      <w:r>
        <w:rPr>
          <w:rFonts w:ascii="Arial" w:hAnsi="Arial" w:cs="Tahoma"/>
          <w:sz w:val="22"/>
          <w:szCs w:val="22"/>
        </w:rPr>
        <w:t>Silica content analysis</w:t>
      </w:r>
      <w:r>
        <w:rPr>
          <w:rFonts w:ascii="Arial" w:hAnsi="Arial" w:cs="Tahoma"/>
          <w:sz w:val="22"/>
          <w:szCs w:val="22"/>
        </w:rPr>
        <w:tab/>
        <w:t>121</w:t>
      </w:r>
    </w:p>
    <w:p w:rsidR="001709EE" w:rsidRPr="00FE6416" w:rsidRDefault="001709EE" w:rsidP="00B11BE6">
      <w:pPr>
        <w:tabs>
          <w:tab w:val="left" w:pos="660"/>
          <w:tab w:val="right" w:leader="dot" w:pos="9054"/>
        </w:tabs>
        <w:rPr>
          <w:rFonts w:ascii="Arial" w:hAnsi="Arial" w:cs="Tahoma"/>
          <w:sz w:val="22"/>
          <w:szCs w:val="22"/>
        </w:rPr>
      </w:pPr>
    </w:p>
    <w:p w:rsidR="001709EE" w:rsidRPr="00FE6416" w:rsidRDefault="001709EE" w:rsidP="006B76D2">
      <w:pPr>
        <w:tabs>
          <w:tab w:val="left" w:pos="851"/>
          <w:tab w:val="right" w:leader="dot" w:pos="9054"/>
        </w:tabs>
        <w:rPr>
          <w:rFonts w:ascii="Arial" w:hAnsi="Arial" w:cs="Calibri"/>
          <w:sz w:val="22"/>
          <w:szCs w:val="22"/>
        </w:rPr>
      </w:pPr>
      <w:r w:rsidRPr="00FE6416">
        <w:rPr>
          <w:rFonts w:ascii="Arial" w:hAnsi="Arial" w:cs="Tahoma"/>
          <w:sz w:val="22"/>
          <w:szCs w:val="22"/>
        </w:rPr>
        <w:t>5.4</w:t>
      </w:r>
      <w:r w:rsidRPr="00FE6416">
        <w:rPr>
          <w:rFonts w:ascii="Arial" w:hAnsi="Arial" w:cs="Calibri"/>
          <w:sz w:val="22"/>
          <w:szCs w:val="22"/>
        </w:rPr>
        <w:tab/>
        <w:t xml:space="preserve">GRAVIMETRIC </w:t>
      </w:r>
      <w:r>
        <w:rPr>
          <w:rFonts w:ascii="Arial" w:hAnsi="Arial" w:cs="Tahoma"/>
          <w:sz w:val="22"/>
          <w:szCs w:val="22"/>
        </w:rPr>
        <w:t>SAMPLING RESULTS</w:t>
      </w:r>
      <w:r>
        <w:rPr>
          <w:rFonts w:ascii="Arial" w:hAnsi="Arial" w:cs="Tahoma"/>
          <w:sz w:val="22"/>
          <w:szCs w:val="22"/>
        </w:rPr>
        <w:tab/>
        <w:t>121</w:t>
      </w:r>
    </w:p>
    <w:p w:rsidR="001709EE" w:rsidRPr="00FE6416" w:rsidRDefault="001709EE" w:rsidP="00B11BE6">
      <w:pPr>
        <w:tabs>
          <w:tab w:val="left" w:pos="880"/>
          <w:tab w:val="right" w:leader="dot" w:pos="9054"/>
        </w:tabs>
        <w:rPr>
          <w:rFonts w:ascii="Arial" w:hAnsi="Arial" w:cs="Tahoma"/>
          <w:sz w:val="22"/>
          <w:szCs w:val="22"/>
        </w:rPr>
      </w:pPr>
      <w:r w:rsidRPr="00FE6416">
        <w:rPr>
          <w:rFonts w:ascii="Arial" w:hAnsi="Arial" w:cs="Tahoma"/>
          <w:sz w:val="22"/>
          <w:szCs w:val="22"/>
        </w:rPr>
        <w:t>5.4.1</w:t>
      </w:r>
      <w:r w:rsidRPr="00FE6416">
        <w:rPr>
          <w:rFonts w:ascii="Arial" w:hAnsi="Arial" w:cs="Calibri"/>
          <w:sz w:val="22"/>
          <w:szCs w:val="22"/>
        </w:rPr>
        <w:tab/>
        <w:t xml:space="preserve">Respirable </w:t>
      </w:r>
      <w:r>
        <w:rPr>
          <w:rFonts w:ascii="Arial" w:hAnsi="Arial" w:cs="Tahoma"/>
          <w:sz w:val="22"/>
          <w:szCs w:val="22"/>
        </w:rPr>
        <w:t xml:space="preserve">Dust Results </w:t>
      </w:r>
      <w:r>
        <w:rPr>
          <w:rFonts w:ascii="Arial" w:hAnsi="Arial" w:cs="Tahoma"/>
          <w:sz w:val="22"/>
          <w:szCs w:val="22"/>
        </w:rPr>
        <w:tab/>
        <w:t>122</w:t>
      </w:r>
    </w:p>
    <w:p w:rsidR="001709EE" w:rsidRPr="00FE6416" w:rsidRDefault="001709EE" w:rsidP="00B11BE6">
      <w:pPr>
        <w:tabs>
          <w:tab w:val="left" w:pos="880"/>
          <w:tab w:val="right" w:leader="dot" w:pos="9054"/>
        </w:tabs>
        <w:rPr>
          <w:rFonts w:ascii="Arial" w:hAnsi="Arial" w:cs="Tahoma"/>
          <w:sz w:val="22"/>
          <w:szCs w:val="22"/>
        </w:rPr>
      </w:pPr>
      <w:r w:rsidRPr="00FE6416">
        <w:rPr>
          <w:rFonts w:ascii="Arial" w:hAnsi="Arial" w:cs="Tahoma"/>
          <w:sz w:val="22"/>
          <w:szCs w:val="22"/>
        </w:rPr>
        <w:t>5.4.2</w:t>
      </w:r>
      <w:r w:rsidRPr="00FE6416">
        <w:rPr>
          <w:rFonts w:ascii="Arial" w:hAnsi="Arial" w:cs="Calibri"/>
          <w:sz w:val="22"/>
          <w:szCs w:val="22"/>
        </w:rPr>
        <w:tab/>
        <w:t xml:space="preserve">Total </w:t>
      </w:r>
      <w:r>
        <w:rPr>
          <w:rFonts w:ascii="Arial" w:hAnsi="Arial" w:cs="Tahoma"/>
          <w:sz w:val="22"/>
          <w:szCs w:val="22"/>
        </w:rPr>
        <w:t xml:space="preserve">Dust Results </w:t>
      </w:r>
      <w:r>
        <w:rPr>
          <w:rFonts w:ascii="Arial" w:hAnsi="Arial" w:cs="Tahoma"/>
          <w:sz w:val="22"/>
          <w:szCs w:val="22"/>
        </w:rPr>
        <w:tab/>
        <w:t>122</w:t>
      </w:r>
    </w:p>
    <w:p w:rsidR="001709EE" w:rsidRPr="00FE6416" w:rsidRDefault="001709EE" w:rsidP="00B11BE6">
      <w:pPr>
        <w:tabs>
          <w:tab w:val="left" w:pos="880"/>
          <w:tab w:val="right" w:leader="dot" w:pos="9054"/>
        </w:tabs>
        <w:rPr>
          <w:rFonts w:ascii="Arial" w:hAnsi="Arial" w:cs="Calibri"/>
          <w:sz w:val="22"/>
          <w:szCs w:val="22"/>
        </w:rPr>
      </w:pPr>
    </w:p>
    <w:p w:rsidR="001709EE" w:rsidRPr="00FE6416" w:rsidRDefault="001709EE" w:rsidP="006B76D2">
      <w:pPr>
        <w:tabs>
          <w:tab w:val="left" w:pos="851"/>
          <w:tab w:val="right" w:leader="dot" w:pos="9054"/>
        </w:tabs>
        <w:rPr>
          <w:rFonts w:ascii="Arial" w:hAnsi="Arial" w:cs="Calibri"/>
          <w:sz w:val="22"/>
          <w:szCs w:val="22"/>
        </w:rPr>
      </w:pPr>
      <w:r w:rsidRPr="00FE6416">
        <w:rPr>
          <w:rFonts w:ascii="Arial" w:hAnsi="Arial" w:cs="Tahoma"/>
          <w:sz w:val="22"/>
          <w:szCs w:val="22"/>
        </w:rPr>
        <w:t>5.5</w:t>
      </w:r>
      <w:r w:rsidRPr="00FE6416">
        <w:rPr>
          <w:rFonts w:ascii="Arial" w:hAnsi="Arial" w:cs="Calibri"/>
          <w:sz w:val="22"/>
          <w:szCs w:val="22"/>
        </w:rPr>
        <w:tab/>
        <w:t>SILICA CONTENT</w:t>
      </w:r>
      <w:r>
        <w:rPr>
          <w:rFonts w:ascii="Arial" w:hAnsi="Arial" w:cs="Tahoma"/>
          <w:sz w:val="22"/>
          <w:szCs w:val="22"/>
        </w:rPr>
        <w:t xml:space="preserve"> RESULTS</w:t>
      </w:r>
      <w:r>
        <w:rPr>
          <w:rFonts w:ascii="Arial" w:hAnsi="Arial" w:cs="Tahoma"/>
          <w:sz w:val="22"/>
          <w:szCs w:val="22"/>
        </w:rPr>
        <w:tab/>
        <w:t>123</w:t>
      </w:r>
    </w:p>
    <w:p w:rsidR="001709EE" w:rsidRPr="00FE6416" w:rsidRDefault="001709EE" w:rsidP="00B11BE6">
      <w:pPr>
        <w:tabs>
          <w:tab w:val="left" w:pos="660"/>
          <w:tab w:val="right" w:leader="dot" w:pos="9054"/>
        </w:tabs>
        <w:rPr>
          <w:rFonts w:ascii="Arial" w:hAnsi="Arial" w:cs="Calibri"/>
          <w:sz w:val="22"/>
          <w:szCs w:val="22"/>
        </w:rPr>
      </w:pPr>
    </w:p>
    <w:p w:rsidR="001709EE" w:rsidRPr="00FE6416" w:rsidRDefault="001709EE" w:rsidP="00B11BE6">
      <w:pPr>
        <w:tabs>
          <w:tab w:val="left" w:pos="880"/>
          <w:tab w:val="right" w:leader="dot" w:pos="9054"/>
        </w:tabs>
        <w:rPr>
          <w:rFonts w:ascii="Arial" w:hAnsi="Arial" w:cs="Tahoma"/>
          <w:sz w:val="22"/>
          <w:szCs w:val="22"/>
        </w:rPr>
      </w:pPr>
      <w:r w:rsidRPr="00FE6416">
        <w:rPr>
          <w:rFonts w:ascii="Arial" w:hAnsi="Arial" w:cs="Tahoma"/>
          <w:sz w:val="22"/>
          <w:szCs w:val="22"/>
        </w:rPr>
        <w:t>5.5.1</w:t>
      </w:r>
      <w:r w:rsidRPr="00FE6416">
        <w:rPr>
          <w:rFonts w:ascii="Arial" w:hAnsi="Arial" w:cs="Calibri"/>
          <w:sz w:val="22"/>
          <w:szCs w:val="22"/>
        </w:rPr>
        <w:tab/>
        <w:t xml:space="preserve">Respirable </w:t>
      </w:r>
      <w:r>
        <w:rPr>
          <w:rFonts w:ascii="Arial" w:hAnsi="Arial" w:cs="Tahoma"/>
          <w:sz w:val="22"/>
          <w:szCs w:val="22"/>
        </w:rPr>
        <w:t xml:space="preserve">Dust Results </w:t>
      </w:r>
      <w:r>
        <w:rPr>
          <w:rFonts w:ascii="Arial" w:hAnsi="Arial" w:cs="Tahoma"/>
          <w:sz w:val="22"/>
          <w:szCs w:val="22"/>
        </w:rPr>
        <w:tab/>
        <w:t>123</w:t>
      </w:r>
    </w:p>
    <w:p w:rsidR="001709EE" w:rsidRPr="00FE6416" w:rsidRDefault="001709EE" w:rsidP="00B11BE6">
      <w:pPr>
        <w:tabs>
          <w:tab w:val="left" w:pos="880"/>
          <w:tab w:val="right" w:leader="dot" w:pos="9054"/>
        </w:tabs>
        <w:rPr>
          <w:rFonts w:ascii="Arial" w:hAnsi="Arial" w:cs="Tahoma"/>
          <w:sz w:val="22"/>
          <w:szCs w:val="22"/>
        </w:rPr>
      </w:pPr>
      <w:r w:rsidRPr="00FE6416">
        <w:rPr>
          <w:rFonts w:ascii="Arial" w:hAnsi="Arial" w:cs="Tahoma"/>
          <w:sz w:val="22"/>
          <w:szCs w:val="22"/>
        </w:rPr>
        <w:t>5.5.2</w:t>
      </w:r>
      <w:r w:rsidRPr="00FE6416">
        <w:rPr>
          <w:rFonts w:ascii="Arial" w:hAnsi="Arial" w:cs="Calibri"/>
          <w:sz w:val="22"/>
          <w:szCs w:val="22"/>
        </w:rPr>
        <w:tab/>
        <w:t xml:space="preserve">Total </w:t>
      </w:r>
      <w:r>
        <w:rPr>
          <w:rFonts w:ascii="Arial" w:hAnsi="Arial" w:cs="Tahoma"/>
          <w:sz w:val="22"/>
          <w:szCs w:val="22"/>
        </w:rPr>
        <w:t xml:space="preserve">Dust Results </w:t>
      </w:r>
      <w:r>
        <w:rPr>
          <w:rFonts w:ascii="Arial" w:hAnsi="Arial" w:cs="Tahoma"/>
          <w:sz w:val="22"/>
          <w:szCs w:val="22"/>
        </w:rPr>
        <w:tab/>
        <w:t>124</w:t>
      </w:r>
    </w:p>
    <w:p w:rsidR="001709EE" w:rsidRPr="00FE6416" w:rsidRDefault="001709EE" w:rsidP="00B11BE6">
      <w:pPr>
        <w:tabs>
          <w:tab w:val="left" w:pos="880"/>
          <w:tab w:val="right" w:leader="dot" w:pos="9054"/>
        </w:tabs>
        <w:rPr>
          <w:rFonts w:ascii="Arial" w:hAnsi="Arial" w:cs="Tahoma"/>
          <w:sz w:val="22"/>
          <w:szCs w:val="22"/>
        </w:rPr>
      </w:pPr>
      <w:r w:rsidRPr="00FE6416">
        <w:rPr>
          <w:rFonts w:ascii="Arial" w:hAnsi="Arial" w:cs="Tahoma"/>
          <w:sz w:val="22"/>
          <w:szCs w:val="22"/>
        </w:rPr>
        <w:t>5.5.3</w:t>
      </w:r>
      <w:r w:rsidRPr="00FE6416">
        <w:rPr>
          <w:rFonts w:ascii="Arial" w:hAnsi="Arial" w:cs="Calibri"/>
          <w:sz w:val="22"/>
          <w:szCs w:val="22"/>
        </w:rPr>
        <w:tab/>
        <w:t>System Improvement</w:t>
      </w:r>
      <w:r>
        <w:rPr>
          <w:rFonts w:ascii="Arial" w:hAnsi="Arial" w:cs="Tahoma"/>
          <w:sz w:val="22"/>
          <w:szCs w:val="22"/>
        </w:rPr>
        <w:t xml:space="preserve"> Results </w:t>
      </w:r>
      <w:r>
        <w:rPr>
          <w:rFonts w:ascii="Arial" w:hAnsi="Arial" w:cs="Tahoma"/>
          <w:sz w:val="22"/>
          <w:szCs w:val="22"/>
        </w:rPr>
        <w:tab/>
        <w:t>126</w:t>
      </w:r>
    </w:p>
    <w:p w:rsidR="001709EE" w:rsidRPr="00FE6416" w:rsidRDefault="001709EE" w:rsidP="00B11BE6">
      <w:pPr>
        <w:tabs>
          <w:tab w:val="left" w:pos="880"/>
          <w:tab w:val="right" w:leader="dot" w:pos="9054"/>
        </w:tabs>
        <w:rPr>
          <w:rFonts w:ascii="Arial" w:hAnsi="Arial" w:cs="Tahoma"/>
          <w:sz w:val="22"/>
          <w:szCs w:val="22"/>
        </w:rPr>
      </w:pPr>
      <w:r w:rsidRPr="00FE6416">
        <w:rPr>
          <w:rFonts w:ascii="Arial" w:hAnsi="Arial" w:cs="Tahoma"/>
          <w:sz w:val="22"/>
          <w:szCs w:val="22"/>
        </w:rPr>
        <w:t>5.5.4</w:t>
      </w:r>
      <w:r w:rsidRPr="00FE6416">
        <w:rPr>
          <w:rFonts w:ascii="Arial" w:hAnsi="Arial" w:cs="Calibri"/>
          <w:sz w:val="22"/>
          <w:szCs w:val="22"/>
        </w:rPr>
        <w:tab/>
        <w:t>Problems encountered during the sampling process</w:t>
      </w:r>
      <w:r>
        <w:rPr>
          <w:rFonts w:ascii="Arial" w:hAnsi="Arial" w:cs="Tahoma"/>
          <w:sz w:val="22"/>
          <w:szCs w:val="22"/>
        </w:rPr>
        <w:t xml:space="preserve"> </w:t>
      </w:r>
      <w:r>
        <w:rPr>
          <w:rFonts w:ascii="Arial" w:hAnsi="Arial" w:cs="Tahoma"/>
          <w:sz w:val="22"/>
          <w:szCs w:val="22"/>
        </w:rPr>
        <w:tab/>
        <w:t>126</w:t>
      </w:r>
    </w:p>
    <w:p w:rsidR="001709EE" w:rsidRPr="00FE6416" w:rsidRDefault="001709EE" w:rsidP="00B11BE6">
      <w:pPr>
        <w:rPr>
          <w:rFonts w:ascii="Arial" w:hAnsi="Arial" w:cs="Tahoma"/>
          <w:sz w:val="22"/>
          <w:szCs w:val="22"/>
        </w:rPr>
      </w:pPr>
    </w:p>
    <w:p w:rsidR="001709EE" w:rsidRPr="00FE6416" w:rsidRDefault="001709EE" w:rsidP="006B76D2">
      <w:pPr>
        <w:tabs>
          <w:tab w:val="left" w:pos="851"/>
          <w:tab w:val="right" w:leader="dot" w:pos="9054"/>
        </w:tabs>
        <w:rPr>
          <w:rFonts w:ascii="Arial" w:hAnsi="Arial" w:cs="Tahoma"/>
          <w:sz w:val="22"/>
          <w:szCs w:val="22"/>
        </w:rPr>
      </w:pPr>
      <w:r w:rsidRPr="00FE6416">
        <w:rPr>
          <w:rFonts w:ascii="Arial" w:hAnsi="Arial" w:cs="Tahoma"/>
          <w:sz w:val="22"/>
          <w:szCs w:val="22"/>
        </w:rPr>
        <w:t>5.6</w:t>
      </w:r>
      <w:r w:rsidRPr="00FE6416">
        <w:rPr>
          <w:rFonts w:ascii="Arial" w:hAnsi="Arial" w:cs="Calibri"/>
          <w:sz w:val="22"/>
          <w:szCs w:val="22"/>
        </w:rPr>
        <w:tab/>
        <w:t xml:space="preserve"> EXPERIENCES ON THE OPERATION OF THE MICRO DUST SUPPRESSION SYSTEM</w:t>
      </w:r>
      <w:r w:rsidRPr="00FE6416">
        <w:rPr>
          <w:rFonts w:ascii="Arial" w:hAnsi="Arial" w:cs="Tahoma"/>
          <w:sz w:val="22"/>
          <w:szCs w:val="22"/>
        </w:rPr>
        <w:tab/>
      </w:r>
      <w:r>
        <w:rPr>
          <w:rFonts w:ascii="Arial" w:hAnsi="Arial" w:cs="Tahoma"/>
          <w:sz w:val="22"/>
          <w:szCs w:val="22"/>
        </w:rPr>
        <w:t>126</w:t>
      </w:r>
    </w:p>
    <w:p w:rsidR="001709EE" w:rsidRPr="00FE6416" w:rsidRDefault="001709EE" w:rsidP="00B11BE6">
      <w:pPr>
        <w:tabs>
          <w:tab w:val="left" w:pos="660"/>
          <w:tab w:val="right" w:leader="dot" w:pos="9054"/>
        </w:tabs>
        <w:rPr>
          <w:rFonts w:ascii="Arial" w:hAnsi="Arial" w:cs="Tahoma"/>
          <w:sz w:val="22"/>
          <w:szCs w:val="22"/>
        </w:rPr>
      </w:pPr>
    </w:p>
    <w:p w:rsidR="001709EE" w:rsidRPr="00FE6416" w:rsidRDefault="001709EE" w:rsidP="00B11BE6">
      <w:pPr>
        <w:tabs>
          <w:tab w:val="left" w:pos="880"/>
          <w:tab w:val="right" w:leader="dot" w:pos="9054"/>
        </w:tabs>
        <w:rPr>
          <w:rFonts w:ascii="Arial" w:hAnsi="Arial" w:cs="Tahoma"/>
          <w:sz w:val="22"/>
          <w:szCs w:val="22"/>
        </w:rPr>
      </w:pPr>
      <w:r w:rsidRPr="00FE6416">
        <w:rPr>
          <w:rFonts w:ascii="Arial" w:hAnsi="Arial" w:cs="Tahoma"/>
          <w:sz w:val="22"/>
          <w:szCs w:val="22"/>
        </w:rPr>
        <w:t>5.6.1</w:t>
      </w:r>
      <w:r w:rsidRPr="00FE6416">
        <w:rPr>
          <w:rFonts w:ascii="Arial" w:hAnsi="Arial" w:cs="Calibri"/>
          <w:sz w:val="22"/>
          <w:szCs w:val="22"/>
        </w:rPr>
        <w:tab/>
        <w:t>Technical Specifications of the DustAway Suppression System</w:t>
      </w:r>
      <w:r>
        <w:rPr>
          <w:rFonts w:ascii="Arial" w:hAnsi="Arial" w:cs="Tahoma"/>
          <w:sz w:val="22"/>
          <w:szCs w:val="22"/>
        </w:rPr>
        <w:t xml:space="preserve"> </w:t>
      </w:r>
      <w:r>
        <w:rPr>
          <w:rFonts w:ascii="Arial" w:hAnsi="Arial" w:cs="Tahoma"/>
          <w:sz w:val="22"/>
          <w:szCs w:val="22"/>
        </w:rPr>
        <w:tab/>
        <w:t>261</w:t>
      </w:r>
    </w:p>
    <w:p w:rsidR="001709EE" w:rsidRPr="00FE6416" w:rsidRDefault="001709EE" w:rsidP="00B11BE6">
      <w:pPr>
        <w:tabs>
          <w:tab w:val="left" w:pos="880"/>
          <w:tab w:val="right" w:leader="dot" w:pos="9054"/>
        </w:tabs>
        <w:rPr>
          <w:rFonts w:ascii="Arial" w:hAnsi="Arial" w:cs="Tahoma"/>
          <w:sz w:val="22"/>
          <w:szCs w:val="22"/>
        </w:rPr>
      </w:pPr>
      <w:r w:rsidRPr="00FE6416">
        <w:rPr>
          <w:rFonts w:ascii="Arial" w:hAnsi="Arial" w:cs="Tahoma"/>
          <w:sz w:val="22"/>
          <w:szCs w:val="22"/>
        </w:rPr>
        <w:t>5.6.2</w:t>
      </w:r>
      <w:r w:rsidRPr="00FE6416">
        <w:rPr>
          <w:rFonts w:ascii="Arial" w:hAnsi="Arial" w:cs="Calibri"/>
          <w:sz w:val="22"/>
          <w:szCs w:val="22"/>
        </w:rPr>
        <w:tab/>
        <w:t>DustAway System Operating Procedure</w:t>
      </w:r>
      <w:r>
        <w:rPr>
          <w:rFonts w:ascii="Arial" w:hAnsi="Arial" w:cs="Tahoma"/>
          <w:sz w:val="22"/>
          <w:szCs w:val="22"/>
        </w:rPr>
        <w:t xml:space="preserve"> </w:t>
      </w:r>
      <w:r>
        <w:rPr>
          <w:rFonts w:ascii="Arial" w:hAnsi="Arial" w:cs="Tahoma"/>
          <w:sz w:val="22"/>
          <w:szCs w:val="22"/>
        </w:rPr>
        <w:tab/>
        <w:t>129</w:t>
      </w:r>
    </w:p>
    <w:p w:rsidR="001709EE" w:rsidRPr="00FE6416" w:rsidRDefault="001709EE" w:rsidP="00B11BE6">
      <w:pPr>
        <w:tabs>
          <w:tab w:val="left" w:pos="880"/>
          <w:tab w:val="right" w:leader="dot" w:pos="9054"/>
        </w:tabs>
        <w:rPr>
          <w:rFonts w:ascii="Arial" w:hAnsi="Arial" w:cs="Tahoma"/>
          <w:sz w:val="22"/>
          <w:szCs w:val="22"/>
        </w:rPr>
      </w:pPr>
      <w:r w:rsidRPr="00FE6416">
        <w:rPr>
          <w:rFonts w:ascii="Arial" w:hAnsi="Arial" w:cs="Tahoma"/>
          <w:sz w:val="22"/>
          <w:szCs w:val="22"/>
        </w:rPr>
        <w:t>5.6.3</w:t>
      </w:r>
      <w:r w:rsidRPr="00FE6416">
        <w:rPr>
          <w:rFonts w:ascii="Arial" w:hAnsi="Arial" w:cs="Calibri"/>
          <w:sz w:val="22"/>
          <w:szCs w:val="22"/>
        </w:rPr>
        <w:tab/>
        <w:t>OEM Risk Assessment on the Installation of the system</w:t>
      </w:r>
      <w:r>
        <w:rPr>
          <w:rFonts w:ascii="Arial" w:hAnsi="Arial" w:cs="Tahoma"/>
          <w:sz w:val="22"/>
          <w:szCs w:val="22"/>
        </w:rPr>
        <w:t xml:space="preserve"> </w:t>
      </w:r>
      <w:r>
        <w:rPr>
          <w:rFonts w:ascii="Arial" w:hAnsi="Arial" w:cs="Tahoma"/>
          <w:sz w:val="22"/>
          <w:szCs w:val="22"/>
        </w:rPr>
        <w:tab/>
        <w:t>132</w:t>
      </w:r>
    </w:p>
    <w:p w:rsidR="001709EE" w:rsidRPr="00FE6416" w:rsidRDefault="001709EE" w:rsidP="00B11BE6">
      <w:pPr>
        <w:tabs>
          <w:tab w:val="left" w:pos="880"/>
          <w:tab w:val="right" w:leader="dot" w:pos="9054"/>
        </w:tabs>
        <w:rPr>
          <w:rFonts w:ascii="Arial" w:hAnsi="Arial" w:cs="Tahoma"/>
          <w:sz w:val="22"/>
          <w:szCs w:val="22"/>
        </w:rPr>
      </w:pPr>
      <w:r w:rsidRPr="00FE6416">
        <w:rPr>
          <w:rFonts w:ascii="Arial" w:hAnsi="Arial" w:cs="Tahoma"/>
          <w:sz w:val="22"/>
          <w:szCs w:val="22"/>
        </w:rPr>
        <w:t>5.6.4</w:t>
      </w:r>
      <w:r w:rsidRPr="00FE6416">
        <w:rPr>
          <w:rFonts w:ascii="Arial" w:hAnsi="Arial" w:cs="Calibri"/>
          <w:sz w:val="22"/>
          <w:szCs w:val="22"/>
        </w:rPr>
        <w:tab/>
        <w:t>Matla Risk Assessment on the operation of the system</w:t>
      </w:r>
      <w:r>
        <w:rPr>
          <w:rFonts w:ascii="Arial" w:hAnsi="Arial" w:cs="Tahoma"/>
          <w:sz w:val="22"/>
          <w:szCs w:val="22"/>
        </w:rPr>
        <w:t xml:space="preserve"> </w:t>
      </w:r>
      <w:r>
        <w:rPr>
          <w:rFonts w:ascii="Arial" w:hAnsi="Arial" w:cs="Tahoma"/>
          <w:sz w:val="22"/>
          <w:szCs w:val="22"/>
        </w:rPr>
        <w:tab/>
        <w:t>136</w:t>
      </w:r>
    </w:p>
    <w:p w:rsidR="001709EE" w:rsidRPr="00FE6416" w:rsidRDefault="001709EE" w:rsidP="00B11BE6">
      <w:pPr>
        <w:rPr>
          <w:rFonts w:ascii="Arial" w:hAnsi="Arial" w:cs="Tahoma"/>
          <w:sz w:val="22"/>
          <w:szCs w:val="22"/>
        </w:rPr>
      </w:pPr>
    </w:p>
    <w:p w:rsidR="001709EE" w:rsidRPr="00FE6416" w:rsidRDefault="001709EE" w:rsidP="00B11BE6">
      <w:pPr>
        <w:rPr>
          <w:rFonts w:ascii="Arial" w:hAnsi="Arial" w:cs="Tahoma"/>
          <w:sz w:val="22"/>
          <w:szCs w:val="22"/>
        </w:rPr>
      </w:pPr>
    </w:p>
    <w:p w:rsidR="001709EE" w:rsidRPr="00FE6416" w:rsidRDefault="001709EE" w:rsidP="00B11BE6">
      <w:pPr>
        <w:rPr>
          <w:rFonts w:ascii="Arial" w:hAnsi="Arial" w:cs="Tahoma"/>
          <w:sz w:val="22"/>
          <w:szCs w:val="22"/>
        </w:rPr>
      </w:pPr>
      <w:r>
        <w:rPr>
          <w:rFonts w:ascii="Arial" w:hAnsi="Arial" w:cs="Tahoma"/>
          <w:sz w:val="22"/>
          <w:szCs w:val="22"/>
        </w:rPr>
        <w:t xml:space="preserve">List of </w:t>
      </w:r>
      <w:r w:rsidRPr="00FE6416">
        <w:rPr>
          <w:rFonts w:ascii="Arial" w:hAnsi="Arial" w:cs="Tahoma"/>
          <w:sz w:val="22"/>
          <w:szCs w:val="22"/>
        </w:rPr>
        <w:t xml:space="preserve"> Figures</w:t>
      </w:r>
    </w:p>
    <w:p w:rsidR="001709EE" w:rsidRPr="00FE6416" w:rsidRDefault="001709EE" w:rsidP="00B11BE6">
      <w:pPr>
        <w:tabs>
          <w:tab w:val="left" w:pos="1080"/>
          <w:tab w:val="right" w:leader="dot" w:pos="9054"/>
        </w:tabs>
        <w:spacing w:before="120"/>
        <w:rPr>
          <w:rFonts w:ascii="Arial" w:hAnsi="Arial" w:cs="Calibri"/>
          <w:sz w:val="22"/>
          <w:szCs w:val="22"/>
        </w:rPr>
      </w:pPr>
      <w:r>
        <w:rPr>
          <w:rFonts w:ascii="Arial" w:hAnsi="Arial" w:cs="Tahoma"/>
          <w:sz w:val="22"/>
          <w:szCs w:val="22"/>
        </w:rPr>
        <w:t>Figure 1</w:t>
      </w:r>
      <w:r w:rsidRPr="00FE6416">
        <w:rPr>
          <w:rFonts w:ascii="Arial" w:hAnsi="Arial" w:cs="Tahoma"/>
          <w:sz w:val="22"/>
          <w:szCs w:val="22"/>
        </w:rPr>
        <w:t xml:space="preserve">: Graph for </w:t>
      </w:r>
      <w:r>
        <w:rPr>
          <w:rFonts w:ascii="Arial" w:hAnsi="Arial" w:cs="Tahoma"/>
          <w:sz w:val="22"/>
          <w:szCs w:val="22"/>
        </w:rPr>
        <w:t xml:space="preserve">Matla </w:t>
      </w:r>
      <w:r w:rsidRPr="00FE6416">
        <w:rPr>
          <w:rFonts w:ascii="Arial" w:hAnsi="Arial" w:cs="Tahoma"/>
          <w:sz w:val="22"/>
          <w:szCs w:val="22"/>
        </w:rPr>
        <w:t>Surf</w:t>
      </w:r>
      <w:r>
        <w:rPr>
          <w:rFonts w:ascii="Arial" w:hAnsi="Arial" w:cs="Tahoma"/>
          <w:sz w:val="22"/>
          <w:szCs w:val="22"/>
        </w:rPr>
        <w:t>ace SiO</w:t>
      </w:r>
      <w:r w:rsidRPr="00D63A04">
        <w:rPr>
          <w:rFonts w:ascii="Arial" w:hAnsi="Arial" w:cs="Tahoma"/>
          <w:sz w:val="22"/>
          <w:szCs w:val="22"/>
          <w:vertAlign w:val="subscript"/>
        </w:rPr>
        <w:t>2</w:t>
      </w:r>
      <w:r>
        <w:rPr>
          <w:rFonts w:ascii="Arial" w:hAnsi="Arial" w:cs="Tahoma"/>
          <w:sz w:val="22"/>
          <w:szCs w:val="22"/>
        </w:rPr>
        <w:t xml:space="preserve"> </w:t>
      </w:r>
      <w:r w:rsidRPr="00FE6416">
        <w:rPr>
          <w:rFonts w:ascii="Arial" w:hAnsi="Arial" w:cs="Tahoma"/>
          <w:sz w:val="22"/>
          <w:szCs w:val="22"/>
        </w:rPr>
        <w:t>Results</w:t>
      </w:r>
      <w:r>
        <w:rPr>
          <w:rFonts w:ascii="Arial" w:hAnsi="Arial" w:cs="Tahoma"/>
          <w:sz w:val="22"/>
          <w:szCs w:val="22"/>
        </w:rPr>
        <w:tab/>
        <w:t>141</w:t>
      </w:r>
    </w:p>
    <w:p w:rsidR="001709EE" w:rsidRPr="00FE6416" w:rsidRDefault="001709EE" w:rsidP="00B11BE6">
      <w:pPr>
        <w:tabs>
          <w:tab w:val="left" w:pos="1080"/>
          <w:tab w:val="right" w:leader="dot" w:pos="9054"/>
        </w:tabs>
        <w:spacing w:before="120"/>
        <w:rPr>
          <w:rFonts w:ascii="Arial" w:hAnsi="Arial" w:cs="Calibri"/>
          <w:sz w:val="22"/>
          <w:szCs w:val="22"/>
        </w:rPr>
      </w:pPr>
      <w:r>
        <w:rPr>
          <w:rFonts w:ascii="Arial" w:hAnsi="Arial" w:cs="Tahoma"/>
          <w:sz w:val="22"/>
          <w:szCs w:val="22"/>
        </w:rPr>
        <w:t>Figure 2: Matla Coal Flow Diagram</w:t>
      </w:r>
      <w:r>
        <w:rPr>
          <w:rFonts w:ascii="Arial" w:hAnsi="Arial" w:cs="Tahoma"/>
          <w:sz w:val="22"/>
          <w:szCs w:val="22"/>
        </w:rPr>
        <w:tab/>
        <w:t>142</w:t>
      </w:r>
      <w:r w:rsidRPr="00FE6416">
        <w:rPr>
          <w:rFonts w:ascii="Arial" w:hAnsi="Arial" w:cs="Tahoma"/>
          <w:sz w:val="22"/>
          <w:szCs w:val="22"/>
        </w:rPr>
        <w:tab/>
      </w:r>
    </w:p>
    <w:p w:rsidR="001709EE" w:rsidRDefault="001709EE" w:rsidP="00B11BE6">
      <w:pPr>
        <w:tabs>
          <w:tab w:val="left" w:pos="1080"/>
          <w:tab w:val="right" w:leader="dot" w:pos="9054"/>
        </w:tabs>
        <w:spacing w:before="120"/>
        <w:rPr>
          <w:rFonts w:ascii="Arial" w:hAnsi="Arial" w:cs="Tahoma"/>
          <w:sz w:val="22"/>
          <w:szCs w:val="22"/>
        </w:rPr>
      </w:pPr>
    </w:p>
    <w:p w:rsidR="001709EE" w:rsidRPr="00FE6416" w:rsidRDefault="001709EE" w:rsidP="00B11BE6">
      <w:pPr>
        <w:tabs>
          <w:tab w:val="left" w:pos="1080"/>
          <w:tab w:val="right" w:leader="dot" w:pos="9054"/>
        </w:tabs>
        <w:spacing w:before="120"/>
        <w:rPr>
          <w:rFonts w:ascii="Arial" w:hAnsi="Arial" w:cs="Calibri"/>
          <w:sz w:val="22"/>
          <w:szCs w:val="22"/>
        </w:rPr>
      </w:pPr>
    </w:p>
    <w:p w:rsidR="001709EE" w:rsidRPr="00FE6416" w:rsidRDefault="001709EE" w:rsidP="006B76D2">
      <w:pPr>
        <w:pStyle w:val="Heading3"/>
        <w:ind w:left="567" w:hanging="567"/>
        <w:rPr>
          <w:rFonts w:cs="Tahoma"/>
          <w:bCs w:val="0"/>
          <w:sz w:val="22"/>
          <w:szCs w:val="22"/>
          <w:lang w:val="en-ZA"/>
        </w:rPr>
      </w:pPr>
      <w:r w:rsidRPr="00FE6416">
        <w:rPr>
          <w:rFonts w:cs="Tahoma"/>
          <w:bCs w:val="0"/>
          <w:sz w:val="22"/>
          <w:szCs w:val="22"/>
          <w:lang w:val="en-ZA"/>
        </w:rPr>
        <w:t xml:space="preserve">5.1 </w:t>
      </w:r>
      <w:r>
        <w:rPr>
          <w:rFonts w:cs="Tahoma"/>
          <w:bCs w:val="0"/>
          <w:sz w:val="22"/>
          <w:szCs w:val="22"/>
          <w:lang w:val="en-ZA"/>
        </w:rPr>
        <w:tab/>
      </w:r>
      <w:r w:rsidRPr="00FE6416">
        <w:rPr>
          <w:rFonts w:cs="Tahoma"/>
          <w:bCs w:val="0"/>
          <w:sz w:val="22"/>
          <w:szCs w:val="22"/>
          <w:lang w:val="en-ZA"/>
        </w:rPr>
        <w:t>OBJECTIVE</w:t>
      </w:r>
    </w:p>
    <w:p w:rsidR="001709EE" w:rsidRPr="00FE6416" w:rsidRDefault="001709EE" w:rsidP="00B11BE6">
      <w:pPr>
        <w:rPr>
          <w:rFonts w:ascii="Arial" w:hAnsi="Arial" w:cs="Tahoma"/>
          <w:sz w:val="22"/>
          <w:szCs w:val="22"/>
          <w:lang w:val="en-ZA"/>
        </w:rPr>
      </w:pPr>
    </w:p>
    <w:p w:rsidR="001709EE" w:rsidRPr="00FE6416" w:rsidRDefault="001709EE" w:rsidP="006B76D2">
      <w:pPr>
        <w:ind w:left="567"/>
        <w:rPr>
          <w:rFonts w:ascii="Arial" w:hAnsi="Arial" w:cs="Tahoma"/>
          <w:sz w:val="22"/>
          <w:szCs w:val="22"/>
          <w:lang w:val="en-ZA"/>
        </w:rPr>
      </w:pPr>
      <w:r w:rsidRPr="00FE6416">
        <w:rPr>
          <w:rFonts w:ascii="Arial" w:hAnsi="Arial" w:cs="Tahoma"/>
          <w:sz w:val="22"/>
          <w:szCs w:val="22"/>
          <w:lang w:val="en-ZA"/>
        </w:rPr>
        <w:t>The objective of the study is to determine:</w:t>
      </w:r>
    </w:p>
    <w:p w:rsidR="001709EE" w:rsidRPr="00FE6416" w:rsidRDefault="001709EE" w:rsidP="006B76D2">
      <w:pPr>
        <w:widowControl w:val="0"/>
        <w:numPr>
          <w:ilvl w:val="0"/>
          <w:numId w:val="132"/>
        </w:numPr>
        <w:tabs>
          <w:tab w:val="clear" w:pos="1726"/>
          <w:tab w:val="num" w:pos="1418"/>
        </w:tabs>
        <w:autoSpaceDE w:val="0"/>
        <w:autoSpaceDN w:val="0"/>
        <w:adjustRightInd w:val="0"/>
        <w:ind w:left="1418" w:hanging="851"/>
        <w:rPr>
          <w:rFonts w:ascii="Arial" w:hAnsi="Arial" w:cs="Tahoma"/>
          <w:sz w:val="22"/>
          <w:szCs w:val="22"/>
          <w:lang w:val="en-ZA"/>
        </w:rPr>
      </w:pPr>
      <w:r w:rsidRPr="00FE6416">
        <w:rPr>
          <w:rFonts w:ascii="Arial" w:hAnsi="Arial" w:cs="Tahoma"/>
          <w:sz w:val="22"/>
          <w:szCs w:val="22"/>
          <w:lang w:val="en-ZA"/>
        </w:rPr>
        <w:t>the airborne respirable particulate filtration efficiency, and</w:t>
      </w:r>
    </w:p>
    <w:p w:rsidR="001709EE" w:rsidRPr="00FE6416" w:rsidRDefault="001709EE" w:rsidP="006B76D2">
      <w:pPr>
        <w:widowControl w:val="0"/>
        <w:numPr>
          <w:ilvl w:val="0"/>
          <w:numId w:val="132"/>
        </w:numPr>
        <w:tabs>
          <w:tab w:val="clear" w:pos="1726"/>
          <w:tab w:val="num" w:pos="1418"/>
        </w:tabs>
        <w:autoSpaceDE w:val="0"/>
        <w:autoSpaceDN w:val="0"/>
        <w:adjustRightInd w:val="0"/>
        <w:ind w:left="1418" w:hanging="851"/>
        <w:rPr>
          <w:rFonts w:ascii="Arial" w:hAnsi="Arial" w:cs="Tahoma"/>
          <w:sz w:val="22"/>
          <w:szCs w:val="22"/>
          <w:lang w:val="en-ZA"/>
        </w:rPr>
      </w:pPr>
      <w:r w:rsidRPr="00FE6416">
        <w:rPr>
          <w:rFonts w:ascii="Arial" w:hAnsi="Arial" w:cs="Tahoma"/>
          <w:sz w:val="22"/>
          <w:szCs w:val="22"/>
          <w:lang w:val="en-ZA"/>
        </w:rPr>
        <w:t>the airborne total dust filtration efficiency,</w:t>
      </w:r>
    </w:p>
    <w:p w:rsidR="001709EE" w:rsidRPr="00FE6416" w:rsidRDefault="001709EE" w:rsidP="006B76D2">
      <w:pPr>
        <w:ind w:left="567"/>
        <w:rPr>
          <w:rFonts w:ascii="Arial" w:hAnsi="Arial" w:cs="Tahoma"/>
          <w:sz w:val="22"/>
          <w:szCs w:val="22"/>
          <w:lang w:val="en-ZA"/>
        </w:rPr>
      </w:pPr>
      <w:r w:rsidRPr="00FE6416">
        <w:rPr>
          <w:rFonts w:ascii="Arial" w:hAnsi="Arial" w:cs="Tahoma"/>
          <w:sz w:val="22"/>
          <w:szCs w:val="22"/>
          <w:lang w:val="en-ZA"/>
        </w:rPr>
        <w:t>of the currently installed Dust</w:t>
      </w:r>
      <w:r>
        <w:rPr>
          <w:rFonts w:ascii="Arial" w:hAnsi="Arial" w:cs="Tahoma"/>
          <w:sz w:val="22"/>
          <w:szCs w:val="22"/>
          <w:lang w:val="en-ZA"/>
        </w:rPr>
        <w:tab/>
      </w:r>
      <w:r w:rsidRPr="00FE6416">
        <w:rPr>
          <w:rFonts w:ascii="Arial" w:hAnsi="Arial" w:cs="Tahoma"/>
          <w:sz w:val="22"/>
          <w:szCs w:val="22"/>
          <w:lang w:val="en-ZA"/>
        </w:rPr>
        <w:t>Away Micro Dust Suppression system, installed at Matla Coal Surface Plant Secondary Crushers.</w:t>
      </w:r>
    </w:p>
    <w:p w:rsidR="001709EE" w:rsidRPr="00FE6416" w:rsidRDefault="001709EE" w:rsidP="00B11BE6">
      <w:pPr>
        <w:rPr>
          <w:rFonts w:ascii="Arial" w:hAnsi="Arial" w:cs="Tahoma"/>
          <w:sz w:val="22"/>
          <w:szCs w:val="22"/>
        </w:rPr>
      </w:pPr>
    </w:p>
    <w:p w:rsidR="001709EE" w:rsidRPr="00FE6416" w:rsidRDefault="001709EE" w:rsidP="006B76D2">
      <w:pPr>
        <w:pStyle w:val="Heading3"/>
        <w:ind w:left="567" w:hanging="567"/>
        <w:rPr>
          <w:rFonts w:cs="Tahoma"/>
          <w:bCs w:val="0"/>
          <w:sz w:val="22"/>
          <w:szCs w:val="22"/>
          <w:lang w:val="en-ZA"/>
        </w:rPr>
      </w:pPr>
      <w:r w:rsidRPr="00FE6416">
        <w:rPr>
          <w:rFonts w:cs="Tahoma"/>
          <w:bCs w:val="0"/>
          <w:sz w:val="22"/>
          <w:szCs w:val="22"/>
          <w:lang w:val="en-ZA"/>
        </w:rPr>
        <w:t xml:space="preserve">5.2 </w:t>
      </w:r>
      <w:r>
        <w:rPr>
          <w:rFonts w:cs="Tahoma"/>
          <w:bCs w:val="0"/>
          <w:sz w:val="22"/>
          <w:szCs w:val="22"/>
          <w:lang w:val="en-ZA"/>
        </w:rPr>
        <w:tab/>
      </w:r>
      <w:r w:rsidRPr="00FE6416">
        <w:rPr>
          <w:rFonts w:cs="Tahoma"/>
          <w:bCs w:val="0"/>
          <w:sz w:val="22"/>
          <w:szCs w:val="22"/>
          <w:lang w:val="en-ZA"/>
        </w:rPr>
        <w:t>METHODOLOGY</w:t>
      </w:r>
    </w:p>
    <w:p w:rsidR="001709EE" w:rsidRPr="00FE6416" w:rsidRDefault="001709EE" w:rsidP="006B76D2">
      <w:pPr>
        <w:ind w:left="567"/>
        <w:rPr>
          <w:rFonts w:ascii="Arial" w:hAnsi="Arial" w:cs="Tahoma"/>
          <w:bCs/>
          <w:sz w:val="22"/>
          <w:szCs w:val="22"/>
        </w:rPr>
      </w:pPr>
      <w:r w:rsidRPr="00FE6416">
        <w:rPr>
          <w:rFonts w:ascii="Arial" w:hAnsi="Arial" w:cs="Tahoma"/>
          <w:bCs/>
          <w:sz w:val="22"/>
          <w:szCs w:val="22"/>
        </w:rPr>
        <w:t>Selection of testing area at Surface Plant Secondary Crushers at Matla</w:t>
      </w:r>
    </w:p>
    <w:p w:rsidR="001709EE" w:rsidRPr="00FE6416" w:rsidRDefault="001709EE" w:rsidP="006B76D2">
      <w:pPr>
        <w:ind w:left="567"/>
        <w:rPr>
          <w:rFonts w:ascii="Arial" w:hAnsi="Arial" w:cs="Tahoma"/>
          <w:bCs/>
          <w:sz w:val="22"/>
          <w:szCs w:val="22"/>
        </w:rPr>
      </w:pPr>
      <w:r w:rsidRPr="00FE6416">
        <w:rPr>
          <w:rFonts w:ascii="Arial" w:hAnsi="Arial" w:cs="Tahoma"/>
          <w:bCs/>
          <w:sz w:val="22"/>
          <w:szCs w:val="22"/>
        </w:rPr>
        <w:t>Previous measurements at Surface Plant indicated high dust levels at the bottom of the Secondary Crushers</w:t>
      </w:r>
    </w:p>
    <w:p w:rsidR="001709EE" w:rsidRPr="00FE6416" w:rsidRDefault="001709EE" w:rsidP="00B11BE6">
      <w:pPr>
        <w:rPr>
          <w:rFonts w:ascii="Arial" w:hAnsi="Arial" w:cs="Tahoma"/>
          <w:sz w:val="22"/>
          <w:szCs w:val="22"/>
          <w:lang w:val="en-ZA"/>
        </w:rPr>
      </w:pPr>
    </w:p>
    <w:p w:rsidR="001709EE" w:rsidRPr="00FE6416" w:rsidRDefault="001709EE" w:rsidP="006B76D2">
      <w:pPr>
        <w:ind w:left="567"/>
        <w:rPr>
          <w:rFonts w:ascii="Arial" w:hAnsi="Arial" w:cs="Tahoma"/>
          <w:sz w:val="22"/>
          <w:szCs w:val="22"/>
          <w:lang w:val="en-ZA"/>
        </w:rPr>
      </w:pPr>
      <w:r w:rsidRPr="00FE6416">
        <w:rPr>
          <w:rFonts w:ascii="Arial" w:hAnsi="Arial" w:cs="Tahoma"/>
          <w:sz w:val="22"/>
          <w:szCs w:val="22"/>
          <w:lang w:val="en-ZA"/>
        </w:rPr>
        <w:t>Please refer to Annexure1 and Figure 1 for assistance with study methodology explanation.</w:t>
      </w:r>
    </w:p>
    <w:p w:rsidR="001709EE" w:rsidRPr="00FE6416" w:rsidRDefault="001709EE" w:rsidP="006B76D2">
      <w:pPr>
        <w:pStyle w:val="Heading3"/>
        <w:tabs>
          <w:tab w:val="left" w:pos="1418"/>
        </w:tabs>
        <w:ind w:left="567"/>
        <w:rPr>
          <w:rFonts w:cs="Tahoma"/>
          <w:bCs w:val="0"/>
          <w:sz w:val="22"/>
          <w:szCs w:val="22"/>
          <w:lang w:val="en-ZA"/>
        </w:rPr>
      </w:pPr>
      <w:r w:rsidRPr="00FE6416">
        <w:rPr>
          <w:rFonts w:cs="Tahoma"/>
          <w:bCs w:val="0"/>
          <w:sz w:val="22"/>
          <w:szCs w:val="22"/>
          <w:lang w:val="en-ZA"/>
        </w:rPr>
        <w:t>5.2.1</w:t>
      </w:r>
      <w:r w:rsidRPr="00FE6416">
        <w:rPr>
          <w:rFonts w:cs="Tahoma"/>
          <w:bCs w:val="0"/>
          <w:sz w:val="22"/>
          <w:szCs w:val="22"/>
          <w:lang w:val="en-ZA"/>
        </w:rPr>
        <w:tab/>
        <w:t>Instrumentation</w:t>
      </w:r>
    </w:p>
    <w:p w:rsidR="001709EE" w:rsidRPr="00FE6416" w:rsidRDefault="001709EE" w:rsidP="006B76D2">
      <w:pPr>
        <w:pStyle w:val="Heading3"/>
        <w:ind w:left="2410" w:hanging="992"/>
        <w:rPr>
          <w:rFonts w:cs="Tahoma"/>
          <w:bCs w:val="0"/>
          <w:sz w:val="22"/>
          <w:szCs w:val="22"/>
          <w:lang w:val="en-ZA"/>
        </w:rPr>
      </w:pPr>
      <w:r w:rsidRPr="00FE6416">
        <w:rPr>
          <w:rFonts w:cs="Tahoma"/>
          <w:bCs w:val="0"/>
          <w:sz w:val="22"/>
          <w:szCs w:val="22"/>
          <w:lang w:val="en-ZA"/>
        </w:rPr>
        <w:t>5.2.1.1</w:t>
      </w:r>
      <w:r w:rsidRPr="00FE6416">
        <w:rPr>
          <w:rFonts w:cs="Tahoma"/>
          <w:bCs w:val="0"/>
          <w:sz w:val="22"/>
          <w:szCs w:val="22"/>
          <w:lang w:val="en-ZA"/>
        </w:rPr>
        <w:tab/>
        <w:t>Gravimetric dust sampling</w:t>
      </w:r>
    </w:p>
    <w:p w:rsidR="001709EE" w:rsidRPr="00FE6416" w:rsidRDefault="001709EE" w:rsidP="006B76D2">
      <w:pPr>
        <w:ind w:left="2410"/>
        <w:rPr>
          <w:rFonts w:ascii="Arial" w:hAnsi="Arial" w:cs="Tahoma"/>
          <w:sz w:val="22"/>
          <w:szCs w:val="22"/>
          <w:lang w:val="en-ZA"/>
        </w:rPr>
      </w:pPr>
      <w:r w:rsidRPr="00FE6416">
        <w:rPr>
          <w:rFonts w:ascii="Arial" w:hAnsi="Arial" w:cs="Tahoma"/>
          <w:sz w:val="22"/>
          <w:szCs w:val="22"/>
          <w:lang w:val="en-ZA"/>
        </w:rPr>
        <w:t>Each sampling position will consist of six Gillian gravimetric dust sampling trains, fitted with 37 mm diameter filter cassette units, equipped with 37mm cellulose nitrate sampling filters with a pore size of 0,8 µm.</w:t>
      </w:r>
    </w:p>
    <w:p w:rsidR="001709EE" w:rsidRPr="00FE6416" w:rsidRDefault="001709EE" w:rsidP="006B76D2">
      <w:pPr>
        <w:ind w:left="2410"/>
        <w:rPr>
          <w:rFonts w:ascii="Arial" w:hAnsi="Arial" w:cs="Tahoma"/>
          <w:sz w:val="22"/>
          <w:szCs w:val="22"/>
          <w:lang w:val="en-ZA"/>
        </w:rPr>
      </w:pPr>
    </w:p>
    <w:p w:rsidR="001709EE" w:rsidRPr="00FE6416" w:rsidRDefault="001709EE" w:rsidP="006B76D2">
      <w:pPr>
        <w:ind w:left="2410"/>
        <w:rPr>
          <w:rFonts w:ascii="Arial" w:hAnsi="Arial" w:cs="Tahoma"/>
          <w:sz w:val="22"/>
          <w:szCs w:val="22"/>
          <w:lang w:val="en-ZA"/>
        </w:rPr>
      </w:pPr>
      <w:r w:rsidRPr="00FE6416">
        <w:rPr>
          <w:rFonts w:ascii="Arial" w:hAnsi="Arial" w:cs="Tahoma"/>
          <w:sz w:val="22"/>
          <w:szCs w:val="22"/>
          <w:lang w:val="en-ZA"/>
        </w:rPr>
        <w:t>Two gravimetric dust sampling trains, tied back to back, will be positioned at each sampling position (</w:t>
      </w:r>
      <w:r w:rsidRPr="00FE6416">
        <w:rPr>
          <w:rFonts w:ascii="Arial" w:hAnsi="Arial" w:cs="Tahoma"/>
          <w:sz w:val="22"/>
          <w:szCs w:val="22"/>
          <w:u w:val="single"/>
          <w:lang w:val="en-ZA"/>
        </w:rPr>
        <w:t>&gt;</w:t>
      </w:r>
      <w:r w:rsidRPr="00FE6416">
        <w:rPr>
          <w:rFonts w:ascii="Arial" w:hAnsi="Arial" w:cs="Tahoma"/>
          <w:sz w:val="22"/>
          <w:szCs w:val="22"/>
          <w:lang w:val="en-ZA"/>
        </w:rPr>
        <w:t xml:space="preserve"> 500 mm apart), at a height of between 1.6m and 1.8m. One sample train will measure the respirable dust and the other will measure total dust.</w:t>
      </w:r>
    </w:p>
    <w:p w:rsidR="001709EE" w:rsidRPr="00FE6416" w:rsidRDefault="001709EE" w:rsidP="006B76D2">
      <w:pPr>
        <w:ind w:left="2410"/>
        <w:rPr>
          <w:rFonts w:ascii="Arial" w:hAnsi="Arial" w:cs="Tahoma"/>
          <w:sz w:val="22"/>
          <w:szCs w:val="22"/>
          <w:lang w:val="en-ZA"/>
        </w:rPr>
      </w:pPr>
    </w:p>
    <w:p w:rsidR="001709EE" w:rsidRPr="00FE6416" w:rsidRDefault="001709EE" w:rsidP="006B76D2">
      <w:pPr>
        <w:ind w:left="2410"/>
        <w:rPr>
          <w:rFonts w:ascii="Arial" w:hAnsi="Arial" w:cs="Arial"/>
          <w:sz w:val="22"/>
          <w:szCs w:val="22"/>
        </w:rPr>
      </w:pPr>
      <w:r w:rsidRPr="00FE6416">
        <w:rPr>
          <w:rFonts w:ascii="Arial" w:hAnsi="Arial" w:cs="Arial"/>
          <w:sz w:val="22"/>
          <w:szCs w:val="22"/>
        </w:rPr>
        <w:t>The respirable dust sampling cassette will be fitted with a respirable dust selective cyclone.</w:t>
      </w:r>
    </w:p>
    <w:p w:rsidR="001709EE" w:rsidRPr="00FE6416" w:rsidRDefault="001709EE" w:rsidP="006B76D2">
      <w:pPr>
        <w:ind w:left="2410"/>
        <w:rPr>
          <w:rFonts w:ascii="Arial" w:hAnsi="Arial" w:cs="Arial"/>
          <w:sz w:val="22"/>
          <w:szCs w:val="22"/>
        </w:rPr>
      </w:pPr>
      <w:r w:rsidRPr="00FE6416">
        <w:rPr>
          <w:rFonts w:ascii="Arial" w:hAnsi="Arial" w:cs="Arial"/>
          <w:sz w:val="22"/>
          <w:szCs w:val="22"/>
        </w:rPr>
        <w:t>The total dust sampling cassette will have an open face and will not be fitted with any size selective cyclone</w:t>
      </w:r>
    </w:p>
    <w:p w:rsidR="001709EE" w:rsidRPr="00FE6416" w:rsidRDefault="001709EE" w:rsidP="006B76D2">
      <w:pPr>
        <w:ind w:left="2410"/>
        <w:rPr>
          <w:rFonts w:ascii="Arial" w:hAnsi="Arial" w:cs="Tahoma"/>
          <w:sz w:val="22"/>
          <w:szCs w:val="22"/>
        </w:rPr>
      </w:pPr>
    </w:p>
    <w:p w:rsidR="001709EE" w:rsidRPr="00FE6416" w:rsidRDefault="001709EE" w:rsidP="006B76D2">
      <w:pPr>
        <w:ind w:left="2410"/>
        <w:rPr>
          <w:rFonts w:ascii="Arial" w:hAnsi="Arial" w:cs="Tahoma"/>
          <w:sz w:val="22"/>
          <w:szCs w:val="22"/>
          <w:lang w:val="en-ZA"/>
        </w:rPr>
      </w:pPr>
      <w:r w:rsidRPr="00FE6416">
        <w:rPr>
          <w:rFonts w:ascii="Arial" w:hAnsi="Arial" w:cs="Tahoma"/>
          <w:sz w:val="22"/>
          <w:szCs w:val="22"/>
        </w:rPr>
        <w:t>Each test (pre- and post-test) will be conducted in the Afternoon Shift, where a full production shift will be utilized. Total number of sampling days = 4</w:t>
      </w:r>
    </w:p>
    <w:p w:rsidR="001709EE" w:rsidRPr="00FE6416" w:rsidRDefault="001709EE" w:rsidP="006B76D2">
      <w:pPr>
        <w:pStyle w:val="Heading3"/>
        <w:ind w:left="1418" w:hanging="851"/>
        <w:rPr>
          <w:rFonts w:cs="Tahoma"/>
          <w:bCs w:val="0"/>
          <w:sz w:val="22"/>
          <w:szCs w:val="22"/>
          <w:lang w:val="en-ZA"/>
        </w:rPr>
      </w:pPr>
      <w:r w:rsidRPr="00FE6416">
        <w:rPr>
          <w:rFonts w:cs="Tahoma"/>
          <w:bCs w:val="0"/>
          <w:sz w:val="22"/>
          <w:szCs w:val="22"/>
          <w:lang w:val="en-ZA"/>
        </w:rPr>
        <w:t>5.2.2</w:t>
      </w:r>
      <w:r w:rsidRPr="00FE6416">
        <w:rPr>
          <w:rFonts w:cs="Tahoma"/>
          <w:bCs w:val="0"/>
          <w:sz w:val="22"/>
          <w:szCs w:val="22"/>
          <w:lang w:val="en-ZA"/>
        </w:rPr>
        <w:tab/>
        <w:t>Sampling positions</w:t>
      </w:r>
    </w:p>
    <w:p w:rsidR="001709EE" w:rsidRPr="00FE6416" w:rsidRDefault="001709EE" w:rsidP="006B76D2">
      <w:pPr>
        <w:ind w:left="1418"/>
        <w:rPr>
          <w:rFonts w:ascii="Arial" w:hAnsi="Arial" w:cs="Tahoma"/>
          <w:sz w:val="22"/>
          <w:szCs w:val="22"/>
          <w:lang w:val="en-ZA"/>
        </w:rPr>
      </w:pPr>
      <w:r w:rsidRPr="00FE6416">
        <w:rPr>
          <w:rFonts w:ascii="Arial" w:hAnsi="Arial" w:cs="Tahoma"/>
          <w:sz w:val="22"/>
          <w:szCs w:val="22"/>
          <w:lang w:val="en-ZA"/>
        </w:rPr>
        <w:t>Sampling positions will be selected at pre-determined positions around the crushers, as indicated in Annexure1 and Figure 1. This is done to establish the overall respirable particulate filtration efficiency of the currently installed system.</w:t>
      </w:r>
    </w:p>
    <w:p w:rsidR="001709EE" w:rsidRPr="00FE6416" w:rsidRDefault="001709EE" w:rsidP="006B76D2">
      <w:pPr>
        <w:pStyle w:val="Heading3"/>
        <w:ind w:left="1418" w:hanging="851"/>
        <w:rPr>
          <w:rFonts w:cs="Tahoma"/>
          <w:bCs w:val="0"/>
          <w:sz w:val="22"/>
          <w:szCs w:val="22"/>
          <w:lang w:val="en-ZA"/>
        </w:rPr>
      </w:pPr>
      <w:r w:rsidRPr="00FE6416">
        <w:rPr>
          <w:rFonts w:cs="Tahoma"/>
          <w:bCs w:val="0"/>
          <w:sz w:val="22"/>
          <w:szCs w:val="22"/>
          <w:lang w:val="en-ZA"/>
        </w:rPr>
        <w:t>5.2.3</w:t>
      </w:r>
      <w:r w:rsidRPr="00FE6416">
        <w:rPr>
          <w:rFonts w:cs="Tahoma"/>
          <w:bCs w:val="0"/>
          <w:sz w:val="22"/>
          <w:szCs w:val="22"/>
          <w:lang w:val="en-ZA"/>
        </w:rPr>
        <w:tab/>
        <w:t>Tests</w:t>
      </w:r>
    </w:p>
    <w:p w:rsidR="001709EE" w:rsidRPr="00FE6416" w:rsidRDefault="001709EE" w:rsidP="006B76D2">
      <w:pPr>
        <w:pStyle w:val="Heading3"/>
        <w:ind w:left="2410" w:hanging="992"/>
        <w:rPr>
          <w:rFonts w:cs="Tahoma"/>
          <w:bCs w:val="0"/>
          <w:sz w:val="22"/>
          <w:szCs w:val="22"/>
          <w:lang w:val="en-ZA"/>
        </w:rPr>
      </w:pPr>
      <w:r w:rsidRPr="00FE6416">
        <w:rPr>
          <w:rFonts w:cs="Tahoma"/>
          <w:bCs w:val="0"/>
          <w:sz w:val="22"/>
          <w:szCs w:val="22"/>
          <w:lang w:val="en-ZA"/>
        </w:rPr>
        <w:t>5.2.3.1</w:t>
      </w:r>
      <w:r w:rsidRPr="00FE6416">
        <w:rPr>
          <w:rFonts w:cs="Tahoma"/>
          <w:bCs w:val="0"/>
          <w:sz w:val="22"/>
          <w:szCs w:val="22"/>
          <w:lang w:val="en-ZA"/>
        </w:rPr>
        <w:tab/>
        <w:t>Test 1 – System not operating</w:t>
      </w:r>
    </w:p>
    <w:p w:rsidR="001709EE" w:rsidRPr="00FE6416" w:rsidRDefault="001709EE" w:rsidP="00B11BE6">
      <w:pPr>
        <w:rPr>
          <w:sz w:val="22"/>
          <w:szCs w:val="22"/>
          <w:lang w:val="en-ZA"/>
        </w:rPr>
      </w:pPr>
    </w:p>
    <w:p w:rsidR="001709EE" w:rsidRPr="00FE6416" w:rsidRDefault="001709EE" w:rsidP="006B76D2">
      <w:pPr>
        <w:ind w:left="2410"/>
        <w:rPr>
          <w:rFonts w:ascii="Arial" w:hAnsi="Arial" w:cs="Tahoma"/>
          <w:sz w:val="22"/>
          <w:szCs w:val="22"/>
          <w:lang w:val="en-ZA"/>
        </w:rPr>
      </w:pPr>
      <w:r w:rsidRPr="00FE6416">
        <w:rPr>
          <w:rFonts w:ascii="Arial" w:hAnsi="Arial" w:cs="Tahoma"/>
          <w:sz w:val="22"/>
          <w:szCs w:val="22"/>
        </w:rPr>
        <w:t xml:space="preserve">Test 1 will be conducted with </w:t>
      </w:r>
      <w:r w:rsidRPr="00FE6416">
        <w:rPr>
          <w:rFonts w:ascii="Arial" w:hAnsi="Arial" w:cs="Tahoma"/>
          <w:sz w:val="22"/>
          <w:szCs w:val="22"/>
          <w:lang w:val="en-ZA"/>
        </w:rPr>
        <w:t>the DustAway Micro Dust Suppression</w:t>
      </w:r>
      <w:r w:rsidRPr="00FE6416">
        <w:rPr>
          <w:rFonts w:ascii="Arial" w:hAnsi="Arial" w:cs="Tahoma"/>
          <w:i/>
          <w:iCs/>
          <w:sz w:val="22"/>
          <w:szCs w:val="22"/>
          <w:lang w:val="en-ZA"/>
        </w:rPr>
        <w:t xml:space="preserve"> </w:t>
      </w:r>
      <w:r w:rsidRPr="00FE6416">
        <w:rPr>
          <w:rFonts w:ascii="Arial" w:hAnsi="Arial" w:cs="Tahoma"/>
          <w:sz w:val="22"/>
          <w:szCs w:val="22"/>
          <w:lang w:val="en-ZA"/>
        </w:rPr>
        <w:t>system NOT operating. This is done to determine the respirable particulate concentration if the</w:t>
      </w:r>
      <w:r w:rsidRPr="00FE6416">
        <w:rPr>
          <w:rFonts w:ascii="Arial" w:hAnsi="Arial" w:cs="Tahoma"/>
          <w:i/>
          <w:iCs/>
          <w:sz w:val="22"/>
          <w:szCs w:val="22"/>
          <w:lang w:val="en-ZA"/>
        </w:rPr>
        <w:t xml:space="preserve"> </w:t>
      </w:r>
      <w:r w:rsidRPr="00FE6416">
        <w:rPr>
          <w:rFonts w:ascii="Arial" w:hAnsi="Arial" w:cs="Tahoma"/>
          <w:sz w:val="22"/>
          <w:szCs w:val="22"/>
          <w:lang w:val="en-ZA"/>
        </w:rPr>
        <w:t>DustAway Micro Dust Suppression system is not operating. The airborne respirable silica concentration generated by the dust generating operation will then be quantified.</w:t>
      </w:r>
    </w:p>
    <w:p w:rsidR="001709EE" w:rsidRPr="00FE6416" w:rsidRDefault="001709EE" w:rsidP="006B76D2">
      <w:pPr>
        <w:pStyle w:val="Heading3"/>
        <w:ind w:left="2410" w:hanging="992"/>
        <w:rPr>
          <w:rFonts w:cs="Tahoma"/>
          <w:bCs w:val="0"/>
          <w:sz w:val="22"/>
          <w:szCs w:val="22"/>
          <w:lang w:val="en-ZA"/>
        </w:rPr>
      </w:pPr>
      <w:r w:rsidRPr="00FE6416">
        <w:rPr>
          <w:rFonts w:cs="Tahoma"/>
          <w:bCs w:val="0"/>
          <w:sz w:val="22"/>
          <w:szCs w:val="22"/>
          <w:lang w:val="en-ZA"/>
        </w:rPr>
        <w:t>5.2.3.2</w:t>
      </w:r>
      <w:r w:rsidRPr="00FE6416">
        <w:rPr>
          <w:rFonts w:cs="Tahoma"/>
          <w:bCs w:val="0"/>
          <w:sz w:val="22"/>
          <w:szCs w:val="22"/>
          <w:lang w:val="en-ZA"/>
        </w:rPr>
        <w:tab/>
        <w:t>Test 2 – System operating and chemicals added to water</w:t>
      </w:r>
    </w:p>
    <w:p w:rsidR="001709EE" w:rsidRPr="00FE6416" w:rsidRDefault="001709EE" w:rsidP="00B11BE6">
      <w:pPr>
        <w:rPr>
          <w:sz w:val="22"/>
          <w:szCs w:val="22"/>
          <w:lang w:val="en-ZA"/>
        </w:rPr>
      </w:pPr>
    </w:p>
    <w:p w:rsidR="001709EE" w:rsidRPr="00FE6416" w:rsidRDefault="001709EE" w:rsidP="006B76D2">
      <w:pPr>
        <w:ind w:left="2410"/>
        <w:rPr>
          <w:rFonts w:ascii="Arial" w:hAnsi="Arial" w:cs="Tahoma"/>
          <w:sz w:val="22"/>
          <w:szCs w:val="22"/>
          <w:lang w:val="en-ZA"/>
        </w:rPr>
      </w:pPr>
      <w:r w:rsidRPr="00FE6416">
        <w:rPr>
          <w:rFonts w:ascii="Arial" w:hAnsi="Arial" w:cs="Tahoma"/>
          <w:sz w:val="22"/>
          <w:szCs w:val="22"/>
        </w:rPr>
        <w:t xml:space="preserve">Test 2 will be conducted with </w:t>
      </w:r>
      <w:r w:rsidRPr="00FE6416">
        <w:rPr>
          <w:rFonts w:ascii="Arial" w:hAnsi="Arial" w:cs="Tahoma"/>
          <w:sz w:val="22"/>
          <w:szCs w:val="22"/>
          <w:lang w:val="en-ZA"/>
        </w:rPr>
        <w:t>the</w:t>
      </w:r>
      <w:r w:rsidRPr="00FE6416">
        <w:rPr>
          <w:rFonts w:ascii="Arial" w:hAnsi="Arial" w:cs="Tahoma"/>
          <w:i/>
          <w:iCs/>
          <w:sz w:val="22"/>
          <w:szCs w:val="22"/>
          <w:lang w:val="en-ZA"/>
        </w:rPr>
        <w:t xml:space="preserve"> </w:t>
      </w:r>
      <w:r w:rsidRPr="00FE6416">
        <w:rPr>
          <w:rFonts w:ascii="Arial" w:hAnsi="Arial" w:cs="Tahoma"/>
          <w:sz w:val="22"/>
          <w:szCs w:val="22"/>
          <w:lang w:val="en-ZA"/>
        </w:rPr>
        <w:t>DustAway Micro Dust Suppression system operating and NO chemicals ADDED. This is done to determine the respirable particulate concentration if the</w:t>
      </w:r>
      <w:r w:rsidRPr="00FE6416">
        <w:rPr>
          <w:rFonts w:ascii="Arial" w:hAnsi="Arial" w:cs="Tahoma"/>
          <w:i/>
          <w:iCs/>
          <w:sz w:val="22"/>
          <w:szCs w:val="22"/>
          <w:lang w:val="en-ZA"/>
        </w:rPr>
        <w:t xml:space="preserve"> </w:t>
      </w:r>
      <w:r w:rsidRPr="00FE6416">
        <w:rPr>
          <w:rFonts w:ascii="Arial" w:hAnsi="Arial" w:cs="Tahoma"/>
          <w:sz w:val="22"/>
          <w:szCs w:val="22"/>
          <w:lang w:val="en-ZA"/>
        </w:rPr>
        <w:t>DustAway Micro Dust system is operating and NO chemicals added. The airborne respirable silica concentration generated by the dust generating operation will then be quantified.</w:t>
      </w:r>
    </w:p>
    <w:p w:rsidR="001709EE" w:rsidRPr="00FE6416" w:rsidRDefault="001709EE" w:rsidP="00B11BE6">
      <w:pPr>
        <w:rPr>
          <w:rFonts w:ascii="Arial" w:hAnsi="Arial" w:cs="Tahoma"/>
          <w:sz w:val="22"/>
          <w:szCs w:val="22"/>
          <w:lang w:val="en-ZA"/>
        </w:rPr>
      </w:pPr>
    </w:p>
    <w:p w:rsidR="001709EE" w:rsidRPr="00FE6416" w:rsidRDefault="001709EE" w:rsidP="006B76D2">
      <w:pPr>
        <w:pStyle w:val="Heading3"/>
        <w:ind w:left="567" w:hanging="567"/>
        <w:rPr>
          <w:rFonts w:cs="Tahoma"/>
          <w:bCs w:val="0"/>
          <w:sz w:val="22"/>
          <w:szCs w:val="22"/>
          <w:lang w:val="en-ZA"/>
        </w:rPr>
      </w:pPr>
      <w:r w:rsidRPr="00FE6416">
        <w:rPr>
          <w:sz w:val="22"/>
          <w:szCs w:val="22"/>
          <w:lang w:val="en-ZA"/>
        </w:rPr>
        <w:t>5.3</w:t>
      </w:r>
      <w:r w:rsidRPr="00FE6416">
        <w:rPr>
          <w:sz w:val="22"/>
          <w:szCs w:val="22"/>
          <w:lang w:val="en-ZA"/>
        </w:rPr>
        <w:tab/>
        <w:t>SAMPLE ANALYSIS</w:t>
      </w:r>
    </w:p>
    <w:p w:rsidR="001709EE" w:rsidRPr="00FE6416" w:rsidRDefault="001709EE" w:rsidP="006B76D2">
      <w:pPr>
        <w:pStyle w:val="Heading3"/>
        <w:tabs>
          <w:tab w:val="left" w:pos="1418"/>
        </w:tabs>
        <w:ind w:left="1418" w:hanging="851"/>
        <w:rPr>
          <w:rFonts w:cs="Tahoma"/>
          <w:bCs w:val="0"/>
          <w:sz w:val="22"/>
          <w:szCs w:val="22"/>
          <w:lang w:val="en-ZA"/>
        </w:rPr>
      </w:pPr>
      <w:r w:rsidRPr="00FE6416">
        <w:rPr>
          <w:rFonts w:cs="Tahoma"/>
          <w:bCs w:val="0"/>
          <w:sz w:val="22"/>
          <w:szCs w:val="22"/>
          <w:lang w:val="en-ZA"/>
        </w:rPr>
        <w:t>5.3.1     Gravimetric dust sampling filter weighing</w:t>
      </w:r>
    </w:p>
    <w:p w:rsidR="001709EE" w:rsidRPr="00FE6416" w:rsidRDefault="001709EE" w:rsidP="00B11BE6">
      <w:pPr>
        <w:rPr>
          <w:sz w:val="22"/>
          <w:szCs w:val="22"/>
          <w:lang w:val="en-ZA"/>
        </w:rPr>
      </w:pPr>
    </w:p>
    <w:p w:rsidR="001709EE" w:rsidRPr="00FE6416" w:rsidRDefault="001709EE" w:rsidP="006B76D2">
      <w:pPr>
        <w:ind w:left="1418"/>
        <w:rPr>
          <w:rFonts w:ascii="Arial" w:hAnsi="Arial" w:cs="Tahoma"/>
          <w:sz w:val="22"/>
          <w:szCs w:val="22"/>
        </w:rPr>
      </w:pPr>
      <w:r w:rsidRPr="00FE6416">
        <w:rPr>
          <w:rFonts w:ascii="Arial" w:hAnsi="Arial" w:cs="Tahoma"/>
          <w:sz w:val="22"/>
          <w:szCs w:val="22"/>
          <w:lang w:val="en-ZA"/>
        </w:rPr>
        <w:t xml:space="preserve">All gravimetric dust sampling have been done in accordance with the requirements of </w:t>
      </w:r>
      <w:r w:rsidRPr="00FE6416">
        <w:rPr>
          <w:rFonts w:ascii="Arial" w:hAnsi="Arial" w:cs="Tahoma"/>
          <w:sz w:val="22"/>
          <w:szCs w:val="22"/>
        </w:rPr>
        <w:t>GME Method No. 16/2/3/2/3 (Gravimetric Method).</w:t>
      </w:r>
    </w:p>
    <w:p w:rsidR="001709EE" w:rsidRPr="00FE6416" w:rsidRDefault="001709EE" w:rsidP="006B76D2">
      <w:pPr>
        <w:pStyle w:val="Heading3"/>
        <w:ind w:left="1418" w:hanging="851"/>
        <w:rPr>
          <w:rFonts w:cs="Tahoma"/>
          <w:bCs w:val="0"/>
          <w:sz w:val="22"/>
          <w:szCs w:val="22"/>
          <w:lang w:val="en-ZA"/>
        </w:rPr>
      </w:pPr>
      <w:r w:rsidRPr="00FE6416">
        <w:rPr>
          <w:rFonts w:cs="Tahoma"/>
          <w:bCs w:val="0"/>
          <w:sz w:val="22"/>
          <w:szCs w:val="22"/>
          <w:lang w:val="en-ZA"/>
        </w:rPr>
        <w:t>5.3.2</w:t>
      </w:r>
      <w:r w:rsidRPr="00FE6416">
        <w:rPr>
          <w:rFonts w:cs="Tahoma"/>
          <w:bCs w:val="0"/>
          <w:sz w:val="22"/>
          <w:szCs w:val="22"/>
          <w:lang w:val="en-ZA"/>
        </w:rPr>
        <w:tab/>
        <w:t>Silica content analysis</w:t>
      </w:r>
    </w:p>
    <w:p w:rsidR="001709EE" w:rsidRPr="00FE6416" w:rsidRDefault="001709EE" w:rsidP="006B76D2">
      <w:pPr>
        <w:ind w:left="1418"/>
        <w:rPr>
          <w:rFonts w:ascii="Arial" w:hAnsi="Arial" w:cs="Tahoma"/>
          <w:sz w:val="22"/>
          <w:szCs w:val="22"/>
        </w:rPr>
      </w:pPr>
      <w:r w:rsidRPr="00FE6416">
        <w:rPr>
          <w:rFonts w:ascii="Arial" w:hAnsi="Arial" w:cs="Tahoma"/>
          <w:sz w:val="22"/>
          <w:szCs w:val="22"/>
          <w:lang w:val="en-ZA"/>
        </w:rPr>
        <w:t>Silica content</w:t>
      </w:r>
      <w:r w:rsidRPr="00FE6416">
        <w:rPr>
          <w:rFonts w:ascii="Arial" w:hAnsi="Arial" w:cs="Tahoma"/>
          <w:sz w:val="22"/>
          <w:szCs w:val="22"/>
        </w:rPr>
        <w:t xml:space="preserve"> analysis will be conducted in accordance with the requirements of the CECS Standard Method 3:1988. Please refer to Appendix for the scope and field of application, apparatus used and procedure followed. </w:t>
      </w:r>
    </w:p>
    <w:p w:rsidR="001709EE" w:rsidRPr="00FE6416" w:rsidRDefault="001709EE" w:rsidP="006B76D2">
      <w:pPr>
        <w:pStyle w:val="Heading3"/>
        <w:ind w:left="567" w:hanging="567"/>
        <w:rPr>
          <w:rFonts w:cs="Tahoma"/>
          <w:bCs w:val="0"/>
          <w:sz w:val="22"/>
          <w:szCs w:val="22"/>
          <w:lang w:val="en-ZA"/>
        </w:rPr>
      </w:pPr>
      <w:r w:rsidRPr="00FE6416">
        <w:rPr>
          <w:sz w:val="22"/>
          <w:szCs w:val="22"/>
          <w:lang w:val="en-ZA"/>
        </w:rPr>
        <w:t>5.4</w:t>
      </w:r>
      <w:r w:rsidRPr="00FE6416">
        <w:rPr>
          <w:sz w:val="22"/>
          <w:szCs w:val="22"/>
          <w:lang w:val="en-ZA"/>
        </w:rPr>
        <w:tab/>
        <w:t>GRAVIMETRIC SAMPLING RESULTS</w:t>
      </w:r>
    </w:p>
    <w:p w:rsidR="001709EE" w:rsidRPr="00FE6416" w:rsidRDefault="001709EE" w:rsidP="00F9425A">
      <w:pPr>
        <w:pStyle w:val="Heading3"/>
        <w:ind w:left="1418" w:hanging="851"/>
        <w:rPr>
          <w:rFonts w:cs="Tahoma"/>
          <w:bCs w:val="0"/>
          <w:sz w:val="22"/>
          <w:szCs w:val="22"/>
          <w:lang w:val="en-ZA"/>
        </w:rPr>
      </w:pPr>
      <w:r w:rsidRPr="00FE6416">
        <w:rPr>
          <w:rFonts w:cs="Tahoma"/>
          <w:bCs w:val="0"/>
          <w:sz w:val="22"/>
          <w:szCs w:val="22"/>
          <w:lang w:val="en-ZA"/>
        </w:rPr>
        <w:t>5.4.1</w:t>
      </w:r>
      <w:r w:rsidRPr="00FE6416">
        <w:rPr>
          <w:rFonts w:cs="Tahoma"/>
          <w:bCs w:val="0"/>
          <w:sz w:val="22"/>
          <w:szCs w:val="22"/>
          <w:lang w:val="en-ZA"/>
        </w:rPr>
        <w:tab/>
        <w:t>Respirable Dust Results</w:t>
      </w:r>
    </w:p>
    <w:p w:rsidR="001709EE" w:rsidRPr="00FE6416" w:rsidRDefault="001709EE" w:rsidP="00F9425A">
      <w:pPr>
        <w:ind w:left="1418"/>
        <w:rPr>
          <w:rFonts w:ascii="Arial" w:hAnsi="Arial" w:cs="Arial"/>
          <w:sz w:val="22"/>
          <w:szCs w:val="22"/>
          <w:lang w:val="en-ZA"/>
        </w:rPr>
      </w:pPr>
      <w:r w:rsidRPr="00FE6416">
        <w:rPr>
          <w:rFonts w:ascii="Arial" w:hAnsi="Arial" w:cs="Arial"/>
          <w:sz w:val="22"/>
          <w:szCs w:val="22"/>
          <w:lang w:val="en-ZA"/>
        </w:rPr>
        <w:t>Test 1 – Control not operating (4 x sampling days – 2 x sampling pumps per area)</w:t>
      </w:r>
    </w:p>
    <w:p w:rsidR="001709EE" w:rsidRPr="00FE6416" w:rsidRDefault="001709EE" w:rsidP="00B11BE6">
      <w:pPr>
        <w:rPr>
          <w:rFonts w:ascii="Arial" w:hAnsi="Arial" w:cs="Arial"/>
          <w:sz w:val="22"/>
          <w:szCs w:val="22"/>
          <w:lang w:val="en-ZA"/>
        </w:rPr>
      </w:pPr>
    </w:p>
    <w:p w:rsidR="001709EE" w:rsidRPr="00FE6416" w:rsidRDefault="001709EE" w:rsidP="00F9425A">
      <w:pPr>
        <w:numPr>
          <w:ilvl w:val="0"/>
          <w:numId w:val="140"/>
        </w:numPr>
        <w:tabs>
          <w:tab w:val="clear" w:pos="720"/>
          <w:tab w:val="num" w:pos="2410"/>
        </w:tabs>
        <w:ind w:left="2410" w:hanging="992"/>
        <w:rPr>
          <w:rFonts w:ascii="Arial" w:hAnsi="Arial" w:cs="Arial"/>
          <w:sz w:val="22"/>
          <w:szCs w:val="22"/>
          <w:lang w:val="en-ZA"/>
        </w:rPr>
      </w:pPr>
      <w:r w:rsidRPr="00FE6416">
        <w:rPr>
          <w:rFonts w:ascii="Arial" w:hAnsi="Arial" w:cs="Tahoma"/>
          <w:sz w:val="22"/>
          <w:szCs w:val="22"/>
          <w:lang w:val="en-ZA"/>
        </w:rPr>
        <w:t xml:space="preserve">“A” Conveyor Belt – top of crushers = number of samples = 8 </w:t>
      </w:r>
    </w:p>
    <w:p w:rsidR="001709EE" w:rsidRPr="00FE6416" w:rsidRDefault="001709EE" w:rsidP="00F9425A">
      <w:pPr>
        <w:numPr>
          <w:ilvl w:val="0"/>
          <w:numId w:val="140"/>
        </w:numPr>
        <w:tabs>
          <w:tab w:val="clear" w:pos="720"/>
          <w:tab w:val="num" w:pos="2410"/>
        </w:tabs>
        <w:ind w:left="2410" w:hanging="992"/>
        <w:rPr>
          <w:rFonts w:ascii="Arial" w:hAnsi="Arial" w:cs="Arial"/>
          <w:sz w:val="22"/>
          <w:szCs w:val="22"/>
          <w:lang w:val="en-ZA"/>
        </w:rPr>
      </w:pPr>
      <w:r w:rsidRPr="00FE6416">
        <w:rPr>
          <w:rFonts w:ascii="Arial" w:hAnsi="Arial" w:cs="Tahoma"/>
          <w:sz w:val="22"/>
          <w:szCs w:val="22"/>
          <w:lang w:val="en-ZA"/>
        </w:rPr>
        <w:t>“A” Conveyor Belt – bottom of crushers = number of samples = 8</w:t>
      </w:r>
    </w:p>
    <w:p w:rsidR="001709EE" w:rsidRPr="00FE6416" w:rsidRDefault="001709EE" w:rsidP="00F9425A">
      <w:pPr>
        <w:numPr>
          <w:ilvl w:val="0"/>
          <w:numId w:val="140"/>
        </w:numPr>
        <w:tabs>
          <w:tab w:val="clear" w:pos="720"/>
          <w:tab w:val="num" w:pos="2410"/>
        </w:tabs>
        <w:ind w:left="2410" w:hanging="992"/>
        <w:rPr>
          <w:rFonts w:ascii="Arial" w:hAnsi="Arial" w:cs="Arial"/>
          <w:sz w:val="22"/>
          <w:szCs w:val="22"/>
          <w:lang w:val="en-ZA"/>
        </w:rPr>
      </w:pPr>
      <w:r w:rsidRPr="00FE6416">
        <w:rPr>
          <w:rFonts w:ascii="Arial" w:hAnsi="Arial" w:cs="Tahoma"/>
          <w:sz w:val="22"/>
          <w:szCs w:val="22"/>
          <w:lang w:val="en-ZA"/>
        </w:rPr>
        <w:t>“B” Conveyor Belt – top of crushers = number of samples = 8</w:t>
      </w:r>
    </w:p>
    <w:p w:rsidR="001709EE" w:rsidRPr="00FE6416" w:rsidRDefault="001709EE" w:rsidP="00F9425A">
      <w:pPr>
        <w:numPr>
          <w:ilvl w:val="0"/>
          <w:numId w:val="140"/>
        </w:numPr>
        <w:tabs>
          <w:tab w:val="clear" w:pos="720"/>
          <w:tab w:val="num" w:pos="2410"/>
        </w:tabs>
        <w:ind w:left="2410" w:hanging="992"/>
        <w:rPr>
          <w:rFonts w:ascii="Arial" w:hAnsi="Arial" w:cs="Arial"/>
          <w:sz w:val="22"/>
          <w:szCs w:val="22"/>
          <w:lang w:val="en-ZA"/>
        </w:rPr>
      </w:pPr>
      <w:r w:rsidRPr="00FE6416">
        <w:rPr>
          <w:rFonts w:ascii="Arial" w:hAnsi="Arial" w:cs="Tahoma"/>
          <w:sz w:val="22"/>
          <w:szCs w:val="22"/>
          <w:lang w:val="en-ZA"/>
        </w:rPr>
        <w:t>“B” Conveyor Belt – bottom of crushers = number of samples = 8</w:t>
      </w:r>
    </w:p>
    <w:p w:rsidR="001709EE" w:rsidRPr="00FE6416" w:rsidRDefault="001709EE" w:rsidP="00B11BE6">
      <w:pPr>
        <w:ind w:left="360"/>
        <w:rPr>
          <w:rFonts w:ascii="Arial" w:hAnsi="Arial" w:cs="Arial"/>
          <w:sz w:val="22"/>
          <w:szCs w:val="22"/>
          <w:lang w:val="en-ZA"/>
        </w:rPr>
      </w:pPr>
    </w:p>
    <w:p w:rsidR="001709EE" w:rsidRPr="00FE6416" w:rsidRDefault="001709EE" w:rsidP="00B11BE6">
      <w:pPr>
        <w:ind w:left="360"/>
        <w:rPr>
          <w:rFonts w:ascii="Arial" w:hAnsi="Arial" w:cs="Arial"/>
          <w:b/>
          <w:sz w:val="22"/>
          <w:szCs w:val="22"/>
          <w:u w:val="single"/>
          <w:lang w:val="en-ZA"/>
        </w:rPr>
      </w:pPr>
    </w:p>
    <w:p w:rsidR="001709EE" w:rsidRPr="00FE6416" w:rsidRDefault="001709EE" w:rsidP="00F9425A">
      <w:pPr>
        <w:ind w:left="1418"/>
        <w:rPr>
          <w:rFonts w:ascii="Arial" w:hAnsi="Arial" w:cs="Arial"/>
          <w:sz w:val="22"/>
          <w:szCs w:val="22"/>
          <w:lang w:val="en-ZA"/>
        </w:rPr>
      </w:pPr>
      <w:r w:rsidRPr="00FE6416">
        <w:rPr>
          <w:rFonts w:ascii="Arial" w:hAnsi="Arial" w:cs="Arial"/>
          <w:sz w:val="22"/>
          <w:szCs w:val="22"/>
          <w:lang w:val="en-ZA"/>
        </w:rPr>
        <w:t>Test 2 – Control operating (4 x sampling days – 2 x sampling pumps per area)</w:t>
      </w:r>
    </w:p>
    <w:p w:rsidR="001709EE" w:rsidRPr="00FE6416" w:rsidRDefault="001709EE" w:rsidP="00B11BE6">
      <w:pPr>
        <w:rPr>
          <w:rFonts w:ascii="Arial" w:hAnsi="Arial" w:cs="Arial"/>
          <w:sz w:val="22"/>
          <w:szCs w:val="22"/>
          <w:lang w:val="en-ZA"/>
        </w:rPr>
      </w:pPr>
    </w:p>
    <w:p w:rsidR="001709EE" w:rsidRPr="00FE6416" w:rsidRDefault="001709EE" w:rsidP="00F9425A">
      <w:pPr>
        <w:numPr>
          <w:ilvl w:val="0"/>
          <w:numId w:val="140"/>
        </w:numPr>
        <w:tabs>
          <w:tab w:val="clear" w:pos="720"/>
          <w:tab w:val="num" w:pos="2410"/>
        </w:tabs>
        <w:ind w:left="2410" w:hanging="992"/>
        <w:rPr>
          <w:rFonts w:ascii="Arial" w:hAnsi="Arial" w:cs="Arial"/>
          <w:sz w:val="22"/>
          <w:szCs w:val="22"/>
          <w:lang w:val="en-ZA"/>
        </w:rPr>
      </w:pPr>
      <w:r w:rsidRPr="00FE6416">
        <w:rPr>
          <w:rFonts w:ascii="Arial" w:hAnsi="Arial" w:cs="Tahoma"/>
          <w:sz w:val="22"/>
          <w:szCs w:val="22"/>
          <w:lang w:val="en-ZA"/>
        </w:rPr>
        <w:t xml:space="preserve">“A” Conveyor Belt – top of crushers = number of samples = 8 </w:t>
      </w:r>
    </w:p>
    <w:p w:rsidR="001709EE" w:rsidRPr="00FE6416" w:rsidRDefault="001709EE" w:rsidP="00F9425A">
      <w:pPr>
        <w:numPr>
          <w:ilvl w:val="0"/>
          <w:numId w:val="140"/>
        </w:numPr>
        <w:tabs>
          <w:tab w:val="clear" w:pos="720"/>
          <w:tab w:val="num" w:pos="2410"/>
        </w:tabs>
        <w:ind w:left="2410" w:hanging="992"/>
        <w:rPr>
          <w:rFonts w:ascii="Arial" w:hAnsi="Arial" w:cs="Arial"/>
          <w:sz w:val="22"/>
          <w:szCs w:val="22"/>
          <w:lang w:val="en-ZA"/>
        </w:rPr>
      </w:pPr>
      <w:r w:rsidRPr="00FE6416">
        <w:rPr>
          <w:rFonts w:ascii="Arial" w:hAnsi="Arial" w:cs="Tahoma"/>
          <w:sz w:val="22"/>
          <w:szCs w:val="22"/>
          <w:lang w:val="en-ZA"/>
        </w:rPr>
        <w:t>“A” Conveyor Belt – bottom of crushers = number of samples = 8</w:t>
      </w:r>
    </w:p>
    <w:p w:rsidR="001709EE" w:rsidRPr="00FE6416" w:rsidRDefault="001709EE" w:rsidP="00F9425A">
      <w:pPr>
        <w:numPr>
          <w:ilvl w:val="0"/>
          <w:numId w:val="140"/>
        </w:numPr>
        <w:tabs>
          <w:tab w:val="clear" w:pos="720"/>
          <w:tab w:val="num" w:pos="2410"/>
        </w:tabs>
        <w:ind w:left="2410" w:hanging="992"/>
        <w:rPr>
          <w:rFonts w:ascii="Arial" w:hAnsi="Arial" w:cs="Arial"/>
          <w:sz w:val="22"/>
          <w:szCs w:val="22"/>
          <w:lang w:val="en-ZA"/>
        </w:rPr>
      </w:pPr>
      <w:r w:rsidRPr="00FE6416">
        <w:rPr>
          <w:rFonts w:ascii="Arial" w:hAnsi="Arial" w:cs="Tahoma"/>
          <w:sz w:val="22"/>
          <w:szCs w:val="22"/>
          <w:lang w:val="en-ZA"/>
        </w:rPr>
        <w:t>“B” Conveyor Belt – top of crushers = number of samples = 8</w:t>
      </w:r>
    </w:p>
    <w:p w:rsidR="001709EE" w:rsidRPr="00FE6416" w:rsidRDefault="001709EE" w:rsidP="00F9425A">
      <w:pPr>
        <w:numPr>
          <w:ilvl w:val="0"/>
          <w:numId w:val="140"/>
        </w:numPr>
        <w:tabs>
          <w:tab w:val="clear" w:pos="720"/>
          <w:tab w:val="num" w:pos="2410"/>
        </w:tabs>
        <w:ind w:left="2410" w:hanging="992"/>
        <w:rPr>
          <w:rFonts w:ascii="Arial" w:hAnsi="Arial" w:cs="Arial"/>
          <w:sz w:val="22"/>
          <w:szCs w:val="22"/>
          <w:lang w:val="en-ZA"/>
        </w:rPr>
      </w:pPr>
      <w:r w:rsidRPr="00FE6416">
        <w:rPr>
          <w:rFonts w:ascii="Arial" w:hAnsi="Arial" w:cs="Tahoma"/>
          <w:sz w:val="22"/>
          <w:szCs w:val="22"/>
          <w:lang w:val="en-ZA"/>
        </w:rPr>
        <w:t>“B” Conveyor Belt – bottom of crushers</w:t>
      </w:r>
    </w:p>
    <w:p w:rsidR="001709EE" w:rsidRPr="00FE6416" w:rsidRDefault="001709EE" w:rsidP="00B11BE6">
      <w:pPr>
        <w:ind w:left="360"/>
        <w:rPr>
          <w:rFonts w:ascii="Arial" w:hAnsi="Arial" w:cs="Arial"/>
          <w:sz w:val="22"/>
          <w:szCs w:val="22"/>
          <w:lang w:val="en-ZA"/>
        </w:rPr>
      </w:pPr>
    </w:p>
    <w:p w:rsidR="001709EE" w:rsidRDefault="001709EE" w:rsidP="00B11BE6">
      <w:pPr>
        <w:ind w:left="360"/>
        <w:rPr>
          <w:rFonts w:ascii="Arial" w:hAnsi="Arial" w:cs="Arial"/>
          <w:b/>
          <w:sz w:val="22"/>
          <w:szCs w:val="22"/>
          <w:u w:val="single"/>
          <w:lang w:val="en-ZA"/>
        </w:rPr>
      </w:pPr>
    </w:p>
    <w:p w:rsidR="00D35E1E" w:rsidRDefault="00D35E1E" w:rsidP="00B11BE6">
      <w:pPr>
        <w:ind w:left="360"/>
        <w:rPr>
          <w:rFonts w:ascii="Arial" w:hAnsi="Arial" w:cs="Arial"/>
          <w:b/>
          <w:sz w:val="22"/>
          <w:szCs w:val="22"/>
          <w:u w:val="single"/>
          <w:lang w:val="en-ZA"/>
        </w:rPr>
      </w:pPr>
    </w:p>
    <w:p w:rsidR="00D35E1E" w:rsidRDefault="00D35E1E" w:rsidP="00B11BE6">
      <w:pPr>
        <w:ind w:left="360"/>
        <w:rPr>
          <w:rFonts w:ascii="Arial" w:hAnsi="Arial" w:cs="Arial"/>
          <w:b/>
          <w:sz w:val="22"/>
          <w:szCs w:val="22"/>
          <w:u w:val="single"/>
          <w:lang w:val="en-ZA"/>
        </w:rPr>
      </w:pPr>
    </w:p>
    <w:p w:rsidR="00D35E1E" w:rsidRDefault="00D35E1E" w:rsidP="00B11BE6">
      <w:pPr>
        <w:ind w:left="360"/>
        <w:rPr>
          <w:rFonts w:ascii="Arial" w:hAnsi="Arial" w:cs="Arial"/>
          <w:b/>
          <w:sz w:val="22"/>
          <w:szCs w:val="22"/>
          <w:u w:val="single"/>
          <w:lang w:val="en-ZA"/>
        </w:rPr>
      </w:pPr>
    </w:p>
    <w:p w:rsidR="00D35E1E" w:rsidRDefault="00D35E1E" w:rsidP="00B11BE6">
      <w:pPr>
        <w:ind w:left="360"/>
        <w:rPr>
          <w:rFonts w:ascii="Arial" w:hAnsi="Arial" w:cs="Arial"/>
          <w:b/>
          <w:sz w:val="22"/>
          <w:szCs w:val="22"/>
          <w:u w:val="single"/>
          <w:lang w:val="en-ZA"/>
        </w:rPr>
      </w:pPr>
    </w:p>
    <w:p w:rsidR="00D35E1E" w:rsidRDefault="00D35E1E" w:rsidP="00B11BE6">
      <w:pPr>
        <w:ind w:left="360"/>
        <w:rPr>
          <w:rFonts w:ascii="Arial" w:hAnsi="Arial" w:cs="Arial"/>
          <w:b/>
          <w:sz w:val="22"/>
          <w:szCs w:val="22"/>
          <w:u w:val="single"/>
          <w:lang w:val="en-ZA"/>
        </w:rPr>
      </w:pPr>
    </w:p>
    <w:p w:rsidR="00D35E1E" w:rsidRDefault="00D35E1E" w:rsidP="00B11BE6">
      <w:pPr>
        <w:ind w:left="360"/>
        <w:rPr>
          <w:rFonts w:ascii="Arial" w:hAnsi="Arial" w:cs="Arial"/>
          <w:b/>
          <w:sz w:val="22"/>
          <w:szCs w:val="22"/>
          <w:u w:val="single"/>
          <w:lang w:val="en-ZA"/>
        </w:rPr>
      </w:pPr>
    </w:p>
    <w:p w:rsidR="00D35E1E" w:rsidRDefault="00D35E1E" w:rsidP="00B11BE6">
      <w:pPr>
        <w:ind w:left="360"/>
        <w:rPr>
          <w:rFonts w:ascii="Arial" w:hAnsi="Arial" w:cs="Arial"/>
          <w:b/>
          <w:sz w:val="22"/>
          <w:szCs w:val="22"/>
          <w:u w:val="single"/>
          <w:lang w:val="en-ZA"/>
        </w:rPr>
      </w:pPr>
    </w:p>
    <w:p w:rsidR="00D35E1E" w:rsidRPr="00FE6416" w:rsidRDefault="00D35E1E" w:rsidP="00B11BE6">
      <w:pPr>
        <w:ind w:left="360"/>
        <w:rPr>
          <w:rFonts w:ascii="Arial" w:hAnsi="Arial" w:cs="Arial"/>
          <w:b/>
          <w:sz w:val="22"/>
          <w:szCs w:val="22"/>
          <w:u w:val="single"/>
          <w:lang w:val="en-ZA"/>
        </w:rPr>
      </w:pPr>
    </w:p>
    <w:p w:rsidR="001709EE" w:rsidRDefault="001709EE" w:rsidP="00B11BE6">
      <w:pPr>
        <w:ind w:left="360"/>
        <w:rPr>
          <w:rFonts w:ascii="Arial" w:hAnsi="Arial" w:cs="Arial"/>
          <w:b/>
          <w:sz w:val="22"/>
          <w:szCs w:val="22"/>
          <w:u w:val="single"/>
          <w:lang w:val="en-ZA"/>
        </w:rPr>
      </w:pPr>
    </w:p>
    <w:p w:rsidR="001709EE" w:rsidRDefault="001709EE" w:rsidP="00B11BE6">
      <w:pPr>
        <w:ind w:left="360"/>
        <w:rPr>
          <w:rFonts w:ascii="Arial" w:hAnsi="Arial" w:cs="Arial"/>
          <w:b/>
          <w:sz w:val="22"/>
          <w:szCs w:val="22"/>
          <w:u w:val="single"/>
          <w:lang w:val="en-ZA"/>
        </w:rPr>
      </w:pPr>
    </w:p>
    <w:p w:rsidR="001709EE" w:rsidRPr="00FE6416" w:rsidRDefault="001709EE" w:rsidP="00B11BE6">
      <w:pPr>
        <w:ind w:left="360"/>
        <w:rPr>
          <w:rFonts w:ascii="Arial" w:hAnsi="Arial" w:cs="Arial"/>
          <w:b/>
          <w:sz w:val="22"/>
          <w:szCs w:val="22"/>
          <w:u w:val="single"/>
          <w:lang w:val="en-ZA"/>
        </w:rPr>
      </w:pPr>
    </w:p>
    <w:p w:rsidR="001709EE" w:rsidRPr="00FE6416" w:rsidRDefault="001709EE" w:rsidP="00F9425A">
      <w:pPr>
        <w:ind w:left="2410" w:hanging="992"/>
        <w:rPr>
          <w:rFonts w:ascii="Arial" w:hAnsi="Arial" w:cs="Arial"/>
          <w:b/>
          <w:bCs/>
          <w:sz w:val="22"/>
          <w:szCs w:val="22"/>
          <w:lang w:val="en-ZA"/>
        </w:rPr>
      </w:pPr>
      <w:r w:rsidRPr="00FE6416">
        <w:rPr>
          <w:rFonts w:ascii="Arial" w:hAnsi="Arial" w:cs="Arial"/>
          <w:b/>
          <w:bCs/>
          <w:sz w:val="22"/>
          <w:szCs w:val="22"/>
          <w:lang w:val="en-ZA"/>
        </w:rPr>
        <w:t xml:space="preserve"> 5.4.1.1 </w:t>
      </w:r>
      <w:r>
        <w:rPr>
          <w:rFonts w:ascii="Arial" w:hAnsi="Arial" w:cs="Arial"/>
          <w:b/>
          <w:bCs/>
          <w:sz w:val="22"/>
          <w:szCs w:val="22"/>
          <w:lang w:val="en-ZA"/>
        </w:rPr>
        <w:tab/>
      </w:r>
      <w:r w:rsidRPr="00FE6416">
        <w:rPr>
          <w:rFonts w:ascii="Arial" w:hAnsi="Arial" w:cs="Arial"/>
          <w:b/>
          <w:bCs/>
          <w:sz w:val="22"/>
          <w:szCs w:val="22"/>
          <w:lang w:val="en-ZA"/>
        </w:rPr>
        <w:t xml:space="preserve">“A” Conveyor Belt </w:t>
      </w:r>
    </w:p>
    <w:p w:rsidR="001709EE" w:rsidRPr="00FE6416" w:rsidRDefault="001709EE" w:rsidP="00B11BE6">
      <w:pPr>
        <w:ind w:left="360"/>
        <w:rPr>
          <w:rFonts w:ascii="Arial" w:hAnsi="Arial" w:cs="Arial"/>
          <w:b/>
          <w:bCs/>
          <w:sz w:val="22"/>
          <w:szCs w:val="22"/>
          <w:lang w:val="en-ZA"/>
        </w:rPr>
      </w:pPr>
    </w:p>
    <w:p w:rsidR="001709EE" w:rsidRPr="00FE6416" w:rsidRDefault="001709EE" w:rsidP="00B11BE6">
      <w:pPr>
        <w:ind w:left="360"/>
        <w:jc w:val="center"/>
        <w:rPr>
          <w:rFonts w:ascii="Arial" w:hAnsi="Arial" w:cs="Arial"/>
          <w:b/>
          <w:sz w:val="22"/>
          <w:szCs w:val="22"/>
          <w:u w:val="single"/>
          <w:lang w:val="en-ZA"/>
        </w:rPr>
      </w:pPr>
      <w:r w:rsidRPr="00FE6416">
        <w:rPr>
          <w:rFonts w:ascii="Arial" w:hAnsi="Arial" w:cs="Arial"/>
          <w:b/>
          <w:bCs/>
          <w:sz w:val="22"/>
          <w:szCs w:val="22"/>
          <w:lang w:val="en-ZA"/>
        </w:rPr>
        <w:t>Respirable Dust Results</w:t>
      </w:r>
      <w:r w:rsidRPr="00FE6416">
        <w:rPr>
          <w:rFonts w:ascii="Arial" w:hAnsi="Arial" w:cs="Arial"/>
          <w:bCs/>
          <w:sz w:val="22"/>
          <w:szCs w:val="22"/>
          <w:lang w:val="en-ZA"/>
        </w:rPr>
        <w:t xml:space="preserve"> (mg/m</w:t>
      </w:r>
      <w:r w:rsidRPr="00FE6416">
        <w:rPr>
          <w:rFonts w:ascii="Arial" w:hAnsi="Arial" w:cs="Arial"/>
          <w:bCs/>
          <w:sz w:val="22"/>
          <w:szCs w:val="22"/>
          <w:vertAlign w:val="superscript"/>
          <w:lang w:val="en-ZA"/>
        </w:rPr>
        <w:t>3</w:t>
      </w:r>
      <w:r w:rsidRPr="00FE6416">
        <w:rPr>
          <w:rFonts w:ascii="Arial" w:hAnsi="Arial" w:cs="Arial"/>
          <w:bCs/>
          <w:sz w:val="22"/>
          <w:szCs w:val="22"/>
          <w:lang w:val="en-ZA"/>
        </w:rPr>
        <w:t>)</w:t>
      </w:r>
    </w:p>
    <w:p w:rsidR="001709EE" w:rsidRPr="00FE6416" w:rsidRDefault="001709EE" w:rsidP="00B11BE6">
      <w:pPr>
        <w:ind w:left="360"/>
        <w:jc w:val="center"/>
        <w:rPr>
          <w:rFonts w:ascii="Arial" w:hAnsi="Arial" w:cs="Arial"/>
          <w:b/>
          <w:sz w:val="22"/>
          <w:szCs w:val="22"/>
          <w:u w:val="single"/>
          <w:lang w:val="en-ZA"/>
        </w:rPr>
      </w:pPr>
    </w:p>
    <w:tbl>
      <w:tblPr>
        <w:tblW w:w="11304" w:type="dxa"/>
        <w:jc w:val="center"/>
        <w:tblInd w:w="-115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2682"/>
        <w:gridCol w:w="1980"/>
        <w:gridCol w:w="1980"/>
        <w:gridCol w:w="1643"/>
        <w:gridCol w:w="1439"/>
        <w:gridCol w:w="1580"/>
      </w:tblGrid>
      <w:tr w:rsidR="001709EE" w:rsidRPr="00FE6416" w:rsidTr="00524569">
        <w:trPr>
          <w:jc w:val="center"/>
        </w:trPr>
        <w:tc>
          <w:tcPr>
            <w:tcW w:w="2682" w:type="dxa"/>
            <w:tcBorders>
              <w:top w:val="nil"/>
              <w:left w:val="nil"/>
            </w:tcBorders>
          </w:tcPr>
          <w:p w:rsidR="001709EE" w:rsidRPr="00FE6416" w:rsidRDefault="001709EE" w:rsidP="00B11BE6">
            <w:pPr>
              <w:rPr>
                <w:rFonts w:ascii="Arial" w:hAnsi="Arial" w:cs="Arial"/>
                <w:b/>
                <w:u w:val="single"/>
                <w:lang w:val="en-ZA"/>
              </w:rPr>
            </w:pPr>
          </w:p>
        </w:tc>
        <w:tc>
          <w:tcPr>
            <w:tcW w:w="1980"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“A” Belt</w:t>
            </w:r>
          </w:p>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top of crusher - LHS</w:t>
            </w:r>
          </w:p>
        </w:tc>
        <w:tc>
          <w:tcPr>
            <w:tcW w:w="1980"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“A” Belt</w:t>
            </w:r>
          </w:p>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top of crusher - RHS</w:t>
            </w:r>
          </w:p>
        </w:tc>
        <w:tc>
          <w:tcPr>
            <w:tcW w:w="1643"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“A” Belt</w:t>
            </w:r>
          </w:p>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bottom of crusher - LHS</w:t>
            </w:r>
          </w:p>
        </w:tc>
        <w:tc>
          <w:tcPr>
            <w:tcW w:w="1439"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“A” Belt</w:t>
            </w:r>
          </w:p>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bottom of crusher - RHS</w:t>
            </w:r>
          </w:p>
        </w:tc>
        <w:tc>
          <w:tcPr>
            <w:tcW w:w="1580" w:type="dxa"/>
          </w:tcPr>
          <w:p w:rsidR="001709EE" w:rsidRPr="00FE6416" w:rsidRDefault="001709EE" w:rsidP="00B11BE6">
            <w:pPr>
              <w:jc w:val="center"/>
              <w:rPr>
                <w:rFonts w:ascii="Arial" w:hAnsi="Arial" w:cs="Arial"/>
                <w:b/>
                <w:lang w:val="en-ZA"/>
              </w:rPr>
            </w:pPr>
          </w:p>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AVERAGE</w:t>
            </w:r>
          </w:p>
        </w:tc>
      </w:tr>
      <w:tr w:rsidR="001709EE" w:rsidRPr="00FE6416" w:rsidTr="00524569">
        <w:trPr>
          <w:jc w:val="center"/>
        </w:trPr>
        <w:tc>
          <w:tcPr>
            <w:tcW w:w="2682" w:type="dxa"/>
            <w:tcBorders>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Average Dust Results  Test 1</w:t>
            </w:r>
          </w:p>
        </w:tc>
        <w:tc>
          <w:tcPr>
            <w:tcW w:w="1980" w:type="dxa"/>
            <w:tcBorders>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1.21</w:t>
            </w:r>
          </w:p>
        </w:tc>
        <w:tc>
          <w:tcPr>
            <w:tcW w:w="1980" w:type="dxa"/>
            <w:tcBorders>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0.7</w:t>
            </w:r>
          </w:p>
        </w:tc>
        <w:tc>
          <w:tcPr>
            <w:tcW w:w="1643" w:type="dxa"/>
            <w:tcBorders>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6.45</w:t>
            </w:r>
          </w:p>
        </w:tc>
        <w:tc>
          <w:tcPr>
            <w:tcW w:w="1439" w:type="dxa"/>
            <w:tcBorders>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19.36</w:t>
            </w:r>
          </w:p>
        </w:tc>
        <w:tc>
          <w:tcPr>
            <w:tcW w:w="1580" w:type="dxa"/>
            <w:tcBorders>
              <w:bottom w:val="single" w:sz="4" w:space="0" w:color="auto"/>
            </w:tcBorders>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6.93</w:t>
            </w:r>
          </w:p>
        </w:tc>
      </w:tr>
      <w:tr w:rsidR="001709EE" w:rsidRPr="00FE6416" w:rsidTr="00524569">
        <w:trPr>
          <w:jc w:val="center"/>
        </w:trPr>
        <w:tc>
          <w:tcPr>
            <w:tcW w:w="2682" w:type="dxa"/>
            <w:tcBorders>
              <w:top w:val="single" w:sz="4" w:space="0" w:color="auto"/>
              <w:bottom w:val="single" w:sz="4" w:space="0" w:color="auto"/>
            </w:tcBorders>
          </w:tcPr>
          <w:p w:rsidR="001709EE" w:rsidRPr="00FE6416" w:rsidRDefault="001709EE" w:rsidP="00B11BE6">
            <w:pPr>
              <w:jc w:val="center"/>
              <w:rPr>
                <w:rFonts w:ascii="Arial" w:hAnsi="Arial" w:cs="Arial"/>
                <w:b/>
                <w:u w:val="single"/>
                <w:lang w:val="en-ZA"/>
              </w:rPr>
            </w:pPr>
            <w:r w:rsidRPr="00FE6416">
              <w:rPr>
                <w:rFonts w:ascii="Arial" w:hAnsi="Arial" w:cs="Arial"/>
                <w:sz w:val="22"/>
                <w:szCs w:val="22"/>
                <w:lang w:val="en-ZA"/>
              </w:rPr>
              <w:t>Average Dust Results Test 2</w:t>
            </w:r>
          </w:p>
        </w:tc>
        <w:tc>
          <w:tcPr>
            <w:tcW w:w="1980" w:type="dxa"/>
            <w:tcBorders>
              <w:top w:val="single" w:sz="4" w:space="0" w:color="auto"/>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0.17</w:t>
            </w:r>
          </w:p>
        </w:tc>
        <w:tc>
          <w:tcPr>
            <w:tcW w:w="1980" w:type="dxa"/>
            <w:tcBorders>
              <w:top w:val="single" w:sz="4" w:space="0" w:color="auto"/>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0.11</w:t>
            </w:r>
          </w:p>
        </w:tc>
        <w:tc>
          <w:tcPr>
            <w:tcW w:w="1643" w:type="dxa"/>
            <w:tcBorders>
              <w:top w:val="single" w:sz="4" w:space="0" w:color="auto"/>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0.24</w:t>
            </w:r>
          </w:p>
        </w:tc>
        <w:tc>
          <w:tcPr>
            <w:tcW w:w="1439" w:type="dxa"/>
            <w:tcBorders>
              <w:top w:val="single" w:sz="4" w:space="0" w:color="auto"/>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0.22</w:t>
            </w:r>
          </w:p>
        </w:tc>
        <w:tc>
          <w:tcPr>
            <w:tcW w:w="1580" w:type="dxa"/>
            <w:tcBorders>
              <w:top w:val="single" w:sz="4" w:space="0" w:color="auto"/>
              <w:bottom w:val="single" w:sz="4" w:space="0" w:color="auto"/>
            </w:tcBorders>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0.19</w:t>
            </w:r>
          </w:p>
        </w:tc>
      </w:tr>
      <w:tr w:rsidR="001709EE" w:rsidRPr="00FE6416" w:rsidTr="00524569">
        <w:trPr>
          <w:jc w:val="center"/>
        </w:trPr>
        <w:tc>
          <w:tcPr>
            <w:tcW w:w="2682" w:type="dxa"/>
            <w:tcBorders>
              <w:top w:val="single" w:sz="4" w:space="0" w:color="auto"/>
            </w:tcBorders>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System Improvement</w:t>
            </w:r>
          </w:p>
          <w:p w:rsidR="001709EE" w:rsidRPr="00FE6416" w:rsidRDefault="001709EE" w:rsidP="00B11BE6">
            <w:pPr>
              <w:jc w:val="center"/>
              <w:rPr>
                <w:rFonts w:ascii="Arial" w:hAnsi="Arial" w:cs="Arial"/>
                <w:b/>
                <w:lang w:val="en-ZA"/>
              </w:rPr>
            </w:pPr>
          </w:p>
        </w:tc>
        <w:tc>
          <w:tcPr>
            <w:tcW w:w="1980" w:type="dxa"/>
            <w:tcBorders>
              <w:top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86%</w:t>
            </w:r>
          </w:p>
        </w:tc>
        <w:tc>
          <w:tcPr>
            <w:tcW w:w="1980" w:type="dxa"/>
            <w:tcBorders>
              <w:top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84%</w:t>
            </w:r>
          </w:p>
        </w:tc>
        <w:tc>
          <w:tcPr>
            <w:tcW w:w="1643" w:type="dxa"/>
            <w:tcBorders>
              <w:top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96%</w:t>
            </w:r>
          </w:p>
        </w:tc>
        <w:tc>
          <w:tcPr>
            <w:tcW w:w="1439" w:type="dxa"/>
            <w:tcBorders>
              <w:top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99%</w:t>
            </w:r>
          </w:p>
        </w:tc>
        <w:tc>
          <w:tcPr>
            <w:tcW w:w="1580" w:type="dxa"/>
            <w:tcBorders>
              <w:top w:val="single" w:sz="4" w:space="0" w:color="auto"/>
            </w:tcBorders>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91%</w:t>
            </w:r>
          </w:p>
        </w:tc>
      </w:tr>
    </w:tbl>
    <w:p w:rsidR="001709EE" w:rsidRPr="00FE6416" w:rsidRDefault="001709EE" w:rsidP="00B11BE6">
      <w:pPr>
        <w:ind w:left="360"/>
        <w:rPr>
          <w:rFonts w:ascii="Arial" w:hAnsi="Arial" w:cs="Arial"/>
          <w:b/>
          <w:sz w:val="22"/>
          <w:szCs w:val="22"/>
          <w:u w:val="single"/>
          <w:lang w:val="en-ZA"/>
        </w:rPr>
      </w:pPr>
    </w:p>
    <w:p w:rsidR="001709EE" w:rsidRPr="00FE6416" w:rsidRDefault="001709EE" w:rsidP="00B11BE6">
      <w:pPr>
        <w:ind w:left="360"/>
        <w:rPr>
          <w:rFonts w:ascii="Arial" w:hAnsi="Arial" w:cs="Arial"/>
          <w:sz w:val="22"/>
          <w:szCs w:val="22"/>
          <w:lang w:val="en-ZA"/>
        </w:rPr>
      </w:pPr>
      <w:r w:rsidRPr="00FE6416">
        <w:rPr>
          <w:rFonts w:ascii="Arial" w:hAnsi="Arial" w:cs="Arial"/>
          <w:sz w:val="22"/>
          <w:szCs w:val="22"/>
          <w:lang w:val="en-ZA"/>
        </w:rPr>
        <w:t>Test 1 – Fogger System not operating</w:t>
      </w:r>
    </w:p>
    <w:p w:rsidR="001709EE" w:rsidRPr="00FE6416" w:rsidRDefault="001709EE" w:rsidP="00B11BE6">
      <w:pPr>
        <w:ind w:left="360"/>
        <w:rPr>
          <w:rFonts w:ascii="Arial" w:hAnsi="Arial" w:cs="Arial"/>
          <w:sz w:val="22"/>
          <w:szCs w:val="22"/>
          <w:lang w:val="en-ZA"/>
        </w:rPr>
      </w:pPr>
      <w:r w:rsidRPr="00FE6416">
        <w:rPr>
          <w:rFonts w:ascii="Arial" w:hAnsi="Arial" w:cs="Arial"/>
          <w:sz w:val="22"/>
          <w:szCs w:val="22"/>
          <w:lang w:val="en-ZA"/>
        </w:rPr>
        <w:t>Test 2 – Fogger System operating</w:t>
      </w:r>
    </w:p>
    <w:p w:rsidR="001709EE" w:rsidRPr="00FE6416" w:rsidRDefault="001709EE" w:rsidP="00B11BE6">
      <w:pPr>
        <w:rPr>
          <w:rFonts w:ascii="Arial" w:hAnsi="Arial" w:cs="Arial"/>
          <w:b/>
          <w:sz w:val="22"/>
          <w:szCs w:val="22"/>
          <w:u w:val="single"/>
          <w:lang w:val="en-ZA"/>
        </w:rPr>
      </w:pPr>
    </w:p>
    <w:p w:rsidR="001709EE" w:rsidRPr="00FE6416" w:rsidRDefault="001709EE" w:rsidP="00B11BE6">
      <w:pPr>
        <w:rPr>
          <w:rFonts w:ascii="Arial" w:hAnsi="Arial" w:cs="Arial"/>
          <w:b/>
          <w:sz w:val="22"/>
          <w:szCs w:val="22"/>
          <w:u w:val="single"/>
          <w:lang w:val="en-ZA"/>
        </w:rPr>
      </w:pPr>
    </w:p>
    <w:p w:rsidR="001709EE" w:rsidRPr="00FE6416" w:rsidRDefault="001709EE" w:rsidP="00F9425A">
      <w:pPr>
        <w:ind w:left="2410" w:hanging="992"/>
        <w:rPr>
          <w:rFonts w:ascii="Arial" w:hAnsi="Arial" w:cs="Arial"/>
          <w:b/>
          <w:bCs/>
          <w:sz w:val="22"/>
          <w:szCs w:val="22"/>
          <w:lang w:val="en-ZA"/>
        </w:rPr>
      </w:pPr>
      <w:r w:rsidRPr="00FE6416">
        <w:rPr>
          <w:rFonts w:ascii="Arial" w:hAnsi="Arial" w:cs="Arial"/>
          <w:b/>
          <w:bCs/>
          <w:sz w:val="22"/>
          <w:szCs w:val="22"/>
          <w:lang w:val="en-ZA"/>
        </w:rPr>
        <w:t xml:space="preserve">5.4.1.2 </w:t>
      </w:r>
      <w:r>
        <w:rPr>
          <w:rFonts w:ascii="Arial" w:hAnsi="Arial" w:cs="Arial"/>
          <w:b/>
          <w:bCs/>
          <w:sz w:val="22"/>
          <w:szCs w:val="22"/>
          <w:lang w:val="en-ZA"/>
        </w:rPr>
        <w:tab/>
      </w:r>
      <w:r w:rsidRPr="00FE6416">
        <w:rPr>
          <w:rFonts w:ascii="Arial" w:hAnsi="Arial" w:cs="Arial"/>
          <w:b/>
          <w:bCs/>
          <w:sz w:val="22"/>
          <w:szCs w:val="22"/>
          <w:lang w:val="en-ZA"/>
        </w:rPr>
        <w:t xml:space="preserve">“B” Conveyor Belt </w:t>
      </w:r>
    </w:p>
    <w:p w:rsidR="001709EE" w:rsidRPr="00FE6416" w:rsidRDefault="001709EE" w:rsidP="00B11BE6">
      <w:pPr>
        <w:ind w:left="360"/>
        <w:rPr>
          <w:rFonts w:ascii="Arial" w:hAnsi="Arial" w:cs="Arial"/>
          <w:b/>
          <w:bCs/>
          <w:sz w:val="22"/>
          <w:szCs w:val="22"/>
          <w:lang w:val="en-ZA"/>
        </w:rPr>
      </w:pPr>
    </w:p>
    <w:p w:rsidR="001709EE" w:rsidRPr="00FE6416" w:rsidRDefault="001709EE" w:rsidP="00B11BE6">
      <w:pPr>
        <w:ind w:left="360"/>
        <w:jc w:val="center"/>
        <w:rPr>
          <w:rFonts w:ascii="Arial" w:hAnsi="Arial" w:cs="Arial"/>
          <w:b/>
          <w:sz w:val="22"/>
          <w:szCs w:val="22"/>
          <w:u w:val="single"/>
          <w:lang w:val="en-ZA"/>
        </w:rPr>
      </w:pPr>
      <w:r w:rsidRPr="00FE6416">
        <w:rPr>
          <w:rFonts w:ascii="Arial" w:hAnsi="Arial" w:cs="Arial"/>
          <w:b/>
          <w:bCs/>
          <w:sz w:val="22"/>
          <w:szCs w:val="22"/>
          <w:lang w:val="en-ZA"/>
        </w:rPr>
        <w:t>Respirable Dust Results</w:t>
      </w:r>
      <w:r w:rsidRPr="00FE6416">
        <w:rPr>
          <w:rFonts w:ascii="Arial" w:hAnsi="Arial" w:cs="Arial"/>
          <w:bCs/>
          <w:sz w:val="22"/>
          <w:szCs w:val="22"/>
          <w:lang w:val="en-ZA"/>
        </w:rPr>
        <w:t xml:space="preserve"> (mg/m</w:t>
      </w:r>
      <w:r w:rsidRPr="00FE6416">
        <w:rPr>
          <w:rFonts w:ascii="Arial" w:hAnsi="Arial" w:cs="Arial"/>
          <w:bCs/>
          <w:sz w:val="22"/>
          <w:szCs w:val="22"/>
          <w:vertAlign w:val="superscript"/>
          <w:lang w:val="en-ZA"/>
        </w:rPr>
        <w:t>3</w:t>
      </w:r>
      <w:r w:rsidRPr="00FE6416">
        <w:rPr>
          <w:rFonts w:ascii="Arial" w:hAnsi="Arial" w:cs="Arial"/>
          <w:bCs/>
          <w:sz w:val="22"/>
          <w:szCs w:val="22"/>
          <w:lang w:val="en-ZA"/>
        </w:rPr>
        <w:t>)</w:t>
      </w:r>
    </w:p>
    <w:p w:rsidR="001709EE" w:rsidRPr="00FE6416" w:rsidRDefault="001709EE" w:rsidP="00B11BE6">
      <w:pPr>
        <w:ind w:left="360"/>
        <w:jc w:val="center"/>
        <w:rPr>
          <w:rFonts w:ascii="Arial" w:hAnsi="Arial" w:cs="Arial"/>
          <w:b/>
          <w:sz w:val="22"/>
          <w:szCs w:val="22"/>
          <w:u w:val="single"/>
          <w:lang w:val="en-ZA"/>
        </w:rPr>
      </w:pPr>
    </w:p>
    <w:tbl>
      <w:tblPr>
        <w:tblW w:w="11304" w:type="dxa"/>
        <w:jc w:val="center"/>
        <w:tblInd w:w="-115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2682"/>
        <w:gridCol w:w="1980"/>
        <w:gridCol w:w="1980"/>
        <w:gridCol w:w="1643"/>
        <w:gridCol w:w="1439"/>
        <w:gridCol w:w="1580"/>
      </w:tblGrid>
      <w:tr w:rsidR="001709EE" w:rsidRPr="00FE6416" w:rsidTr="00524569">
        <w:trPr>
          <w:jc w:val="center"/>
        </w:trPr>
        <w:tc>
          <w:tcPr>
            <w:tcW w:w="2682" w:type="dxa"/>
            <w:tcBorders>
              <w:top w:val="nil"/>
              <w:left w:val="nil"/>
            </w:tcBorders>
          </w:tcPr>
          <w:p w:rsidR="001709EE" w:rsidRPr="00FE6416" w:rsidRDefault="001709EE" w:rsidP="00B11BE6">
            <w:pPr>
              <w:rPr>
                <w:rFonts w:ascii="Arial" w:hAnsi="Arial" w:cs="Arial"/>
                <w:b/>
                <w:u w:val="single"/>
                <w:lang w:val="en-ZA"/>
              </w:rPr>
            </w:pPr>
          </w:p>
        </w:tc>
        <w:tc>
          <w:tcPr>
            <w:tcW w:w="1980"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“B” Belt</w:t>
            </w:r>
          </w:p>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top of crusher - LHS</w:t>
            </w:r>
          </w:p>
        </w:tc>
        <w:tc>
          <w:tcPr>
            <w:tcW w:w="1980"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“B” Belt</w:t>
            </w:r>
          </w:p>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top of crusher - RHS</w:t>
            </w:r>
          </w:p>
        </w:tc>
        <w:tc>
          <w:tcPr>
            <w:tcW w:w="1643"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“B” Belt</w:t>
            </w:r>
          </w:p>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bottom of crusher - LHS</w:t>
            </w:r>
          </w:p>
        </w:tc>
        <w:tc>
          <w:tcPr>
            <w:tcW w:w="1439"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“B” Belt</w:t>
            </w:r>
          </w:p>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bottom of crusher - RHS</w:t>
            </w:r>
          </w:p>
        </w:tc>
        <w:tc>
          <w:tcPr>
            <w:tcW w:w="1580" w:type="dxa"/>
          </w:tcPr>
          <w:p w:rsidR="001709EE" w:rsidRPr="00FE6416" w:rsidRDefault="001709EE" w:rsidP="00B11BE6">
            <w:pPr>
              <w:jc w:val="center"/>
              <w:rPr>
                <w:rFonts w:ascii="Arial" w:hAnsi="Arial" w:cs="Arial"/>
                <w:b/>
                <w:lang w:val="en-ZA"/>
              </w:rPr>
            </w:pPr>
          </w:p>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AVERAGE</w:t>
            </w:r>
          </w:p>
        </w:tc>
      </w:tr>
      <w:tr w:rsidR="001709EE" w:rsidRPr="00FE6416" w:rsidTr="00524569">
        <w:trPr>
          <w:jc w:val="center"/>
        </w:trPr>
        <w:tc>
          <w:tcPr>
            <w:tcW w:w="2682" w:type="dxa"/>
            <w:tcBorders>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Average Dust Results  Test 1</w:t>
            </w:r>
          </w:p>
        </w:tc>
        <w:tc>
          <w:tcPr>
            <w:tcW w:w="1980" w:type="dxa"/>
            <w:tcBorders>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1.38</w:t>
            </w:r>
          </w:p>
        </w:tc>
        <w:tc>
          <w:tcPr>
            <w:tcW w:w="1980" w:type="dxa"/>
            <w:tcBorders>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1.69</w:t>
            </w:r>
          </w:p>
        </w:tc>
        <w:tc>
          <w:tcPr>
            <w:tcW w:w="1643" w:type="dxa"/>
            <w:tcBorders>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6.57</w:t>
            </w:r>
          </w:p>
        </w:tc>
        <w:tc>
          <w:tcPr>
            <w:tcW w:w="1439" w:type="dxa"/>
            <w:tcBorders>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2.88</w:t>
            </w:r>
          </w:p>
        </w:tc>
        <w:tc>
          <w:tcPr>
            <w:tcW w:w="1580" w:type="dxa"/>
            <w:tcBorders>
              <w:bottom w:val="single" w:sz="4" w:space="0" w:color="auto"/>
            </w:tcBorders>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3.13</w:t>
            </w:r>
          </w:p>
        </w:tc>
      </w:tr>
      <w:tr w:rsidR="001709EE" w:rsidRPr="00FE6416" w:rsidTr="00524569">
        <w:trPr>
          <w:jc w:val="center"/>
        </w:trPr>
        <w:tc>
          <w:tcPr>
            <w:tcW w:w="2682" w:type="dxa"/>
            <w:tcBorders>
              <w:top w:val="single" w:sz="4" w:space="0" w:color="auto"/>
              <w:bottom w:val="single" w:sz="4" w:space="0" w:color="auto"/>
            </w:tcBorders>
          </w:tcPr>
          <w:p w:rsidR="001709EE" w:rsidRPr="00FE6416" w:rsidRDefault="001709EE" w:rsidP="00B11BE6">
            <w:pPr>
              <w:jc w:val="center"/>
              <w:rPr>
                <w:rFonts w:ascii="Arial" w:hAnsi="Arial" w:cs="Arial"/>
                <w:b/>
                <w:u w:val="single"/>
                <w:lang w:val="en-ZA"/>
              </w:rPr>
            </w:pPr>
            <w:r w:rsidRPr="00FE6416">
              <w:rPr>
                <w:rFonts w:ascii="Arial" w:hAnsi="Arial" w:cs="Arial"/>
                <w:sz w:val="22"/>
                <w:szCs w:val="22"/>
                <w:lang w:val="en-ZA"/>
              </w:rPr>
              <w:t>Average Dust Results Test 2</w:t>
            </w:r>
          </w:p>
        </w:tc>
        <w:tc>
          <w:tcPr>
            <w:tcW w:w="1980" w:type="dxa"/>
            <w:tcBorders>
              <w:top w:val="single" w:sz="4" w:space="0" w:color="auto"/>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0.12</w:t>
            </w:r>
          </w:p>
        </w:tc>
        <w:tc>
          <w:tcPr>
            <w:tcW w:w="1980" w:type="dxa"/>
            <w:tcBorders>
              <w:top w:val="single" w:sz="4" w:space="0" w:color="auto"/>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0.15</w:t>
            </w:r>
          </w:p>
        </w:tc>
        <w:tc>
          <w:tcPr>
            <w:tcW w:w="1643" w:type="dxa"/>
            <w:tcBorders>
              <w:top w:val="single" w:sz="4" w:space="0" w:color="auto"/>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0.51</w:t>
            </w:r>
          </w:p>
        </w:tc>
        <w:tc>
          <w:tcPr>
            <w:tcW w:w="1439" w:type="dxa"/>
            <w:tcBorders>
              <w:top w:val="single" w:sz="4" w:space="0" w:color="auto"/>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0.35</w:t>
            </w:r>
          </w:p>
        </w:tc>
        <w:tc>
          <w:tcPr>
            <w:tcW w:w="1580" w:type="dxa"/>
            <w:tcBorders>
              <w:top w:val="single" w:sz="4" w:space="0" w:color="auto"/>
              <w:bottom w:val="single" w:sz="4" w:space="0" w:color="auto"/>
            </w:tcBorders>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0.28</w:t>
            </w:r>
          </w:p>
        </w:tc>
      </w:tr>
      <w:tr w:rsidR="001709EE" w:rsidRPr="00FE6416" w:rsidTr="00524569">
        <w:trPr>
          <w:jc w:val="center"/>
        </w:trPr>
        <w:tc>
          <w:tcPr>
            <w:tcW w:w="2682" w:type="dxa"/>
            <w:tcBorders>
              <w:top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System Improvement</w:t>
            </w:r>
          </w:p>
          <w:p w:rsidR="001709EE" w:rsidRPr="00FE6416" w:rsidRDefault="001709EE" w:rsidP="00B11BE6">
            <w:pPr>
              <w:jc w:val="center"/>
              <w:rPr>
                <w:rFonts w:ascii="Arial" w:hAnsi="Arial" w:cs="Arial"/>
                <w:lang w:val="en-ZA"/>
              </w:rPr>
            </w:pPr>
          </w:p>
        </w:tc>
        <w:tc>
          <w:tcPr>
            <w:tcW w:w="1980" w:type="dxa"/>
            <w:tcBorders>
              <w:top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85%</w:t>
            </w:r>
          </w:p>
        </w:tc>
        <w:tc>
          <w:tcPr>
            <w:tcW w:w="1980" w:type="dxa"/>
            <w:tcBorders>
              <w:top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91%</w:t>
            </w:r>
          </w:p>
        </w:tc>
        <w:tc>
          <w:tcPr>
            <w:tcW w:w="1643" w:type="dxa"/>
            <w:tcBorders>
              <w:top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92%</w:t>
            </w:r>
          </w:p>
        </w:tc>
        <w:tc>
          <w:tcPr>
            <w:tcW w:w="1439" w:type="dxa"/>
            <w:tcBorders>
              <w:top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88%</w:t>
            </w:r>
          </w:p>
        </w:tc>
        <w:tc>
          <w:tcPr>
            <w:tcW w:w="1580" w:type="dxa"/>
            <w:tcBorders>
              <w:top w:val="single" w:sz="4" w:space="0" w:color="auto"/>
            </w:tcBorders>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89%</w:t>
            </w:r>
          </w:p>
        </w:tc>
      </w:tr>
    </w:tbl>
    <w:p w:rsidR="001709EE" w:rsidRPr="00FE6416" w:rsidRDefault="001709EE" w:rsidP="00F9425A">
      <w:pPr>
        <w:pStyle w:val="Heading3"/>
        <w:ind w:left="1418" w:hanging="851"/>
        <w:rPr>
          <w:rFonts w:cs="Tahoma"/>
          <w:bCs w:val="0"/>
          <w:sz w:val="22"/>
          <w:szCs w:val="22"/>
          <w:lang w:val="en-ZA"/>
        </w:rPr>
      </w:pPr>
      <w:r w:rsidRPr="00FE6416">
        <w:rPr>
          <w:rFonts w:cs="Tahoma"/>
          <w:bCs w:val="0"/>
          <w:sz w:val="22"/>
          <w:szCs w:val="22"/>
          <w:lang w:val="en-ZA"/>
        </w:rPr>
        <w:t>5.4.2</w:t>
      </w:r>
      <w:r w:rsidRPr="00FE6416">
        <w:rPr>
          <w:rFonts w:cs="Tahoma"/>
          <w:bCs w:val="0"/>
          <w:sz w:val="22"/>
          <w:szCs w:val="22"/>
          <w:lang w:val="en-ZA"/>
        </w:rPr>
        <w:tab/>
        <w:t>Total Dust Results</w:t>
      </w:r>
    </w:p>
    <w:p w:rsidR="001709EE" w:rsidRPr="00FE6416" w:rsidRDefault="001709EE" w:rsidP="00B11BE6">
      <w:pPr>
        <w:ind w:left="360"/>
        <w:rPr>
          <w:rFonts w:ascii="Arial" w:hAnsi="Arial" w:cs="Arial"/>
          <w:b/>
          <w:sz w:val="22"/>
          <w:szCs w:val="22"/>
          <w:u w:val="single"/>
          <w:lang w:val="en-ZA"/>
        </w:rPr>
      </w:pPr>
    </w:p>
    <w:p w:rsidR="001709EE" w:rsidRPr="00FE6416" w:rsidRDefault="001709EE" w:rsidP="00F9425A">
      <w:pPr>
        <w:ind w:left="1418"/>
        <w:rPr>
          <w:rFonts w:ascii="Arial" w:hAnsi="Arial" w:cs="Arial"/>
          <w:sz w:val="22"/>
          <w:szCs w:val="22"/>
          <w:lang w:val="en-ZA"/>
        </w:rPr>
      </w:pPr>
      <w:r w:rsidRPr="00FE6416">
        <w:rPr>
          <w:rFonts w:ascii="Arial" w:hAnsi="Arial" w:cs="Arial"/>
          <w:sz w:val="22"/>
          <w:szCs w:val="22"/>
          <w:lang w:val="en-ZA"/>
        </w:rPr>
        <w:t>Test 1 – Control not operating (4 x sampling days – 2 x sampling pumps per area)</w:t>
      </w:r>
    </w:p>
    <w:p w:rsidR="001709EE" w:rsidRPr="00FE6416" w:rsidRDefault="001709EE" w:rsidP="00B11BE6">
      <w:pPr>
        <w:rPr>
          <w:rFonts w:ascii="Arial" w:hAnsi="Arial" w:cs="Arial"/>
          <w:sz w:val="22"/>
          <w:szCs w:val="22"/>
          <w:lang w:val="en-ZA"/>
        </w:rPr>
      </w:pPr>
    </w:p>
    <w:p w:rsidR="001709EE" w:rsidRPr="00FE6416" w:rsidRDefault="001709EE" w:rsidP="00F9425A">
      <w:pPr>
        <w:numPr>
          <w:ilvl w:val="0"/>
          <w:numId w:val="140"/>
        </w:numPr>
        <w:tabs>
          <w:tab w:val="clear" w:pos="720"/>
          <w:tab w:val="num" w:pos="2410"/>
        </w:tabs>
        <w:ind w:left="2410" w:hanging="992"/>
        <w:rPr>
          <w:rFonts w:ascii="Arial" w:hAnsi="Arial" w:cs="Arial"/>
          <w:sz w:val="22"/>
          <w:szCs w:val="22"/>
          <w:lang w:val="en-ZA"/>
        </w:rPr>
      </w:pPr>
      <w:r w:rsidRPr="00FE6416">
        <w:rPr>
          <w:rFonts w:ascii="Arial" w:hAnsi="Arial" w:cs="Tahoma"/>
          <w:sz w:val="22"/>
          <w:szCs w:val="22"/>
          <w:lang w:val="en-ZA"/>
        </w:rPr>
        <w:t xml:space="preserve">“A” Conveyor Belt – top of crushers = number of samples = 8 </w:t>
      </w:r>
    </w:p>
    <w:p w:rsidR="001709EE" w:rsidRPr="00FE6416" w:rsidRDefault="001709EE" w:rsidP="00F9425A">
      <w:pPr>
        <w:numPr>
          <w:ilvl w:val="0"/>
          <w:numId w:val="140"/>
        </w:numPr>
        <w:tabs>
          <w:tab w:val="clear" w:pos="720"/>
          <w:tab w:val="num" w:pos="2410"/>
        </w:tabs>
        <w:ind w:left="2410" w:hanging="992"/>
        <w:rPr>
          <w:rFonts w:ascii="Arial" w:hAnsi="Arial" w:cs="Arial"/>
          <w:sz w:val="22"/>
          <w:szCs w:val="22"/>
          <w:lang w:val="en-ZA"/>
        </w:rPr>
      </w:pPr>
      <w:r w:rsidRPr="00FE6416">
        <w:rPr>
          <w:rFonts w:ascii="Arial" w:hAnsi="Arial" w:cs="Tahoma"/>
          <w:sz w:val="22"/>
          <w:szCs w:val="22"/>
          <w:lang w:val="en-ZA"/>
        </w:rPr>
        <w:t>“A” Conveyor Belt – bottom of crushers = number of samples = 8</w:t>
      </w:r>
    </w:p>
    <w:p w:rsidR="001709EE" w:rsidRPr="00FE6416" w:rsidRDefault="001709EE" w:rsidP="00F9425A">
      <w:pPr>
        <w:numPr>
          <w:ilvl w:val="0"/>
          <w:numId w:val="140"/>
        </w:numPr>
        <w:tabs>
          <w:tab w:val="clear" w:pos="720"/>
          <w:tab w:val="num" w:pos="2410"/>
        </w:tabs>
        <w:ind w:left="2410" w:hanging="992"/>
        <w:rPr>
          <w:rFonts w:ascii="Arial" w:hAnsi="Arial" w:cs="Arial"/>
          <w:sz w:val="22"/>
          <w:szCs w:val="22"/>
          <w:lang w:val="en-ZA"/>
        </w:rPr>
      </w:pPr>
      <w:r w:rsidRPr="00FE6416">
        <w:rPr>
          <w:rFonts w:ascii="Arial" w:hAnsi="Arial" w:cs="Tahoma"/>
          <w:sz w:val="22"/>
          <w:szCs w:val="22"/>
          <w:lang w:val="en-ZA"/>
        </w:rPr>
        <w:t>“B” Conveyor Belt – top of crushers = number of samples = 8</w:t>
      </w:r>
    </w:p>
    <w:p w:rsidR="001709EE" w:rsidRPr="00FE6416" w:rsidRDefault="001709EE" w:rsidP="00F9425A">
      <w:pPr>
        <w:numPr>
          <w:ilvl w:val="0"/>
          <w:numId w:val="140"/>
        </w:numPr>
        <w:tabs>
          <w:tab w:val="clear" w:pos="720"/>
          <w:tab w:val="num" w:pos="2410"/>
        </w:tabs>
        <w:ind w:left="2410" w:hanging="992"/>
        <w:rPr>
          <w:rFonts w:ascii="Arial" w:hAnsi="Arial" w:cs="Arial"/>
          <w:sz w:val="22"/>
          <w:szCs w:val="22"/>
          <w:lang w:val="en-ZA"/>
        </w:rPr>
      </w:pPr>
      <w:r w:rsidRPr="00FE6416">
        <w:rPr>
          <w:rFonts w:ascii="Arial" w:hAnsi="Arial" w:cs="Tahoma"/>
          <w:sz w:val="22"/>
          <w:szCs w:val="22"/>
          <w:lang w:val="en-ZA"/>
        </w:rPr>
        <w:t>“B” Conveyor Belt – bottom of crushers = number of samples = 8</w:t>
      </w:r>
    </w:p>
    <w:p w:rsidR="001709EE" w:rsidRPr="00FE6416" w:rsidRDefault="001709EE" w:rsidP="00B11BE6">
      <w:pPr>
        <w:ind w:left="360"/>
        <w:rPr>
          <w:rFonts w:ascii="Arial" w:hAnsi="Arial" w:cs="Arial"/>
          <w:sz w:val="22"/>
          <w:szCs w:val="22"/>
          <w:lang w:val="en-ZA"/>
        </w:rPr>
      </w:pPr>
    </w:p>
    <w:p w:rsidR="001709EE" w:rsidRPr="00FE6416" w:rsidRDefault="001709EE" w:rsidP="00B11BE6">
      <w:pPr>
        <w:ind w:left="360"/>
        <w:rPr>
          <w:rFonts w:ascii="Arial" w:hAnsi="Arial" w:cs="Arial"/>
          <w:b/>
          <w:sz w:val="22"/>
          <w:szCs w:val="22"/>
          <w:u w:val="single"/>
          <w:lang w:val="en-ZA"/>
        </w:rPr>
      </w:pPr>
    </w:p>
    <w:p w:rsidR="001709EE" w:rsidRPr="00FE6416" w:rsidRDefault="001709EE" w:rsidP="00F9425A">
      <w:pPr>
        <w:ind w:firstLine="1418"/>
        <w:rPr>
          <w:rFonts w:ascii="Arial" w:hAnsi="Arial" w:cs="Arial"/>
          <w:sz w:val="22"/>
          <w:szCs w:val="22"/>
          <w:lang w:val="en-ZA"/>
        </w:rPr>
      </w:pPr>
      <w:r w:rsidRPr="00FE6416">
        <w:rPr>
          <w:rFonts w:ascii="Arial" w:hAnsi="Arial" w:cs="Arial"/>
          <w:sz w:val="22"/>
          <w:szCs w:val="22"/>
          <w:lang w:val="en-ZA"/>
        </w:rPr>
        <w:t>Test 2 – Control operating (4 x sampling days – 2 x sampling pumps per area)</w:t>
      </w:r>
    </w:p>
    <w:p w:rsidR="001709EE" w:rsidRPr="00FE6416" w:rsidRDefault="001709EE" w:rsidP="00B11BE6">
      <w:pPr>
        <w:rPr>
          <w:rFonts w:ascii="Arial" w:hAnsi="Arial" w:cs="Arial"/>
          <w:sz w:val="22"/>
          <w:szCs w:val="22"/>
          <w:lang w:val="en-ZA"/>
        </w:rPr>
      </w:pPr>
    </w:p>
    <w:p w:rsidR="001709EE" w:rsidRPr="00FE6416" w:rsidRDefault="001709EE" w:rsidP="00F9425A">
      <w:pPr>
        <w:numPr>
          <w:ilvl w:val="0"/>
          <w:numId w:val="140"/>
        </w:numPr>
        <w:tabs>
          <w:tab w:val="clear" w:pos="720"/>
          <w:tab w:val="num" w:pos="2410"/>
        </w:tabs>
        <w:ind w:left="2410" w:hanging="992"/>
        <w:rPr>
          <w:rFonts w:ascii="Arial" w:hAnsi="Arial" w:cs="Arial"/>
          <w:sz w:val="22"/>
          <w:szCs w:val="22"/>
          <w:lang w:val="en-ZA"/>
        </w:rPr>
      </w:pPr>
      <w:r w:rsidRPr="00FE6416">
        <w:rPr>
          <w:rFonts w:ascii="Arial" w:hAnsi="Arial" w:cs="Tahoma"/>
          <w:sz w:val="22"/>
          <w:szCs w:val="22"/>
          <w:lang w:val="en-ZA"/>
        </w:rPr>
        <w:t xml:space="preserve">“A” Conveyor Belt – top of crushers = number of samples = 8 </w:t>
      </w:r>
    </w:p>
    <w:p w:rsidR="001709EE" w:rsidRPr="00FE6416" w:rsidRDefault="001709EE" w:rsidP="00F9425A">
      <w:pPr>
        <w:numPr>
          <w:ilvl w:val="0"/>
          <w:numId w:val="140"/>
        </w:numPr>
        <w:tabs>
          <w:tab w:val="clear" w:pos="720"/>
          <w:tab w:val="num" w:pos="2410"/>
        </w:tabs>
        <w:ind w:left="2410" w:hanging="992"/>
        <w:rPr>
          <w:rFonts w:ascii="Arial" w:hAnsi="Arial" w:cs="Arial"/>
          <w:sz w:val="22"/>
          <w:szCs w:val="22"/>
          <w:lang w:val="en-ZA"/>
        </w:rPr>
      </w:pPr>
      <w:r w:rsidRPr="00FE6416">
        <w:rPr>
          <w:rFonts w:ascii="Arial" w:hAnsi="Arial" w:cs="Tahoma"/>
          <w:sz w:val="22"/>
          <w:szCs w:val="22"/>
          <w:lang w:val="en-ZA"/>
        </w:rPr>
        <w:t>“A” Conveyor Belt – bottom of crushers = number of samples = 8</w:t>
      </w:r>
    </w:p>
    <w:p w:rsidR="001709EE" w:rsidRPr="00FE6416" w:rsidRDefault="001709EE" w:rsidP="00F9425A">
      <w:pPr>
        <w:numPr>
          <w:ilvl w:val="0"/>
          <w:numId w:val="140"/>
        </w:numPr>
        <w:tabs>
          <w:tab w:val="clear" w:pos="720"/>
          <w:tab w:val="num" w:pos="2410"/>
        </w:tabs>
        <w:ind w:left="2410" w:hanging="992"/>
        <w:rPr>
          <w:rFonts w:ascii="Arial" w:hAnsi="Arial" w:cs="Arial"/>
          <w:sz w:val="22"/>
          <w:szCs w:val="22"/>
          <w:lang w:val="en-ZA"/>
        </w:rPr>
      </w:pPr>
      <w:r w:rsidRPr="00FE6416">
        <w:rPr>
          <w:rFonts w:ascii="Arial" w:hAnsi="Arial" w:cs="Tahoma"/>
          <w:sz w:val="22"/>
          <w:szCs w:val="22"/>
          <w:lang w:val="en-ZA"/>
        </w:rPr>
        <w:t>“B” Conveyor Belt – top of crushers = number of samples = 8</w:t>
      </w:r>
    </w:p>
    <w:p w:rsidR="001709EE" w:rsidRPr="00FE6416" w:rsidRDefault="001709EE" w:rsidP="00F9425A">
      <w:pPr>
        <w:numPr>
          <w:ilvl w:val="0"/>
          <w:numId w:val="140"/>
        </w:numPr>
        <w:tabs>
          <w:tab w:val="clear" w:pos="720"/>
          <w:tab w:val="num" w:pos="2410"/>
        </w:tabs>
        <w:ind w:left="2410" w:hanging="992"/>
        <w:rPr>
          <w:rFonts w:ascii="Arial" w:hAnsi="Arial" w:cs="Arial"/>
          <w:sz w:val="22"/>
          <w:szCs w:val="22"/>
          <w:lang w:val="en-ZA"/>
        </w:rPr>
      </w:pPr>
      <w:r w:rsidRPr="00FE6416">
        <w:rPr>
          <w:rFonts w:ascii="Arial" w:hAnsi="Arial" w:cs="Tahoma"/>
          <w:sz w:val="22"/>
          <w:szCs w:val="22"/>
          <w:lang w:val="en-ZA"/>
        </w:rPr>
        <w:t>“B” Conveyor Belt – bottom of crushers</w:t>
      </w:r>
    </w:p>
    <w:p w:rsidR="001709EE" w:rsidRPr="00FE6416" w:rsidRDefault="001709EE" w:rsidP="00B11BE6">
      <w:pPr>
        <w:rPr>
          <w:rFonts w:ascii="Arial" w:hAnsi="Arial" w:cs="Tahoma"/>
          <w:sz w:val="22"/>
          <w:szCs w:val="22"/>
          <w:lang w:val="en-ZA"/>
        </w:rPr>
      </w:pPr>
    </w:p>
    <w:p w:rsidR="001709EE" w:rsidRDefault="001709EE" w:rsidP="00B11BE6">
      <w:pPr>
        <w:rPr>
          <w:rFonts w:ascii="Arial" w:hAnsi="Arial" w:cs="Tahoma"/>
          <w:sz w:val="22"/>
          <w:szCs w:val="22"/>
          <w:lang w:val="en-ZA"/>
        </w:rPr>
      </w:pPr>
    </w:p>
    <w:p w:rsidR="00D35E1E" w:rsidRDefault="00D35E1E" w:rsidP="00B11BE6">
      <w:pPr>
        <w:rPr>
          <w:rFonts w:ascii="Arial" w:hAnsi="Arial" w:cs="Tahoma"/>
          <w:sz w:val="22"/>
          <w:szCs w:val="22"/>
          <w:lang w:val="en-ZA"/>
        </w:rPr>
      </w:pPr>
    </w:p>
    <w:p w:rsidR="00D35E1E" w:rsidRPr="00FE6416" w:rsidRDefault="00D35E1E" w:rsidP="00B11BE6">
      <w:pPr>
        <w:rPr>
          <w:rFonts w:ascii="Arial" w:hAnsi="Arial" w:cs="Tahoma"/>
          <w:sz w:val="22"/>
          <w:szCs w:val="22"/>
          <w:lang w:val="en-ZA"/>
        </w:rPr>
      </w:pPr>
    </w:p>
    <w:p w:rsidR="001709EE" w:rsidRPr="00FE6416" w:rsidRDefault="001709EE" w:rsidP="00F9425A">
      <w:pPr>
        <w:ind w:left="2410" w:hanging="992"/>
        <w:rPr>
          <w:rFonts w:ascii="Arial" w:hAnsi="Arial" w:cs="Tahoma"/>
          <w:sz w:val="22"/>
          <w:szCs w:val="22"/>
          <w:lang w:val="en-ZA"/>
        </w:rPr>
      </w:pPr>
      <w:r w:rsidRPr="00FE6416">
        <w:rPr>
          <w:rFonts w:ascii="Arial" w:hAnsi="Arial" w:cs="Arial"/>
          <w:b/>
          <w:bCs/>
          <w:sz w:val="22"/>
          <w:szCs w:val="22"/>
          <w:lang w:val="en-ZA"/>
        </w:rPr>
        <w:t xml:space="preserve">5.4.2.1 </w:t>
      </w:r>
      <w:r>
        <w:rPr>
          <w:rFonts w:ascii="Arial" w:hAnsi="Arial" w:cs="Arial"/>
          <w:b/>
          <w:bCs/>
          <w:sz w:val="22"/>
          <w:szCs w:val="22"/>
          <w:lang w:val="en-ZA"/>
        </w:rPr>
        <w:tab/>
      </w:r>
      <w:r w:rsidRPr="00FE6416">
        <w:rPr>
          <w:rFonts w:ascii="Arial" w:hAnsi="Arial" w:cs="Arial"/>
          <w:b/>
          <w:bCs/>
          <w:sz w:val="22"/>
          <w:szCs w:val="22"/>
          <w:lang w:val="en-ZA"/>
        </w:rPr>
        <w:t>“A” Conveyor Belt</w:t>
      </w:r>
    </w:p>
    <w:p w:rsidR="001709EE" w:rsidRPr="00FE6416" w:rsidRDefault="001709EE" w:rsidP="00B11BE6">
      <w:pPr>
        <w:rPr>
          <w:rFonts w:ascii="Arial" w:hAnsi="Arial" w:cs="Arial"/>
          <w:sz w:val="22"/>
          <w:szCs w:val="22"/>
          <w:lang w:val="en-ZA"/>
        </w:rPr>
      </w:pPr>
    </w:p>
    <w:p w:rsidR="001709EE" w:rsidRPr="00FE6416" w:rsidRDefault="001709EE" w:rsidP="00B11BE6">
      <w:pPr>
        <w:ind w:left="360"/>
        <w:rPr>
          <w:rFonts w:ascii="Arial" w:hAnsi="Arial" w:cs="Arial"/>
          <w:bCs/>
          <w:sz w:val="22"/>
          <w:szCs w:val="22"/>
          <w:lang w:val="en-ZA"/>
        </w:rPr>
      </w:pPr>
      <w:r w:rsidRPr="00FE6416">
        <w:rPr>
          <w:rFonts w:ascii="Arial" w:hAnsi="Arial" w:cs="Arial"/>
          <w:bCs/>
          <w:sz w:val="22"/>
          <w:szCs w:val="22"/>
          <w:lang w:val="en-ZA"/>
        </w:rPr>
        <w:t xml:space="preserve">                                                    </w:t>
      </w:r>
      <w:r w:rsidRPr="00FE6416">
        <w:rPr>
          <w:rFonts w:ascii="Arial" w:hAnsi="Arial" w:cs="Arial"/>
          <w:b/>
          <w:bCs/>
          <w:sz w:val="22"/>
          <w:szCs w:val="22"/>
          <w:lang w:val="en-ZA"/>
        </w:rPr>
        <w:t>Total Dust Results</w:t>
      </w:r>
      <w:r w:rsidRPr="00FE6416">
        <w:rPr>
          <w:rFonts w:ascii="Arial" w:hAnsi="Arial" w:cs="Arial"/>
          <w:bCs/>
          <w:sz w:val="22"/>
          <w:szCs w:val="22"/>
          <w:lang w:val="en-ZA"/>
        </w:rPr>
        <w:t xml:space="preserve"> (mg/m</w:t>
      </w:r>
      <w:r w:rsidRPr="00FE6416">
        <w:rPr>
          <w:rFonts w:ascii="Arial" w:hAnsi="Arial" w:cs="Arial"/>
          <w:bCs/>
          <w:sz w:val="22"/>
          <w:szCs w:val="22"/>
          <w:vertAlign w:val="superscript"/>
          <w:lang w:val="en-ZA"/>
        </w:rPr>
        <w:t>3</w:t>
      </w:r>
      <w:r w:rsidRPr="00FE6416">
        <w:rPr>
          <w:rFonts w:ascii="Arial" w:hAnsi="Arial" w:cs="Arial"/>
          <w:bCs/>
          <w:sz w:val="22"/>
          <w:szCs w:val="22"/>
          <w:lang w:val="en-ZA"/>
        </w:rPr>
        <w:t>)</w:t>
      </w:r>
    </w:p>
    <w:p w:rsidR="001709EE" w:rsidRPr="00FE6416" w:rsidRDefault="001709EE" w:rsidP="00B11BE6">
      <w:pPr>
        <w:ind w:left="360"/>
        <w:rPr>
          <w:rFonts w:ascii="Arial" w:hAnsi="Arial" w:cs="Arial"/>
          <w:b/>
          <w:sz w:val="22"/>
          <w:szCs w:val="22"/>
          <w:u w:val="single"/>
          <w:lang w:val="en-ZA"/>
        </w:rPr>
      </w:pPr>
    </w:p>
    <w:tbl>
      <w:tblPr>
        <w:tblW w:w="11304" w:type="dxa"/>
        <w:jc w:val="center"/>
        <w:tblInd w:w="-115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2682"/>
        <w:gridCol w:w="1980"/>
        <w:gridCol w:w="1980"/>
        <w:gridCol w:w="1643"/>
        <w:gridCol w:w="1439"/>
        <w:gridCol w:w="1580"/>
      </w:tblGrid>
      <w:tr w:rsidR="001709EE" w:rsidRPr="00FE6416" w:rsidTr="00524569">
        <w:trPr>
          <w:jc w:val="center"/>
        </w:trPr>
        <w:tc>
          <w:tcPr>
            <w:tcW w:w="2682" w:type="dxa"/>
            <w:tcBorders>
              <w:top w:val="nil"/>
              <w:left w:val="nil"/>
            </w:tcBorders>
          </w:tcPr>
          <w:p w:rsidR="001709EE" w:rsidRPr="00FE6416" w:rsidRDefault="001709EE" w:rsidP="00B11BE6">
            <w:pPr>
              <w:rPr>
                <w:rFonts w:ascii="Arial" w:hAnsi="Arial" w:cs="Arial"/>
                <w:b/>
                <w:u w:val="single"/>
                <w:lang w:val="en-ZA"/>
              </w:rPr>
            </w:pPr>
          </w:p>
        </w:tc>
        <w:tc>
          <w:tcPr>
            <w:tcW w:w="1980"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“A” Belt</w:t>
            </w:r>
          </w:p>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top of crusher - LHS</w:t>
            </w:r>
          </w:p>
        </w:tc>
        <w:tc>
          <w:tcPr>
            <w:tcW w:w="1980"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“A” Belt</w:t>
            </w:r>
          </w:p>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top of crusher - RHS</w:t>
            </w:r>
          </w:p>
        </w:tc>
        <w:tc>
          <w:tcPr>
            <w:tcW w:w="1643"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“A” Belt</w:t>
            </w:r>
          </w:p>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bottom of crusher - LHS</w:t>
            </w:r>
          </w:p>
        </w:tc>
        <w:tc>
          <w:tcPr>
            <w:tcW w:w="1439"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“A” Belt</w:t>
            </w:r>
          </w:p>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bottom of crusher - RHS</w:t>
            </w:r>
          </w:p>
        </w:tc>
        <w:tc>
          <w:tcPr>
            <w:tcW w:w="1580" w:type="dxa"/>
          </w:tcPr>
          <w:p w:rsidR="001709EE" w:rsidRPr="00FE6416" w:rsidRDefault="001709EE" w:rsidP="00B11BE6">
            <w:pPr>
              <w:jc w:val="center"/>
              <w:rPr>
                <w:rFonts w:ascii="Arial" w:hAnsi="Arial" w:cs="Arial"/>
                <w:b/>
                <w:lang w:val="en-ZA"/>
              </w:rPr>
            </w:pPr>
          </w:p>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AVERAGE</w:t>
            </w:r>
          </w:p>
        </w:tc>
      </w:tr>
      <w:tr w:rsidR="001709EE" w:rsidRPr="00FE6416" w:rsidTr="00524569">
        <w:trPr>
          <w:jc w:val="center"/>
        </w:trPr>
        <w:tc>
          <w:tcPr>
            <w:tcW w:w="2682" w:type="dxa"/>
            <w:tcBorders>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Average Dust Results  Test 1</w:t>
            </w:r>
          </w:p>
        </w:tc>
        <w:tc>
          <w:tcPr>
            <w:tcW w:w="1980" w:type="dxa"/>
            <w:tcBorders>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1.42</w:t>
            </w:r>
          </w:p>
        </w:tc>
        <w:tc>
          <w:tcPr>
            <w:tcW w:w="1980" w:type="dxa"/>
            <w:tcBorders>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2.09</w:t>
            </w:r>
          </w:p>
        </w:tc>
        <w:tc>
          <w:tcPr>
            <w:tcW w:w="1643" w:type="dxa"/>
            <w:tcBorders>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14.99</w:t>
            </w:r>
          </w:p>
        </w:tc>
        <w:tc>
          <w:tcPr>
            <w:tcW w:w="1439" w:type="dxa"/>
            <w:tcBorders>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17.39</w:t>
            </w:r>
          </w:p>
        </w:tc>
        <w:tc>
          <w:tcPr>
            <w:tcW w:w="1580" w:type="dxa"/>
            <w:tcBorders>
              <w:bottom w:val="single" w:sz="4" w:space="0" w:color="auto"/>
            </w:tcBorders>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8.97</w:t>
            </w:r>
          </w:p>
        </w:tc>
      </w:tr>
      <w:tr w:rsidR="001709EE" w:rsidRPr="00FE6416" w:rsidTr="00524569">
        <w:trPr>
          <w:jc w:val="center"/>
        </w:trPr>
        <w:tc>
          <w:tcPr>
            <w:tcW w:w="2682" w:type="dxa"/>
            <w:tcBorders>
              <w:top w:val="single" w:sz="4" w:space="0" w:color="auto"/>
              <w:bottom w:val="single" w:sz="4" w:space="0" w:color="auto"/>
            </w:tcBorders>
          </w:tcPr>
          <w:p w:rsidR="001709EE" w:rsidRPr="00FE6416" w:rsidRDefault="001709EE" w:rsidP="00B11BE6">
            <w:pPr>
              <w:jc w:val="center"/>
              <w:rPr>
                <w:rFonts w:ascii="Arial" w:hAnsi="Arial" w:cs="Arial"/>
                <w:b/>
                <w:u w:val="single"/>
                <w:lang w:val="en-ZA"/>
              </w:rPr>
            </w:pPr>
            <w:r w:rsidRPr="00FE6416">
              <w:rPr>
                <w:rFonts w:ascii="Arial" w:hAnsi="Arial" w:cs="Arial"/>
                <w:sz w:val="22"/>
                <w:szCs w:val="22"/>
                <w:lang w:val="en-ZA"/>
              </w:rPr>
              <w:t>Average Dust Results Test 2</w:t>
            </w:r>
          </w:p>
        </w:tc>
        <w:tc>
          <w:tcPr>
            <w:tcW w:w="1980" w:type="dxa"/>
            <w:tcBorders>
              <w:top w:val="single" w:sz="4" w:space="0" w:color="auto"/>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0.34</w:t>
            </w:r>
          </w:p>
        </w:tc>
        <w:tc>
          <w:tcPr>
            <w:tcW w:w="1980" w:type="dxa"/>
            <w:tcBorders>
              <w:top w:val="single" w:sz="4" w:space="0" w:color="auto"/>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0.24</w:t>
            </w:r>
          </w:p>
        </w:tc>
        <w:tc>
          <w:tcPr>
            <w:tcW w:w="1643" w:type="dxa"/>
            <w:tcBorders>
              <w:top w:val="single" w:sz="4" w:space="0" w:color="auto"/>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0.41</w:t>
            </w:r>
          </w:p>
        </w:tc>
        <w:tc>
          <w:tcPr>
            <w:tcW w:w="1439" w:type="dxa"/>
            <w:tcBorders>
              <w:top w:val="single" w:sz="4" w:space="0" w:color="auto"/>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0.29</w:t>
            </w:r>
          </w:p>
        </w:tc>
        <w:tc>
          <w:tcPr>
            <w:tcW w:w="1580" w:type="dxa"/>
            <w:tcBorders>
              <w:top w:val="single" w:sz="4" w:space="0" w:color="auto"/>
              <w:bottom w:val="single" w:sz="4" w:space="0" w:color="auto"/>
            </w:tcBorders>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0.32</w:t>
            </w:r>
          </w:p>
        </w:tc>
      </w:tr>
      <w:tr w:rsidR="001709EE" w:rsidRPr="00FE6416" w:rsidTr="00524569">
        <w:trPr>
          <w:jc w:val="center"/>
        </w:trPr>
        <w:tc>
          <w:tcPr>
            <w:tcW w:w="2682" w:type="dxa"/>
            <w:tcBorders>
              <w:top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System Improvement</w:t>
            </w:r>
          </w:p>
          <w:p w:rsidR="001709EE" w:rsidRPr="00FE6416" w:rsidRDefault="001709EE" w:rsidP="00B11BE6">
            <w:pPr>
              <w:jc w:val="center"/>
              <w:rPr>
                <w:rFonts w:ascii="Arial" w:hAnsi="Arial" w:cs="Arial"/>
                <w:lang w:val="en-ZA"/>
              </w:rPr>
            </w:pPr>
          </w:p>
        </w:tc>
        <w:tc>
          <w:tcPr>
            <w:tcW w:w="1980" w:type="dxa"/>
            <w:tcBorders>
              <w:top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76%</w:t>
            </w:r>
          </w:p>
        </w:tc>
        <w:tc>
          <w:tcPr>
            <w:tcW w:w="1980" w:type="dxa"/>
            <w:tcBorders>
              <w:top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89%</w:t>
            </w:r>
          </w:p>
        </w:tc>
        <w:tc>
          <w:tcPr>
            <w:tcW w:w="1643" w:type="dxa"/>
            <w:tcBorders>
              <w:top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97%</w:t>
            </w:r>
          </w:p>
        </w:tc>
        <w:tc>
          <w:tcPr>
            <w:tcW w:w="1439" w:type="dxa"/>
            <w:tcBorders>
              <w:top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98%</w:t>
            </w:r>
          </w:p>
        </w:tc>
        <w:tc>
          <w:tcPr>
            <w:tcW w:w="1580" w:type="dxa"/>
            <w:tcBorders>
              <w:top w:val="single" w:sz="4" w:space="0" w:color="auto"/>
            </w:tcBorders>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90%</w:t>
            </w:r>
          </w:p>
        </w:tc>
      </w:tr>
    </w:tbl>
    <w:p w:rsidR="001709EE" w:rsidRPr="00FE6416" w:rsidRDefault="001709EE" w:rsidP="00B11BE6">
      <w:pPr>
        <w:ind w:left="360"/>
        <w:rPr>
          <w:rFonts w:ascii="Arial" w:hAnsi="Arial" w:cs="Arial"/>
          <w:b/>
          <w:sz w:val="22"/>
          <w:szCs w:val="22"/>
          <w:u w:val="single"/>
          <w:lang w:val="en-ZA"/>
        </w:rPr>
      </w:pPr>
    </w:p>
    <w:p w:rsidR="001709EE" w:rsidRPr="00FE6416" w:rsidRDefault="001709EE" w:rsidP="00B11BE6">
      <w:pPr>
        <w:ind w:left="360"/>
        <w:rPr>
          <w:rFonts w:ascii="Arial" w:hAnsi="Arial" w:cs="Arial"/>
          <w:b/>
          <w:sz w:val="22"/>
          <w:szCs w:val="22"/>
          <w:u w:val="single"/>
          <w:lang w:val="en-ZA"/>
        </w:rPr>
      </w:pPr>
    </w:p>
    <w:p w:rsidR="001709EE" w:rsidRPr="00FE6416" w:rsidRDefault="001709EE" w:rsidP="00F9425A">
      <w:pPr>
        <w:ind w:left="2410" w:hanging="992"/>
        <w:rPr>
          <w:rFonts w:ascii="Arial" w:hAnsi="Arial" w:cs="Arial"/>
          <w:b/>
          <w:sz w:val="22"/>
          <w:szCs w:val="22"/>
          <w:u w:val="single"/>
          <w:lang w:val="en-ZA"/>
        </w:rPr>
      </w:pPr>
      <w:r w:rsidRPr="00FE6416">
        <w:rPr>
          <w:rFonts w:ascii="Arial" w:hAnsi="Arial" w:cs="Arial"/>
          <w:b/>
          <w:bCs/>
          <w:sz w:val="22"/>
          <w:szCs w:val="22"/>
          <w:lang w:val="en-ZA"/>
        </w:rPr>
        <w:t xml:space="preserve">5.4.2.2 </w:t>
      </w:r>
      <w:r>
        <w:rPr>
          <w:rFonts w:ascii="Arial" w:hAnsi="Arial" w:cs="Arial"/>
          <w:b/>
          <w:bCs/>
          <w:sz w:val="22"/>
          <w:szCs w:val="22"/>
          <w:lang w:val="en-ZA"/>
        </w:rPr>
        <w:tab/>
      </w:r>
      <w:r w:rsidRPr="00FE6416">
        <w:rPr>
          <w:rFonts w:ascii="Arial" w:hAnsi="Arial" w:cs="Arial"/>
          <w:b/>
          <w:bCs/>
          <w:sz w:val="22"/>
          <w:szCs w:val="22"/>
          <w:lang w:val="en-ZA"/>
        </w:rPr>
        <w:t>“B” Conveyor Belt</w:t>
      </w:r>
    </w:p>
    <w:p w:rsidR="001709EE" w:rsidRPr="00FE6416" w:rsidRDefault="001709EE" w:rsidP="00B11BE6">
      <w:pPr>
        <w:ind w:left="360"/>
        <w:rPr>
          <w:rFonts w:ascii="Arial" w:hAnsi="Arial" w:cs="Arial"/>
          <w:b/>
          <w:sz w:val="22"/>
          <w:szCs w:val="22"/>
          <w:u w:val="single"/>
          <w:lang w:val="en-ZA"/>
        </w:rPr>
      </w:pPr>
    </w:p>
    <w:p w:rsidR="001709EE" w:rsidRPr="00FE6416" w:rsidRDefault="001709EE" w:rsidP="00B11BE6">
      <w:pPr>
        <w:ind w:left="360"/>
        <w:rPr>
          <w:rFonts w:ascii="Arial" w:hAnsi="Arial" w:cs="Arial"/>
          <w:bCs/>
          <w:sz w:val="22"/>
          <w:szCs w:val="22"/>
          <w:lang w:val="en-ZA"/>
        </w:rPr>
      </w:pPr>
      <w:r w:rsidRPr="00FE6416">
        <w:rPr>
          <w:rFonts w:ascii="Arial" w:hAnsi="Arial" w:cs="Arial"/>
          <w:bCs/>
          <w:sz w:val="22"/>
          <w:szCs w:val="22"/>
          <w:lang w:val="en-ZA"/>
        </w:rPr>
        <w:t xml:space="preserve">                                                    </w:t>
      </w:r>
      <w:r w:rsidRPr="00FE6416">
        <w:rPr>
          <w:rFonts w:ascii="Arial" w:hAnsi="Arial" w:cs="Arial"/>
          <w:b/>
          <w:bCs/>
          <w:sz w:val="22"/>
          <w:szCs w:val="22"/>
          <w:lang w:val="en-ZA"/>
        </w:rPr>
        <w:t>Total Dust Results</w:t>
      </w:r>
      <w:r w:rsidRPr="00FE6416">
        <w:rPr>
          <w:rFonts w:ascii="Arial" w:hAnsi="Arial" w:cs="Arial"/>
          <w:bCs/>
          <w:sz w:val="22"/>
          <w:szCs w:val="22"/>
          <w:lang w:val="en-ZA"/>
        </w:rPr>
        <w:t xml:space="preserve"> (mg/m</w:t>
      </w:r>
      <w:r w:rsidRPr="00FE6416">
        <w:rPr>
          <w:rFonts w:ascii="Arial" w:hAnsi="Arial" w:cs="Arial"/>
          <w:bCs/>
          <w:sz w:val="22"/>
          <w:szCs w:val="22"/>
          <w:vertAlign w:val="superscript"/>
          <w:lang w:val="en-ZA"/>
        </w:rPr>
        <w:t>3</w:t>
      </w:r>
      <w:r w:rsidRPr="00FE6416">
        <w:rPr>
          <w:rFonts w:ascii="Arial" w:hAnsi="Arial" w:cs="Arial"/>
          <w:bCs/>
          <w:sz w:val="22"/>
          <w:szCs w:val="22"/>
          <w:lang w:val="en-ZA"/>
        </w:rPr>
        <w:t>)</w:t>
      </w:r>
    </w:p>
    <w:p w:rsidR="001709EE" w:rsidRPr="00FE6416" w:rsidRDefault="001709EE" w:rsidP="00B11BE6">
      <w:pPr>
        <w:ind w:left="360"/>
        <w:rPr>
          <w:rFonts w:ascii="Arial" w:hAnsi="Arial" w:cs="Arial"/>
          <w:b/>
          <w:sz w:val="22"/>
          <w:szCs w:val="22"/>
          <w:u w:val="single"/>
          <w:lang w:val="en-ZA"/>
        </w:rPr>
      </w:pPr>
    </w:p>
    <w:tbl>
      <w:tblPr>
        <w:tblW w:w="11304" w:type="dxa"/>
        <w:jc w:val="center"/>
        <w:tblInd w:w="-115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2682"/>
        <w:gridCol w:w="1980"/>
        <w:gridCol w:w="1980"/>
        <w:gridCol w:w="1643"/>
        <w:gridCol w:w="1439"/>
        <w:gridCol w:w="1580"/>
      </w:tblGrid>
      <w:tr w:rsidR="001709EE" w:rsidRPr="00FE6416" w:rsidTr="00524569">
        <w:trPr>
          <w:jc w:val="center"/>
        </w:trPr>
        <w:tc>
          <w:tcPr>
            <w:tcW w:w="2682" w:type="dxa"/>
            <w:tcBorders>
              <w:top w:val="nil"/>
              <w:left w:val="nil"/>
            </w:tcBorders>
          </w:tcPr>
          <w:p w:rsidR="001709EE" w:rsidRPr="00FE6416" w:rsidRDefault="001709EE" w:rsidP="00B11BE6">
            <w:pPr>
              <w:rPr>
                <w:rFonts w:ascii="Arial" w:hAnsi="Arial" w:cs="Arial"/>
                <w:b/>
                <w:u w:val="single"/>
                <w:lang w:val="en-ZA"/>
              </w:rPr>
            </w:pPr>
          </w:p>
        </w:tc>
        <w:tc>
          <w:tcPr>
            <w:tcW w:w="1980"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“A” Belt</w:t>
            </w:r>
          </w:p>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top of crusher - LHS</w:t>
            </w:r>
          </w:p>
        </w:tc>
        <w:tc>
          <w:tcPr>
            <w:tcW w:w="1980"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“A” Belt</w:t>
            </w:r>
          </w:p>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top of crusher - RHS</w:t>
            </w:r>
          </w:p>
        </w:tc>
        <w:tc>
          <w:tcPr>
            <w:tcW w:w="1643"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“A” Belt</w:t>
            </w:r>
          </w:p>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bottom of crusher - LHS</w:t>
            </w:r>
          </w:p>
        </w:tc>
        <w:tc>
          <w:tcPr>
            <w:tcW w:w="1439"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“A” Belt</w:t>
            </w:r>
          </w:p>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bottom of crusher - RHS</w:t>
            </w:r>
          </w:p>
        </w:tc>
        <w:tc>
          <w:tcPr>
            <w:tcW w:w="1580" w:type="dxa"/>
          </w:tcPr>
          <w:p w:rsidR="001709EE" w:rsidRPr="00FE6416" w:rsidRDefault="001709EE" w:rsidP="00B11BE6">
            <w:pPr>
              <w:jc w:val="center"/>
              <w:rPr>
                <w:rFonts w:ascii="Arial" w:hAnsi="Arial" w:cs="Arial"/>
                <w:b/>
                <w:lang w:val="en-ZA"/>
              </w:rPr>
            </w:pPr>
          </w:p>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AVERAGE</w:t>
            </w:r>
          </w:p>
        </w:tc>
      </w:tr>
      <w:tr w:rsidR="001709EE" w:rsidRPr="00FE6416" w:rsidTr="00524569">
        <w:trPr>
          <w:jc w:val="center"/>
        </w:trPr>
        <w:tc>
          <w:tcPr>
            <w:tcW w:w="2682" w:type="dxa"/>
            <w:tcBorders>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Average Dust Results  Test 1</w:t>
            </w:r>
          </w:p>
        </w:tc>
        <w:tc>
          <w:tcPr>
            <w:tcW w:w="1980" w:type="dxa"/>
            <w:tcBorders>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3.35</w:t>
            </w:r>
          </w:p>
        </w:tc>
        <w:tc>
          <w:tcPr>
            <w:tcW w:w="1980" w:type="dxa"/>
            <w:tcBorders>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2.18</w:t>
            </w:r>
          </w:p>
        </w:tc>
        <w:tc>
          <w:tcPr>
            <w:tcW w:w="1643" w:type="dxa"/>
            <w:tcBorders>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9.37</w:t>
            </w:r>
          </w:p>
        </w:tc>
        <w:tc>
          <w:tcPr>
            <w:tcW w:w="1439" w:type="dxa"/>
            <w:tcBorders>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6.49</w:t>
            </w:r>
          </w:p>
        </w:tc>
        <w:tc>
          <w:tcPr>
            <w:tcW w:w="1580" w:type="dxa"/>
            <w:tcBorders>
              <w:bottom w:val="single" w:sz="4" w:space="0" w:color="auto"/>
            </w:tcBorders>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5.35</w:t>
            </w:r>
          </w:p>
        </w:tc>
      </w:tr>
      <w:tr w:rsidR="001709EE" w:rsidRPr="00FE6416" w:rsidTr="00524569">
        <w:trPr>
          <w:jc w:val="center"/>
        </w:trPr>
        <w:tc>
          <w:tcPr>
            <w:tcW w:w="2682" w:type="dxa"/>
            <w:tcBorders>
              <w:top w:val="single" w:sz="4" w:space="0" w:color="auto"/>
              <w:bottom w:val="single" w:sz="4" w:space="0" w:color="auto"/>
            </w:tcBorders>
          </w:tcPr>
          <w:p w:rsidR="001709EE" w:rsidRPr="00FE6416" w:rsidRDefault="001709EE" w:rsidP="00B11BE6">
            <w:pPr>
              <w:jc w:val="center"/>
              <w:rPr>
                <w:rFonts w:ascii="Arial" w:hAnsi="Arial" w:cs="Arial"/>
                <w:b/>
                <w:u w:val="single"/>
                <w:lang w:val="en-ZA"/>
              </w:rPr>
            </w:pPr>
            <w:r w:rsidRPr="00FE6416">
              <w:rPr>
                <w:rFonts w:ascii="Arial" w:hAnsi="Arial" w:cs="Arial"/>
                <w:sz w:val="22"/>
                <w:szCs w:val="22"/>
                <w:lang w:val="en-ZA"/>
              </w:rPr>
              <w:t>Average Dust Results Test 2</w:t>
            </w:r>
          </w:p>
        </w:tc>
        <w:tc>
          <w:tcPr>
            <w:tcW w:w="1980" w:type="dxa"/>
            <w:tcBorders>
              <w:top w:val="single" w:sz="4" w:space="0" w:color="auto"/>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0.27</w:t>
            </w:r>
          </w:p>
        </w:tc>
        <w:tc>
          <w:tcPr>
            <w:tcW w:w="1980" w:type="dxa"/>
            <w:tcBorders>
              <w:top w:val="single" w:sz="4" w:space="0" w:color="auto"/>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0.29</w:t>
            </w:r>
          </w:p>
        </w:tc>
        <w:tc>
          <w:tcPr>
            <w:tcW w:w="1643" w:type="dxa"/>
            <w:tcBorders>
              <w:top w:val="single" w:sz="4" w:space="0" w:color="auto"/>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1.38</w:t>
            </w:r>
          </w:p>
        </w:tc>
        <w:tc>
          <w:tcPr>
            <w:tcW w:w="1439" w:type="dxa"/>
            <w:tcBorders>
              <w:top w:val="single" w:sz="4" w:space="0" w:color="auto"/>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0.4</w:t>
            </w:r>
          </w:p>
        </w:tc>
        <w:tc>
          <w:tcPr>
            <w:tcW w:w="1580" w:type="dxa"/>
            <w:tcBorders>
              <w:top w:val="single" w:sz="4" w:space="0" w:color="auto"/>
              <w:bottom w:val="single" w:sz="4" w:space="0" w:color="auto"/>
            </w:tcBorders>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0.59</w:t>
            </w:r>
          </w:p>
        </w:tc>
      </w:tr>
      <w:tr w:rsidR="001709EE" w:rsidRPr="00FE6416" w:rsidTr="00524569">
        <w:trPr>
          <w:jc w:val="center"/>
        </w:trPr>
        <w:tc>
          <w:tcPr>
            <w:tcW w:w="2682" w:type="dxa"/>
            <w:tcBorders>
              <w:top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System Improvement</w:t>
            </w:r>
          </w:p>
          <w:p w:rsidR="001709EE" w:rsidRPr="00FE6416" w:rsidRDefault="001709EE" w:rsidP="00B11BE6">
            <w:pPr>
              <w:jc w:val="center"/>
              <w:rPr>
                <w:rFonts w:ascii="Arial" w:hAnsi="Arial" w:cs="Arial"/>
                <w:lang w:val="en-ZA"/>
              </w:rPr>
            </w:pPr>
          </w:p>
        </w:tc>
        <w:tc>
          <w:tcPr>
            <w:tcW w:w="1980" w:type="dxa"/>
            <w:tcBorders>
              <w:top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92%</w:t>
            </w:r>
          </w:p>
        </w:tc>
        <w:tc>
          <w:tcPr>
            <w:tcW w:w="1980" w:type="dxa"/>
            <w:tcBorders>
              <w:top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87%</w:t>
            </w:r>
          </w:p>
        </w:tc>
        <w:tc>
          <w:tcPr>
            <w:tcW w:w="1643" w:type="dxa"/>
            <w:tcBorders>
              <w:top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85%</w:t>
            </w:r>
          </w:p>
        </w:tc>
        <w:tc>
          <w:tcPr>
            <w:tcW w:w="1439" w:type="dxa"/>
            <w:tcBorders>
              <w:top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94%</w:t>
            </w:r>
          </w:p>
        </w:tc>
        <w:tc>
          <w:tcPr>
            <w:tcW w:w="1580" w:type="dxa"/>
            <w:tcBorders>
              <w:top w:val="single" w:sz="4" w:space="0" w:color="auto"/>
            </w:tcBorders>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90%</w:t>
            </w:r>
          </w:p>
        </w:tc>
      </w:tr>
    </w:tbl>
    <w:p w:rsidR="001709EE" w:rsidRPr="00FE6416" w:rsidRDefault="001709EE" w:rsidP="00B11BE6">
      <w:pPr>
        <w:ind w:left="360"/>
        <w:rPr>
          <w:rFonts w:ascii="Arial" w:hAnsi="Arial" w:cs="Arial"/>
          <w:b/>
          <w:sz w:val="22"/>
          <w:szCs w:val="22"/>
          <w:u w:val="single"/>
          <w:lang w:val="en-ZA"/>
        </w:rPr>
      </w:pPr>
    </w:p>
    <w:p w:rsidR="001709EE" w:rsidRPr="00FE6416" w:rsidRDefault="001709EE" w:rsidP="00F9425A">
      <w:pPr>
        <w:pStyle w:val="Heading3"/>
        <w:ind w:left="1418" w:hanging="851"/>
        <w:rPr>
          <w:rFonts w:cs="Tahoma"/>
          <w:bCs w:val="0"/>
          <w:sz w:val="22"/>
          <w:szCs w:val="22"/>
          <w:lang w:val="en-ZA"/>
        </w:rPr>
      </w:pPr>
      <w:r w:rsidRPr="00FE6416">
        <w:rPr>
          <w:rFonts w:cs="Tahoma"/>
          <w:bCs w:val="0"/>
          <w:sz w:val="22"/>
          <w:szCs w:val="22"/>
          <w:lang w:val="en-ZA"/>
        </w:rPr>
        <w:t>5.4.3</w:t>
      </w:r>
      <w:r w:rsidRPr="00FE6416">
        <w:rPr>
          <w:rFonts w:cs="Tahoma"/>
          <w:bCs w:val="0"/>
          <w:sz w:val="22"/>
          <w:szCs w:val="22"/>
          <w:lang w:val="en-ZA"/>
        </w:rPr>
        <w:tab/>
        <w:t>System Improvement Results</w:t>
      </w:r>
    </w:p>
    <w:p w:rsidR="001709EE" w:rsidRPr="00FE6416" w:rsidRDefault="001709EE" w:rsidP="00B11BE6">
      <w:pPr>
        <w:ind w:left="360"/>
        <w:rPr>
          <w:rFonts w:ascii="Arial" w:hAnsi="Arial" w:cs="Arial"/>
          <w:b/>
          <w:sz w:val="22"/>
          <w:szCs w:val="22"/>
          <w:u w:val="single"/>
          <w:lang w:val="en-ZA"/>
        </w:rPr>
      </w:pPr>
    </w:p>
    <w:p w:rsidR="001709EE" w:rsidRPr="00FE6416" w:rsidRDefault="001709EE" w:rsidP="00B11BE6">
      <w:pPr>
        <w:ind w:left="360"/>
        <w:rPr>
          <w:rFonts w:ascii="Arial" w:hAnsi="Arial" w:cs="Arial"/>
          <w:b/>
          <w:sz w:val="22"/>
          <w:szCs w:val="22"/>
          <w:u w:val="single"/>
          <w:lang w:val="en-ZA"/>
        </w:rPr>
      </w:pPr>
    </w:p>
    <w:p w:rsidR="001709EE" w:rsidRPr="00FE6416" w:rsidRDefault="001709EE" w:rsidP="00B11BE6">
      <w:pPr>
        <w:ind w:left="360"/>
        <w:rPr>
          <w:rFonts w:ascii="Arial" w:hAnsi="Arial" w:cs="Arial"/>
          <w:b/>
          <w:sz w:val="22"/>
          <w:szCs w:val="22"/>
          <w:u w:val="single"/>
          <w:lang w:val="en-ZA"/>
        </w:rPr>
      </w:pPr>
      <w:r w:rsidRPr="00FE6416">
        <w:rPr>
          <w:rFonts w:ascii="Arial" w:hAnsi="Arial" w:cs="Arial"/>
          <w:b/>
          <w:bCs/>
          <w:sz w:val="22"/>
          <w:szCs w:val="22"/>
          <w:lang w:val="en-ZA"/>
        </w:rPr>
        <w:t xml:space="preserve">                                                              System Improvement</w:t>
      </w:r>
      <w:r w:rsidRPr="00FE6416">
        <w:rPr>
          <w:rFonts w:ascii="Arial" w:hAnsi="Arial" w:cs="Arial"/>
          <w:bCs/>
          <w:sz w:val="22"/>
          <w:szCs w:val="22"/>
          <w:lang w:val="en-ZA"/>
        </w:rPr>
        <w:t xml:space="preserve"> (%)</w:t>
      </w:r>
    </w:p>
    <w:p w:rsidR="001709EE" w:rsidRPr="00FE6416" w:rsidRDefault="001709EE" w:rsidP="00B11BE6">
      <w:pPr>
        <w:ind w:left="360"/>
        <w:rPr>
          <w:rFonts w:ascii="Arial" w:hAnsi="Arial" w:cs="Arial"/>
          <w:b/>
          <w:sz w:val="22"/>
          <w:szCs w:val="22"/>
          <w:u w:val="single"/>
          <w:lang w:val="en-ZA"/>
        </w:rPr>
      </w:pPr>
    </w:p>
    <w:tbl>
      <w:tblPr>
        <w:tblW w:w="9360" w:type="dxa"/>
        <w:jc w:val="center"/>
        <w:tblInd w:w="-115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3600"/>
        <w:gridCol w:w="1980"/>
        <w:gridCol w:w="1800"/>
        <w:gridCol w:w="1980"/>
      </w:tblGrid>
      <w:tr w:rsidR="001709EE" w:rsidRPr="00FE6416" w:rsidTr="00524569">
        <w:trPr>
          <w:jc w:val="center"/>
        </w:trPr>
        <w:tc>
          <w:tcPr>
            <w:tcW w:w="3600" w:type="dxa"/>
            <w:tcBorders>
              <w:top w:val="nil"/>
              <w:left w:val="nil"/>
            </w:tcBorders>
          </w:tcPr>
          <w:p w:rsidR="001709EE" w:rsidRPr="00FE6416" w:rsidRDefault="001709EE" w:rsidP="00B11BE6">
            <w:pPr>
              <w:rPr>
                <w:rFonts w:ascii="Arial" w:hAnsi="Arial" w:cs="Arial"/>
                <w:b/>
                <w:u w:val="single"/>
                <w:lang w:val="en-ZA"/>
              </w:rPr>
            </w:pPr>
          </w:p>
        </w:tc>
        <w:tc>
          <w:tcPr>
            <w:tcW w:w="1980" w:type="dxa"/>
            <w:shd w:val="clear" w:color="auto" w:fill="FFCC99"/>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“A” Belt Crushers</w:t>
            </w:r>
          </w:p>
        </w:tc>
        <w:tc>
          <w:tcPr>
            <w:tcW w:w="1800" w:type="dxa"/>
            <w:shd w:val="clear" w:color="auto" w:fill="FFCC99"/>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“B” Belt Crushers</w:t>
            </w:r>
          </w:p>
        </w:tc>
        <w:tc>
          <w:tcPr>
            <w:tcW w:w="1980" w:type="dxa"/>
            <w:shd w:val="clear" w:color="auto" w:fill="FFCC99"/>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AVERAGE</w:t>
            </w:r>
          </w:p>
        </w:tc>
      </w:tr>
      <w:tr w:rsidR="001709EE" w:rsidRPr="00FE6416" w:rsidTr="00524569">
        <w:trPr>
          <w:jc w:val="center"/>
        </w:trPr>
        <w:tc>
          <w:tcPr>
            <w:tcW w:w="3600" w:type="dxa"/>
            <w:tcBorders>
              <w:bottom w:val="single" w:sz="4" w:space="0" w:color="auto"/>
            </w:tcBorders>
          </w:tcPr>
          <w:p w:rsidR="001709EE" w:rsidRPr="00FE6416" w:rsidRDefault="001709EE" w:rsidP="00B11BE6">
            <w:pPr>
              <w:rPr>
                <w:rFonts w:ascii="Arial" w:hAnsi="Arial" w:cs="Arial"/>
                <w:lang w:val="en-ZA"/>
              </w:rPr>
            </w:pPr>
            <w:r w:rsidRPr="00FE6416">
              <w:rPr>
                <w:rFonts w:ascii="Arial" w:hAnsi="Arial" w:cs="Arial"/>
                <w:sz w:val="22"/>
                <w:szCs w:val="22"/>
                <w:lang w:val="en-ZA"/>
              </w:rPr>
              <w:t xml:space="preserve">Respirable  Dust </w:t>
            </w:r>
          </w:p>
        </w:tc>
        <w:tc>
          <w:tcPr>
            <w:tcW w:w="1980" w:type="dxa"/>
            <w:tcBorders>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91%</w:t>
            </w:r>
          </w:p>
        </w:tc>
        <w:tc>
          <w:tcPr>
            <w:tcW w:w="1800" w:type="dxa"/>
            <w:tcBorders>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89%</w:t>
            </w:r>
          </w:p>
        </w:tc>
        <w:tc>
          <w:tcPr>
            <w:tcW w:w="1980" w:type="dxa"/>
            <w:tcBorders>
              <w:bottom w:val="single" w:sz="4" w:space="0" w:color="auto"/>
            </w:tcBorders>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90%</w:t>
            </w:r>
          </w:p>
        </w:tc>
      </w:tr>
      <w:tr w:rsidR="001709EE" w:rsidRPr="00FE6416" w:rsidTr="00524569">
        <w:trPr>
          <w:jc w:val="center"/>
        </w:trPr>
        <w:tc>
          <w:tcPr>
            <w:tcW w:w="3600" w:type="dxa"/>
            <w:tcBorders>
              <w:top w:val="single" w:sz="4" w:space="0" w:color="auto"/>
            </w:tcBorders>
          </w:tcPr>
          <w:p w:rsidR="001709EE" w:rsidRPr="00FE6416" w:rsidRDefault="001709EE" w:rsidP="00B11BE6">
            <w:pPr>
              <w:rPr>
                <w:rFonts w:ascii="Arial" w:hAnsi="Arial" w:cs="Arial"/>
                <w:b/>
                <w:u w:val="single"/>
                <w:lang w:val="en-ZA"/>
              </w:rPr>
            </w:pPr>
            <w:r w:rsidRPr="00FE6416">
              <w:rPr>
                <w:rFonts w:ascii="Arial" w:hAnsi="Arial" w:cs="Arial"/>
                <w:sz w:val="22"/>
                <w:szCs w:val="22"/>
                <w:lang w:val="en-ZA"/>
              </w:rPr>
              <w:t xml:space="preserve">Total Dust </w:t>
            </w:r>
          </w:p>
        </w:tc>
        <w:tc>
          <w:tcPr>
            <w:tcW w:w="1980" w:type="dxa"/>
            <w:tcBorders>
              <w:top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90%</w:t>
            </w:r>
          </w:p>
        </w:tc>
        <w:tc>
          <w:tcPr>
            <w:tcW w:w="1800" w:type="dxa"/>
            <w:tcBorders>
              <w:top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90%</w:t>
            </w:r>
          </w:p>
        </w:tc>
        <w:tc>
          <w:tcPr>
            <w:tcW w:w="1980" w:type="dxa"/>
            <w:tcBorders>
              <w:top w:val="single" w:sz="4" w:space="0" w:color="auto"/>
            </w:tcBorders>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90%</w:t>
            </w:r>
          </w:p>
        </w:tc>
      </w:tr>
    </w:tbl>
    <w:p w:rsidR="001709EE" w:rsidRPr="00FE6416" w:rsidRDefault="001709EE" w:rsidP="00B11BE6">
      <w:pPr>
        <w:ind w:left="360"/>
        <w:rPr>
          <w:rFonts w:ascii="Arial" w:hAnsi="Arial" w:cs="Arial"/>
          <w:b/>
          <w:sz w:val="22"/>
          <w:szCs w:val="22"/>
          <w:u w:val="single"/>
          <w:lang w:val="en-ZA"/>
        </w:rPr>
      </w:pPr>
    </w:p>
    <w:p w:rsidR="001709EE" w:rsidRPr="00FE6416" w:rsidRDefault="001709EE" w:rsidP="00F9425A">
      <w:pPr>
        <w:pStyle w:val="Heading3"/>
        <w:ind w:left="567" w:hanging="567"/>
        <w:rPr>
          <w:rFonts w:cs="Tahoma"/>
          <w:bCs w:val="0"/>
          <w:sz w:val="22"/>
          <w:szCs w:val="22"/>
          <w:lang w:val="en-ZA"/>
        </w:rPr>
      </w:pPr>
      <w:r w:rsidRPr="00FE6416">
        <w:rPr>
          <w:sz w:val="22"/>
          <w:szCs w:val="22"/>
          <w:lang w:val="en-ZA"/>
        </w:rPr>
        <w:t>5.5</w:t>
      </w:r>
      <w:r w:rsidRPr="00FE6416">
        <w:rPr>
          <w:sz w:val="22"/>
          <w:szCs w:val="22"/>
          <w:lang w:val="en-ZA"/>
        </w:rPr>
        <w:tab/>
        <w:t>SILICA CONTENT RESULTS</w:t>
      </w:r>
    </w:p>
    <w:p w:rsidR="001709EE" w:rsidRDefault="001709EE" w:rsidP="00B11BE6">
      <w:pPr>
        <w:ind w:left="360"/>
        <w:rPr>
          <w:rFonts w:ascii="Arial" w:hAnsi="Arial" w:cs="Arial"/>
          <w:b/>
          <w:sz w:val="22"/>
          <w:szCs w:val="22"/>
          <w:u w:val="single"/>
          <w:lang w:val="en-ZA"/>
        </w:rPr>
      </w:pPr>
    </w:p>
    <w:p w:rsidR="00D35E1E" w:rsidRDefault="00D35E1E" w:rsidP="00B11BE6">
      <w:pPr>
        <w:ind w:left="360"/>
        <w:rPr>
          <w:rFonts w:ascii="Arial" w:hAnsi="Arial" w:cs="Arial"/>
          <w:b/>
          <w:sz w:val="22"/>
          <w:szCs w:val="22"/>
          <w:u w:val="single"/>
          <w:lang w:val="en-ZA"/>
        </w:rPr>
      </w:pPr>
    </w:p>
    <w:p w:rsidR="00D35E1E" w:rsidRDefault="00D35E1E" w:rsidP="00B11BE6">
      <w:pPr>
        <w:ind w:left="360"/>
        <w:rPr>
          <w:rFonts w:ascii="Arial" w:hAnsi="Arial" w:cs="Arial"/>
          <w:b/>
          <w:sz w:val="22"/>
          <w:szCs w:val="22"/>
          <w:u w:val="single"/>
          <w:lang w:val="en-ZA"/>
        </w:rPr>
      </w:pPr>
    </w:p>
    <w:p w:rsidR="00D35E1E" w:rsidRDefault="00D35E1E" w:rsidP="00B11BE6">
      <w:pPr>
        <w:ind w:left="360"/>
        <w:rPr>
          <w:rFonts w:ascii="Arial" w:hAnsi="Arial" w:cs="Arial"/>
          <w:b/>
          <w:sz w:val="22"/>
          <w:szCs w:val="22"/>
          <w:u w:val="single"/>
          <w:lang w:val="en-ZA"/>
        </w:rPr>
      </w:pPr>
    </w:p>
    <w:p w:rsidR="00D35E1E" w:rsidRDefault="00D35E1E" w:rsidP="00B11BE6">
      <w:pPr>
        <w:ind w:left="360"/>
        <w:rPr>
          <w:rFonts w:ascii="Arial" w:hAnsi="Arial" w:cs="Arial"/>
          <w:b/>
          <w:sz w:val="22"/>
          <w:szCs w:val="22"/>
          <w:u w:val="single"/>
          <w:lang w:val="en-ZA"/>
        </w:rPr>
      </w:pPr>
    </w:p>
    <w:p w:rsidR="00D35E1E" w:rsidRDefault="00D35E1E" w:rsidP="00B11BE6">
      <w:pPr>
        <w:ind w:left="360"/>
        <w:rPr>
          <w:rFonts w:ascii="Arial" w:hAnsi="Arial" w:cs="Arial"/>
          <w:b/>
          <w:sz w:val="22"/>
          <w:szCs w:val="22"/>
          <w:u w:val="single"/>
          <w:lang w:val="en-ZA"/>
        </w:rPr>
      </w:pPr>
    </w:p>
    <w:p w:rsidR="00D35E1E" w:rsidRDefault="00D35E1E" w:rsidP="00B11BE6">
      <w:pPr>
        <w:ind w:left="360"/>
        <w:rPr>
          <w:rFonts w:ascii="Arial" w:hAnsi="Arial" w:cs="Arial"/>
          <w:b/>
          <w:sz w:val="22"/>
          <w:szCs w:val="22"/>
          <w:u w:val="single"/>
          <w:lang w:val="en-ZA"/>
        </w:rPr>
      </w:pPr>
    </w:p>
    <w:p w:rsidR="00D35E1E" w:rsidRDefault="00D35E1E" w:rsidP="00B11BE6">
      <w:pPr>
        <w:ind w:left="360"/>
        <w:rPr>
          <w:rFonts w:ascii="Arial" w:hAnsi="Arial" w:cs="Arial"/>
          <w:b/>
          <w:sz w:val="22"/>
          <w:szCs w:val="22"/>
          <w:u w:val="single"/>
          <w:lang w:val="en-ZA"/>
        </w:rPr>
      </w:pPr>
    </w:p>
    <w:p w:rsidR="00D35E1E" w:rsidRPr="00FE6416" w:rsidRDefault="00D35E1E" w:rsidP="00B11BE6">
      <w:pPr>
        <w:ind w:left="360"/>
        <w:rPr>
          <w:rFonts w:ascii="Arial" w:hAnsi="Arial" w:cs="Arial"/>
          <w:b/>
          <w:sz w:val="22"/>
          <w:szCs w:val="22"/>
          <w:u w:val="single"/>
          <w:lang w:val="en-ZA"/>
        </w:rPr>
      </w:pPr>
    </w:p>
    <w:p w:rsidR="001709EE" w:rsidRPr="00FE6416" w:rsidRDefault="001709EE" w:rsidP="00B11BE6">
      <w:pPr>
        <w:ind w:left="360"/>
        <w:rPr>
          <w:rFonts w:ascii="Arial" w:hAnsi="Arial" w:cs="Arial"/>
          <w:b/>
          <w:sz w:val="22"/>
          <w:szCs w:val="22"/>
          <w:u w:val="single"/>
          <w:lang w:val="en-ZA"/>
        </w:rPr>
      </w:pPr>
    </w:p>
    <w:p w:rsidR="001709EE" w:rsidRPr="00FE6416" w:rsidRDefault="001709EE" w:rsidP="00F9425A">
      <w:pPr>
        <w:ind w:left="1418" w:hanging="851"/>
        <w:rPr>
          <w:rFonts w:ascii="Arial" w:hAnsi="Arial" w:cs="Arial"/>
          <w:b/>
          <w:sz w:val="22"/>
          <w:szCs w:val="22"/>
          <w:lang w:val="en-ZA"/>
        </w:rPr>
      </w:pPr>
      <w:r w:rsidRPr="00FE6416">
        <w:rPr>
          <w:rFonts w:ascii="Arial" w:hAnsi="Arial" w:cs="Arial"/>
          <w:b/>
          <w:sz w:val="22"/>
          <w:szCs w:val="22"/>
          <w:lang w:val="en-ZA"/>
        </w:rPr>
        <w:t xml:space="preserve">5.5.1 </w:t>
      </w:r>
      <w:r>
        <w:rPr>
          <w:rFonts w:ascii="Arial" w:hAnsi="Arial" w:cs="Arial"/>
          <w:b/>
          <w:sz w:val="22"/>
          <w:szCs w:val="22"/>
          <w:lang w:val="en-ZA"/>
        </w:rPr>
        <w:tab/>
      </w:r>
      <w:r w:rsidRPr="00FE6416">
        <w:rPr>
          <w:rFonts w:ascii="Arial" w:hAnsi="Arial" w:cs="Arial"/>
          <w:b/>
          <w:sz w:val="22"/>
          <w:szCs w:val="22"/>
          <w:lang w:val="en-ZA"/>
        </w:rPr>
        <w:t>Respirable Silica Dust Results</w:t>
      </w:r>
    </w:p>
    <w:p w:rsidR="001709EE" w:rsidRPr="00FE6416" w:rsidRDefault="001709EE" w:rsidP="00B11BE6">
      <w:pPr>
        <w:ind w:left="360"/>
        <w:rPr>
          <w:rFonts w:ascii="Arial" w:hAnsi="Arial" w:cs="Arial"/>
          <w:b/>
          <w:sz w:val="22"/>
          <w:szCs w:val="22"/>
          <w:lang w:val="en-ZA"/>
        </w:rPr>
      </w:pPr>
    </w:p>
    <w:p w:rsidR="001709EE" w:rsidRPr="00FE6416" w:rsidRDefault="001709EE" w:rsidP="00B11BE6">
      <w:pPr>
        <w:ind w:left="360"/>
        <w:rPr>
          <w:rFonts w:ascii="Arial" w:hAnsi="Arial" w:cs="Arial"/>
          <w:b/>
          <w:sz w:val="22"/>
          <w:szCs w:val="22"/>
          <w:lang w:val="en-ZA"/>
        </w:rPr>
      </w:pPr>
    </w:p>
    <w:p w:rsidR="001709EE" w:rsidRPr="00FE6416" w:rsidRDefault="001709EE" w:rsidP="00B11BE6">
      <w:pPr>
        <w:ind w:left="360"/>
        <w:rPr>
          <w:rFonts w:ascii="Arial" w:hAnsi="Arial" w:cs="Arial"/>
          <w:b/>
          <w:sz w:val="22"/>
          <w:szCs w:val="22"/>
          <w:lang w:val="en-ZA"/>
        </w:rPr>
      </w:pPr>
      <w:r w:rsidRPr="00FE6416">
        <w:rPr>
          <w:rFonts w:ascii="Arial" w:hAnsi="Arial" w:cs="Arial"/>
          <w:b/>
          <w:sz w:val="22"/>
          <w:szCs w:val="22"/>
          <w:lang w:val="en-ZA"/>
        </w:rPr>
        <w:t xml:space="preserve">                                     </w:t>
      </w:r>
      <w:r w:rsidRPr="00FE6416">
        <w:rPr>
          <w:rFonts w:ascii="Arial" w:hAnsi="Arial" w:cs="Arial"/>
          <w:b/>
          <w:sz w:val="22"/>
          <w:szCs w:val="22"/>
          <w:u w:val="single"/>
          <w:lang w:val="en-ZA"/>
        </w:rPr>
        <w:t>“A” Belt Crushers Silica Results</w:t>
      </w:r>
      <w:r w:rsidRPr="00FE6416">
        <w:rPr>
          <w:rFonts w:ascii="Arial" w:hAnsi="Arial" w:cs="Arial"/>
          <w:b/>
          <w:sz w:val="22"/>
          <w:szCs w:val="22"/>
          <w:lang w:val="en-ZA"/>
        </w:rPr>
        <w:t xml:space="preserve"> (%)</w:t>
      </w:r>
    </w:p>
    <w:p w:rsidR="001709EE" w:rsidRPr="00FE6416" w:rsidRDefault="001709EE" w:rsidP="00B11BE6">
      <w:pPr>
        <w:ind w:left="360"/>
        <w:rPr>
          <w:rFonts w:ascii="Arial" w:hAnsi="Arial" w:cs="Arial"/>
          <w:b/>
          <w:sz w:val="22"/>
          <w:szCs w:val="22"/>
          <w:u w:val="single"/>
          <w:lang w:val="en-ZA"/>
        </w:rPr>
      </w:pPr>
    </w:p>
    <w:tbl>
      <w:tblPr>
        <w:tblW w:w="11088" w:type="dxa"/>
        <w:jc w:val="center"/>
        <w:tblInd w:w="-6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2214"/>
        <w:gridCol w:w="1980"/>
        <w:gridCol w:w="1980"/>
        <w:gridCol w:w="1620"/>
        <w:gridCol w:w="1382"/>
        <w:gridCol w:w="1912"/>
      </w:tblGrid>
      <w:tr w:rsidR="001709EE" w:rsidRPr="00FE6416" w:rsidTr="00524569">
        <w:trPr>
          <w:jc w:val="center"/>
        </w:trPr>
        <w:tc>
          <w:tcPr>
            <w:tcW w:w="2214" w:type="dxa"/>
            <w:tcBorders>
              <w:top w:val="nil"/>
              <w:left w:val="nil"/>
            </w:tcBorders>
          </w:tcPr>
          <w:p w:rsidR="001709EE" w:rsidRPr="00FE6416" w:rsidRDefault="001709EE" w:rsidP="00B11BE6">
            <w:pPr>
              <w:rPr>
                <w:rFonts w:ascii="Arial" w:hAnsi="Arial" w:cs="Arial"/>
                <w:lang w:val="en-ZA"/>
              </w:rPr>
            </w:pPr>
          </w:p>
        </w:tc>
        <w:tc>
          <w:tcPr>
            <w:tcW w:w="1980"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Top of Crusher LHS</w:t>
            </w:r>
          </w:p>
        </w:tc>
        <w:tc>
          <w:tcPr>
            <w:tcW w:w="1980"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Top of Crusher RHS</w:t>
            </w:r>
          </w:p>
        </w:tc>
        <w:tc>
          <w:tcPr>
            <w:tcW w:w="1620"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Bottom of Crusher LHS</w:t>
            </w:r>
          </w:p>
        </w:tc>
        <w:tc>
          <w:tcPr>
            <w:tcW w:w="1382"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Bottom of Crusher RHS</w:t>
            </w:r>
          </w:p>
        </w:tc>
        <w:tc>
          <w:tcPr>
            <w:tcW w:w="1912" w:type="dxa"/>
          </w:tcPr>
          <w:p w:rsidR="001709EE" w:rsidRPr="00FE6416" w:rsidRDefault="001709EE" w:rsidP="00B11BE6">
            <w:pPr>
              <w:jc w:val="center"/>
              <w:rPr>
                <w:rFonts w:ascii="Arial" w:hAnsi="Arial" w:cs="Arial"/>
                <w:b/>
                <w:lang w:val="en-ZA"/>
              </w:rPr>
            </w:pPr>
          </w:p>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AVERAGE</w:t>
            </w:r>
          </w:p>
        </w:tc>
      </w:tr>
      <w:tr w:rsidR="001709EE" w:rsidRPr="00FE6416" w:rsidTr="00524569">
        <w:trPr>
          <w:jc w:val="center"/>
        </w:trPr>
        <w:tc>
          <w:tcPr>
            <w:tcW w:w="2214" w:type="dxa"/>
            <w:tcBorders>
              <w:bottom w:val="single" w:sz="4" w:space="0" w:color="auto"/>
            </w:tcBorders>
          </w:tcPr>
          <w:p w:rsidR="001709EE" w:rsidRPr="00FE6416" w:rsidRDefault="001709EE" w:rsidP="00B11BE6">
            <w:pPr>
              <w:rPr>
                <w:rFonts w:ascii="Arial" w:hAnsi="Arial" w:cs="Arial"/>
                <w:lang w:val="en-ZA"/>
              </w:rPr>
            </w:pPr>
            <w:r w:rsidRPr="00FE6416">
              <w:rPr>
                <w:rFonts w:ascii="Arial" w:hAnsi="Arial" w:cs="Arial"/>
                <w:sz w:val="22"/>
                <w:szCs w:val="22"/>
                <w:lang w:val="en-ZA"/>
              </w:rPr>
              <w:t>Silica Results – Test 1</w:t>
            </w:r>
          </w:p>
        </w:tc>
        <w:tc>
          <w:tcPr>
            <w:tcW w:w="1980" w:type="dxa"/>
            <w:tcBorders>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6.23%</w:t>
            </w:r>
          </w:p>
        </w:tc>
        <w:tc>
          <w:tcPr>
            <w:tcW w:w="1980" w:type="dxa"/>
            <w:tcBorders>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6.22%</w:t>
            </w:r>
          </w:p>
        </w:tc>
        <w:tc>
          <w:tcPr>
            <w:tcW w:w="1620" w:type="dxa"/>
            <w:tcBorders>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13.18%</w:t>
            </w:r>
          </w:p>
        </w:tc>
        <w:tc>
          <w:tcPr>
            <w:tcW w:w="1382" w:type="dxa"/>
            <w:tcBorders>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27.0%</w:t>
            </w:r>
          </w:p>
        </w:tc>
        <w:tc>
          <w:tcPr>
            <w:tcW w:w="1912" w:type="dxa"/>
            <w:tcBorders>
              <w:bottom w:val="single" w:sz="4" w:space="0" w:color="auto"/>
            </w:tcBorders>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13.16%</w:t>
            </w:r>
          </w:p>
        </w:tc>
      </w:tr>
      <w:tr w:rsidR="001709EE" w:rsidRPr="00FE6416" w:rsidTr="00524569">
        <w:trPr>
          <w:jc w:val="center"/>
        </w:trPr>
        <w:tc>
          <w:tcPr>
            <w:tcW w:w="2214" w:type="dxa"/>
            <w:tcBorders>
              <w:top w:val="single" w:sz="4" w:space="0" w:color="auto"/>
              <w:bottom w:val="single" w:sz="4" w:space="0" w:color="auto"/>
            </w:tcBorders>
          </w:tcPr>
          <w:p w:rsidR="001709EE" w:rsidRPr="00FE6416" w:rsidRDefault="001709EE" w:rsidP="00B11BE6">
            <w:pPr>
              <w:rPr>
                <w:rFonts w:ascii="Arial" w:hAnsi="Arial" w:cs="Arial"/>
                <w:lang w:val="en-ZA"/>
              </w:rPr>
            </w:pPr>
            <w:r w:rsidRPr="00FE6416">
              <w:rPr>
                <w:rFonts w:ascii="Arial" w:hAnsi="Arial" w:cs="Arial"/>
                <w:sz w:val="22"/>
                <w:szCs w:val="22"/>
                <w:lang w:val="en-ZA"/>
              </w:rPr>
              <w:t>Silica Results – Test 2</w:t>
            </w:r>
          </w:p>
        </w:tc>
        <w:tc>
          <w:tcPr>
            <w:tcW w:w="1980" w:type="dxa"/>
            <w:tcBorders>
              <w:top w:val="single" w:sz="4" w:space="0" w:color="auto"/>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5.88%</w:t>
            </w:r>
          </w:p>
        </w:tc>
        <w:tc>
          <w:tcPr>
            <w:tcW w:w="1980" w:type="dxa"/>
            <w:tcBorders>
              <w:top w:val="single" w:sz="4" w:space="0" w:color="auto"/>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5.45%</w:t>
            </w:r>
          </w:p>
        </w:tc>
        <w:tc>
          <w:tcPr>
            <w:tcW w:w="1620" w:type="dxa"/>
            <w:tcBorders>
              <w:top w:val="single" w:sz="4" w:space="0" w:color="auto"/>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11.67%</w:t>
            </w:r>
          </w:p>
        </w:tc>
        <w:tc>
          <w:tcPr>
            <w:tcW w:w="1382" w:type="dxa"/>
            <w:tcBorders>
              <w:top w:val="single" w:sz="4" w:space="0" w:color="auto"/>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16.67%</w:t>
            </w:r>
          </w:p>
        </w:tc>
        <w:tc>
          <w:tcPr>
            <w:tcW w:w="1912" w:type="dxa"/>
            <w:tcBorders>
              <w:top w:val="single" w:sz="4" w:space="0" w:color="auto"/>
              <w:bottom w:val="single" w:sz="4" w:space="0" w:color="auto"/>
            </w:tcBorders>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9.92%</w:t>
            </w:r>
          </w:p>
        </w:tc>
      </w:tr>
      <w:tr w:rsidR="001709EE" w:rsidRPr="00FE6416" w:rsidTr="00524569">
        <w:trPr>
          <w:jc w:val="center"/>
        </w:trPr>
        <w:tc>
          <w:tcPr>
            <w:tcW w:w="2214" w:type="dxa"/>
            <w:tcBorders>
              <w:top w:val="single" w:sz="4" w:space="0" w:color="auto"/>
            </w:tcBorders>
          </w:tcPr>
          <w:p w:rsidR="001709EE" w:rsidRPr="00FE6416" w:rsidRDefault="001709EE" w:rsidP="00B11BE6">
            <w:pPr>
              <w:rPr>
                <w:rFonts w:ascii="Arial" w:hAnsi="Arial" w:cs="Arial"/>
                <w:b/>
                <w:lang w:val="en-ZA"/>
              </w:rPr>
            </w:pPr>
            <w:r w:rsidRPr="00FE6416">
              <w:rPr>
                <w:rFonts w:ascii="Arial" w:hAnsi="Arial" w:cs="Arial"/>
                <w:b/>
                <w:sz w:val="22"/>
                <w:szCs w:val="22"/>
                <w:lang w:val="en-ZA"/>
              </w:rPr>
              <w:t>System Improvement</w:t>
            </w:r>
          </w:p>
        </w:tc>
        <w:tc>
          <w:tcPr>
            <w:tcW w:w="1980" w:type="dxa"/>
            <w:tcBorders>
              <w:top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0.35%</w:t>
            </w:r>
          </w:p>
        </w:tc>
        <w:tc>
          <w:tcPr>
            <w:tcW w:w="1980" w:type="dxa"/>
            <w:tcBorders>
              <w:top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0.77%</w:t>
            </w:r>
          </w:p>
        </w:tc>
        <w:tc>
          <w:tcPr>
            <w:tcW w:w="1620" w:type="dxa"/>
            <w:tcBorders>
              <w:top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1.51%</w:t>
            </w:r>
          </w:p>
        </w:tc>
        <w:tc>
          <w:tcPr>
            <w:tcW w:w="1382" w:type="dxa"/>
            <w:tcBorders>
              <w:top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1.51%</w:t>
            </w:r>
          </w:p>
        </w:tc>
        <w:tc>
          <w:tcPr>
            <w:tcW w:w="1912" w:type="dxa"/>
            <w:tcBorders>
              <w:top w:val="single" w:sz="4" w:space="0" w:color="auto"/>
            </w:tcBorders>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3.24%</w:t>
            </w:r>
          </w:p>
        </w:tc>
      </w:tr>
    </w:tbl>
    <w:p w:rsidR="001709EE" w:rsidRPr="00FE6416" w:rsidRDefault="001709EE" w:rsidP="00B11BE6">
      <w:pPr>
        <w:ind w:left="360"/>
        <w:rPr>
          <w:rFonts w:ascii="Arial" w:hAnsi="Arial" w:cs="Arial"/>
          <w:b/>
          <w:sz w:val="22"/>
          <w:szCs w:val="22"/>
          <w:u w:val="single"/>
          <w:lang w:val="en-ZA"/>
        </w:rPr>
      </w:pPr>
    </w:p>
    <w:p w:rsidR="001709EE" w:rsidRPr="00FE6416" w:rsidRDefault="001709EE" w:rsidP="00B11BE6">
      <w:pPr>
        <w:ind w:left="360"/>
        <w:rPr>
          <w:rFonts w:ascii="Arial" w:hAnsi="Arial" w:cs="Arial"/>
          <w:b/>
          <w:sz w:val="22"/>
          <w:szCs w:val="22"/>
          <w:u w:val="single"/>
          <w:lang w:val="en-ZA"/>
        </w:rPr>
      </w:pPr>
    </w:p>
    <w:p w:rsidR="001709EE" w:rsidRPr="00FE6416" w:rsidRDefault="001709EE" w:rsidP="00B11BE6">
      <w:pPr>
        <w:ind w:left="360"/>
        <w:rPr>
          <w:rFonts w:ascii="Arial" w:hAnsi="Arial" w:cs="Arial"/>
          <w:sz w:val="22"/>
          <w:szCs w:val="22"/>
          <w:lang w:val="en-ZA"/>
        </w:rPr>
      </w:pPr>
      <w:r w:rsidRPr="00FE6416">
        <w:rPr>
          <w:rFonts w:ascii="Arial" w:hAnsi="Arial" w:cs="Arial"/>
          <w:sz w:val="22"/>
          <w:szCs w:val="22"/>
          <w:lang w:val="en-ZA"/>
        </w:rPr>
        <w:t>Test 1 – Dust Suppression System not operating</w:t>
      </w:r>
    </w:p>
    <w:p w:rsidR="001709EE" w:rsidRPr="00FE6416" w:rsidRDefault="001709EE" w:rsidP="00B11BE6">
      <w:pPr>
        <w:ind w:left="360"/>
        <w:rPr>
          <w:rFonts w:ascii="Arial" w:hAnsi="Arial" w:cs="Arial"/>
          <w:sz w:val="22"/>
          <w:szCs w:val="22"/>
          <w:lang w:val="en-ZA"/>
        </w:rPr>
      </w:pPr>
      <w:r w:rsidRPr="00FE6416">
        <w:rPr>
          <w:rFonts w:ascii="Arial" w:hAnsi="Arial" w:cs="Arial"/>
          <w:sz w:val="22"/>
          <w:szCs w:val="22"/>
          <w:lang w:val="en-ZA"/>
        </w:rPr>
        <w:t>Test 2 – Dust Suppression System operating</w:t>
      </w:r>
    </w:p>
    <w:p w:rsidR="001709EE" w:rsidRPr="00FE6416" w:rsidRDefault="001709EE" w:rsidP="00B11BE6">
      <w:pPr>
        <w:ind w:left="360"/>
        <w:rPr>
          <w:rFonts w:ascii="Arial" w:hAnsi="Arial" w:cs="Arial"/>
          <w:sz w:val="22"/>
          <w:szCs w:val="22"/>
          <w:lang w:val="en-ZA"/>
        </w:rPr>
      </w:pPr>
    </w:p>
    <w:p w:rsidR="001709EE" w:rsidRPr="00FE6416" w:rsidRDefault="001709EE" w:rsidP="00B11BE6">
      <w:pPr>
        <w:ind w:left="360"/>
        <w:rPr>
          <w:rFonts w:ascii="Arial" w:hAnsi="Arial" w:cs="Arial"/>
          <w:sz w:val="22"/>
          <w:szCs w:val="22"/>
          <w:lang w:val="en-ZA"/>
        </w:rPr>
      </w:pPr>
    </w:p>
    <w:p w:rsidR="001709EE" w:rsidRPr="00FE6416" w:rsidRDefault="001709EE" w:rsidP="00B11BE6">
      <w:pPr>
        <w:ind w:left="360"/>
        <w:rPr>
          <w:rFonts w:ascii="Arial" w:hAnsi="Arial" w:cs="Arial"/>
          <w:b/>
          <w:sz w:val="22"/>
          <w:szCs w:val="22"/>
          <w:u w:val="single"/>
          <w:lang w:val="en-ZA"/>
        </w:rPr>
      </w:pPr>
    </w:p>
    <w:p w:rsidR="001709EE" w:rsidRPr="00FE6416" w:rsidRDefault="001709EE" w:rsidP="00B11BE6">
      <w:pPr>
        <w:ind w:left="360"/>
        <w:rPr>
          <w:rFonts w:ascii="Arial" w:hAnsi="Arial" w:cs="Arial"/>
          <w:b/>
          <w:sz w:val="22"/>
          <w:szCs w:val="22"/>
          <w:lang w:val="en-ZA"/>
        </w:rPr>
      </w:pPr>
      <w:r w:rsidRPr="00FE6416">
        <w:rPr>
          <w:rFonts w:ascii="Arial" w:hAnsi="Arial" w:cs="Arial"/>
          <w:b/>
          <w:sz w:val="22"/>
          <w:szCs w:val="22"/>
          <w:lang w:val="en-ZA"/>
        </w:rPr>
        <w:t xml:space="preserve">                                      </w:t>
      </w:r>
      <w:r w:rsidRPr="00FE6416">
        <w:rPr>
          <w:rFonts w:ascii="Arial" w:hAnsi="Arial" w:cs="Arial"/>
          <w:b/>
          <w:sz w:val="22"/>
          <w:szCs w:val="22"/>
          <w:u w:val="single"/>
          <w:lang w:val="en-ZA"/>
        </w:rPr>
        <w:t>“B” Belt Crushers Silica Results</w:t>
      </w:r>
      <w:r w:rsidRPr="00FE6416">
        <w:rPr>
          <w:rFonts w:ascii="Arial" w:hAnsi="Arial" w:cs="Arial"/>
          <w:b/>
          <w:sz w:val="22"/>
          <w:szCs w:val="22"/>
          <w:lang w:val="en-ZA"/>
        </w:rPr>
        <w:t xml:space="preserve"> (%)</w:t>
      </w:r>
    </w:p>
    <w:p w:rsidR="001709EE" w:rsidRPr="00FE6416" w:rsidRDefault="001709EE" w:rsidP="00B11BE6">
      <w:pPr>
        <w:ind w:left="360"/>
        <w:rPr>
          <w:rFonts w:ascii="Arial" w:hAnsi="Arial" w:cs="Arial"/>
          <w:b/>
          <w:sz w:val="22"/>
          <w:szCs w:val="22"/>
          <w:u w:val="single"/>
          <w:lang w:val="en-ZA"/>
        </w:rPr>
      </w:pPr>
    </w:p>
    <w:p w:rsidR="001709EE" w:rsidRPr="00FE6416" w:rsidRDefault="001709EE" w:rsidP="00B11BE6">
      <w:pPr>
        <w:ind w:left="360"/>
        <w:rPr>
          <w:rFonts w:ascii="Arial" w:hAnsi="Arial" w:cs="Arial"/>
          <w:b/>
          <w:sz w:val="22"/>
          <w:szCs w:val="22"/>
          <w:u w:val="single"/>
          <w:lang w:val="en-ZA"/>
        </w:rPr>
      </w:pPr>
    </w:p>
    <w:tbl>
      <w:tblPr>
        <w:tblW w:w="11088" w:type="dxa"/>
        <w:jc w:val="center"/>
        <w:tblInd w:w="-6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2214"/>
        <w:gridCol w:w="1980"/>
        <w:gridCol w:w="1980"/>
        <w:gridCol w:w="1620"/>
        <w:gridCol w:w="1382"/>
        <w:gridCol w:w="1912"/>
      </w:tblGrid>
      <w:tr w:rsidR="001709EE" w:rsidRPr="00FE6416" w:rsidTr="00524569">
        <w:trPr>
          <w:jc w:val="center"/>
        </w:trPr>
        <w:tc>
          <w:tcPr>
            <w:tcW w:w="2214" w:type="dxa"/>
            <w:tcBorders>
              <w:top w:val="nil"/>
              <w:left w:val="nil"/>
            </w:tcBorders>
          </w:tcPr>
          <w:p w:rsidR="001709EE" w:rsidRPr="00FE6416" w:rsidRDefault="001709EE" w:rsidP="00B11BE6">
            <w:pPr>
              <w:rPr>
                <w:rFonts w:ascii="Arial" w:hAnsi="Arial" w:cs="Arial"/>
                <w:lang w:val="en-ZA"/>
              </w:rPr>
            </w:pPr>
          </w:p>
        </w:tc>
        <w:tc>
          <w:tcPr>
            <w:tcW w:w="1980"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Top of Crusher LHS</w:t>
            </w:r>
          </w:p>
        </w:tc>
        <w:tc>
          <w:tcPr>
            <w:tcW w:w="1980"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Top of Crusher RHS</w:t>
            </w:r>
          </w:p>
        </w:tc>
        <w:tc>
          <w:tcPr>
            <w:tcW w:w="1620"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Bottom of Crusher LHS</w:t>
            </w:r>
          </w:p>
        </w:tc>
        <w:tc>
          <w:tcPr>
            <w:tcW w:w="1382"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Bottom of Crusher RHS</w:t>
            </w:r>
          </w:p>
        </w:tc>
        <w:tc>
          <w:tcPr>
            <w:tcW w:w="1912" w:type="dxa"/>
          </w:tcPr>
          <w:p w:rsidR="001709EE" w:rsidRPr="00FE6416" w:rsidRDefault="001709EE" w:rsidP="00B11BE6">
            <w:pPr>
              <w:jc w:val="center"/>
              <w:rPr>
                <w:rFonts w:ascii="Arial" w:hAnsi="Arial" w:cs="Arial"/>
                <w:b/>
                <w:lang w:val="en-ZA"/>
              </w:rPr>
            </w:pPr>
          </w:p>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AVERAGE</w:t>
            </w:r>
          </w:p>
        </w:tc>
      </w:tr>
      <w:tr w:rsidR="001709EE" w:rsidRPr="00FE6416" w:rsidTr="00524569">
        <w:trPr>
          <w:jc w:val="center"/>
        </w:trPr>
        <w:tc>
          <w:tcPr>
            <w:tcW w:w="2214" w:type="dxa"/>
            <w:tcBorders>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Silica Results – Test 1</w:t>
            </w:r>
          </w:p>
        </w:tc>
        <w:tc>
          <w:tcPr>
            <w:tcW w:w="1980" w:type="dxa"/>
            <w:tcBorders>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3.93%</w:t>
            </w:r>
          </w:p>
        </w:tc>
        <w:tc>
          <w:tcPr>
            <w:tcW w:w="1980" w:type="dxa"/>
            <w:tcBorders>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3.25%</w:t>
            </w:r>
          </w:p>
        </w:tc>
        <w:tc>
          <w:tcPr>
            <w:tcW w:w="1620" w:type="dxa"/>
            <w:tcBorders>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5.45%</w:t>
            </w:r>
          </w:p>
        </w:tc>
        <w:tc>
          <w:tcPr>
            <w:tcW w:w="1382" w:type="dxa"/>
            <w:tcBorders>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4.89%</w:t>
            </w:r>
          </w:p>
        </w:tc>
        <w:tc>
          <w:tcPr>
            <w:tcW w:w="1912" w:type="dxa"/>
            <w:tcBorders>
              <w:bottom w:val="single" w:sz="4" w:space="0" w:color="auto"/>
            </w:tcBorders>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4.38%</w:t>
            </w:r>
          </w:p>
        </w:tc>
      </w:tr>
      <w:tr w:rsidR="001709EE" w:rsidRPr="00FE6416" w:rsidTr="00524569">
        <w:trPr>
          <w:jc w:val="center"/>
        </w:trPr>
        <w:tc>
          <w:tcPr>
            <w:tcW w:w="2214" w:type="dxa"/>
            <w:tcBorders>
              <w:top w:val="single" w:sz="4" w:space="0" w:color="auto"/>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Silica Results – Test 2</w:t>
            </w:r>
          </w:p>
        </w:tc>
        <w:tc>
          <w:tcPr>
            <w:tcW w:w="1980" w:type="dxa"/>
            <w:tcBorders>
              <w:top w:val="single" w:sz="4" w:space="0" w:color="auto"/>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6.67%</w:t>
            </w:r>
          </w:p>
        </w:tc>
        <w:tc>
          <w:tcPr>
            <w:tcW w:w="1980" w:type="dxa"/>
            <w:tcBorders>
              <w:top w:val="single" w:sz="4" w:space="0" w:color="auto"/>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5.45%</w:t>
            </w:r>
          </w:p>
        </w:tc>
        <w:tc>
          <w:tcPr>
            <w:tcW w:w="1620" w:type="dxa"/>
            <w:tcBorders>
              <w:top w:val="single" w:sz="4" w:space="0" w:color="auto"/>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2.55%</w:t>
            </w:r>
          </w:p>
        </w:tc>
        <w:tc>
          <w:tcPr>
            <w:tcW w:w="1382" w:type="dxa"/>
            <w:tcBorders>
              <w:top w:val="single" w:sz="4" w:space="0" w:color="auto"/>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2.0%</w:t>
            </w:r>
          </w:p>
        </w:tc>
        <w:tc>
          <w:tcPr>
            <w:tcW w:w="1912" w:type="dxa"/>
            <w:tcBorders>
              <w:top w:val="single" w:sz="4" w:space="0" w:color="auto"/>
              <w:bottom w:val="single" w:sz="4" w:space="0" w:color="auto"/>
            </w:tcBorders>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4.17%</w:t>
            </w:r>
          </w:p>
        </w:tc>
      </w:tr>
      <w:tr w:rsidR="001709EE" w:rsidRPr="00FE6416" w:rsidTr="00524569">
        <w:trPr>
          <w:jc w:val="center"/>
        </w:trPr>
        <w:tc>
          <w:tcPr>
            <w:tcW w:w="2214" w:type="dxa"/>
            <w:tcBorders>
              <w:top w:val="single" w:sz="4" w:space="0" w:color="auto"/>
            </w:tcBorders>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System Improvement</w:t>
            </w:r>
          </w:p>
        </w:tc>
        <w:tc>
          <w:tcPr>
            <w:tcW w:w="1980" w:type="dxa"/>
            <w:tcBorders>
              <w:top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-2.74%</w:t>
            </w:r>
          </w:p>
        </w:tc>
        <w:tc>
          <w:tcPr>
            <w:tcW w:w="1980" w:type="dxa"/>
            <w:tcBorders>
              <w:top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-2.2%</w:t>
            </w:r>
          </w:p>
        </w:tc>
        <w:tc>
          <w:tcPr>
            <w:tcW w:w="1620" w:type="dxa"/>
            <w:tcBorders>
              <w:top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2.9%</w:t>
            </w:r>
          </w:p>
        </w:tc>
        <w:tc>
          <w:tcPr>
            <w:tcW w:w="1382" w:type="dxa"/>
            <w:tcBorders>
              <w:top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2.89%</w:t>
            </w:r>
          </w:p>
        </w:tc>
        <w:tc>
          <w:tcPr>
            <w:tcW w:w="1912" w:type="dxa"/>
            <w:tcBorders>
              <w:top w:val="single" w:sz="4" w:space="0" w:color="auto"/>
            </w:tcBorders>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0.21%</w:t>
            </w:r>
          </w:p>
        </w:tc>
      </w:tr>
    </w:tbl>
    <w:p w:rsidR="001709EE" w:rsidRPr="00FE6416" w:rsidRDefault="001709EE" w:rsidP="00B11BE6">
      <w:pPr>
        <w:ind w:left="360"/>
        <w:rPr>
          <w:rFonts w:ascii="Arial" w:hAnsi="Arial" w:cs="Arial"/>
          <w:b/>
          <w:sz w:val="22"/>
          <w:szCs w:val="22"/>
          <w:u w:val="single"/>
          <w:lang w:val="en-ZA"/>
        </w:rPr>
      </w:pPr>
    </w:p>
    <w:p w:rsidR="001709EE" w:rsidRPr="00FE6416" w:rsidRDefault="001709EE" w:rsidP="00B11BE6">
      <w:pPr>
        <w:ind w:left="360"/>
        <w:rPr>
          <w:rFonts w:ascii="Arial" w:hAnsi="Arial" w:cs="Arial"/>
          <w:b/>
          <w:sz w:val="22"/>
          <w:szCs w:val="22"/>
          <w:u w:val="single"/>
          <w:lang w:val="en-ZA"/>
        </w:rPr>
      </w:pPr>
    </w:p>
    <w:p w:rsidR="001709EE" w:rsidRPr="00FE6416" w:rsidRDefault="001709EE" w:rsidP="00B11BE6">
      <w:pPr>
        <w:ind w:left="360"/>
        <w:rPr>
          <w:rFonts w:ascii="Arial" w:hAnsi="Arial" w:cs="Arial"/>
          <w:b/>
          <w:sz w:val="22"/>
          <w:szCs w:val="22"/>
          <w:lang w:val="en-ZA"/>
        </w:rPr>
      </w:pPr>
      <w:r w:rsidRPr="00FE6416">
        <w:rPr>
          <w:rFonts w:ascii="Arial" w:hAnsi="Arial" w:cs="Arial"/>
          <w:b/>
          <w:sz w:val="22"/>
          <w:szCs w:val="22"/>
          <w:lang w:val="en-ZA"/>
        </w:rPr>
        <w:t>The Overall System Improvement on Respirable Silica Dust is 1.73%</w:t>
      </w:r>
    </w:p>
    <w:p w:rsidR="001709EE" w:rsidRDefault="001709EE" w:rsidP="00B11BE6">
      <w:pPr>
        <w:ind w:left="360"/>
        <w:rPr>
          <w:rFonts w:ascii="Arial" w:hAnsi="Arial" w:cs="Arial"/>
          <w:b/>
          <w:sz w:val="22"/>
          <w:szCs w:val="22"/>
          <w:u w:val="single"/>
          <w:lang w:val="en-ZA"/>
        </w:rPr>
      </w:pPr>
    </w:p>
    <w:p w:rsidR="001709EE" w:rsidRPr="00FE6416" w:rsidRDefault="001709EE" w:rsidP="00F9425A">
      <w:pPr>
        <w:ind w:left="1418" w:hanging="851"/>
        <w:rPr>
          <w:rFonts w:ascii="Arial" w:hAnsi="Arial" w:cs="Arial"/>
          <w:b/>
          <w:sz w:val="22"/>
          <w:szCs w:val="22"/>
          <w:lang w:val="en-ZA"/>
        </w:rPr>
      </w:pPr>
      <w:r w:rsidRPr="00FE6416">
        <w:rPr>
          <w:rFonts w:ascii="Arial" w:hAnsi="Arial" w:cs="Arial"/>
          <w:b/>
          <w:sz w:val="22"/>
          <w:szCs w:val="22"/>
          <w:lang w:val="en-ZA"/>
        </w:rPr>
        <w:t xml:space="preserve">5.5.2 </w:t>
      </w:r>
      <w:r>
        <w:rPr>
          <w:rFonts w:ascii="Arial" w:hAnsi="Arial" w:cs="Arial"/>
          <w:b/>
          <w:sz w:val="22"/>
          <w:szCs w:val="22"/>
          <w:lang w:val="en-ZA"/>
        </w:rPr>
        <w:tab/>
      </w:r>
      <w:r w:rsidRPr="00FE6416">
        <w:rPr>
          <w:rFonts w:ascii="Arial" w:hAnsi="Arial" w:cs="Arial"/>
          <w:b/>
          <w:sz w:val="22"/>
          <w:szCs w:val="22"/>
          <w:lang w:val="en-ZA"/>
        </w:rPr>
        <w:t>Total Dust Silica Results</w:t>
      </w:r>
    </w:p>
    <w:p w:rsidR="001709EE" w:rsidRPr="00FE6416" w:rsidRDefault="001709EE" w:rsidP="00B11BE6">
      <w:pPr>
        <w:ind w:left="360"/>
        <w:rPr>
          <w:rFonts w:ascii="Arial" w:hAnsi="Arial" w:cs="Arial"/>
          <w:b/>
          <w:sz w:val="22"/>
          <w:szCs w:val="22"/>
          <w:lang w:val="en-ZA"/>
        </w:rPr>
      </w:pPr>
    </w:p>
    <w:p w:rsidR="001709EE" w:rsidRPr="00FE6416" w:rsidRDefault="001709EE" w:rsidP="00B11BE6">
      <w:pPr>
        <w:ind w:left="360"/>
        <w:rPr>
          <w:rFonts w:ascii="Arial" w:hAnsi="Arial" w:cs="Arial"/>
          <w:b/>
          <w:sz w:val="22"/>
          <w:szCs w:val="22"/>
          <w:lang w:val="en-ZA"/>
        </w:rPr>
      </w:pPr>
    </w:p>
    <w:p w:rsidR="001709EE" w:rsidRPr="00FE6416" w:rsidRDefault="001709EE" w:rsidP="00F9425A">
      <w:pPr>
        <w:ind w:left="2410" w:hanging="992"/>
        <w:rPr>
          <w:rFonts w:ascii="Arial" w:hAnsi="Arial" w:cs="Tahoma"/>
          <w:sz w:val="22"/>
          <w:szCs w:val="22"/>
          <w:lang w:val="en-ZA"/>
        </w:rPr>
      </w:pPr>
      <w:r w:rsidRPr="00FE6416">
        <w:rPr>
          <w:rFonts w:ascii="Arial" w:hAnsi="Arial" w:cs="Arial"/>
          <w:b/>
          <w:bCs/>
          <w:sz w:val="22"/>
          <w:szCs w:val="22"/>
          <w:lang w:val="en-ZA"/>
        </w:rPr>
        <w:t xml:space="preserve">5.5.2.1 </w:t>
      </w:r>
      <w:r>
        <w:rPr>
          <w:rFonts w:ascii="Arial" w:hAnsi="Arial" w:cs="Arial"/>
          <w:b/>
          <w:bCs/>
          <w:sz w:val="22"/>
          <w:szCs w:val="22"/>
          <w:lang w:val="en-ZA"/>
        </w:rPr>
        <w:tab/>
      </w:r>
      <w:r w:rsidRPr="00FE6416">
        <w:rPr>
          <w:rFonts w:ascii="Arial" w:hAnsi="Arial" w:cs="Arial"/>
          <w:b/>
          <w:bCs/>
          <w:sz w:val="22"/>
          <w:szCs w:val="22"/>
          <w:lang w:val="en-ZA"/>
        </w:rPr>
        <w:t>“A” Conveyor Belt</w:t>
      </w:r>
    </w:p>
    <w:p w:rsidR="001709EE" w:rsidRPr="00FE6416" w:rsidRDefault="001709EE" w:rsidP="00B11BE6">
      <w:pPr>
        <w:ind w:left="360"/>
        <w:rPr>
          <w:rFonts w:ascii="Arial" w:hAnsi="Arial" w:cs="Arial"/>
          <w:b/>
          <w:sz w:val="22"/>
          <w:szCs w:val="22"/>
          <w:lang w:val="en-ZA"/>
        </w:rPr>
      </w:pPr>
    </w:p>
    <w:p w:rsidR="001709EE" w:rsidRPr="00FE6416" w:rsidRDefault="001709EE" w:rsidP="00B11BE6">
      <w:pPr>
        <w:ind w:left="360"/>
        <w:rPr>
          <w:rFonts w:ascii="Arial" w:hAnsi="Arial" w:cs="Arial"/>
          <w:b/>
          <w:sz w:val="22"/>
          <w:szCs w:val="22"/>
          <w:lang w:val="en-ZA"/>
        </w:rPr>
      </w:pPr>
    </w:p>
    <w:p w:rsidR="001709EE" w:rsidRPr="00FE6416" w:rsidRDefault="001709EE" w:rsidP="00B11BE6">
      <w:pPr>
        <w:ind w:left="360"/>
        <w:rPr>
          <w:rFonts w:ascii="Arial" w:hAnsi="Arial" w:cs="Arial"/>
          <w:b/>
          <w:sz w:val="22"/>
          <w:szCs w:val="22"/>
          <w:lang w:val="en-ZA"/>
        </w:rPr>
      </w:pPr>
    </w:p>
    <w:tbl>
      <w:tblPr>
        <w:tblW w:w="11088" w:type="dxa"/>
        <w:jc w:val="center"/>
        <w:tblInd w:w="-6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2214"/>
        <w:gridCol w:w="1980"/>
        <w:gridCol w:w="1980"/>
        <w:gridCol w:w="1620"/>
        <w:gridCol w:w="1382"/>
        <w:gridCol w:w="1912"/>
      </w:tblGrid>
      <w:tr w:rsidR="001709EE" w:rsidRPr="00FE6416" w:rsidTr="00524569">
        <w:trPr>
          <w:jc w:val="center"/>
        </w:trPr>
        <w:tc>
          <w:tcPr>
            <w:tcW w:w="2214" w:type="dxa"/>
            <w:tcBorders>
              <w:top w:val="nil"/>
              <w:left w:val="nil"/>
            </w:tcBorders>
          </w:tcPr>
          <w:p w:rsidR="001709EE" w:rsidRPr="00FE6416" w:rsidRDefault="001709EE" w:rsidP="00B11BE6">
            <w:pPr>
              <w:rPr>
                <w:rFonts w:ascii="Arial" w:hAnsi="Arial" w:cs="Arial"/>
                <w:lang w:val="en-ZA"/>
              </w:rPr>
            </w:pPr>
          </w:p>
        </w:tc>
        <w:tc>
          <w:tcPr>
            <w:tcW w:w="1980"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Top of Crusher LHS</w:t>
            </w:r>
          </w:p>
        </w:tc>
        <w:tc>
          <w:tcPr>
            <w:tcW w:w="1980"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Top of Crusher RHS</w:t>
            </w:r>
          </w:p>
        </w:tc>
        <w:tc>
          <w:tcPr>
            <w:tcW w:w="1620"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Bottom of Crusher LHS</w:t>
            </w:r>
          </w:p>
        </w:tc>
        <w:tc>
          <w:tcPr>
            <w:tcW w:w="1382"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Bottom of Crusher RHS</w:t>
            </w:r>
          </w:p>
        </w:tc>
        <w:tc>
          <w:tcPr>
            <w:tcW w:w="1912" w:type="dxa"/>
          </w:tcPr>
          <w:p w:rsidR="001709EE" w:rsidRPr="00FE6416" w:rsidRDefault="001709EE" w:rsidP="00B11BE6">
            <w:pPr>
              <w:jc w:val="center"/>
              <w:rPr>
                <w:rFonts w:ascii="Arial" w:hAnsi="Arial" w:cs="Arial"/>
                <w:b/>
                <w:lang w:val="en-ZA"/>
              </w:rPr>
            </w:pPr>
          </w:p>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AVERAGE</w:t>
            </w:r>
          </w:p>
        </w:tc>
      </w:tr>
      <w:tr w:rsidR="001709EE" w:rsidRPr="00FE6416" w:rsidTr="00524569">
        <w:trPr>
          <w:jc w:val="center"/>
        </w:trPr>
        <w:tc>
          <w:tcPr>
            <w:tcW w:w="2214" w:type="dxa"/>
            <w:tcBorders>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Silica Results – Test 1</w:t>
            </w:r>
          </w:p>
        </w:tc>
        <w:tc>
          <w:tcPr>
            <w:tcW w:w="1980" w:type="dxa"/>
            <w:tcBorders>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7.54%</w:t>
            </w:r>
          </w:p>
        </w:tc>
        <w:tc>
          <w:tcPr>
            <w:tcW w:w="1980" w:type="dxa"/>
            <w:tcBorders>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4.72%</w:t>
            </w:r>
          </w:p>
        </w:tc>
        <w:tc>
          <w:tcPr>
            <w:tcW w:w="1620" w:type="dxa"/>
            <w:tcBorders>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9.83%</w:t>
            </w:r>
          </w:p>
        </w:tc>
        <w:tc>
          <w:tcPr>
            <w:tcW w:w="1382" w:type="dxa"/>
            <w:tcBorders>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3.73%</w:t>
            </w:r>
          </w:p>
        </w:tc>
        <w:tc>
          <w:tcPr>
            <w:tcW w:w="1912" w:type="dxa"/>
            <w:tcBorders>
              <w:bottom w:val="single" w:sz="4" w:space="0" w:color="auto"/>
            </w:tcBorders>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6.46%</w:t>
            </w:r>
          </w:p>
        </w:tc>
      </w:tr>
      <w:tr w:rsidR="001709EE" w:rsidRPr="00FE6416" w:rsidTr="00524569">
        <w:trPr>
          <w:jc w:val="center"/>
        </w:trPr>
        <w:tc>
          <w:tcPr>
            <w:tcW w:w="2214" w:type="dxa"/>
            <w:tcBorders>
              <w:top w:val="single" w:sz="4" w:space="0" w:color="auto"/>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Silica Results – Test 2</w:t>
            </w:r>
          </w:p>
        </w:tc>
        <w:tc>
          <w:tcPr>
            <w:tcW w:w="1980" w:type="dxa"/>
            <w:tcBorders>
              <w:top w:val="single" w:sz="4" w:space="0" w:color="auto"/>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4.12%</w:t>
            </w:r>
          </w:p>
        </w:tc>
        <w:tc>
          <w:tcPr>
            <w:tcW w:w="1980" w:type="dxa"/>
            <w:tcBorders>
              <w:top w:val="single" w:sz="4" w:space="0" w:color="auto"/>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3.75%</w:t>
            </w:r>
          </w:p>
        </w:tc>
        <w:tc>
          <w:tcPr>
            <w:tcW w:w="1620" w:type="dxa"/>
            <w:tcBorders>
              <w:top w:val="single" w:sz="4" w:space="0" w:color="auto"/>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11.9%</w:t>
            </w:r>
          </w:p>
        </w:tc>
        <w:tc>
          <w:tcPr>
            <w:tcW w:w="1382" w:type="dxa"/>
            <w:tcBorders>
              <w:top w:val="single" w:sz="4" w:space="0" w:color="auto"/>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10.71%</w:t>
            </w:r>
          </w:p>
        </w:tc>
        <w:tc>
          <w:tcPr>
            <w:tcW w:w="1912" w:type="dxa"/>
            <w:tcBorders>
              <w:top w:val="single" w:sz="4" w:space="0" w:color="auto"/>
              <w:bottom w:val="single" w:sz="4" w:space="0" w:color="auto"/>
            </w:tcBorders>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7.62%</w:t>
            </w:r>
          </w:p>
        </w:tc>
      </w:tr>
      <w:tr w:rsidR="001709EE" w:rsidRPr="00FE6416" w:rsidTr="00524569">
        <w:trPr>
          <w:jc w:val="center"/>
        </w:trPr>
        <w:tc>
          <w:tcPr>
            <w:tcW w:w="2214" w:type="dxa"/>
            <w:tcBorders>
              <w:top w:val="single" w:sz="4" w:space="0" w:color="auto"/>
            </w:tcBorders>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System Improvement</w:t>
            </w:r>
          </w:p>
        </w:tc>
        <w:tc>
          <w:tcPr>
            <w:tcW w:w="1980" w:type="dxa"/>
            <w:tcBorders>
              <w:top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3.42%</w:t>
            </w:r>
          </w:p>
        </w:tc>
        <w:tc>
          <w:tcPr>
            <w:tcW w:w="1980" w:type="dxa"/>
            <w:tcBorders>
              <w:top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0.97%</w:t>
            </w:r>
          </w:p>
        </w:tc>
        <w:tc>
          <w:tcPr>
            <w:tcW w:w="1620" w:type="dxa"/>
            <w:tcBorders>
              <w:top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-2.07%</w:t>
            </w:r>
          </w:p>
        </w:tc>
        <w:tc>
          <w:tcPr>
            <w:tcW w:w="1382" w:type="dxa"/>
            <w:tcBorders>
              <w:top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-6.98%</w:t>
            </w:r>
          </w:p>
        </w:tc>
        <w:tc>
          <w:tcPr>
            <w:tcW w:w="1912" w:type="dxa"/>
            <w:tcBorders>
              <w:top w:val="single" w:sz="4" w:space="0" w:color="auto"/>
            </w:tcBorders>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-1.165%</w:t>
            </w:r>
          </w:p>
        </w:tc>
      </w:tr>
    </w:tbl>
    <w:p w:rsidR="001709EE" w:rsidRPr="00FE6416" w:rsidRDefault="001709EE" w:rsidP="00B11BE6">
      <w:pPr>
        <w:ind w:left="360"/>
        <w:rPr>
          <w:rFonts w:ascii="Arial" w:hAnsi="Arial" w:cs="Arial"/>
          <w:sz w:val="22"/>
          <w:szCs w:val="22"/>
          <w:lang w:val="en-ZA"/>
        </w:rPr>
      </w:pPr>
    </w:p>
    <w:p w:rsidR="001709EE" w:rsidRPr="00FE6416" w:rsidRDefault="001709EE" w:rsidP="00B11BE6">
      <w:pPr>
        <w:ind w:left="360"/>
        <w:rPr>
          <w:rFonts w:ascii="Arial" w:hAnsi="Arial" w:cs="Arial"/>
          <w:b/>
          <w:sz w:val="22"/>
          <w:szCs w:val="22"/>
          <w:u w:val="single"/>
          <w:lang w:val="en-ZA"/>
        </w:rPr>
      </w:pPr>
    </w:p>
    <w:p w:rsidR="001709EE" w:rsidRPr="00FE6416" w:rsidRDefault="001709EE" w:rsidP="00B11BE6">
      <w:pPr>
        <w:ind w:left="360"/>
        <w:rPr>
          <w:rFonts w:ascii="Arial" w:hAnsi="Arial" w:cs="Arial"/>
          <w:b/>
          <w:sz w:val="22"/>
          <w:szCs w:val="22"/>
          <w:u w:val="single"/>
          <w:lang w:val="en-ZA"/>
        </w:rPr>
      </w:pPr>
    </w:p>
    <w:p w:rsidR="001709EE" w:rsidRPr="00FE6416" w:rsidRDefault="001709EE" w:rsidP="00F9425A">
      <w:pPr>
        <w:tabs>
          <w:tab w:val="left" w:pos="1418"/>
        </w:tabs>
        <w:ind w:left="2410" w:hanging="992"/>
        <w:rPr>
          <w:rFonts w:ascii="Arial" w:hAnsi="Arial" w:cs="Tahoma"/>
          <w:sz w:val="22"/>
          <w:szCs w:val="22"/>
          <w:lang w:val="en-ZA"/>
        </w:rPr>
      </w:pPr>
      <w:r w:rsidRPr="00FE6416">
        <w:rPr>
          <w:rFonts w:ascii="Arial" w:hAnsi="Arial" w:cs="Arial"/>
          <w:b/>
          <w:bCs/>
          <w:sz w:val="22"/>
          <w:szCs w:val="22"/>
          <w:lang w:val="en-ZA"/>
        </w:rPr>
        <w:t xml:space="preserve">5.5.2.2 </w:t>
      </w:r>
      <w:r>
        <w:rPr>
          <w:rFonts w:ascii="Arial" w:hAnsi="Arial" w:cs="Arial"/>
          <w:b/>
          <w:bCs/>
          <w:sz w:val="22"/>
          <w:szCs w:val="22"/>
          <w:lang w:val="en-ZA"/>
        </w:rPr>
        <w:tab/>
      </w:r>
      <w:r w:rsidRPr="00FE6416">
        <w:rPr>
          <w:rFonts w:ascii="Arial" w:hAnsi="Arial" w:cs="Arial"/>
          <w:b/>
          <w:bCs/>
          <w:sz w:val="22"/>
          <w:szCs w:val="22"/>
          <w:lang w:val="en-ZA"/>
        </w:rPr>
        <w:t>“B” Conveyor Belt</w:t>
      </w:r>
    </w:p>
    <w:p w:rsidR="001709EE" w:rsidRPr="00FE6416" w:rsidRDefault="001709EE" w:rsidP="00B11BE6">
      <w:pPr>
        <w:ind w:left="360"/>
        <w:rPr>
          <w:rFonts w:ascii="Arial" w:hAnsi="Arial" w:cs="Arial"/>
          <w:b/>
          <w:sz w:val="22"/>
          <w:szCs w:val="22"/>
          <w:lang w:val="en-ZA"/>
        </w:rPr>
      </w:pPr>
    </w:p>
    <w:p w:rsidR="001709EE" w:rsidRPr="00FE6416" w:rsidRDefault="001709EE" w:rsidP="00B11BE6">
      <w:pPr>
        <w:ind w:left="360"/>
        <w:rPr>
          <w:rFonts w:ascii="Arial" w:hAnsi="Arial" w:cs="Arial"/>
          <w:b/>
          <w:sz w:val="22"/>
          <w:szCs w:val="22"/>
          <w:lang w:val="en-ZA"/>
        </w:rPr>
      </w:pPr>
    </w:p>
    <w:p w:rsidR="001709EE" w:rsidRPr="00FE6416" w:rsidRDefault="001709EE" w:rsidP="00B11BE6">
      <w:pPr>
        <w:ind w:left="360"/>
        <w:rPr>
          <w:rFonts w:ascii="Arial" w:hAnsi="Arial" w:cs="Arial"/>
          <w:b/>
          <w:sz w:val="22"/>
          <w:szCs w:val="22"/>
          <w:lang w:val="en-ZA"/>
        </w:rPr>
      </w:pPr>
    </w:p>
    <w:tbl>
      <w:tblPr>
        <w:tblW w:w="11088" w:type="dxa"/>
        <w:jc w:val="center"/>
        <w:tblInd w:w="-6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2214"/>
        <w:gridCol w:w="1980"/>
        <w:gridCol w:w="1980"/>
        <w:gridCol w:w="1620"/>
        <w:gridCol w:w="1382"/>
        <w:gridCol w:w="1912"/>
      </w:tblGrid>
      <w:tr w:rsidR="001709EE" w:rsidRPr="00FE6416" w:rsidTr="00524569">
        <w:trPr>
          <w:jc w:val="center"/>
        </w:trPr>
        <w:tc>
          <w:tcPr>
            <w:tcW w:w="2214" w:type="dxa"/>
            <w:tcBorders>
              <w:top w:val="nil"/>
              <w:left w:val="nil"/>
            </w:tcBorders>
          </w:tcPr>
          <w:p w:rsidR="001709EE" w:rsidRPr="00FE6416" w:rsidRDefault="001709EE" w:rsidP="00B11BE6">
            <w:pPr>
              <w:rPr>
                <w:rFonts w:ascii="Arial" w:hAnsi="Arial" w:cs="Arial"/>
                <w:lang w:val="en-ZA"/>
              </w:rPr>
            </w:pPr>
          </w:p>
        </w:tc>
        <w:tc>
          <w:tcPr>
            <w:tcW w:w="1980"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Top of Crusher LHS</w:t>
            </w:r>
          </w:p>
        </w:tc>
        <w:tc>
          <w:tcPr>
            <w:tcW w:w="1980"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Top of Crusher RHS</w:t>
            </w:r>
          </w:p>
        </w:tc>
        <w:tc>
          <w:tcPr>
            <w:tcW w:w="1620"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Bottom of Crusher LHS</w:t>
            </w:r>
          </w:p>
        </w:tc>
        <w:tc>
          <w:tcPr>
            <w:tcW w:w="1382" w:type="dxa"/>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Bottom of Crusher RHS</w:t>
            </w:r>
          </w:p>
        </w:tc>
        <w:tc>
          <w:tcPr>
            <w:tcW w:w="1912" w:type="dxa"/>
          </w:tcPr>
          <w:p w:rsidR="001709EE" w:rsidRPr="00FE6416" w:rsidRDefault="001709EE" w:rsidP="00B11BE6">
            <w:pPr>
              <w:jc w:val="center"/>
              <w:rPr>
                <w:rFonts w:ascii="Arial" w:hAnsi="Arial" w:cs="Arial"/>
                <w:b/>
                <w:lang w:val="en-ZA"/>
              </w:rPr>
            </w:pPr>
          </w:p>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AVERAGE</w:t>
            </w:r>
          </w:p>
        </w:tc>
      </w:tr>
      <w:tr w:rsidR="001709EE" w:rsidRPr="00FE6416" w:rsidTr="00524569">
        <w:trPr>
          <w:jc w:val="center"/>
        </w:trPr>
        <w:tc>
          <w:tcPr>
            <w:tcW w:w="2214" w:type="dxa"/>
            <w:tcBorders>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Silica Results – Test 1</w:t>
            </w:r>
          </w:p>
        </w:tc>
        <w:tc>
          <w:tcPr>
            <w:tcW w:w="1980" w:type="dxa"/>
            <w:tcBorders>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1.65%</w:t>
            </w:r>
          </w:p>
        </w:tc>
        <w:tc>
          <w:tcPr>
            <w:tcW w:w="1980" w:type="dxa"/>
            <w:tcBorders>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3.01%</w:t>
            </w:r>
          </w:p>
        </w:tc>
        <w:tc>
          <w:tcPr>
            <w:tcW w:w="1620" w:type="dxa"/>
            <w:tcBorders>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7.42%</w:t>
            </w:r>
          </w:p>
        </w:tc>
        <w:tc>
          <w:tcPr>
            <w:tcW w:w="1382" w:type="dxa"/>
            <w:tcBorders>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3.98%</w:t>
            </w:r>
          </w:p>
        </w:tc>
        <w:tc>
          <w:tcPr>
            <w:tcW w:w="1912" w:type="dxa"/>
            <w:tcBorders>
              <w:bottom w:val="single" w:sz="4" w:space="0" w:color="auto"/>
            </w:tcBorders>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4.02%</w:t>
            </w:r>
          </w:p>
        </w:tc>
      </w:tr>
      <w:tr w:rsidR="001709EE" w:rsidRPr="00FE6416" w:rsidTr="00524569">
        <w:trPr>
          <w:jc w:val="center"/>
        </w:trPr>
        <w:tc>
          <w:tcPr>
            <w:tcW w:w="2214" w:type="dxa"/>
            <w:tcBorders>
              <w:top w:val="single" w:sz="4" w:space="0" w:color="auto"/>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Silica Results – Test 2</w:t>
            </w:r>
          </w:p>
        </w:tc>
        <w:tc>
          <w:tcPr>
            <w:tcW w:w="1980" w:type="dxa"/>
            <w:tcBorders>
              <w:top w:val="single" w:sz="4" w:space="0" w:color="auto"/>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4.12%</w:t>
            </w:r>
          </w:p>
        </w:tc>
        <w:tc>
          <w:tcPr>
            <w:tcW w:w="1980" w:type="dxa"/>
            <w:tcBorders>
              <w:top w:val="single" w:sz="4" w:space="0" w:color="auto"/>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3.75%</w:t>
            </w:r>
          </w:p>
        </w:tc>
        <w:tc>
          <w:tcPr>
            <w:tcW w:w="1620" w:type="dxa"/>
            <w:tcBorders>
              <w:top w:val="single" w:sz="4" w:space="0" w:color="auto"/>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11.9%</w:t>
            </w:r>
          </w:p>
        </w:tc>
        <w:tc>
          <w:tcPr>
            <w:tcW w:w="1382" w:type="dxa"/>
            <w:tcBorders>
              <w:top w:val="single" w:sz="4" w:space="0" w:color="auto"/>
              <w:bottom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10.71%</w:t>
            </w:r>
          </w:p>
        </w:tc>
        <w:tc>
          <w:tcPr>
            <w:tcW w:w="1912" w:type="dxa"/>
            <w:tcBorders>
              <w:top w:val="single" w:sz="4" w:space="0" w:color="auto"/>
              <w:bottom w:val="single" w:sz="4" w:space="0" w:color="auto"/>
            </w:tcBorders>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7.62%</w:t>
            </w:r>
          </w:p>
        </w:tc>
      </w:tr>
      <w:tr w:rsidR="001709EE" w:rsidRPr="00FE6416" w:rsidTr="00524569">
        <w:trPr>
          <w:jc w:val="center"/>
        </w:trPr>
        <w:tc>
          <w:tcPr>
            <w:tcW w:w="2214" w:type="dxa"/>
            <w:tcBorders>
              <w:top w:val="single" w:sz="4" w:space="0" w:color="auto"/>
            </w:tcBorders>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System Improvement</w:t>
            </w:r>
          </w:p>
        </w:tc>
        <w:tc>
          <w:tcPr>
            <w:tcW w:w="1980" w:type="dxa"/>
            <w:tcBorders>
              <w:top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-2.47%</w:t>
            </w:r>
          </w:p>
        </w:tc>
        <w:tc>
          <w:tcPr>
            <w:tcW w:w="1980" w:type="dxa"/>
            <w:tcBorders>
              <w:top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-0.74%</w:t>
            </w:r>
          </w:p>
        </w:tc>
        <w:tc>
          <w:tcPr>
            <w:tcW w:w="1620" w:type="dxa"/>
            <w:tcBorders>
              <w:top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-4.48%</w:t>
            </w:r>
          </w:p>
        </w:tc>
        <w:tc>
          <w:tcPr>
            <w:tcW w:w="1382" w:type="dxa"/>
            <w:tcBorders>
              <w:top w:val="single" w:sz="4" w:space="0" w:color="auto"/>
            </w:tcBorders>
          </w:tcPr>
          <w:p w:rsidR="001709EE" w:rsidRPr="00FE6416" w:rsidRDefault="001709EE" w:rsidP="00B11BE6">
            <w:pPr>
              <w:jc w:val="center"/>
              <w:rPr>
                <w:rFonts w:ascii="Arial" w:hAnsi="Arial" w:cs="Arial"/>
                <w:lang w:val="en-ZA"/>
              </w:rPr>
            </w:pPr>
            <w:r w:rsidRPr="00FE6416">
              <w:rPr>
                <w:rFonts w:ascii="Arial" w:hAnsi="Arial" w:cs="Arial"/>
                <w:sz w:val="22"/>
                <w:szCs w:val="22"/>
                <w:lang w:val="en-ZA"/>
              </w:rPr>
              <w:t>-6.73%</w:t>
            </w:r>
          </w:p>
        </w:tc>
        <w:tc>
          <w:tcPr>
            <w:tcW w:w="1912" w:type="dxa"/>
            <w:tcBorders>
              <w:top w:val="single" w:sz="4" w:space="0" w:color="auto"/>
            </w:tcBorders>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-3.605%</w:t>
            </w:r>
          </w:p>
        </w:tc>
      </w:tr>
    </w:tbl>
    <w:p w:rsidR="001709EE" w:rsidRPr="00FE6416" w:rsidRDefault="001709EE" w:rsidP="00B11BE6">
      <w:pPr>
        <w:rPr>
          <w:rFonts w:ascii="Arial" w:hAnsi="Arial" w:cs="Arial"/>
          <w:b/>
          <w:sz w:val="22"/>
          <w:szCs w:val="22"/>
          <w:u w:val="single"/>
          <w:lang w:val="en-ZA"/>
        </w:rPr>
      </w:pPr>
    </w:p>
    <w:p w:rsidR="001709EE" w:rsidRPr="00FE6416" w:rsidRDefault="001709EE" w:rsidP="00B11BE6">
      <w:pPr>
        <w:ind w:left="360"/>
        <w:rPr>
          <w:rFonts w:ascii="Arial" w:hAnsi="Arial" w:cs="Arial"/>
          <w:b/>
          <w:sz w:val="22"/>
          <w:szCs w:val="22"/>
          <w:lang w:val="en-ZA"/>
        </w:rPr>
      </w:pPr>
      <w:r w:rsidRPr="00FE6416">
        <w:rPr>
          <w:rFonts w:ascii="Arial" w:hAnsi="Arial" w:cs="Arial"/>
          <w:b/>
          <w:sz w:val="22"/>
          <w:szCs w:val="22"/>
          <w:lang w:val="en-ZA"/>
        </w:rPr>
        <w:t>The Overall System Improvement on Respirable Silica Dust is -2.29%</w:t>
      </w:r>
    </w:p>
    <w:p w:rsidR="001709EE" w:rsidRPr="00FE6416" w:rsidRDefault="001709EE" w:rsidP="00B11BE6">
      <w:pPr>
        <w:ind w:left="360"/>
        <w:rPr>
          <w:rFonts w:ascii="Arial" w:hAnsi="Arial" w:cs="Arial"/>
          <w:b/>
          <w:sz w:val="22"/>
          <w:szCs w:val="22"/>
          <w:u w:val="single"/>
          <w:lang w:val="en-ZA"/>
        </w:rPr>
      </w:pPr>
    </w:p>
    <w:p w:rsidR="001709EE" w:rsidRPr="00FE6416" w:rsidRDefault="001709EE" w:rsidP="00F9425A">
      <w:pPr>
        <w:ind w:left="2410" w:hanging="992"/>
        <w:rPr>
          <w:rFonts w:ascii="Arial" w:hAnsi="Arial" w:cs="Arial"/>
          <w:b/>
          <w:sz w:val="22"/>
          <w:szCs w:val="22"/>
          <w:lang w:val="en-ZA"/>
        </w:rPr>
      </w:pPr>
      <w:r w:rsidRPr="00FE6416">
        <w:rPr>
          <w:rFonts w:ascii="Arial" w:hAnsi="Arial" w:cs="Arial"/>
          <w:b/>
          <w:sz w:val="22"/>
          <w:szCs w:val="22"/>
          <w:lang w:val="en-ZA"/>
        </w:rPr>
        <w:t xml:space="preserve">5.5.2.3 </w:t>
      </w:r>
      <w:r>
        <w:rPr>
          <w:rFonts w:ascii="Arial" w:hAnsi="Arial" w:cs="Arial"/>
          <w:b/>
          <w:sz w:val="22"/>
          <w:szCs w:val="22"/>
          <w:lang w:val="en-ZA"/>
        </w:rPr>
        <w:tab/>
      </w:r>
      <w:r w:rsidRPr="00FE6416">
        <w:rPr>
          <w:rFonts w:ascii="Arial" w:hAnsi="Arial" w:cs="Arial"/>
          <w:b/>
          <w:sz w:val="22"/>
          <w:szCs w:val="22"/>
          <w:lang w:val="en-ZA"/>
        </w:rPr>
        <w:t>Analysis of Silica Dust Results</w:t>
      </w:r>
    </w:p>
    <w:p w:rsidR="001709EE" w:rsidRPr="00FE6416" w:rsidRDefault="00227101" w:rsidP="00B11BE6">
      <w:pPr>
        <w:ind w:left="360"/>
        <w:rPr>
          <w:rFonts w:ascii="Arial" w:hAnsi="Arial" w:cs="Arial"/>
          <w:b/>
          <w:sz w:val="22"/>
          <w:szCs w:val="22"/>
          <w:lang w:val="en-ZA"/>
        </w:rPr>
      </w:pPr>
      <w:r w:rsidRPr="00227101">
        <w:rPr>
          <w:rFonts w:ascii="Arial" w:hAnsi="Arial" w:cs="Arial"/>
          <w:b/>
          <w:sz w:val="22"/>
          <w:szCs w:val="22"/>
          <w:lang w:val="en-ZA"/>
        </w:rPr>
      </w:r>
      <w:r>
        <w:rPr>
          <w:rFonts w:ascii="Arial" w:hAnsi="Arial" w:cs="Arial"/>
          <w:b/>
          <w:sz w:val="22"/>
          <w:szCs w:val="22"/>
          <w:lang w:val="en-ZA"/>
        </w:rPr>
        <w:pict>
          <v:group id="_x0000_s1254" editas="canvas" style="width:462.1pt;height:324.05pt;mso-position-horizontal-relative:char;mso-position-vertical-relative:line" coordorigin="2527,3300" coordsize="6161,4320">
            <o:lock v:ext="edit" aspectratio="t"/>
            <v:shape id="_x0000_s1255" type="#_x0000_t75" style="position:absolute;left:2527;top:3300;width:6161;height:4320" o:preferrelative="f">
              <v:fill o:detectmouseclick="t"/>
              <v:path o:extrusionok="t" o:connecttype="none"/>
              <o:lock v:ext="edit" text="t"/>
            </v:shape>
            <v:shape id="_x0000_s1256" type="#_x0000_t202" style="position:absolute;left:2527;top:3300;width:975;height:280;mso-wrap-style:none;v-text-anchor:top-baseline" filled="f" fillcolor="#4d2612" stroked="f" strokecolor="#f60">
              <v:textbox style="mso-next-textbox:#_x0000_s1256;mso-fit-shape-to-text:t">
                <w:txbxContent>
                  <w:p w:rsidR="000143C0" w:rsidRPr="00F9425A" w:rsidRDefault="000143C0" w:rsidP="00524569">
                    <w:pPr>
                      <w:autoSpaceDE w:val="0"/>
                      <w:autoSpaceDN w:val="0"/>
                      <w:adjustRightInd w:val="0"/>
                      <w:jc w:val="center"/>
                      <w:rPr>
                        <w:rFonts w:ascii="Arial" w:hAnsi="Arial" w:cs="Arial"/>
                        <w:b/>
                        <w:bCs/>
                        <w:u w:val="single"/>
                      </w:rPr>
                    </w:pPr>
                    <w:r w:rsidRPr="00F9425A">
                      <w:rPr>
                        <w:rFonts w:ascii="Arial" w:hAnsi="Arial" w:cs="Arial"/>
                        <w:b/>
                        <w:bCs/>
                        <w:u w:val="single"/>
                      </w:rPr>
                      <w:t xml:space="preserve"> “A” BELT</w:t>
                    </w:r>
                  </w:p>
                </w:txbxContent>
              </v:textbox>
            </v:shape>
            <v:shape id="_x0000_s1257" type="#_x0000_t202" style="position:absolute;left:2572;top:4338;width:4585;height:982;mso-wrap-style:none;v-text-anchor:top-baseline" filled="f" fillcolor="#4d2612" stroked="f" strokecolor="#f60">
              <v:textbox style="mso-next-textbox:#_x0000_s1257;mso-fit-shape-to-text:t">
                <w:txbxContent>
                  <w:p w:rsidR="000143C0" w:rsidRPr="00F9425A" w:rsidRDefault="000143C0" w:rsidP="00524569">
                    <w:pPr>
                      <w:autoSpaceDE w:val="0"/>
                      <w:autoSpaceDN w:val="0"/>
                      <w:adjustRightInd w:val="0"/>
                      <w:rPr>
                        <w:rFonts w:ascii="Arial" w:hAnsi="Arial" w:cs="Arial"/>
                      </w:rPr>
                    </w:pPr>
                    <w:r w:rsidRPr="00F9425A">
                      <w:rPr>
                        <w:rFonts w:ascii="Arial" w:hAnsi="Arial" w:cs="Arial"/>
                      </w:rPr>
                      <w:t>High Silica Dust Results were recorded (above 5%) at “A” Belt</w:t>
                    </w:r>
                  </w:p>
                  <w:p w:rsidR="000143C0" w:rsidRPr="00F9425A" w:rsidRDefault="000143C0" w:rsidP="00144B54">
                    <w:pPr>
                      <w:numPr>
                        <w:ilvl w:val="0"/>
                        <w:numId w:val="196"/>
                      </w:numPr>
                      <w:autoSpaceDE w:val="0"/>
                      <w:autoSpaceDN w:val="0"/>
                      <w:adjustRightInd w:val="0"/>
                      <w:rPr>
                        <w:rFonts w:ascii="Arial" w:hAnsi="Arial" w:cs="Arial"/>
                      </w:rPr>
                    </w:pPr>
                    <w:r w:rsidRPr="00F9425A">
                      <w:rPr>
                        <w:rFonts w:ascii="Arial" w:hAnsi="Arial" w:cs="Arial"/>
                      </w:rPr>
                      <w:t xml:space="preserve"> Average Baseline Silica Results = 13.16%</w:t>
                    </w:r>
                  </w:p>
                  <w:p w:rsidR="000143C0" w:rsidRPr="00F9425A" w:rsidRDefault="000143C0" w:rsidP="00144B54">
                    <w:pPr>
                      <w:numPr>
                        <w:ilvl w:val="0"/>
                        <w:numId w:val="196"/>
                      </w:numPr>
                      <w:autoSpaceDE w:val="0"/>
                      <w:autoSpaceDN w:val="0"/>
                      <w:adjustRightInd w:val="0"/>
                      <w:rPr>
                        <w:rFonts w:ascii="Arial" w:hAnsi="Arial" w:cs="Arial"/>
                      </w:rPr>
                    </w:pPr>
                    <w:r w:rsidRPr="00F9425A">
                      <w:rPr>
                        <w:rFonts w:ascii="Arial" w:hAnsi="Arial" w:cs="Arial"/>
                      </w:rPr>
                      <w:t xml:space="preserve"> Average Silica Results (system operating) = 9.92%</w:t>
                    </w:r>
                  </w:p>
                  <w:p w:rsidR="000143C0" w:rsidRPr="005B22B3" w:rsidRDefault="000143C0" w:rsidP="00144B54">
                    <w:pPr>
                      <w:numPr>
                        <w:ilvl w:val="0"/>
                        <w:numId w:val="196"/>
                      </w:numPr>
                      <w:autoSpaceDE w:val="0"/>
                      <w:autoSpaceDN w:val="0"/>
                      <w:adjustRightInd w:val="0"/>
                      <w:rPr>
                        <w:rFonts w:ascii="Arial" w:hAnsi="Arial" w:cs="Arial"/>
                        <w:color w:val="000000"/>
                      </w:rPr>
                    </w:pPr>
                    <w:r w:rsidRPr="005B22B3">
                      <w:rPr>
                        <w:rFonts w:ascii="Arial" w:hAnsi="Arial" w:cs="Arial"/>
                        <w:color w:val="000000"/>
                      </w:rPr>
                      <w:t xml:space="preserve"> Overall system improvement = 3.24%</w:t>
                    </w:r>
                  </w:p>
                </w:txbxContent>
              </v:textbox>
            </v:shape>
            <v:shape id="_x0000_s1258" type="#_x0000_t202" style="position:absolute;left:3755;top:3885;width:1411;height:280;mso-wrap-style:none;v-text-anchor:top-baseline" filled="f" fillcolor="#4d2612" stroked="f" strokecolor="#f60">
              <v:textbox style="mso-next-textbox:#_x0000_s1258;mso-fit-shape-to-text:t">
                <w:txbxContent>
                  <w:p w:rsidR="000143C0" w:rsidRPr="00F9425A" w:rsidRDefault="000143C0" w:rsidP="00524569">
                    <w:pPr>
                      <w:autoSpaceDE w:val="0"/>
                      <w:autoSpaceDN w:val="0"/>
                      <w:adjustRightInd w:val="0"/>
                      <w:jc w:val="center"/>
                      <w:rPr>
                        <w:rFonts w:ascii="Arial" w:hAnsi="Arial" w:cs="Arial"/>
                        <w:b/>
                        <w:bCs/>
                        <w:u w:val="single"/>
                      </w:rPr>
                    </w:pPr>
                    <w:r w:rsidRPr="00F9425A">
                      <w:rPr>
                        <w:rFonts w:ascii="Arial" w:hAnsi="Arial" w:cs="Arial"/>
                        <w:b/>
                        <w:bCs/>
                        <w:u w:val="single"/>
                      </w:rPr>
                      <w:t>Respirable Dust</w:t>
                    </w:r>
                  </w:p>
                </w:txbxContent>
              </v:textbox>
            </v:shape>
            <v:shape id="_x0000_s1259" type="#_x0000_t202" style="position:absolute;left:2638;top:6298;width:4585;height:982;mso-wrap-style:none;v-text-anchor:top-baseline" filled="f" fillcolor="#4d2612" stroked="f" strokecolor="#f60">
              <v:textbox style="mso-next-textbox:#_x0000_s1259;mso-fit-shape-to-text:t">
                <w:txbxContent>
                  <w:p w:rsidR="000143C0" w:rsidRPr="00F9425A" w:rsidRDefault="000143C0" w:rsidP="00524569">
                    <w:pPr>
                      <w:autoSpaceDE w:val="0"/>
                      <w:autoSpaceDN w:val="0"/>
                      <w:adjustRightInd w:val="0"/>
                      <w:rPr>
                        <w:rFonts w:ascii="Arial" w:hAnsi="Arial" w:cs="Arial"/>
                      </w:rPr>
                    </w:pPr>
                    <w:r w:rsidRPr="00F9425A">
                      <w:rPr>
                        <w:rFonts w:ascii="Arial" w:hAnsi="Arial" w:cs="Arial"/>
                      </w:rPr>
                      <w:t>High Silica Dust Results were recorded (above 5%) at “A” Belt</w:t>
                    </w:r>
                  </w:p>
                  <w:p w:rsidR="000143C0" w:rsidRPr="00F9425A" w:rsidRDefault="000143C0" w:rsidP="00144B54">
                    <w:pPr>
                      <w:numPr>
                        <w:ilvl w:val="0"/>
                        <w:numId w:val="196"/>
                      </w:numPr>
                      <w:autoSpaceDE w:val="0"/>
                      <w:autoSpaceDN w:val="0"/>
                      <w:adjustRightInd w:val="0"/>
                      <w:rPr>
                        <w:rFonts w:ascii="Arial" w:hAnsi="Arial" w:cs="Arial"/>
                      </w:rPr>
                    </w:pPr>
                    <w:r w:rsidRPr="00F9425A">
                      <w:rPr>
                        <w:rFonts w:ascii="Arial" w:hAnsi="Arial" w:cs="Arial"/>
                      </w:rPr>
                      <w:t xml:space="preserve"> Average Baseline Silica Results = 6.46%</w:t>
                    </w:r>
                  </w:p>
                  <w:p w:rsidR="000143C0" w:rsidRPr="00F9425A" w:rsidRDefault="000143C0" w:rsidP="00144B54">
                    <w:pPr>
                      <w:numPr>
                        <w:ilvl w:val="0"/>
                        <w:numId w:val="196"/>
                      </w:numPr>
                      <w:autoSpaceDE w:val="0"/>
                      <w:autoSpaceDN w:val="0"/>
                      <w:adjustRightInd w:val="0"/>
                      <w:rPr>
                        <w:rFonts w:ascii="Arial" w:hAnsi="Arial" w:cs="Arial"/>
                      </w:rPr>
                    </w:pPr>
                    <w:r w:rsidRPr="00F9425A">
                      <w:rPr>
                        <w:rFonts w:ascii="Arial" w:hAnsi="Arial" w:cs="Arial"/>
                      </w:rPr>
                      <w:t xml:space="preserve"> Average Silica Results (system operating) = 7.62</w:t>
                    </w:r>
                  </w:p>
                  <w:p w:rsidR="000143C0" w:rsidRPr="005B22B3" w:rsidRDefault="000143C0" w:rsidP="00144B54">
                    <w:pPr>
                      <w:numPr>
                        <w:ilvl w:val="0"/>
                        <w:numId w:val="196"/>
                      </w:numPr>
                      <w:autoSpaceDE w:val="0"/>
                      <w:autoSpaceDN w:val="0"/>
                      <w:adjustRightInd w:val="0"/>
                      <w:rPr>
                        <w:rFonts w:ascii="Arial" w:hAnsi="Arial" w:cs="Arial"/>
                        <w:b/>
                        <w:bCs/>
                        <w:color w:val="000000"/>
                      </w:rPr>
                    </w:pPr>
                    <w:r w:rsidRPr="005B22B3">
                      <w:rPr>
                        <w:rFonts w:ascii="Arial" w:hAnsi="Arial" w:cs="Arial"/>
                        <w:color w:val="000000"/>
                      </w:rPr>
                      <w:t xml:space="preserve"> Overall system improvement = </w:t>
                    </w:r>
                    <w:r w:rsidRPr="005B22B3">
                      <w:rPr>
                        <w:rFonts w:ascii="Arial" w:hAnsi="Arial" w:cs="Arial"/>
                        <w:b/>
                        <w:bCs/>
                        <w:color w:val="000000"/>
                      </w:rPr>
                      <w:t>- 3.605%</w:t>
                    </w:r>
                  </w:p>
                </w:txbxContent>
              </v:textbox>
            </v:shape>
            <v:shape id="_x0000_s1260" type="#_x0000_t202" style="position:absolute;left:4177;top:5764;width:975;height:280;mso-wrap-style:none;v-text-anchor:top-baseline" filled="f" fillcolor="#4d2612" stroked="f" strokecolor="#f60">
              <v:textbox style="mso-next-textbox:#_x0000_s1260;mso-fit-shape-to-text:t">
                <w:txbxContent>
                  <w:p w:rsidR="000143C0" w:rsidRPr="00F9425A" w:rsidRDefault="000143C0" w:rsidP="00524569">
                    <w:pPr>
                      <w:autoSpaceDE w:val="0"/>
                      <w:autoSpaceDN w:val="0"/>
                      <w:adjustRightInd w:val="0"/>
                      <w:jc w:val="center"/>
                      <w:rPr>
                        <w:rFonts w:ascii="Arial" w:hAnsi="Arial" w:cs="Arial"/>
                        <w:b/>
                        <w:bCs/>
                        <w:u w:val="single"/>
                      </w:rPr>
                    </w:pPr>
                    <w:r w:rsidRPr="00F9425A">
                      <w:rPr>
                        <w:rFonts w:ascii="Arial" w:hAnsi="Arial" w:cs="Arial"/>
                        <w:b/>
                        <w:bCs/>
                        <w:u w:val="single"/>
                      </w:rPr>
                      <w:t>Total Dust</w:t>
                    </w:r>
                  </w:p>
                </w:txbxContent>
              </v:textbox>
            </v:shape>
            <w10:anchorlock/>
          </v:group>
        </w:pict>
      </w:r>
    </w:p>
    <w:p w:rsidR="001709EE" w:rsidRPr="00FE6416" w:rsidRDefault="00227101" w:rsidP="00B11BE6">
      <w:pPr>
        <w:ind w:left="360"/>
        <w:rPr>
          <w:rFonts w:ascii="Arial" w:hAnsi="Arial" w:cs="Arial"/>
          <w:b/>
          <w:sz w:val="22"/>
          <w:szCs w:val="22"/>
          <w:lang w:val="en-ZA"/>
        </w:rPr>
      </w:pPr>
      <w:r w:rsidRPr="00227101">
        <w:rPr>
          <w:rFonts w:ascii="Arial" w:hAnsi="Arial" w:cs="Arial"/>
          <w:b/>
          <w:sz w:val="22"/>
          <w:szCs w:val="22"/>
          <w:lang w:val="en-ZA"/>
        </w:rPr>
      </w:r>
      <w:r>
        <w:rPr>
          <w:rFonts w:ascii="Arial" w:hAnsi="Arial" w:cs="Arial"/>
          <w:b/>
          <w:sz w:val="22"/>
          <w:szCs w:val="22"/>
          <w:lang w:val="en-ZA"/>
        </w:rPr>
        <w:pict>
          <v:group id="_x0000_s1261" editas="canvas" style="width:462.1pt;height:324.05pt;mso-position-horizontal-relative:char;mso-position-vertical-relative:line" coordorigin="2527,9592" coordsize="6161,4320">
            <o:lock v:ext="edit" aspectratio="t"/>
            <v:shape id="_x0000_s1262" type="#_x0000_t75" style="position:absolute;left:2527;top:9592;width:6161;height:4320" o:preferrelative="f">
              <v:fill o:detectmouseclick="t"/>
              <v:path o:extrusionok="t" o:connecttype="none"/>
              <o:lock v:ext="edit" text="t"/>
            </v:shape>
            <v:shape id="_x0000_s1263" type="#_x0000_t202" style="position:absolute;left:2527;top:9592;width:975;height:280;mso-wrap-style:none;v-text-anchor:top-baseline" filled="f" fillcolor="#4d2612" stroked="f" strokecolor="#f60">
              <v:textbox style="mso-next-textbox:#_x0000_s1263;mso-fit-shape-to-text:t">
                <w:txbxContent>
                  <w:p w:rsidR="000143C0" w:rsidRPr="00F9425A" w:rsidRDefault="000143C0" w:rsidP="00524569">
                    <w:pPr>
                      <w:autoSpaceDE w:val="0"/>
                      <w:autoSpaceDN w:val="0"/>
                      <w:adjustRightInd w:val="0"/>
                      <w:jc w:val="center"/>
                      <w:rPr>
                        <w:rFonts w:ascii="Arial" w:hAnsi="Arial" w:cs="Arial"/>
                        <w:b/>
                        <w:bCs/>
                        <w:u w:val="single"/>
                      </w:rPr>
                    </w:pPr>
                    <w:r w:rsidRPr="00F9425A">
                      <w:rPr>
                        <w:rFonts w:ascii="Arial" w:hAnsi="Arial" w:cs="Arial"/>
                        <w:b/>
                        <w:bCs/>
                        <w:u w:val="single"/>
                      </w:rPr>
                      <w:t xml:space="preserve"> “B” BELT</w:t>
                    </w:r>
                  </w:p>
                </w:txbxContent>
              </v:textbox>
            </v:shape>
            <v:shape id="_x0000_s1264" type="#_x0000_t202" style="position:absolute;left:2572;top:10630;width:4585;height:982;mso-wrap-style:none;v-text-anchor:top-baseline" filled="f" fillcolor="#4d2612" stroked="f" strokecolor="#f60">
              <v:textbox style="mso-next-textbox:#_x0000_s1264;mso-fit-shape-to-text:t">
                <w:txbxContent>
                  <w:p w:rsidR="000143C0" w:rsidRPr="00F9425A" w:rsidRDefault="000143C0" w:rsidP="00524569">
                    <w:pPr>
                      <w:autoSpaceDE w:val="0"/>
                      <w:autoSpaceDN w:val="0"/>
                      <w:adjustRightInd w:val="0"/>
                      <w:rPr>
                        <w:rFonts w:ascii="Arial" w:hAnsi="Arial" w:cs="Arial"/>
                      </w:rPr>
                    </w:pPr>
                    <w:r w:rsidRPr="00F9425A">
                      <w:rPr>
                        <w:rFonts w:ascii="Arial" w:hAnsi="Arial" w:cs="Arial"/>
                      </w:rPr>
                      <w:t>High Silica Dust Results were recorded (above 5%) at “B” Belt</w:t>
                    </w:r>
                  </w:p>
                  <w:p w:rsidR="000143C0" w:rsidRPr="00F9425A" w:rsidRDefault="000143C0" w:rsidP="00144B54">
                    <w:pPr>
                      <w:numPr>
                        <w:ilvl w:val="0"/>
                        <w:numId w:val="196"/>
                      </w:numPr>
                      <w:autoSpaceDE w:val="0"/>
                      <w:autoSpaceDN w:val="0"/>
                      <w:adjustRightInd w:val="0"/>
                      <w:rPr>
                        <w:rFonts w:ascii="Arial" w:hAnsi="Arial" w:cs="Arial"/>
                      </w:rPr>
                    </w:pPr>
                    <w:r w:rsidRPr="00F9425A">
                      <w:rPr>
                        <w:rFonts w:ascii="Arial" w:hAnsi="Arial" w:cs="Arial"/>
                      </w:rPr>
                      <w:t xml:space="preserve"> Average Baseline Silica Results = 4.38%</w:t>
                    </w:r>
                  </w:p>
                  <w:p w:rsidR="000143C0" w:rsidRPr="00F9425A" w:rsidRDefault="000143C0" w:rsidP="00144B54">
                    <w:pPr>
                      <w:numPr>
                        <w:ilvl w:val="0"/>
                        <w:numId w:val="196"/>
                      </w:numPr>
                      <w:autoSpaceDE w:val="0"/>
                      <w:autoSpaceDN w:val="0"/>
                      <w:adjustRightInd w:val="0"/>
                      <w:rPr>
                        <w:rFonts w:ascii="Arial" w:hAnsi="Arial" w:cs="Arial"/>
                      </w:rPr>
                    </w:pPr>
                    <w:r w:rsidRPr="00F9425A">
                      <w:rPr>
                        <w:rFonts w:ascii="Arial" w:hAnsi="Arial" w:cs="Arial"/>
                      </w:rPr>
                      <w:t xml:space="preserve"> Average Silica Results (system operating) = 4.17%</w:t>
                    </w:r>
                  </w:p>
                  <w:p w:rsidR="000143C0" w:rsidRPr="005B22B3" w:rsidRDefault="000143C0" w:rsidP="00144B54">
                    <w:pPr>
                      <w:numPr>
                        <w:ilvl w:val="0"/>
                        <w:numId w:val="196"/>
                      </w:numPr>
                      <w:autoSpaceDE w:val="0"/>
                      <w:autoSpaceDN w:val="0"/>
                      <w:adjustRightInd w:val="0"/>
                      <w:rPr>
                        <w:rFonts w:ascii="Arial" w:hAnsi="Arial" w:cs="Arial"/>
                        <w:b/>
                        <w:bCs/>
                        <w:color w:val="000000"/>
                      </w:rPr>
                    </w:pPr>
                    <w:r w:rsidRPr="005B22B3">
                      <w:rPr>
                        <w:rFonts w:ascii="Arial" w:hAnsi="Arial" w:cs="Arial"/>
                        <w:color w:val="000000"/>
                      </w:rPr>
                      <w:t xml:space="preserve"> Overall system improvement = </w:t>
                    </w:r>
                    <w:r w:rsidRPr="005B22B3">
                      <w:rPr>
                        <w:rFonts w:ascii="Arial" w:hAnsi="Arial" w:cs="Arial"/>
                        <w:b/>
                        <w:bCs/>
                        <w:color w:val="000000"/>
                      </w:rPr>
                      <w:t>0.21%</w:t>
                    </w:r>
                  </w:p>
                </w:txbxContent>
              </v:textbox>
            </v:shape>
            <v:shape id="_x0000_s1265" type="#_x0000_t202" style="position:absolute;left:3755;top:10177;width:1411;height:280;mso-wrap-style:none;v-text-anchor:top-baseline" filled="f" fillcolor="#4d2612" stroked="f" strokecolor="#f60">
              <v:textbox style="mso-next-textbox:#_x0000_s1265;mso-fit-shape-to-text:t">
                <w:txbxContent>
                  <w:p w:rsidR="000143C0" w:rsidRPr="00F9425A" w:rsidRDefault="000143C0" w:rsidP="00524569">
                    <w:pPr>
                      <w:autoSpaceDE w:val="0"/>
                      <w:autoSpaceDN w:val="0"/>
                      <w:adjustRightInd w:val="0"/>
                      <w:jc w:val="center"/>
                      <w:rPr>
                        <w:rFonts w:ascii="Arial" w:hAnsi="Arial" w:cs="Arial"/>
                        <w:b/>
                        <w:bCs/>
                        <w:u w:val="single"/>
                      </w:rPr>
                    </w:pPr>
                    <w:r w:rsidRPr="00F9425A">
                      <w:rPr>
                        <w:rFonts w:ascii="Arial" w:hAnsi="Arial" w:cs="Arial"/>
                        <w:b/>
                        <w:bCs/>
                        <w:u w:val="single"/>
                      </w:rPr>
                      <w:t>Respirable Dust</w:t>
                    </w:r>
                  </w:p>
                </w:txbxContent>
              </v:textbox>
            </v:shape>
            <v:shape id="_x0000_s1266" type="#_x0000_t202" style="position:absolute;left:2638;top:12590;width:4585;height:982;mso-wrap-style:none;v-text-anchor:top-baseline" filled="f" fillcolor="#4d2612" stroked="f" strokecolor="#f60">
              <v:textbox style="mso-next-textbox:#_x0000_s1266;mso-fit-shape-to-text:t">
                <w:txbxContent>
                  <w:p w:rsidR="000143C0" w:rsidRPr="00F9425A" w:rsidRDefault="000143C0" w:rsidP="00524569">
                    <w:pPr>
                      <w:autoSpaceDE w:val="0"/>
                      <w:autoSpaceDN w:val="0"/>
                      <w:adjustRightInd w:val="0"/>
                      <w:rPr>
                        <w:rFonts w:ascii="Arial" w:hAnsi="Arial" w:cs="Arial"/>
                      </w:rPr>
                    </w:pPr>
                    <w:r w:rsidRPr="00F9425A">
                      <w:rPr>
                        <w:rFonts w:ascii="Arial" w:hAnsi="Arial" w:cs="Arial"/>
                      </w:rPr>
                      <w:t>High Silica Dust Results were recorded (above 5%) at “A” Belt</w:t>
                    </w:r>
                  </w:p>
                  <w:p w:rsidR="000143C0" w:rsidRPr="00F9425A" w:rsidRDefault="000143C0" w:rsidP="00144B54">
                    <w:pPr>
                      <w:numPr>
                        <w:ilvl w:val="0"/>
                        <w:numId w:val="196"/>
                      </w:numPr>
                      <w:autoSpaceDE w:val="0"/>
                      <w:autoSpaceDN w:val="0"/>
                      <w:adjustRightInd w:val="0"/>
                      <w:rPr>
                        <w:rFonts w:ascii="Arial" w:hAnsi="Arial" w:cs="Arial"/>
                      </w:rPr>
                    </w:pPr>
                    <w:r w:rsidRPr="00F9425A">
                      <w:rPr>
                        <w:rFonts w:ascii="Arial" w:hAnsi="Arial" w:cs="Arial"/>
                      </w:rPr>
                      <w:t xml:space="preserve"> Average Baseline Silica Results = 4.02%</w:t>
                    </w:r>
                  </w:p>
                  <w:p w:rsidR="000143C0" w:rsidRPr="00F9425A" w:rsidRDefault="000143C0" w:rsidP="00144B54">
                    <w:pPr>
                      <w:numPr>
                        <w:ilvl w:val="0"/>
                        <w:numId w:val="196"/>
                      </w:numPr>
                      <w:autoSpaceDE w:val="0"/>
                      <w:autoSpaceDN w:val="0"/>
                      <w:adjustRightInd w:val="0"/>
                      <w:rPr>
                        <w:rFonts w:ascii="Arial" w:hAnsi="Arial" w:cs="Arial"/>
                      </w:rPr>
                    </w:pPr>
                    <w:r w:rsidRPr="00F9425A">
                      <w:rPr>
                        <w:rFonts w:ascii="Arial" w:hAnsi="Arial" w:cs="Arial"/>
                      </w:rPr>
                      <w:t xml:space="preserve"> Average Silica Results (system operating) = 7.62</w:t>
                    </w:r>
                  </w:p>
                  <w:p w:rsidR="000143C0" w:rsidRPr="005B22B3" w:rsidRDefault="000143C0" w:rsidP="00144B54">
                    <w:pPr>
                      <w:numPr>
                        <w:ilvl w:val="0"/>
                        <w:numId w:val="196"/>
                      </w:numPr>
                      <w:autoSpaceDE w:val="0"/>
                      <w:autoSpaceDN w:val="0"/>
                      <w:adjustRightInd w:val="0"/>
                      <w:rPr>
                        <w:rFonts w:ascii="Arial" w:hAnsi="Arial" w:cs="Arial"/>
                        <w:b/>
                        <w:bCs/>
                        <w:color w:val="000000"/>
                      </w:rPr>
                    </w:pPr>
                    <w:r w:rsidRPr="005B22B3">
                      <w:rPr>
                        <w:rFonts w:ascii="Arial" w:hAnsi="Arial" w:cs="Arial"/>
                        <w:color w:val="000000"/>
                      </w:rPr>
                      <w:t xml:space="preserve"> Overall system improvement = </w:t>
                    </w:r>
                    <w:r w:rsidRPr="005B22B3">
                      <w:rPr>
                        <w:rFonts w:ascii="Arial" w:hAnsi="Arial" w:cs="Arial"/>
                        <w:b/>
                        <w:bCs/>
                        <w:color w:val="000000"/>
                      </w:rPr>
                      <w:t>- 3.605%</w:t>
                    </w:r>
                  </w:p>
                </w:txbxContent>
              </v:textbox>
            </v:shape>
            <v:shape id="_x0000_s1267" type="#_x0000_t202" style="position:absolute;left:4177;top:12056;width:975;height:280;mso-wrap-style:none;v-text-anchor:top-baseline" filled="f" fillcolor="#4d2612" stroked="f" strokecolor="#f60">
              <v:textbox style="mso-next-textbox:#_x0000_s1267;mso-fit-shape-to-text:t">
                <w:txbxContent>
                  <w:p w:rsidR="000143C0" w:rsidRPr="00F9425A" w:rsidRDefault="000143C0" w:rsidP="00524569">
                    <w:pPr>
                      <w:autoSpaceDE w:val="0"/>
                      <w:autoSpaceDN w:val="0"/>
                      <w:adjustRightInd w:val="0"/>
                      <w:jc w:val="center"/>
                      <w:rPr>
                        <w:rFonts w:ascii="Arial" w:hAnsi="Arial" w:cs="Arial"/>
                        <w:b/>
                        <w:bCs/>
                        <w:u w:val="single"/>
                      </w:rPr>
                    </w:pPr>
                    <w:r w:rsidRPr="00F9425A">
                      <w:rPr>
                        <w:rFonts w:ascii="Arial" w:hAnsi="Arial" w:cs="Arial"/>
                        <w:b/>
                        <w:bCs/>
                        <w:u w:val="single"/>
                      </w:rPr>
                      <w:t>Total Dust</w:t>
                    </w:r>
                  </w:p>
                </w:txbxContent>
              </v:textbox>
            </v:shape>
            <w10:anchorlock/>
          </v:group>
        </w:pict>
      </w:r>
    </w:p>
    <w:p w:rsidR="001709EE" w:rsidRPr="00FE6416" w:rsidRDefault="001709EE" w:rsidP="00B11BE6">
      <w:pPr>
        <w:ind w:left="360"/>
        <w:rPr>
          <w:rFonts w:ascii="Arial" w:hAnsi="Arial" w:cs="Arial"/>
          <w:b/>
          <w:sz w:val="22"/>
          <w:szCs w:val="22"/>
          <w:lang w:val="en-ZA"/>
        </w:rPr>
      </w:pPr>
    </w:p>
    <w:p w:rsidR="001709EE" w:rsidRPr="00FE6416" w:rsidRDefault="001709EE" w:rsidP="000F2323">
      <w:pPr>
        <w:ind w:left="2410" w:hanging="992"/>
        <w:rPr>
          <w:rFonts w:ascii="Arial" w:hAnsi="Arial" w:cs="Arial"/>
          <w:b/>
          <w:sz w:val="22"/>
          <w:szCs w:val="22"/>
          <w:lang w:val="en-ZA"/>
        </w:rPr>
      </w:pPr>
      <w:r w:rsidRPr="00FE6416">
        <w:rPr>
          <w:rFonts w:ascii="Arial" w:hAnsi="Arial" w:cs="Arial"/>
          <w:b/>
          <w:sz w:val="22"/>
          <w:szCs w:val="22"/>
          <w:lang w:val="en-ZA"/>
        </w:rPr>
        <w:t xml:space="preserve">5.5.2.3 </w:t>
      </w:r>
      <w:r>
        <w:rPr>
          <w:rFonts w:ascii="Arial" w:hAnsi="Arial" w:cs="Arial"/>
          <w:b/>
          <w:sz w:val="22"/>
          <w:szCs w:val="22"/>
          <w:lang w:val="en-ZA"/>
        </w:rPr>
        <w:tab/>
      </w:r>
      <w:r w:rsidRPr="00FE6416">
        <w:rPr>
          <w:rFonts w:ascii="Arial" w:hAnsi="Arial" w:cs="Arial"/>
          <w:b/>
          <w:sz w:val="22"/>
          <w:szCs w:val="22"/>
          <w:lang w:val="en-ZA"/>
        </w:rPr>
        <w:t>Remedial Actions to rectify this situation</w:t>
      </w:r>
    </w:p>
    <w:p w:rsidR="001709EE" w:rsidRPr="00FE6416" w:rsidRDefault="001709EE" w:rsidP="00B11BE6">
      <w:pPr>
        <w:ind w:left="360"/>
        <w:rPr>
          <w:rFonts w:ascii="Arial" w:hAnsi="Arial" w:cs="Arial"/>
          <w:b/>
          <w:sz w:val="22"/>
          <w:szCs w:val="22"/>
          <w:lang w:val="en-ZA"/>
        </w:rPr>
      </w:pPr>
    </w:p>
    <w:p w:rsidR="001709EE" w:rsidRPr="00FE6416" w:rsidRDefault="001709EE" w:rsidP="000F2323">
      <w:pPr>
        <w:ind w:left="2410"/>
        <w:rPr>
          <w:rFonts w:ascii="Arial" w:hAnsi="Arial" w:cs="Arial"/>
          <w:b/>
          <w:sz w:val="22"/>
          <w:szCs w:val="22"/>
          <w:lang w:val="en-ZA"/>
        </w:rPr>
      </w:pPr>
      <w:r w:rsidRPr="00FE6416">
        <w:rPr>
          <w:rFonts w:ascii="Arial" w:hAnsi="Arial" w:cs="Arial"/>
          <w:b/>
          <w:sz w:val="22"/>
          <w:szCs w:val="22"/>
          <w:lang w:val="en-ZA"/>
        </w:rPr>
        <w:t>Investigate the high silica dust results by doing the following:</w:t>
      </w:r>
    </w:p>
    <w:p w:rsidR="001709EE" w:rsidRPr="00FE6416" w:rsidRDefault="001709EE" w:rsidP="000F2323">
      <w:pPr>
        <w:numPr>
          <w:ilvl w:val="0"/>
          <w:numId w:val="197"/>
        </w:numPr>
        <w:tabs>
          <w:tab w:val="clear" w:pos="1440"/>
          <w:tab w:val="num" w:pos="2977"/>
        </w:tabs>
        <w:ind w:left="2977" w:hanging="567"/>
        <w:rPr>
          <w:rFonts w:ascii="Arial" w:hAnsi="Arial" w:cs="Arial"/>
          <w:sz w:val="22"/>
          <w:szCs w:val="22"/>
          <w:lang w:val="en-ZA"/>
        </w:rPr>
      </w:pPr>
      <w:r w:rsidRPr="00FE6416">
        <w:rPr>
          <w:rFonts w:ascii="Arial" w:hAnsi="Arial" w:cs="Arial"/>
          <w:sz w:val="22"/>
          <w:szCs w:val="22"/>
          <w:lang w:val="en-ZA"/>
        </w:rPr>
        <w:t>Take additional samples from all operations to determine where the silica content is coming from.</w:t>
      </w:r>
    </w:p>
    <w:p w:rsidR="001709EE" w:rsidRPr="00FE6416" w:rsidRDefault="001709EE" w:rsidP="000F2323">
      <w:pPr>
        <w:numPr>
          <w:ilvl w:val="0"/>
          <w:numId w:val="197"/>
        </w:numPr>
        <w:tabs>
          <w:tab w:val="clear" w:pos="1440"/>
          <w:tab w:val="num" w:pos="2977"/>
        </w:tabs>
        <w:ind w:left="2977" w:hanging="567"/>
        <w:rPr>
          <w:rFonts w:ascii="Arial" w:hAnsi="Arial" w:cs="Arial"/>
          <w:sz w:val="22"/>
          <w:szCs w:val="22"/>
          <w:lang w:val="en-ZA"/>
        </w:rPr>
      </w:pPr>
      <w:r w:rsidRPr="00FE6416">
        <w:rPr>
          <w:rFonts w:ascii="Arial" w:hAnsi="Arial" w:cs="Arial"/>
          <w:sz w:val="22"/>
          <w:szCs w:val="22"/>
          <w:lang w:val="en-ZA"/>
        </w:rPr>
        <w:t>Check for wind speeds and direction during the sampling days</w:t>
      </w:r>
    </w:p>
    <w:p w:rsidR="001709EE" w:rsidRPr="00FE6416" w:rsidRDefault="001709EE" w:rsidP="000F2323">
      <w:pPr>
        <w:numPr>
          <w:ilvl w:val="0"/>
          <w:numId w:val="197"/>
        </w:numPr>
        <w:tabs>
          <w:tab w:val="clear" w:pos="1440"/>
          <w:tab w:val="num" w:pos="2977"/>
        </w:tabs>
        <w:ind w:left="2977" w:hanging="567"/>
        <w:rPr>
          <w:rFonts w:ascii="Arial" w:hAnsi="Arial" w:cs="Arial"/>
          <w:sz w:val="22"/>
          <w:szCs w:val="22"/>
          <w:lang w:val="en-ZA"/>
        </w:rPr>
      </w:pPr>
      <w:r w:rsidRPr="00FE6416">
        <w:rPr>
          <w:rFonts w:ascii="Arial" w:hAnsi="Arial" w:cs="Arial"/>
          <w:sz w:val="22"/>
          <w:szCs w:val="22"/>
          <w:lang w:val="en-ZA"/>
        </w:rPr>
        <w:t>Check for the conditions of the surrounding areas – housekeeping</w:t>
      </w:r>
    </w:p>
    <w:p w:rsidR="001709EE" w:rsidRPr="00FE6416" w:rsidRDefault="001709EE" w:rsidP="000F2323">
      <w:pPr>
        <w:numPr>
          <w:ilvl w:val="0"/>
          <w:numId w:val="197"/>
        </w:numPr>
        <w:tabs>
          <w:tab w:val="clear" w:pos="1440"/>
          <w:tab w:val="num" w:pos="2977"/>
        </w:tabs>
        <w:ind w:left="2977" w:hanging="567"/>
        <w:rPr>
          <w:rFonts w:ascii="Arial" w:hAnsi="Arial" w:cs="Arial"/>
          <w:sz w:val="22"/>
          <w:szCs w:val="22"/>
          <w:lang w:val="en-ZA"/>
        </w:rPr>
      </w:pPr>
      <w:r w:rsidRPr="00FE6416">
        <w:rPr>
          <w:rFonts w:ascii="Arial" w:hAnsi="Arial" w:cs="Arial"/>
          <w:sz w:val="22"/>
          <w:szCs w:val="22"/>
          <w:lang w:val="en-ZA"/>
        </w:rPr>
        <w:t>Test the Fall-out-dust results at the Plant Area for silica content</w:t>
      </w:r>
    </w:p>
    <w:p w:rsidR="001709EE" w:rsidRPr="00FE6416" w:rsidRDefault="001709EE" w:rsidP="000F2323">
      <w:pPr>
        <w:numPr>
          <w:ilvl w:val="0"/>
          <w:numId w:val="197"/>
        </w:numPr>
        <w:tabs>
          <w:tab w:val="clear" w:pos="1440"/>
          <w:tab w:val="num" w:pos="2977"/>
        </w:tabs>
        <w:ind w:left="2977" w:hanging="567"/>
        <w:rPr>
          <w:rFonts w:ascii="Arial" w:hAnsi="Arial" w:cs="Arial"/>
          <w:sz w:val="22"/>
          <w:szCs w:val="22"/>
          <w:lang w:val="en-ZA"/>
        </w:rPr>
      </w:pPr>
      <w:r w:rsidRPr="00FE6416">
        <w:rPr>
          <w:rFonts w:ascii="Arial" w:hAnsi="Arial" w:cs="Arial"/>
          <w:sz w:val="22"/>
          <w:szCs w:val="22"/>
          <w:lang w:val="en-ZA"/>
        </w:rPr>
        <w:t>Test the coal samples from each area for silica content</w:t>
      </w:r>
    </w:p>
    <w:p w:rsidR="001709EE" w:rsidRPr="00FE6416" w:rsidRDefault="001709EE" w:rsidP="000F2323">
      <w:pPr>
        <w:numPr>
          <w:ilvl w:val="0"/>
          <w:numId w:val="197"/>
        </w:numPr>
        <w:tabs>
          <w:tab w:val="clear" w:pos="1440"/>
          <w:tab w:val="num" w:pos="2977"/>
        </w:tabs>
        <w:ind w:left="2977" w:hanging="567"/>
        <w:rPr>
          <w:rFonts w:ascii="Arial" w:hAnsi="Arial" w:cs="Arial"/>
          <w:sz w:val="22"/>
          <w:szCs w:val="22"/>
          <w:lang w:val="en-ZA"/>
        </w:rPr>
      </w:pPr>
      <w:r w:rsidRPr="00FE6416">
        <w:rPr>
          <w:rFonts w:ascii="Arial" w:hAnsi="Arial" w:cs="Arial"/>
          <w:sz w:val="22"/>
          <w:szCs w:val="22"/>
          <w:lang w:val="en-ZA"/>
        </w:rPr>
        <w:t>Test the daily dust sampling on the continuous miners for silica content.</w:t>
      </w:r>
    </w:p>
    <w:p w:rsidR="001709EE" w:rsidRPr="00FE6416" w:rsidRDefault="001709EE" w:rsidP="000F2323">
      <w:pPr>
        <w:pStyle w:val="Heading3"/>
        <w:numPr>
          <w:ilvl w:val="2"/>
          <w:numId w:val="202"/>
        </w:numPr>
        <w:ind w:left="1418" w:hanging="851"/>
        <w:rPr>
          <w:rFonts w:cs="Tahoma"/>
          <w:bCs w:val="0"/>
          <w:sz w:val="22"/>
          <w:szCs w:val="22"/>
          <w:lang w:val="en-ZA"/>
        </w:rPr>
      </w:pPr>
      <w:r w:rsidRPr="00FE6416">
        <w:rPr>
          <w:rFonts w:cs="Tahoma"/>
          <w:bCs w:val="0"/>
          <w:sz w:val="22"/>
          <w:szCs w:val="22"/>
          <w:lang w:val="en-ZA"/>
        </w:rPr>
        <w:t>Problems Encountered during the Sampling Process</w:t>
      </w:r>
    </w:p>
    <w:p w:rsidR="001709EE" w:rsidRPr="00FE6416" w:rsidRDefault="001709EE" w:rsidP="000F2323">
      <w:pPr>
        <w:ind w:left="1418"/>
        <w:rPr>
          <w:rFonts w:ascii="Arial" w:hAnsi="Arial" w:cs="Arial"/>
          <w:sz w:val="22"/>
          <w:szCs w:val="22"/>
          <w:lang w:val="en-ZA"/>
        </w:rPr>
      </w:pPr>
      <w:r w:rsidRPr="00FE6416">
        <w:rPr>
          <w:rFonts w:ascii="Arial" w:hAnsi="Arial" w:cs="Arial"/>
          <w:sz w:val="22"/>
          <w:szCs w:val="22"/>
          <w:lang w:val="en-ZA"/>
        </w:rPr>
        <w:t>The following problems were encountered during Test 2 – Sampling with the system in operation. Total number of sampling pumps used was 16</w:t>
      </w:r>
    </w:p>
    <w:p w:rsidR="001709EE" w:rsidRPr="00FE6416" w:rsidRDefault="001709EE" w:rsidP="00B11BE6">
      <w:pPr>
        <w:ind w:left="360"/>
        <w:rPr>
          <w:rFonts w:ascii="Arial" w:hAnsi="Arial" w:cs="Arial"/>
          <w:sz w:val="22"/>
          <w:szCs w:val="22"/>
          <w:lang w:val="en-ZA"/>
        </w:rPr>
      </w:pPr>
    </w:p>
    <w:p w:rsidR="001709EE" w:rsidRPr="000F2323" w:rsidRDefault="001709EE" w:rsidP="000F2323">
      <w:pPr>
        <w:ind w:left="2410" w:hanging="992"/>
        <w:rPr>
          <w:rFonts w:ascii="Arial" w:hAnsi="Arial" w:cs="Arial"/>
          <w:b/>
          <w:sz w:val="22"/>
          <w:szCs w:val="22"/>
          <w:lang w:val="en-ZA"/>
        </w:rPr>
      </w:pPr>
      <w:r w:rsidRPr="000F2323">
        <w:rPr>
          <w:rFonts w:ascii="Arial" w:hAnsi="Arial" w:cs="Arial"/>
          <w:b/>
          <w:sz w:val="22"/>
          <w:szCs w:val="22"/>
          <w:lang w:val="en-ZA"/>
        </w:rPr>
        <w:t xml:space="preserve">5.5.3.1   </w:t>
      </w:r>
      <w:r>
        <w:rPr>
          <w:rFonts w:ascii="Arial" w:hAnsi="Arial" w:cs="Arial"/>
          <w:b/>
          <w:sz w:val="22"/>
          <w:szCs w:val="22"/>
          <w:lang w:val="en-ZA"/>
        </w:rPr>
        <w:tab/>
      </w:r>
      <w:r w:rsidRPr="000F2323">
        <w:rPr>
          <w:rFonts w:ascii="Arial" w:hAnsi="Arial" w:cs="Arial"/>
          <w:b/>
          <w:sz w:val="22"/>
          <w:szCs w:val="22"/>
          <w:lang w:val="en-ZA"/>
        </w:rPr>
        <w:t>Sampling Filters</w:t>
      </w:r>
    </w:p>
    <w:p w:rsidR="001709EE" w:rsidRPr="00FE6416" w:rsidRDefault="001709EE" w:rsidP="00B11BE6">
      <w:pPr>
        <w:rPr>
          <w:rFonts w:ascii="Arial" w:hAnsi="Arial" w:cs="Arial"/>
          <w:sz w:val="22"/>
          <w:szCs w:val="22"/>
          <w:lang w:val="en-ZA"/>
        </w:rPr>
      </w:pPr>
    </w:p>
    <w:p w:rsidR="001709EE" w:rsidRPr="00FE6416" w:rsidRDefault="001709EE" w:rsidP="000F2323">
      <w:pPr>
        <w:numPr>
          <w:ilvl w:val="0"/>
          <w:numId w:val="141"/>
        </w:numPr>
        <w:tabs>
          <w:tab w:val="clear" w:pos="1080"/>
          <w:tab w:val="num" w:pos="2977"/>
        </w:tabs>
        <w:ind w:left="2977" w:hanging="567"/>
        <w:rPr>
          <w:rFonts w:ascii="Arial" w:hAnsi="Arial" w:cs="Arial"/>
          <w:sz w:val="22"/>
          <w:szCs w:val="22"/>
          <w:lang w:val="en-ZA"/>
        </w:rPr>
      </w:pPr>
      <w:r w:rsidRPr="00FE6416">
        <w:rPr>
          <w:rFonts w:ascii="Arial" w:hAnsi="Arial" w:cs="Arial"/>
          <w:sz w:val="22"/>
          <w:szCs w:val="22"/>
          <w:lang w:val="en-ZA"/>
        </w:rPr>
        <w:t>Number of sampling filters with “</w:t>
      </w:r>
      <w:r w:rsidRPr="00FE6416">
        <w:rPr>
          <w:rFonts w:ascii="Arial" w:hAnsi="Arial" w:cs="Arial"/>
          <w:b/>
          <w:sz w:val="22"/>
          <w:szCs w:val="22"/>
          <w:lang w:val="en-ZA"/>
        </w:rPr>
        <w:t>no dust</w:t>
      </w:r>
      <w:r w:rsidRPr="00FE6416">
        <w:rPr>
          <w:rFonts w:ascii="Arial" w:hAnsi="Arial" w:cs="Arial"/>
          <w:sz w:val="22"/>
          <w:szCs w:val="22"/>
          <w:lang w:val="en-ZA"/>
        </w:rPr>
        <w:t>” during the sampling process was four (4),</w:t>
      </w:r>
    </w:p>
    <w:p w:rsidR="001709EE" w:rsidRPr="00FE6416" w:rsidRDefault="001709EE" w:rsidP="00B11BE6">
      <w:pPr>
        <w:ind w:left="360"/>
        <w:rPr>
          <w:rFonts w:ascii="Arial" w:hAnsi="Arial" w:cs="Arial"/>
          <w:b/>
          <w:sz w:val="22"/>
          <w:szCs w:val="22"/>
          <w:u w:val="single"/>
          <w:lang w:val="en-ZA"/>
        </w:rPr>
      </w:pPr>
    </w:p>
    <w:p w:rsidR="001709EE" w:rsidRPr="000F2323" w:rsidRDefault="001709EE" w:rsidP="000F2323">
      <w:pPr>
        <w:ind w:left="2410" w:hanging="992"/>
        <w:rPr>
          <w:rFonts w:ascii="Arial" w:hAnsi="Arial" w:cs="Arial"/>
          <w:b/>
          <w:sz w:val="22"/>
          <w:szCs w:val="22"/>
          <w:lang w:val="en-ZA"/>
        </w:rPr>
      </w:pPr>
      <w:r w:rsidRPr="00FE6416">
        <w:rPr>
          <w:rFonts w:ascii="Arial" w:hAnsi="Arial" w:cs="Arial"/>
          <w:sz w:val="22"/>
          <w:szCs w:val="22"/>
          <w:lang w:val="en-ZA"/>
        </w:rPr>
        <w:t xml:space="preserve"> </w:t>
      </w:r>
      <w:r w:rsidRPr="000F2323">
        <w:rPr>
          <w:rFonts w:ascii="Arial" w:hAnsi="Arial" w:cs="Arial"/>
          <w:b/>
          <w:sz w:val="22"/>
          <w:szCs w:val="22"/>
          <w:lang w:val="en-ZA"/>
        </w:rPr>
        <w:t>5.5.3.2      Sampling Days</w:t>
      </w:r>
    </w:p>
    <w:p w:rsidR="001709EE" w:rsidRPr="00FE6416" w:rsidRDefault="001709EE" w:rsidP="00B11BE6">
      <w:pPr>
        <w:ind w:left="360"/>
        <w:rPr>
          <w:rFonts w:ascii="Arial" w:hAnsi="Arial" w:cs="Arial"/>
          <w:sz w:val="22"/>
          <w:szCs w:val="22"/>
          <w:lang w:val="en-ZA"/>
        </w:rPr>
      </w:pPr>
    </w:p>
    <w:p w:rsidR="001709EE" w:rsidRPr="00FE6416" w:rsidRDefault="001709EE" w:rsidP="000F2323">
      <w:pPr>
        <w:numPr>
          <w:ilvl w:val="0"/>
          <w:numId w:val="141"/>
        </w:numPr>
        <w:tabs>
          <w:tab w:val="clear" w:pos="1080"/>
          <w:tab w:val="num" w:pos="2977"/>
        </w:tabs>
        <w:ind w:left="2977" w:hanging="567"/>
        <w:rPr>
          <w:rFonts w:ascii="Arial" w:hAnsi="Arial" w:cs="Arial"/>
          <w:sz w:val="22"/>
          <w:szCs w:val="22"/>
          <w:lang w:val="en-ZA"/>
        </w:rPr>
      </w:pPr>
      <w:r w:rsidRPr="00FE6416">
        <w:rPr>
          <w:rFonts w:ascii="Arial" w:hAnsi="Arial" w:cs="Arial"/>
          <w:sz w:val="22"/>
          <w:szCs w:val="22"/>
          <w:lang w:val="en-ZA"/>
        </w:rPr>
        <w:t>On the 4</w:t>
      </w:r>
      <w:r w:rsidRPr="00FE6416">
        <w:rPr>
          <w:rFonts w:ascii="Arial" w:hAnsi="Arial" w:cs="Arial"/>
          <w:sz w:val="22"/>
          <w:szCs w:val="22"/>
          <w:vertAlign w:val="superscript"/>
          <w:lang w:val="en-ZA"/>
        </w:rPr>
        <w:t xml:space="preserve">th </w:t>
      </w:r>
      <w:r w:rsidRPr="00FE6416">
        <w:rPr>
          <w:rFonts w:ascii="Arial" w:hAnsi="Arial" w:cs="Arial"/>
          <w:sz w:val="22"/>
          <w:szCs w:val="22"/>
          <w:lang w:val="en-ZA"/>
        </w:rPr>
        <w:t>and 5th of May 2010, No sampling was carried out at “B” Conveyor Belt. The conveyor belt was on stop.</w:t>
      </w:r>
    </w:p>
    <w:p w:rsidR="001709EE" w:rsidRPr="00FE6416" w:rsidRDefault="001709EE" w:rsidP="000F2323">
      <w:pPr>
        <w:pStyle w:val="Heading3"/>
        <w:ind w:left="567" w:hanging="567"/>
        <w:rPr>
          <w:sz w:val="22"/>
          <w:szCs w:val="22"/>
          <w:lang w:val="en-ZA"/>
        </w:rPr>
      </w:pPr>
      <w:r>
        <w:rPr>
          <w:sz w:val="22"/>
          <w:szCs w:val="22"/>
          <w:lang w:val="en-ZA"/>
        </w:rPr>
        <w:t>5.6    Experience on the operation of the dust away micro dust suppression system</w:t>
      </w:r>
    </w:p>
    <w:p w:rsidR="001709EE" w:rsidRPr="00FE6416" w:rsidRDefault="001709EE" w:rsidP="00B11BE6">
      <w:pPr>
        <w:ind w:left="360"/>
        <w:rPr>
          <w:rFonts w:ascii="Arial" w:hAnsi="Arial" w:cs="Arial"/>
          <w:b/>
          <w:sz w:val="22"/>
          <w:szCs w:val="22"/>
          <w:u w:val="single"/>
          <w:lang w:val="en-ZA"/>
        </w:rPr>
      </w:pPr>
    </w:p>
    <w:p w:rsidR="001709EE" w:rsidRPr="00FE6416" w:rsidRDefault="001709EE" w:rsidP="000F2323">
      <w:pPr>
        <w:ind w:left="1418" w:hanging="851"/>
        <w:rPr>
          <w:rFonts w:ascii="Arial" w:hAnsi="Arial" w:cs="Arial"/>
          <w:b/>
          <w:sz w:val="22"/>
          <w:szCs w:val="22"/>
          <w:lang w:val="en-ZA"/>
        </w:rPr>
      </w:pPr>
      <w:r w:rsidRPr="00FE6416">
        <w:rPr>
          <w:rFonts w:ascii="Arial" w:hAnsi="Arial" w:cs="Arial"/>
          <w:b/>
          <w:sz w:val="22"/>
          <w:szCs w:val="22"/>
          <w:lang w:val="en-ZA"/>
        </w:rPr>
        <w:t xml:space="preserve">5.6.1 </w:t>
      </w:r>
      <w:r>
        <w:rPr>
          <w:rFonts w:ascii="Arial" w:hAnsi="Arial" w:cs="Arial"/>
          <w:b/>
          <w:sz w:val="22"/>
          <w:szCs w:val="22"/>
          <w:lang w:val="en-ZA"/>
        </w:rPr>
        <w:tab/>
      </w:r>
      <w:r w:rsidRPr="00FE6416">
        <w:rPr>
          <w:rFonts w:ascii="Arial" w:hAnsi="Arial" w:cs="Arial"/>
          <w:b/>
          <w:sz w:val="22"/>
          <w:szCs w:val="22"/>
          <w:lang w:val="en-ZA"/>
        </w:rPr>
        <w:t>Technical Specifications of Dust</w:t>
      </w:r>
      <w:r>
        <w:rPr>
          <w:rFonts w:ascii="Arial" w:hAnsi="Arial" w:cs="Arial"/>
          <w:b/>
          <w:sz w:val="22"/>
          <w:szCs w:val="22"/>
          <w:lang w:val="en-ZA"/>
        </w:rPr>
        <w:t xml:space="preserve"> </w:t>
      </w:r>
      <w:r w:rsidRPr="00FE6416">
        <w:rPr>
          <w:rFonts w:ascii="Arial" w:hAnsi="Arial" w:cs="Arial"/>
          <w:b/>
          <w:sz w:val="22"/>
          <w:szCs w:val="22"/>
          <w:lang w:val="en-ZA"/>
        </w:rPr>
        <w:t>Away Dust Suppression System</w:t>
      </w:r>
    </w:p>
    <w:p w:rsidR="001709EE" w:rsidRPr="00FE6416" w:rsidRDefault="001709EE" w:rsidP="00B11BE6">
      <w:pPr>
        <w:ind w:left="360"/>
        <w:rPr>
          <w:rFonts w:ascii="Arial" w:hAnsi="Arial" w:cs="Arial"/>
          <w:b/>
          <w:sz w:val="22"/>
          <w:szCs w:val="22"/>
          <w:u w:val="single"/>
          <w:lang w:val="en-Z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788"/>
        <w:gridCol w:w="5688"/>
      </w:tblGrid>
      <w:tr w:rsidR="001709EE" w:rsidRPr="00FE6416" w:rsidTr="00524569">
        <w:tc>
          <w:tcPr>
            <w:tcW w:w="10476" w:type="dxa"/>
            <w:gridSpan w:val="2"/>
            <w:tcBorders>
              <w:top w:val="double" w:sz="4" w:space="0" w:color="auto"/>
              <w:left w:val="double" w:sz="4" w:space="0" w:color="auto"/>
              <w:bottom w:val="double" w:sz="4" w:space="0" w:color="auto"/>
              <w:right w:val="double" w:sz="4" w:space="0" w:color="auto"/>
            </w:tcBorders>
            <w:shd w:val="clear" w:color="auto" w:fill="C0C0C0"/>
          </w:tcPr>
          <w:p w:rsidR="001709EE" w:rsidRPr="00FE6416" w:rsidRDefault="001709EE" w:rsidP="00B11BE6">
            <w:pPr>
              <w:jc w:val="center"/>
              <w:rPr>
                <w:rFonts w:ascii="Arial" w:hAnsi="Arial" w:cs="Arial"/>
                <w:b/>
                <w:lang w:val="en-ZA"/>
              </w:rPr>
            </w:pPr>
            <w:r w:rsidRPr="00FE6416">
              <w:rPr>
                <w:rFonts w:ascii="Arial" w:hAnsi="Arial" w:cs="Arial"/>
                <w:b/>
                <w:sz w:val="22"/>
                <w:szCs w:val="22"/>
                <w:lang w:val="en-ZA"/>
              </w:rPr>
              <w:t>DustAway Micro Dust Suppression System</w:t>
            </w:r>
          </w:p>
        </w:tc>
      </w:tr>
      <w:tr w:rsidR="001709EE" w:rsidRPr="00FE6416" w:rsidTr="00524569">
        <w:tc>
          <w:tcPr>
            <w:tcW w:w="4788" w:type="dxa"/>
            <w:tcBorders>
              <w:top w:val="double" w:sz="4" w:space="0" w:color="auto"/>
              <w:left w:val="double" w:sz="4" w:space="0" w:color="auto"/>
              <w:right w:val="double" w:sz="4" w:space="0" w:color="auto"/>
            </w:tcBorders>
          </w:tcPr>
          <w:p w:rsidR="001709EE" w:rsidRPr="00FE6416" w:rsidRDefault="001709EE" w:rsidP="00B11BE6">
            <w:pPr>
              <w:rPr>
                <w:rFonts w:ascii="Arial" w:hAnsi="Arial" w:cs="Arial"/>
                <w:bCs/>
                <w:lang w:val="en-GB"/>
              </w:rPr>
            </w:pPr>
            <w:r w:rsidRPr="00FE6416">
              <w:rPr>
                <w:rFonts w:ascii="Arial" w:hAnsi="Arial" w:cs="Arial"/>
                <w:bCs/>
                <w:sz w:val="22"/>
                <w:szCs w:val="22"/>
                <w:lang w:val="en-GB"/>
              </w:rPr>
              <w:t>Energy consumption</w:t>
            </w:r>
          </w:p>
          <w:p w:rsidR="001709EE" w:rsidRPr="00FE6416" w:rsidRDefault="001709EE" w:rsidP="00B11BE6">
            <w:pPr>
              <w:rPr>
                <w:rFonts w:ascii="Arial" w:hAnsi="Arial" w:cs="Arial"/>
                <w:lang w:val="en-GB"/>
              </w:rPr>
            </w:pPr>
          </w:p>
        </w:tc>
        <w:tc>
          <w:tcPr>
            <w:tcW w:w="5688" w:type="dxa"/>
            <w:tcBorders>
              <w:top w:val="double" w:sz="4" w:space="0" w:color="auto"/>
              <w:left w:val="double" w:sz="4" w:space="0" w:color="auto"/>
              <w:right w:val="double" w:sz="4" w:space="0" w:color="auto"/>
            </w:tcBorders>
          </w:tcPr>
          <w:p w:rsidR="001709EE" w:rsidRPr="00FE6416" w:rsidRDefault="001709EE" w:rsidP="00B11BE6">
            <w:pPr>
              <w:numPr>
                <w:ilvl w:val="0"/>
                <w:numId w:val="189"/>
              </w:numPr>
              <w:tabs>
                <w:tab w:val="clear" w:pos="360"/>
              </w:tabs>
              <w:rPr>
                <w:rFonts w:ascii="Arial" w:hAnsi="Arial" w:cs="Arial"/>
                <w:lang w:val="en-ZA"/>
              </w:rPr>
            </w:pPr>
            <w:r w:rsidRPr="00FE6416">
              <w:rPr>
                <w:rFonts w:ascii="Arial" w:hAnsi="Arial" w:cs="Arial"/>
                <w:sz w:val="22"/>
                <w:szCs w:val="22"/>
                <w:lang w:val="en-ZA"/>
              </w:rPr>
              <w:t>11 kW 525 Volts</w:t>
            </w:r>
          </w:p>
          <w:p w:rsidR="001709EE" w:rsidRPr="00FE6416" w:rsidRDefault="001709EE" w:rsidP="00B11BE6">
            <w:pPr>
              <w:rPr>
                <w:rFonts w:ascii="Arial" w:hAnsi="Arial" w:cs="Arial"/>
                <w:lang w:val="en-ZA"/>
              </w:rPr>
            </w:pPr>
          </w:p>
        </w:tc>
      </w:tr>
      <w:tr w:rsidR="001709EE" w:rsidRPr="00FE6416" w:rsidTr="00524569">
        <w:tc>
          <w:tcPr>
            <w:tcW w:w="4788" w:type="dxa"/>
            <w:tcBorders>
              <w:left w:val="double" w:sz="4" w:space="0" w:color="auto"/>
              <w:right w:val="double" w:sz="4" w:space="0" w:color="auto"/>
            </w:tcBorders>
          </w:tcPr>
          <w:p w:rsidR="001709EE" w:rsidRPr="00FE6416" w:rsidRDefault="001709EE" w:rsidP="00B11BE6">
            <w:pPr>
              <w:rPr>
                <w:rFonts w:ascii="Arial" w:hAnsi="Arial" w:cs="Arial"/>
                <w:bCs/>
                <w:lang w:val="en-GB"/>
              </w:rPr>
            </w:pPr>
            <w:r w:rsidRPr="00FE6416">
              <w:rPr>
                <w:rFonts w:ascii="Arial" w:hAnsi="Arial" w:cs="Arial"/>
                <w:bCs/>
                <w:sz w:val="22"/>
                <w:szCs w:val="22"/>
                <w:lang w:val="en-GB"/>
              </w:rPr>
              <w:t>Water consumption</w:t>
            </w:r>
          </w:p>
          <w:p w:rsidR="001709EE" w:rsidRPr="00FE6416" w:rsidRDefault="001709EE" w:rsidP="00B11BE6">
            <w:pPr>
              <w:rPr>
                <w:rFonts w:ascii="Arial" w:hAnsi="Arial" w:cs="Arial"/>
                <w:lang w:val="en-GB"/>
              </w:rPr>
            </w:pPr>
          </w:p>
        </w:tc>
        <w:tc>
          <w:tcPr>
            <w:tcW w:w="5688" w:type="dxa"/>
            <w:tcBorders>
              <w:left w:val="double" w:sz="4" w:space="0" w:color="auto"/>
              <w:right w:val="double" w:sz="4" w:space="0" w:color="auto"/>
            </w:tcBorders>
          </w:tcPr>
          <w:p w:rsidR="001709EE" w:rsidRPr="00FE6416" w:rsidRDefault="001709EE" w:rsidP="00B11BE6">
            <w:pPr>
              <w:numPr>
                <w:ilvl w:val="0"/>
                <w:numId w:val="190"/>
              </w:numPr>
              <w:tabs>
                <w:tab w:val="clear" w:pos="360"/>
              </w:tabs>
              <w:rPr>
                <w:rFonts w:ascii="Arial" w:hAnsi="Arial" w:cs="Arial"/>
              </w:rPr>
            </w:pPr>
            <w:r w:rsidRPr="00FE6416">
              <w:rPr>
                <w:rFonts w:ascii="Arial" w:hAnsi="Arial" w:cs="Arial"/>
                <w:sz w:val="22"/>
                <w:szCs w:val="22"/>
              </w:rPr>
              <w:t>25 Nozzels x 0.47 l/pm = 11.75 l/pm per line</w:t>
            </w:r>
          </w:p>
          <w:p w:rsidR="001709EE" w:rsidRPr="00FE6416" w:rsidRDefault="001709EE" w:rsidP="00B11BE6">
            <w:pPr>
              <w:rPr>
                <w:rFonts w:ascii="Arial" w:hAnsi="Arial" w:cs="Arial"/>
              </w:rPr>
            </w:pPr>
          </w:p>
        </w:tc>
      </w:tr>
      <w:tr w:rsidR="001709EE" w:rsidRPr="00FE6416" w:rsidTr="00524569">
        <w:tc>
          <w:tcPr>
            <w:tcW w:w="4788" w:type="dxa"/>
            <w:tcBorders>
              <w:left w:val="double" w:sz="4" w:space="0" w:color="auto"/>
              <w:right w:val="double" w:sz="4" w:space="0" w:color="auto"/>
            </w:tcBorders>
          </w:tcPr>
          <w:p w:rsidR="001709EE" w:rsidRPr="00FE6416" w:rsidRDefault="001709EE" w:rsidP="00B11BE6">
            <w:pPr>
              <w:rPr>
                <w:rFonts w:ascii="Arial" w:hAnsi="Arial" w:cs="Arial"/>
                <w:bCs/>
                <w:lang w:val="en-GB"/>
              </w:rPr>
            </w:pPr>
            <w:r w:rsidRPr="00FE6416">
              <w:rPr>
                <w:rFonts w:ascii="Arial" w:hAnsi="Arial" w:cs="Arial"/>
                <w:bCs/>
                <w:sz w:val="22"/>
                <w:szCs w:val="22"/>
                <w:lang w:val="en-GB"/>
              </w:rPr>
              <w:t>Application</w:t>
            </w:r>
          </w:p>
          <w:p w:rsidR="001709EE" w:rsidRPr="00FE6416" w:rsidRDefault="001709EE" w:rsidP="00B11BE6">
            <w:pPr>
              <w:rPr>
                <w:rFonts w:ascii="Arial" w:hAnsi="Arial" w:cs="Arial"/>
                <w:lang w:val="en-GB"/>
              </w:rPr>
            </w:pPr>
          </w:p>
        </w:tc>
        <w:tc>
          <w:tcPr>
            <w:tcW w:w="5688" w:type="dxa"/>
            <w:tcBorders>
              <w:left w:val="double" w:sz="4" w:space="0" w:color="auto"/>
              <w:right w:val="double" w:sz="4" w:space="0" w:color="auto"/>
            </w:tcBorders>
          </w:tcPr>
          <w:p w:rsidR="001709EE" w:rsidRPr="00FE6416" w:rsidRDefault="001709EE" w:rsidP="00B11BE6">
            <w:pPr>
              <w:numPr>
                <w:ilvl w:val="0"/>
                <w:numId w:val="190"/>
              </w:numPr>
              <w:rPr>
                <w:rFonts w:ascii="Arial" w:hAnsi="Arial" w:cs="Arial"/>
              </w:rPr>
            </w:pPr>
            <w:r w:rsidRPr="00FE6416">
              <w:rPr>
                <w:rFonts w:ascii="Arial" w:hAnsi="Arial" w:cs="Arial"/>
                <w:sz w:val="22"/>
                <w:szCs w:val="22"/>
                <w:lang w:val="en-ZA"/>
              </w:rPr>
              <w:t>Atomised mist at 18 – 25” bar pressure produced by means of a positive displacement pump.</w:t>
            </w:r>
          </w:p>
          <w:p w:rsidR="001709EE" w:rsidRPr="00FE6416" w:rsidRDefault="001709EE" w:rsidP="00B11BE6">
            <w:pPr>
              <w:rPr>
                <w:rFonts w:ascii="Arial" w:hAnsi="Arial" w:cs="Arial"/>
              </w:rPr>
            </w:pPr>
          </w:p>
        </w:tc>
      </w:tr>
      <w:tr w:rsidR="001709EE" w:rsidRPr="00FE6416" w:rsidTr="00524569">
        <w:tc>
          <w:tcPr>
            <w:tcW w:w="4788" w:type="dxa"/>
            <w:tcBorders>
              <w:left w:val="double" w:sz="4" w:space="0" w:color="auto"/>
              <w:right w:val="double" w:sz="4" w:space="0" w:color="auto"/>
            </w:tcBorders>
          </w:tcPr>
          <w:p w:rsidR="001709EE" w:rsidRPr="00FE6416" w:rsidRDefault="001709EE" w:rsidP="00B11BE6">
            <w:pPr>
              <w:rPr>
                <w:rFonts w:ascii="Arial" w:hAnsi="Arial" w:cs="Arial"/>
                <w:lang w:val="en-GB"/>
              </w:rPr>
            </w:pPr>
            <w:r w:rsidRPr="00FE6416">
              <w:rPr>
                <w:rFonts w:ascii="Arial" w:hAnsi="Arial" w:cs="Arial"/>
                <w:sz w:val="22"/>
                <w:szCs w:val="22"/>
                <w:lang w:val="en-GB"/>
              </w:rPr>
              <w:t>Installation</w:t>
            </w:r>
          </w:p>
          <w:p w:rsidR="001709EE" w:rsidRPr="00FE6416" w:rsidRDefault="001709EE" w:rsidP="00B11BE6">
            <w:pPr>
              <w:rPr>
                <w:rFonts w:ascii="Arial" w:hAnsi="Arial" w:cs="Arial"/>
              </w:rPr>
            </w:pPr>
          </w:p>
        </w:tc>
        <w:tc>
          <w:tcPr>
            <w:tcW w:w="5688" w:type="dxa"/>
            <w:tcBorders>
              <w:left w:val="double" w:sz="4" w:space="0" w:color="auto"/>
              <w:right w:val="double" w:sz="4" w:space="0" w:color="auto"/>
            </w:tcBorders>
          </w:tcPr>
          <w:p w:rsidR="001709EE" w:rsidRPr="00FE6416" w:rsidRDefault="001709EE" w:rsidP="00B11BE6">
            <w:pPr>
              <w:numPr>
                <w:ilvl w:val="0"/>
                <w:numId w:val="191"/>
              </w:numPr>
              <w:rPr>
                <w:rFonts w:ascii="Arial" w:hAnsi="Arial" w:cs="Arial"/>
                <w:lang w:val="en-ZA"/>
              </w:rPr>
            </w:pPr>
            <w:r w:rsidRPr="00FE6416">
              <w:rPr>
                <w:rFonts w:ascii="Arial" w:hAnsi="Arial" w:cs="Arial"/>
                <w:bCs/>
                <w:sz w:val="22"/>
                <w:szCs w:val="22"/>
                <w:u w:val="single"/>
                <w:lang w:val="en-ZA"/>
              </w:rPr>
              <w:t xml:space="preserve">PUMPSET:  </w:t>
            </w:r>
            <w:r w:rsidRPr="00FE6416">
              <w:rPr>
                <w:rFonts w:ascii="Arial" w:hAnsi="Arial" w:cs="Arial"/>
                <w:bCs/>
                <w:sz w:val="22"/>
                <w:szCs w:val="22"/>
                <w:lang w:val="en-ZA"/>
              </w:rPr>
              <w:t>Positive Displacement pump driven 11 kW electric motor 15mm galvanised pipe work, filters and spray bars with misting nozzles</w:t>
            </w:r>
            <w:r w:rsidRPr="00FE6416">
              <w:rPr>
                <w:rFonts w:ascii="Arial" w:hAnsi="Arial" w:cs="Arial"/>
                <w:b/>
                <w:bCs/>
                <w:sz w:val="22"/>
                <w:szCs w:val="22"/>
                <w:lang w:val="en-ZA"/>
              </w:rPr>
              <w:t>.</w:t>
            </w:r>
          </w:p>
        </w:tc>
      </w:tr>
      <w:tr w:rsidR="001709EE" w:rsidRPr="00FE6416" w:rsidTr="00524569">
        <w:tc>
          <w:tcPr>
            <w:tcW w:w="4788" w:type="dxa"/>
            <w:tcBorders>
              <w:left w:val="double" w:sz="4" w:space="0" w:color="auto"/>
              <w:right w:val="double" w:sz="4" w:space="0" w:color="auto"/>
            </w:tcBorders>
          </w:tcPr>
          <w:p w:rsidR="001709EE" w:rsidRPr="00FE6416" w:rsidRDefault="001709EE" w:rsidP="00B11BE6">
            <w:pPr>
              <w:rPr>
                <w:rFonts w:ascii="Arial" w:hAnsi="Arial" w:cs="Arial"/>
                <w:bCs/>
                <w:lang w:val="en-GB"/>
              </w:rPr>
            </w:pPr>
            <w:r w:rsidRPr="00FE6416">
              <w:rPr>
                <w:rFonts w:ascii="Arial" w:hAnsi="Arial" w:cs="Arial"/>
                <w:bCs/>
                <w:sz w:val="22"/>
                <w:szCs w:val="22"/>
                <w:lang w:val="en-GB"/>
              </w:rPr>
              <w:t>Operation</w:t>
            </w:r>
          </w:p>
          <w:p w:rsidR="001709EE" w:rsidRPr="00FE6416" w:rsidRDefault="001709EE" w:rsidP="00B11BE6">
            <w:pPr>
              <w:rPr>
                <w:rFonts w:ascii="Arial" w:hAnsi="Arial" w:cs="Arial"/>
                <w:lang w:val="en-GB"/>
              </w:rPr>
            </w:pPr>
          </w:p>
        </w:tc>
        <w:tc>
          <w:tcPr>
            <w:tcW w:w="5688" w:type="dxa"/>
            <w:tcBorders>
              <w:left w:val="double" w:sz="4" w:space="0" w:color="auto"/>
              <w:right w:val="double" w:sz="4" w:space="0" w:color="auto"/>
            </w:tcBorders>
          </w:tcPr>
          <w:p w:rsidR="001709EE" w:rsidRPr="00FE6416" w:rsidRDefault="001709EE" w:rsidP="00B11BE6">
            <w:pPr>
              <w:numPr>
                <w:ilvl w:val="0"/>
                <w:numId w:val="192"/>
              </w:numPr>
              <w:rPr>
                <w:rFonts w:ascii="Arial" w:hAnsi="Arial" w:cs="Arial"/>
                <w:lang w:val="en-GB"/>
              </w:rPr>
            </w:pPr>
            <w:r w:rsidRPr="00FE6416">
              <w:rPr>
                <w:rFonts w:ascii="Arial" w:hAnsi="Arial" w:cs="Arial"/>
                <w:sz w:val="22"/>
                <w:szCs w:val="22"/>
                <w:lang w:val="en-GB"/>
              </w:rPr>
              <w:t>The system is activated automatically by means of a Conflow valve on the conveyor.  When the pump is activated atomised mist is produced through the spray bars fitted with atomised misting nozzles.</w:t>
            </w:r>
          </w:p>
        </w:tc>
      </w:tr>
      <w:tr w:rsidR="001709EE" w:rsidRPr="00FE6416" w:rsidTr="00524569">
        <w:tc>
          <w:tcPr>
            <w:tcW w:w="4788" w:type="dxa"/>
            <w:tcBorders>
              <w:left w:val="double" w:sz="4" w:space="0" w:color="auto"/>
              <w:right w:val="double" w:sz="4" w:space="0" w:color="auto"/>
            </w:tcBorders>
          </w:tcPr>
          <w:p w:rsidR="001709EE" w:rsidRPr="00FE6416" w:rsidRDefault="001709EE" w:rsidP="00B11BE6">
            <w:pPr>
              <w:rPr>
                <w:rFonts w:ascii="Arial" w:hAnsi="Arial" w:cs="Arial"/>
                <w:bCs/>
                <w:lang w:val="en-GB"/>
              </w:rPr>
            </w:pPr>
            <w:r w:rsidRPr="00FE6416">
              <w:rPr>
                <w:rFonts w:ascii="Arial" w:hAnsi="Arial" w:cs="Arial"/>
                <w:bCs/>
                <w:sz w:val="22"/>
                <w:szCs w:val="22"/>
                <w:lang w:val="en-GB"/>
              </w:rPr>
              <w:t>Impact on dust reduction</w:t>
            </w:r>
          </w:p>
          <w:p w:rsidR="001709EE" w:rsidRPr="00FE6416" w:rsidRDefault="001709EE" w:rsidP="00B11BE6">
            <w:pPr>
              <w:rPr>
                <w:rFonts w:ascii="Arial" w:hAnsi="Arial" w:cs="Arial"/>
              </w:rPr>
            </w:pPr>
          </w:p>
        </w:tc>
        <w:tc>
          <w:tcPr>
            <w:tcW w:w="5688" w:type="dxa"/>
            <w:tcBorders>
              <w:left w:val="double" w:sz="4" w:space="0" w:color="auto"/>
              <w:right w:val="double" w:sz="4" w:space="0" w:color="auto"/>
            </w:tcBorders>
          </w:tcPr>
          <w:p w:rsidR="001709EE" w:rsidRPr="00FE6416" w:rsidRDefault="001709EE" w:rsidP="00B11BE6">
            <w:pPr>
              <w:numPr>
                <w:ilvl w:val="0"/>
                <w:numId w:val="193"/>
              </w:numPr>
              <w:tabs>
                <w:tab w:val="clear" w:pos="360"/>
              </w:tabs>
              <w:rPr>
                <w:rFonts w:ascii="Arial" w:hAnsi="Arial" w:cs="Arial"/>
              </w:rPr>
            </w:pPr>
            <w:r w:rsidRPr="00FE6416">
              <w:rPr>
                <w:rFonts w:ascii="Arial" w:hAnsi="Arial" w:cs="Arial"/>
                <w:sz w:val="22"/>
                <w:szCs w:val="22"/>
                <w:lang w:val="en-ZA"/>
              </w:rPr>
              <w:t>Visual Dust is reduced by 99.9 %</w:t>
            </w:r>
          </w:p>
          <w:p w:rsidR="001709EE" w:rsidRPr="00FE6416" w:rsidRDefault="001709EE" w:rsidP="00B11BE6">
            <w:pPr>
              <w:numPr>
                <w:ilvl w:val="0"/>
                <w:numId w:val="193"/>
              </w:numPr>
              <w:rPr>
                <w:rFonts w:ascii="Arial" w:hAnsi="Arial" w:cs="Arial"/>
              </w:rPr>
            </w:pPr>
            <w:r w:rsidRPr="00FE6416">
              <w:rPr>
                <w:rFonts w:ascii="Arial" w:hAnsi="Arial" w:cs="Arial"/>
                <w:sz w:val="22"/>
                <w:szCs w:val="22"/>
                <w:lang w:val="en-ZA"/>
              </w:rPr>
              <w:t>Test conducted will also produce test results</w:t>
            </w:r>
          </w:p>
        </w:tc>
      </w:tr>
      <w:tr w:rsidR="001709EE" w:rsidRPr="00FE6416" w:rsidTr="00524569">
        <w:tc>
          <w:tcPr>
            <w:tcW w:w="4788" w:type="dxa"/>
            <w:tcBorders>
              <w:left w:val="double" w:sz="4" w:space="0" w:color="auto"/>
              <w:right w:val="double" w:sz="4" w:space="0" w:color="auto"/>
            </w:tcBorders>
          </w:tcPr>
          <w:p w:rsidR="001709EE" w:rsidRPr="00FE6416" w:rsidRDefault="001709EE" w:rsidP="00B11BE6">
            <w:pPr>
              <w:rPr>
                <w:rFonts w:ascii="Arial" w:hAnsi="Arial" w:cs="Arial"/>
                <w:bCs/>
                <w:lang w:val="en-GB"/>
              </w:rPr>
            </w:pPr>
            <w:r w:rsidRPr="00FE6416">
              <w:rPr>
                <w:rFonts w:ascii="Arial" w:hAnsi="Arial" w:cs="Arial"/>
                <w:bCs/>
                <w:sz w:val="22"/>
                <w:szCs w:val="22"/>
                <w:lang w:val="en-GB"/>
              </w:rPr>
              <w:t>Maintenance</w:t>
            </w:r>
          </w:p>
          <w:p w:rsidR="001709EE" w:rsidRPr="00FE6416" w:rsidRDefault="001709EE" w:rsidP="00B11BE6">
            <w:pPr>
              <w:rPr>
                <w:rFonts w:ascii="Arial" w:hAnsi="Arial" w:cs="Arial"/>
                <w:lang w:val="en-GB"/>
              </w:rPr>
            </w:pPr>
          </w:p>
        </w:tc>
        <w:tc>
          <w:tcPr>
            <w:tcW w:w="5688" w:type="dxa"/>
            <w:tcBorders>
              <w:left w:val="double" w:sz="4" w:space="0" w:color="auto"/>
              <w:right w:val="double" w:sz="4" w:space="0" w:color="auto"/>
            </w:tcBorders>
          </w:tcPr>
          <w:p w:rsidR="001709EE" w:rsidRPr="00FE6416" w:rsidRDefault="001709EE" w:rsidP="00B11BE6">
            <w:pPr>
              <w:numPr>
                <w:ilvl w:val="0"/>
                <w:numId w:val="194"/>
              </w:numPr>
              <w:rPr>
                <w:rFonts w:ascii="Arial" w:hAnsi="Arial" w:cs="Arial"/>
                <w:lang w:val="en-ZA"/>
              </w:rPr>
            </w:pPr>
            <w:r w:rsidRPr="00FE6416">
              <w:rPr>
                <w:rFonts w:ascii="Arial" w:hAnsi="Arial" w:cs="Arial"/>
                <w:bCs/>
                <w:sz w:val="22"/>
                <w:szCs w:val="22"/>
                <w:u w:val="single"/>
                <w:lang w:val="en-ZA"/>
              </w:rPr>
              <w:t>Weekly</w:t>
            </w:r>
            <w:r w:rsidRPr="00FE6416">
              <w:rPr>
                <w:rFonts w:ascii="Arial" w:hAnsi="Arial" w:cs="Arial"/>
                <w:b/>
                <w:bCs/>
                <w:sz w:val="22"/>
                <w:szCs w:val="22"/>
                <w:lang w:val="en-ZA"/>
              </w:rPr>
              <w:t>:</w:t>
            </w:r>
            <w:r w:rsidRPr="00FE6416">
              <w:rPr>
                <w:rFonts w:ascii="Arial" w:hAnsi="Arial" w:cs="Arial"/>
                <w:sz w:val="22"/>
                <w:szCs w:val="22"/>
                <w:lang w:val="en-ZA"/>
              </w:rPr>
              <w:t xml:space="preserve">  2 day per week visual inspection and as per DustAway S.O.P</w:t>
            </w:r>
          </w:p>
        </w:tc>
      </w:tr>
      <w:tr w:rsidR="001709EE" w:rsidRPr="00FE6416" w:rsidTr="00524569">
        <w:tc>
          <w:tcPr>
            <w:tcW w:w="4788" w:type="dxa"/>
            <w:tcBorders>
              <w:left w:val="double" w:sz="4" w:space="0" w:color="auto"/>
              <w:right w:val="double" w:sz="4" w:space="0" w:color="auto"/>
            </w:tcBorders>
          </w:tcPr>
          <w:p w:rsidR="001709EE" w:rsidRPr="00FE6416" w:rsidRDefault="001709EE" w:rsidP="00B11BE6">
            <w:pPr>
              <w:rPr>
                <w:rFonts w:ascii="Arial" w:hAnsi="Arial" w:cs="Arial"/>
                <w:bCs/>
                <w:lang w:val="en-GB"/>
              </w:rPr>
            </w:pPr>
            <w:r w:rsidRPr="00FE6416">
              <w:rPr>
                <w:rFonts w:ascii="Arial" w:hAnsi="Arial" w:cs="Arial"/>
                <w:bCs/>
                <w:sz w:val="22"/>
                <w:szCs w:val="22"/>
                <w:lang w:val="en-GB"/>
              </w:rPr>
              <w:t>Impact  on occupational environment</w:t>
            </w:r>
          </w:p>
          <w:p w:rsidR="001709EE" w:rsidRPr="00FE6416" w:rsidRDefault="001709EE" w:rsidP="00B11BE6">
            <w:pPr>
              <w:rPr>
                <w:rFonts w:ascii="Arial" w:hAnsi="Arial" w:cs="Arial"/>
                <w:lang w:val="en-GB"/>
              </w:rPr>
            </w:pPr>
          </w:p>
        </w:tc>
        <w:tc>
          <w:tcPr>
            <w:tcW w:w="5688" w:type="dxa"/>
            <w:tcBorders>
              <w:left w:val="double" w:sz="4" w:space="0" w:color="auto"/>
              <w:right w:val="double" w:sz="4" w:space="0" w:color="auto"/>
            </w:tcBorders>
          </w:tcPr>
          <w:p w:rsidR="001709EE" w:rsidRPr="00FE6416" w:rsidRDefault="001709EE" w:rsidP="00B11BE6">
            <w:pPr>
              <w:numPr>
                <w:ilvl w:val="0"/>
                <w:numId w:val="195"/>
              </w:numPr>
              <w:tabs>
                <w:tab w:val="clear" w:pos="360"/>
              </w:tabs>
              <w:rPr>
                <w:rFonts w:ascii="Arial" w:hAnsi="Arial" w:cs="Arial"/>
              </w:rPr>
            </w:pPr>
            <w:r w:rsidRPr="00FE6416">
              <w:rPr>
                <w:rFonts w:ascii="Arial" w:hAnsi="Arial" w:cs="Arial"/>
                <w:sz w:val="22"/>
                <w:szCs w:val="22"/>
                <w:lang w:val="en-ZA"/>
              </w:rPr>
              <w:t>Yes, Reduced dust emissions</w:t>
            </w:r>
          </w:p>
          <w:p w:rsidR="001709EE" w:rsidRPr="00FE6416" w:rsidRDefault="001709EE" w:rsidP="00B11BE6">
            <w:pPr>
              <w:numPr>
                <w:ilvl w:val="0"/>
                <w:numId w:val="195"/>
              </w:numPr>
              <w:rPr>
                <w:rFonts w:ascii="Arial" w:hAnsi="Arial" w:cs="Arial"/>
              </w:rPr>
            </w:pPr>
            <w:r w:rsidRPr="00FE6416">
              <w:rPr>
                <w:rFonts w:ascii="Arial" w:hAnsi="Arial" w:cs="Arial"/>
                <w:sz w:val="22"/>
                <w:szCs w:val="22"/>
                <w:lang w:val="en-ZA"/>
              </w:rPr>
              <w:t>Dust levels within OEL limits was determined by DMR</w:t>
            </w:r>
          </w:p>
        </w:tc>
      </w:tr>
      <w:tr w:rsidR="001709EE" w:rsidRPr="00FE6416" w:rsidTr="00524569">
        <w:tc>
          <w:tcPr>
            <w:tcW w:w="4788" w:type="dxa"/>
            <w:tcBorders>
              <w:left w:val="double" w:sz="4" w:space="0" w:color="auto"/>
              <w:right w:val="double" w:sz="4" w:space="0" w:color="auto"/>
            </w:tcBorders>
          </w:tcPr>
          <w:p w:rsidR="001709EE" w:rsidRPr="00FE6416" w:rsidRDefault="001709EE" w:rsidP="00B11BE6">
            <w:pPr>
              <w:rPr>
                <w:rFonts w:ascii="Arial" w:hAnsi="Arial" w:cs="Arial"/>
                <w:bCs/>
                <w:lang w:val="en-GB"/>
              </w:rPr>
            </w:pPr>
            <w:r w:rsidRPr="00FE6416">
              <w:rPr>
                <w:rFonts w:ascii="Arial" w:hAnsi="Arial" w:cs="Arial"/>
                <w:bCs/>
                <w:sz w:val="22"/>
                <w:szCs w:val="22"/>
                <w:lang w:val="en-GB"/>
              </w:rPr>
              <w:t>Cost to purchase and install</w:t>
            </w:r>
          </w:p>
          <w:p w:rsidR="001709EE" w:rsidRPr="00FE6416" w:rsidRDefault="001709EE" w:rsidP="00B11BE6">
            <w:pPr>
              <w:rPr>
                <w:rFonts w:ascii="Arial" w:hAnsi="Arial" w:cs="Arial"/>
              </w:rPr>
            </w:pPr>
          </w:p>
        </w:tc>
        <w:tc>
          <w:tcPr>
            <w:tcW w:w="5688" w:type="dxa"/>
            <w:tcBorders>
              <w:left w:val="double" w:sz="4" w:space="0" w:color="auto"/>
              <w:right w:val="double" w:sz="4" w:space="0" w:color="auto"/>
            </w:tcBorders>
          </w:tcPr>
          <w:p w:rsidR="001709EE" w:rsidRPr="00FE6416" w:rsidRDefault="001709EE" w:rsidP="00B11BE6">
            <w:pPr>
              <w:rPr>
                <w:rFonts w:ascii="Arial" w:hAnsi="Arial" w:cs="Arial"/>
                <w:lang w:val="en-ZA"/>
              </w:rPr>
            </w:pPr>
            <w:r w:rsidRPr="00FE6416">
              <w:rPr>
                <w:rFonts w:ascii="Arial" w:hAnsi="Arial" w:cs="Arial"/>
                <w:sz w:val="22"/>
                <w:szCs w:val="22"/>
                <w:lang w:val="en-ZA"/>
              </w:rPr>
              <w:t>R234,408-45</w:t>
            </w:r>
          </w:p>
        </w:tc>
      </w:tr>
      <w:tr w:rsidR="001709EE" w:rsidRPr="00FE6416" w:rsidTr="00524569">
        <w:tc>
          <w:tcPr>
            <w:tcW w:w="4788" w:type="dxa"/>
            <w:tcBorders>
              <w:left w:val="double" w:sz="4" w:space="0" w:color="auto"/>
              <w:bottom w:val="double" w:sz="4" w:space="0" w:color="auto"/>
              <w:right w:val="double" w:sz="4" w:space="0" w:color="auto"/>
            </w:tcBorders>
          </w:tcPr>
          <w:p w:rsidR="001709EE" w:rsidRPr="00FE6416" w:rsidRDefault="001709EE" w:rsidP="00B11BE6">
            <w:pPr>
              <w:rPr>
                <w:rFonts w:ascii="Arial" w:hAnsi="Arial" w:cs="Arial"/>
                <w:bCs/>
              </w:rPr>
            </w:pPr>
            <w:r w:rsidRPr="00FE6416">
              <w:rPr>
                <w:rFonts w:ascii="Arial" w:hAnsi="Arial" w:cs="Arial"/>
                <w:bCs/>
                <w:sz w:val="22"/>
                <w:szCs w:val="22"/>
                <w:lang w:val="en-GB"/>
              </w:rPr>
              <w:t xml:space="preserve">Operating costs: </w:t>
            </w:r>
          </w:p>
          <w:p w:rsidR="001709EE" w:rsidRPr="00FE6416" w:rsidRDefault="001709EE" w:rsidP="00B11BE6">
            <w:pPr>
              <w:numPr>
                <w:ilvl w:val="0"/>
                <w:numId w:val="188"/>
              </w:numPr>
              <w:rPr>
                <w:rFonts w:ascii="Arial" w:hAnsi="Arial" w:cs="Arial"/>
              </w:rPr>
            </w:pPr>
            <w:r w:rsidRPr="00FE6416">
              <w:rPr>
                <w:rFonts w:ascii="Arial" w:hAnsi="Arial" w:cs="Arial"/>
                <w:sz w:val="22"/>
                <w:szCs w:val="22"/>
                <w:lang w:val="en-GB"/>
              </w:rPr>
              <w:t>Maintenance</w:t>
            </w:r>
          </w:p>
          <w:p w:rsidR="001709EE" w:rsidRPr="00FE6416" w:rsidRDefault="001709EE" w:rsidP="00B11BE6">
            <w:pPr>
              <w:numPr>
                <w:ilvl w:val="0"/>
                <w:numId w:val="188"/>
              </w:numPr>
              <w:rPr>
                <w:rFonts w:ascii="Arial" w:hAnsi="Arial" w:cs="Arial"/>
              </w:rPr>
            </w:pPr>
            <w:r w:rsidRPr="00FE6416">
              <w:rPr>
                <w:rFonts w:ascii="Arial" w:hAnsi="Arial" w:cs="Arial"/>
                <w:sz w:val="22"/>
                <w:szCs w:val="22"/>
                <w:lang w:val="en-GB"/>
              </w:rPr>
              <w:t>Replacement</w:t>
            </w:r>
          </w:p>
          <w:p w:rsidR="001709EE" w:rsidRPr="00FE6416" w:rsidRDefault="001709EE" w:rsidP="00B11BE6">
            <w:pPr>
              <w:rPr>
                <w:rFonts w:ascii="Arial" w:hAnsi="Arial" w:cs="Arial"/>
                <w:lang w:val="en-ZA"/>
              </w:rPr>
            </w:pPr>
          </w:p>
        </w:tc>
        <w:tc>
          <w:tcPr>
            <w:tcW w:w="5688" w:type="dxa"/>
            <w:tcBorders>
              <w:left w:val="double" w:sz="4" w:space="0" w:color="auto"/>
              <w:bottom w:val="double" w:sz="4" w:space="0" w:color="auto"/>
              <w:right w:val="double" w:sz="4" w:space="0" w:color="auto"/>
            </w:tcBorders>
          </w:tcPr>
          <w:p w:rsidR="001709EE" w:rsidRPr="00FE6416" w:rsidRDefault="001709EE" w:rsidP="00B11BE6">
            <w:pPr>
              <w:rPr>
                <w:rFonts w:ascii="Arial" w:hAnsi="Arial" w:cs="Arial"/>
                <w:lang w:val="en-ZA"/>
              </w:rPr>
            </w:pPr>
          </w:p>
          <w:p w:rsidR="001709EE" w:rsidRPr="00FE6416" w:rsidRDefault="001709EE" w:rsidP="00B11BE6">
            <w:pPr>
              <w:numPr>
                <w:ilvl w:val="0"/>
                <w:numId w:val="188"/>
              </w:numPr>
              <w:rPr>
                <w:rFonts w:ascii="Arial" w:hAnsi="Arial" w:cs="Arial"/>
                <w:lang w:val="en-ZA"/>
              </w:rPr>
            </w:pPr>
            <w:r w:rsidRPr="00FE6416">
              <w:rPr>
                <w:rFonts w:ascii="Arial" w:hAnsi="Arial" w:cs="Arial"/>
                <w:sz w:val="22"/>
                <w:szCs w:val="22"/>
                <w:lang w:val="en-ZA"/>
              </w:rPr>
              <w:t>R18, 500-00</w:t>
            </w:r>
          </w:p>
          <w:p w:rsidR="001709EE" w:rsidRPr="00FE6416" w:rsidRDefault="001709EE" w:rsidP="00B11BE6">
            <w:pPr>
              <w:numPr>
                <w:ilvl w:val="0"/>
                <w:numId w:val="188"/>
              </w:numPr>
              <w:rPr>
                <w:rFonts w:ascii="Arial" w:hAnsi="Arial" w:cs="Arial"/>
                <w:lang w:val="en-ZA"/>
              </w:rPr>
            </w:pPr>
          </w:p>
        </w:tc>
      </w:tr>
    </w:tbl>
    <w:p w:rsidR="001709EE" w:rsidRPr="00FE6416" w:rsidRDefault="001709EE" w:rsidP="00B11BE6">
      <w:pPr>
        <w:ind w:left="360"/>
        <w:rPr>
          <w:rFonts w:ascii="Arial" w:hAnsi="Arial" w:cs="Arial"/>
          <w:sz w:val="22"/>
          <w:szCs w:val="22"/>
          <w:u w:val="single"/>
          <w:lang w:val="en-ZA"/>
        </w:rPr>
      </w:pPr>
    </w:p>
    <w:p w:rsidR="001709EE" w:rsidRPr="000F2323" w:rsidRDefault="001709EE" w:rsidP="00B11BE6">
      <w:pPr>
        <w:ind w:left="360"/>
        <w:rPr>
          <w:rFonts w:ascii="Arial" w:hAnsi="Arial" w:cs="Arial"/>
          <w:b/>
          <w:sz w:val="22"/>
          <w:szCs w:val="22"/>
          <w:u w:val="single"/>
          <w:lang w:val="en-ZA"/>
        </w:rPr>
      </w:pPr>
    </w:p>
    <w:p w:rsidR="001709EE" w:rsidRPr="000F2323" w:rsidRDefault="001709EE" w:rsidP="00B11BE6">
      <w:pPr>
        <w:ind w:firstLine="360"/>
        <w:jc w:val="center"/>
        <w:rPr>
          <w:rFonts w:ascii="Arial" w:hAnsi="Arial" w:cs="Arial"/>
          <w:b/>
          <w:bCs/>
          <w:sz w:val="22"/>
          <w:szCs w:val="22"/>
          <w:lang w:val="en-ZA"/>
        </w:rPr>
      </w:pPr>
      <w:r w:rsidRPr="000F2323">
        <w:rPr>
          <w:rFonts w:ascii="Arial" w:hAnsi="Arial" w:cs="Arial"/>
          <w:b/>
          <w:bCs/>
          <w:sz w:val="22"/>
          <w:szCs w:val="22"/>
          <w:lang w:val="en-ZA"/>
        </w:rPr>
        <w:t>MOSH Adoption System</w:t>
      </w:r>
    </w:p>
    <w:p w:rsidR="001709EE" w:rsidRPr="000F2323" w:rsidRDefault="001709EE" w:rsidP="00B11BE6">
      <w:pPr>
        <w:jc w:val="center"/>
        <w:rPr>
          <w:rFonts w:ascii="Arial" w:hAnsi="Arial" w:cs="Arial"/>
          <w:b/>
          <w:bCs/>
          <w:sz w:val="22"/>
          <w:szCs w:val="22"/>
          <w:lang w:val="en-ZA"/>
        </w:rPr>
      </w:pPr>
      <w:r w:rsidRPr="000F2323">
        <w:rPr>
          <w:rFonts w:ascii="Arial" w:hAnsi="Arial" w:cs="Arial"/>
          <w:b/>
          <w:bCs/>
          <w:sz w:val="22"/>
          <w:szCs w:val="22"/>
          <w:lang w:val="en-ZA"/>
        </w:rPr>
        <w:t xml:space="preserve">    Dust Demonstration Project</w:t>
      </w:r>
    </w:p>
    <w:p w:rsidR="001709EE" w:rsidRPr="00FE6416" w:rsidRDefault="001709EE" w:rsidP="00B11BE6">
      <w:pPr>
        <w:rPr>
          <w:rFonts w:cs="Tahoma"/>
          <w:sz w:val="22"/>
          <w:szCs w:val="22"/>
          <w:lang w:val="en-ZA"/>
        </w:rPr>
      </w:pPr>
    </w:p>
    <w:p w:rsidR="001709EE" w:rsidRPr="00FE6416" w:rsidRDefault="001709EE" w:rsidP="00B11BE6">
      <w:pPr>
        <w:rPr>
          <w:rFonts w:cs="Tahoma"/>
          <w:sz w:val="22"/>
          <w:szCs w:val="22"/>
          <w:lang w:val="en-ZA"/>
        </w:rPr>
      </w:pPr>
    </w:p>
    <w:p w:rsidR="001709EE" w:rsidRPr="00FE6416" w:rsidRDefault="001709EE" w:rsidP="00B11BE6">
      <w:pPr>
        <w:jc w:val="center"/>
        <w:rPr>
          <w:rFonts w:ascii="Arial Bold" w:hAnsi="Arial Bold" w:cs="Tahoma"/>
          <w:b/>
          <w:bCs/>
          <w:sz w:val="22"/>
          <w:szCs w:val="22"/>
          <w:lang w:val="en-ZA"/>
        </w:rPr>
      </w:pPr>
      <w:r w:rsidRPr="00FE6416">
        <w:rPr>
          <w:rFonts w:ascii="Arial Bold" w:hAnsi="Arial Bold" w:cs="Tahoma"/>
          <w:b/>
          <w:bCs/>
          <w:sz w:val="22"/>
          <w:szCs w:val="22"/>
          <w:lang w:val="en-ZA"/>
        </w:rPr>
        <w:t>AIRBORNE RESPIRABLE PARTICULATE FILTRATION EFFICIENCY TEST PROTOCOL</w:t>
      </w:r>
    </w:p>
    <w:p w:rsidR="001709EE" w:rsidRPr="00FE6416" w:rsidRDefault="001709EE" w:rsidP="00B11BE6">
      <w:pPr>
        <w:jc w:val="center"/>
        <w:rPr>
          <w:rFonts w:ascii="Arial Bold" w:hAnsi="Arial Bold" w:cs="Tahoma"/>
          <w:b/>
          <w:bCs/>
          <w:sz w:val="22"/>
          <w:szCs w:val="22"/>
          <w:lang w:val="en-ZA"/>
        </w:rPr>
      </w:pPr>
    </w:p>
    <w:p w:rsidR="001709EE" w:rsidRPr="00FE6416" w:rsidRDefault="001709EE" w:rsidP="00B11BE6">
      <w:pPr>
        <w:jc w:val="center"/>
        <w:rPr>
          <w:rFonts w:ascii="Arial Bold" w:hAnsi="Arial Bold" w:cs="Tahoma"/>
          <w:b/>
          <w:bCs/>
          <w:sz w:val="22"/>
          <w:szCs w:val="22"/>
          <w:lang w:val="en-ZA"/>
        </w:rPr>
      </w:pPr>
      <w:r w:rsidRPr="00FE6416">
        <w:rPr>
          <w:rFonts w:ascii="Arial Bold" w:hAnsi="Arial Bold" w:cs="Tahoma"/>
          <w:b/>
          <w:bCs/>
          <w:sz w:val="22"/>
          <w:szCs w:val="22"/>
          <w:lang w:val="en-ZA"/>
        </w:rPr>
        <w:t>of</w:t>
      </w:r>
    </w:p>
    <w:p w:rsidR="001709EE" w:rsidRPr="00FE6416" w:rsidRDefault="001709EE" w:rsidP="00B11BE6">
      <w:pPr>
        <w:jc w:val="center"/>
        <w:rPr>
          <w:rFonts w:ascii="Arial Bold" w:hAnsi="Arial Bold" w:cs="Tahoma"/>
          <w:b/>
          <w:bCs/>
          <w:sz w:val="22"/>
          <w:szCs w:val="22"/>
          <w:lang w:val="en-ZA"/>
        </w:rPr>
      </w:pPr>
    </w:p>
    <w:p w:rsidR="001709EE" w:rsidRPr="00FE6416" w:rsidRDefault="001709EE" w:rsidP="00B11BE6">
      <w:pPr>
        <w:jc w:val="center"/>
        <w:rPr>
          <w:rFonts w:ascii="Arial Bold" w:hAnsi="Arial Bold" w:cs="Tahoma"/>
          <w:b/>
          <w:bCs/>
          <w:sz w:val="22"/>
          <w:szCs w:val="22"/>
          <w:lang w:val="en-ZA"/>
        </w:rPr>
      </w:pPr>
      <w:r w:rsidRPr="00FE6416">
        <w:rPr>
          <w:rFonts w:ascii="Arial Bold" w:hAnsi="Arial Bold" w:cs="Tahoma"/>
          <w:b/>
          <w:bCs/>
          <w:sz w:val="22"/>
          <w:szCs w:val="22"/>
          <w:lang w:val="en-ZA"/>
        </w:rPr>
        <w:t>DustAway Micro Dust Suppression System</w:t>
      </w:r>
    </w:p>
    <w:p w:rsidR="001709EE" w:rsidRPr="00FE6416" w:rsidRDefault="001709EE" w:rsidP="00B11BE6">
      <w:pPr>
        <w:jc w:val="center"/>
        <w:rPr>
          <w:rFonts w:ascii="Arial Bold" w:hAnsi="Arial Bold" w:cs="Tahoma"/>
          <w:b/>
          <w:bCs/>
          <w:sz w:val="22"/>
          <w:szCs w:val="22"/>
          <w:lang w:val="en-ZA"/>
        </w:rPr>
      </w:pPr>
    </w:p>
    <w:p w:rsidR="001709EE" w:rsidRPr="00FE6416" w:rsidRDefault="001709EE" w:rsidP="00B11BE6">
      <w:pPr>
        <w:jc w:val="center"/>
        <w:rPr>
          <w:rFonts w:ascii="Arial Bold" w:hAnsi="Arial Bold" w:cs="Tahoma"/>
          <w:b/>
          <w:bCs/>
          <w:sz w:val="22"/>
          <w:szCs w:val="22"/>
          <w:lang w:val="en-ZA"/>
        </w:rPr>
      </w:pPr>
      <w:r w:rsidRPr="00FE6416">
        <w:rPr>
          <w:rFonts w:ascii="Arial Bold" w:hAnsi="Arial Bold" w:cs="Tahoma"/>
          <w:b/>
          <w:bCs/>
          <w:sz w:val="22"/>
          <w:szCs w:val="22"/>
          <w:lang w:val="en-ZA"/>
        </w:rPr>
        <w:t>Installed at</w:t>
      </w:r>
    </w:p>
    <w:p w:rsidR="001709EE" w:rsidRPr="00FE6416" w:rsidRDefault="001709EE" w:rsidP="00B11BE6">
      <w:pPr>
        <w:jc w:val="center"/>
        <w:rPr>
          <w:rFonts w:ascii="Arial Bold" w:hAnsi="Arial Bold" w:cs="Tahoma"/>
          <w:b/>
          <w:bCs/>
          <w:sz w:val="22"/>
          <w:szCs w:val="22"/>
          <w:lang w:val="en-ZA"/>
        </w:rPr>
      </w:pPr>
    </w:p>
    <w:p w:rsidR="001709EE" w:rsidRPr="00FE6416" w:rsidRDefault="001709EE" w:rsidP="00B11BE6">
      <w:pPr>
        <w:jc w:val="center"/>
        <w:rPr>
          <w:rFonts w:ascii="Arial Bold" w:hAnsi="Arial Bold" w:cs="Tahoma"/>
          <w:b/>
          <w:bCs/>
          <w:sz w:val="22"/>
          <w:szCs w:val="22"/>
          <w:lang w:val="en-ZA"/>
        </w:rPr>
      </w:pPr>
      <w:r w:rsidRPr="00FE6416">
        <w:rPr>
          <w:rFonts w:ascii="Arial Bold" w:hAnsi="Arial Bold" w:cs="Tahoma"/>
          <w:b/>
          <w:bCs/>
          <w:sz w:val="22"/>
          <w:szCs w:val="22"/>
          <w:lang w:val="en-ZA"/>
        </w:rPr>
        <w:t>EXXARO MATLA COAL</w:t>
      </w:r>
    </w:p>
    <w:p w:rsidR="001709EE" w:rsidRPr="00FE6416" w:rsidRDefault="001709EE" w:rsidP="00B11BE6">
      <w:pPr>
        <w:jc w:val="center"/>
        <w:rPr>
          <w:rFonts w:ascii="Arial Bold" w:hAnsi="Arial Bold" w:cs="Tahoma"/>
          <w:b/>
          <w:bCs/>
          <w:sz w:val="22"/>
          <w:szCs w:val="22"/>
          <w:lang w:val="en-ZA"/>
        </w:rPr>
      </w:pPr>
    </w:p>
    <w:p w:rsidR="001709EE" w:rsidRDefault="001709EE" w:rsidP="00B11BE6">
      <w:pPr>
        <w:jc w:val="center"/>
        <w:rPr>
          <w:rFonts w:ascii="Arial Bold" w:hAnsi="Arial Bold" w:cs="Tahoma"/>
          <w:b/>
          <w:bCs/>
          <w:sz w:val="22"/>
          <w:szCs w:val="22"/>
          <w:lang w:val="en-ZA"/>
        </w:rPr>
      </w:pPr>
      <w:r w:rsidRPr="00FE6416">
        <w:rPr>
          <w:rFonts w:ascii="Arial Bold" w:hAnsi="Arial Bold" w:cs="Tahoma"/>
          <w:b/>
          <w:bCs/>
          <w:sz w:val="22"/>
          <w:szCs w:val="22"/>
          <w:lang w:val="en-ZA"/>
        </w:rPr>
        <w:t xml:space="preserve"> SURFACE PLANT</w:t>
      </w:r>
    </w:p>
    <w:p w:rsidR="001709EE" w:rsidRPr="00FE6416" w:rsidRDefault="001709EE" w:rsidP="00B11BE6">
      <w:pPr>
        <w:jc w:val="center"/>
        <w:rPr>
          <w:rFonts w:ascii="Arial Bold" w:hAnsi="Arial Bold" w:cs="Tahoma"/>
          <w:b/>
          <w:bCs/>
          <w:sz w:val="22"/>
          <w:szCs w:val="22"/>
        </w:rPr>
      </w:pPr>
    </w:p>
    <w:p w:rsidR="001709EE" w:rsidRPr="00FE6416" w:rsidRDefault="001709EE" w:rsidP="000F2323">
      <w:pPr>
        <w:ind w:left="1418" w:hanging="851"/>
        <w:rPr>
          <w:rFonts w:ascii="Arial" w:hAnsi="Arial" w:cs="Arial"/>
          <w:b/>
          <w:sz w:val="22"/>
          <w:szCs w:val="22"/>
          <w:lang w:val="en-ZA"/>
        </w:rPr>
      </w:pPr>
      <w:r w:rsidRPr="00FE6416">
        <w:rPr>
          <w:rFonts w:ascii="Arial" w:hAnsi="Arial" w:cs="Arial"/>
          <w:b/>
          <w:sz w:val="22"/>
          <w:szCs w:val="22"/>
          <w:lang w:val="en-ZA"/>
        </w:rPr>
        <w:t xml:space="preserve">5.6.2 </w:t>
      </w:r>
      <w:r>
        <w:rPr>
          <w:rFonts w:ascii="Arial" w:hAnsi="Arial" w:cs="Arial"/>
          <w:b/>
          <w:sz w:val="22"/>
          <w:szCs w:val="22"/>
          <w:lang w:val="en-ZA"/>
        </w:rPr>
        <w:tab/>
      </w:r>
      <w:r w:rsidRPr="00FE6416">
        <w:rPr>
          <w:rFonts w:ascii="Arial" w:hAnsi="Arial" w:cs="Arial"/>
          <w:b/>
          <w:sz w:val="22"/>
          <w:szCs w:val="22"/>
          <w:lang w:val="en-ZA"/>
        </w:rPr>
        <w:t>Standard Operating Procedure of DustAway Dust Suppression System</w:t>
      </w:r>
    </w:p>
    <w:p w:rsidR="001709EE" w:rsidRDefault="001709EE" w:rsidP="00B11BE6">
      <w:pPr>
        <w:ind w:left="360"/>
        <w:jc w:val="center"/>
        <w:rPr>
          <w:rFonts w:ascii="Arial" w:hAnsi="Arial" w:cs="Arial"/>
          <w:b/>
          <w:sz w:val="22"/>
          <w:szCs w:val="22"/>
          <w:u w:val="single"/>
          <w:lang w:val="en-ZA"/>
        </w:rPr>
      </w:pPr>
    </w:p>
    <w:p w:rsidR="001709EE" w:rsidRDefault="001709EE" w:rsidP="00B11BE6">
      <w:pPr>
        <w:ind w:left="360"/>
        <w:jc w:val="center"/>
        <w:rPr>
          <w:rFonts w:ascii="Arial" w:hAnsi="Arial" w:cs="Arial"/>
          <w:b/>
          <w:sz w:val="22"/>
          <w:szCs w:val="22"/>
          <w:u w:val="single"/>
          <w:lang w:val="en-ZA"/>
        </w:rPr>
      </w:pPr>
    </w:p>
    <w:p w:rsidR="001709EE" w:rsidRPr="00FE6416" w:rsidRDefault="001709EE" w:rsidP="00B11BE6">
      <w:pPr>
        <w:pStyle w:val="Header"/>
        <w:ind w:right="-437"/>
        <w:rPr>
          <w:rFonts w:ascii="Arial Bold" w:hAnsi="Arial Bold" w:cs="Arial"/>
          <w:b/>
          <w:sz w:val="22"/>
          <w:szCs w:val="22"/>
        </w:rPr>
      </w:pPr>
      <w:bookmarkStart w:id="102" w:name="RANGE_A1_C35"/>
      <w:bookmarkStart w:id="103" w:name="Appendix3"/>
      <w:bookmarkEnd w:id="101"/>
      <w:bookmarkEnd w:id="102"/>
      <w:r w:rsidRPr="00FE6416">
        <w:rPr>
          <w:rFonts w:ascii="Arial Bold" w:hAnsi="Arial Bold" w:cs="Arial"/>
          <w:b/>
          <w:sz w:val="22"/>
          <w:szCs w:val="22"/>
        </w:rPr>
        <w:t xml:space="preserve">Appendix 3: Customising Leadership Behaviour and Behavioural Communication at </w:t>
      </w:r>
      <w:bookmarkEnd w:id="103"/>
      <w:r w:rsidRPr="00FE6416">
        <w:rPr>
          <w:rFonts w:ascii="Arial Bold" w:hAnsi="Arial Bold" w:cs="Arial"/>
          <w:b/>
          <w:sz w:val="22"/>
          <w:szCs w:val="22"/>
        </w:rPr>
        <w:t>Adoption Mines</w:t>
      </w:r>
      <w:r w:rsidR="00227101">
        <w:rPr>
          <w:rFonts w:ascii="Arial Bold" w:hAnsi="Arial Bold" w:cs="Arial"/>
          <w:b/>
          <w:sz w:val="22"/>
          <w:szCs w:val="22"/>
        </w:rPr>
        <w:fldChar w:fldCharType="begin"/>
      </w:r>
      <w:r w:rsidRPr="00FE6416">
        <w:rPr>
          <w:sz w:val="22"/>
          <w:szCs w:val="22"/>
        </w:rPr>
        <w:instrText>tc "</w:instrText>
      </w:r>
      <w:bookmarkStart w:id="104" w:name="_Toc237690274"/>
      <w:bookmarkStart w:id="105" w:name="_Toc290452949"/>
      <w:r w:rsidRPr="00FE6416">
        <w:rPr>
          <w:rFonts w:ascii="Arial Bold" w:hAnsi="Arial Bold" w:cs="Arial"/>
          <w:b/>
          <w:sz w:val="22"/>
          <w:szCs w:val="22"/>
        </w:rPr>
        <w:instrText>Appendix 13: Customising Leadership Behaviour and Behavioural Communication at Adoption Mines</w:instrText>
      </w:r>
      <w:bookmarkEnd w:id="104"/>
      <w:bookmarkEnd w:id="105"/>
      <w:r w:rsidRPr="00FE6416">
        <w:rPr>
          <w:sz w:val="22"/>
          <w:szCs w:val="22"/>
        </w:rPr>
        <w:instrText>" \f C \l 1</w:instrText>
      </w:r>
      <w:r w:rsidR="00227101">
        <w:rPr>
          <w:rFonts w:ascii="Arial Bold" w:hAnsi="Arial Bold" w:cs="Arial"/>
          <w:b/>
          <w:sz w:val="22"/>
          <w:szCs w:val="22"/>
        </w:rPr>
        <w:fldChar w:fldCharType="end"/>
      </w:r>
    </w:p>
    <w:p w:rsidR="001709EE" w:rsidRPr="00FE6416" w:rsidRDefault="001709EE" w:rsidP="00B11BE6">
      <w:pPr>
        <w:pStyle w:val="Header"/>
        <w:ind w:right="-39"/>
        <w:rPr>
          <w:rFonts w:ascii="Arial" w:hAnsi="Arial" w:cs="Arial"/>
          <w:sz w:val="22"/>
          <w:szCs w:val="22"/>
        </w:rPr>
      </w:pPr>
    </w:p>
    <w:p w:rsidR="001709EE" w:rsidRPr="00FE6416" w:rsidRDefault="001709EE" w:rsidP="00B11BE6">
      <w:pPr>
        <w:pStyle w:val="Header"/>
        <w:spacing w:before="120"/>
        <w:ind w:right="-39"/>
        <w:rPr>
          <w:rFonts w:ascii="Arial" w:hAnsi="Arial" w:cs="Arial"/>
          <w:i/>
          <w:sz w:val="22"/>
          <w:szCs w:val="22"/>
        </w:rPr>
      </w:pPr>
      <w:r w:rsidRPr="00FE6416">
        <w:rPr>
          <w:rFonts w:ascii="Arial" w:hAnsi="Arial" w:cs="Arial"/>
          <w:i/>
          <w:sz w:val="22"/>
          <w:szCs w:val="22"/>
        </w:rPr>
        <w:t>Background and purpose</w:t>
      </w:r>
    </w:p>
    <w:p w:rsidR="001709EE" w:rsidRPr="00FE6416" w:rsidRDefault="001709EE" w:rsidP="00B11BE6">
      <w:pPr>
        <w:ind w:right="-39"/>
        <w:rPr>
          <w:rFonts w:ascii="Arial" w:hAnsi="Arial" w:cs="Arial"/>
          <w:sz w:val="22"/>
          <w:szCs w:val="22"/>
        </w:rPr>
      </w:pPr>
      <w:r w:rsidRPr="00FE6416">
        <w:rPr>
          <w:rFonts w:ascii="Arial" w:hAnsi="Arial" w:cs="Arial"/>
          <w:sz w:val="22"/>
          <w:szCs w:val="22"/>
        </w:rPr>
        <w:t xml:space="preserve">Research and experience have shown that communications of all kinds and the actions (and inactions) of leaders at all levels are the most powerful influence on people’s decision-making, judgement and behaviour.  Tellingly, communications and leaders’ behaviour occur continuously every day in mines.  It is impossible to get anything done in the course of a day without communications and leaders’ behaviour of various sorts and combinations: </w:t>
      </w:r>
      <w:r w:rsidRPr="00FE6416">
        <w:rPr>
          <w:rFonts w:ascii="Arial" w:hAnsi="Arial" w:cs="Arial"/>
          <w:i/>
          <w:iCs/>
          <w:sz w:val="22"/>
          <w:szCs w:val="22"/>
        </w:rPr>
        <w:t>Persons cannot not communicate; Leaders cannot not act.</w:t>
      </w:r>
      <w:r w:rsidRPr="00FE6416">
        <w:rPr>
          <w:rFonts w:ascii="Arial" w:hAnsi="Arial" w:cs="Arial"/>
          <w:sz w:val="22"/>
          <w:szCs w:val="22"/>
        </w:rPr>
        <w:t xml:space="preserve">  </w:t>
      </w:r>
    </w:p>
    <w:p w:rsidR="001709EE" w:rsidRPr="00FE6416" w:rsidRDefault="001709EE" w:rsidP="00B11BE6">
      <w:pPr>
        <w:ind w:right="-39"/>
        <w:rPr>
          <w:rFonts w:ascii="Arial" w:hAnsi="Arial" w:cs="Arial"/>
          <w:sz w:val="22"/>
          <w:szCs w:val="22"/>
        </w:rPr>
      </w:pPr>
    </w:p>
    <w:p w:rsidR="001709EE" w:rsidRPr="00FE6416" w:rsidRDefault="001709EE" w:rsidP="00B11BE6">
      <w:pPr>
        <w:ind w:right="-39"/>
        <w:rPr>
          <w:rFonts w:ascii="Arial" w:hAnsi="Arial" w:cs="Arial"/>
          <w:sz w:val="22"/>
          <w:szCs w:val="22"/>
        </w:rPr>
      </w:pPr>
      <w:r w:rsidRPr="00FE6416">
        <w:rPr>
          <w:rFonts w:ascii="Arial" w:hAnsi="Arial" w:cs="Arial"/>
          <w:sz w:val="22"/>
          <w:szCs w:val="22"/>
        </w:rPr>
        <w:t xml:space="preserve">A leading practice within the Adoption System is described in three parts involving inextricably linked and interdependent activities.  They are: 1) technology, knowledge or procedure; 2) communication to achieve desired behaviours; and 3) leadership behaviour to evoke and re-enforce desired behaviours for adoption. These three elements have been documented and developed by the </w:t>
      </w:r>
      <w:r w:rsidRPr="00FE6416">
        <w:rPr>
          <w:rFonts w:ascii="Arial" w:hAnsi="Arial" w:cs="Arial"/>
          <w:i/>
          <w:iCs/>
          <w:sz w:val="22"/>
          <w:szCs w:val="22"/>
        </w:rPr>
        <w:t>Learning Hub Adoption Team</w:t>
      </w:r>
      <w:r w:rsidRPr="00FE6416">
        <w:rPr>
          <w:rFonts w:ascii="Arial" w:hAnsi="Arial" w:cs="Arial"/>
          <w:sz w:val="22"/>
          <w:szCs w:val="22"/>
        </w:rPr>
        <w:t xml:space="preserve"> at the source and demonstration mines respectively and the challenge is to ensure that these key elements of the leading practice are customised by the </w:t>
      </w:r>
      <w:r w:rsidRPr="00FE6416">
        <w:rPr>
          <w:rFonts w:ascii="Arial" w:hAnsi="Arial" w:cs="Arial"/>
          <w:i/>
          <w:iCs/>
          <w:sz w:val="22"/>
          <w:szCs w:val="22"/>
        </w:rPr>
        <w:t>Adoption Mine Team</w:t>
      </w:r>
      <w:r w:rsidRPr="00FE6416">
        <w:rPr>
          <w:rFonts w:ascii="Arial" w:hAnsi="Arial" w:cs="Arial"/>
          <w:sz w:val="22"/>
          <w:szCs w:val="22"/>
        </w:rPr>
        <w:t xml:space="preserve"> to appropriately take account of mine specific circumstances at the adoption mines. In respect of leadership behaviour and behavioural communication, this is the challenge addressed in this appendix. </w:t>
      </w:r>
    </w:p>
    <w:p w:rsidR="001709EE" w:rsidRPr="00FE6416" w:rsidRDefault="001709EE" w:rsidP="00B11BE6">
      <w:pPr>
        <w:ind w:right="-39"/>
        <w:rPr>
          <w:rFonts w:ascii="Arial" w:hAnsi="Arial" w:cs="Arial"/>
          <w:sz w:val="22"/>
          <w:szCs w:val="22"/>
        </w:rPr>
      </w:pPr>
    </w:p>
    <w:p w:rsidR="001709EE" w:rsidRPr="00FE6416" w:rsidRDefault="001709EE" w:rsidP="00B11BE6">
      <w:pPr>
        <w:ind w:right="-39"/>
        <w:rPr>
          <w:rFonts w:ascii="Arial" w:hAnsi="Arial" w:cs="Arial"/>
          <w:sz w:val="22"/>
          <w:szCs w:val="22"/>
        </w:rPr>
      </w:pPr>
      <w:r w:rsidRPr="00FE6416">
        <w:rPr>
          <w:rFonts w:ascii="Arial" w:hAnsi="Arial" w:cs="Arial"/>
          <w:sz w:val="22"/>
          <w:szCs w:val="22"/>
        </w:rPr>
        <w:t>The purpose of this appendix is to:</w:t>
      </w:r>
    </w:p>
    <w:p w:rsidR="001709EE" w:rsidRPr="00FE6416" w:rsidRDefault="001709EE" w:rsidP="002E166C">
      <w:pPr>
        <w:numPr>
          <w:ilvl w:val="0"/>
          <w:numId w:val="76"/>
        </w:numPr>
        <w:tabs>
          <w:tab w:val="clear" w:pos="1080"/>
          <w:tab w:val="num" w:pos="567"/>
        </w:tabs>
        <w:spacing w:before="120"/>
        <w:ind w:left="567" w:right="-39" w:hanging="567"/>
        <w:rPr>
          <w:rFonts w:ascii="Arial" w:hAnsi="Arial" w:cs="Arial"/>
          <w:sz w:val="22"/>
          <w:szCs w:val="22"/>
        </w:rPr>
      </w:pPr>
      <w:r w:rsidRPr="00FE6416">
        <w:rPr>
          <w:rFonts w:ascii="Arial" w:hAnsi="Arial" w:cs="Arial"/>
          <w:sz w:val="22"/>
          <w:szCs w:val="22"/>
        </w:rPr>
        <w:t>Present a simple illustration, outlining the steps involved in customising the behavioural communication and leadership behaviour plans developed for the demonstration mine to meet the needs of a mine adopting the practice.</w:t>
      </w:r>
    </w:p>
    <w:p w:rsidR="001709EE" w:rsidRPr="00FE6416" w:rsidRDefault="001709EE" w:rsidP="002E166C">
      <w:pPr>
        <w:numPr>
          <w:ilvl w:val="0"/>
          <w:numId w:val="76"/>
        </w:numPr>
        <w:tabs>
          <w:tab w:val="clear" w:pos="1080"/>
          <w:tab w:val="num" w:pos="567"/>
        </w:tabs>
        <w:spacing w:before="120"/>
        <w:ind w:left="567" w:right="-39" w:hanging="567"/>
        <w:rPr>
          <w:rFonts w:ascii="Arial" w:hAnsi="Arial" w:cs="Arial"/>
          <w:sz w:val="22"/>
          <w:szCs w:val="22"/>
        </w:rPr>
      </w:pPr>
      <w:r w:rsidRPr="00FE6416">
        <w:rPr>
          <w:rFonts w:ascii="Arial" w:hAnsi="Arial" w:cs="Arial"/>
          <w:sz w:val="22"/>
          <w:szCs w:val="22"/>
        </w:rPr>
        <w:t>Provide guidance on conducting and using a direct enquiry process to identify insight-based adjustments to the behaviour-based plans developed for the demonstration mine.</w:t>
      </w:r>
    </w:p>
    <w:p w:rsidR="001709EE" w:rsidRPr="00FE6416" w:rsidRDefault="001709EE" w:rsidP="002E166C">
      <w:pPr>
        <w:numPr>
          <w:ilvl w:val="0"/>
          <w:numId w:val="76"/>
        </w:numPr>
        <w:tabs>
          <w:tab w:val="clear" w:pos="1080"/>
          <w:tab w:val="num" w:pos="567"/>
        </w:tabs>
        <w:spacing w:before="120"/>
        <w:ind w:left="567" w:right="-39" w:hanging="567"/>
        <w:rPr>
          <w:rFonts w:ascii="Arial" w:hAnsi="Arial" w:cs="Arial"/>
          <w:sz w:val="22"/>
          <w:szCs w:val="22"/>
        </w:rPr>
      </w:pPr>
      <w:r w:rsidRPr="00FE6416">
        <w:rPr>
          <w:rFonts w:ascii="Arial" w:hAnsi="Arial" w:cs="Arial"/>
          <w:sz w:val="22"/>
          <w:szCs w:val="22"/>
        </w:rPr>
        <w:t xml:space="preserve">Provide guidance on integration of the customised plans into the overall plan for implementing the leading practice at the adoption mine. </w:t>
      </w:r>
    </w:p>
    <w:p w:rsidR="001709EE" w:rsidRPr="00FE6416" w:rsidRDefault="001709EE" w:rsidP="00B11BE6">
      <w:pPr>
        <w:pStyle w:val="Header"/>
        <w:spacing w:before="120"/>
        <w:ind w:right="-39"/>
        <w:rPr>
          <w:rFonts w:ascii="Arial" w:hAnsi="Arial" w:cs="Arial"/>
          <w:i/>
          <w:sz w:val="22"/>
          <w:szCs w:val="22"/>
        </w:rPr>
      </w:pPr>
    </w:p>
    <w:p w:rsidR="001709EE" w:rsidRPr="00FE6416" w:rsidRDefault="001709EE" w:rsidP="00B11BE6">
      <w:pPr>
        <w:pStyle w:val="Header"/>
        <w:spacing w:before="120"/>
        <w:ind w:right="-39"/>
        <w:rPr>
          <w:rFonts w:ascii="Arial" w:hAnsi="Arial" w:cs="Arial"/>
          <w:i/>
          <w:sz w:val="22"/>
          <w:szCs w:val="22"/>
        </w:rPr>
      </w:pPr>
      <w:r w:rsidRPr="00FE6416">
        <w:rPr>
          <w:rFonts w:ascii="Arial" w:hAnsi="Arial" w:cs="Arial"/>
          <w:i/>
          <w:sz w:val="22"/>
          <w:szCs w:val="22"/>
        </w:rPr>
        <w:t>Key considerations</w:t>
      </w:r>
    </w:p>
    <w:p w:rsidR="001709EE" w:rsidRPr="00FE6416" w:rsidRDefault="001709EE" w:rsidP="002E166C">
      <w:pPr>
        <w:numPr>
          <w:ilvl w:val="1"/>
          <w:numId w:val="76"/>
        </w:numPr>
        <w:tabs>
          <w:tab w:val="clear" w:pos="1800"/>
        </w:tabs>
        <w:spacing w:before="120" w:after="120"/>
        <w:ind w:left="567" w:right="-39" w:hanging="567"/>
        <w:rPr>
          <w:rFonts w:ascii="Arial" w:hAnsi="Arial" w:cs="Arial"/>
          <w:bCs/>
          <w:iCs/>
          <w:sz w:val="22"/>
          <w:szCs w:val="22"/>
        </w:rPr>
      </w:pPr>
      <w:r w:rsidRPr="00FE6416">
        <w:rPr>
          <w:rFonts w:ascii="Arial" w:hAnsi="Arial" w:cs="Arial"/>
          <w:b/>
          <w:iCs/>
          <w:sz w:val="22"/>
          <w:szCs w:val="22"/>
        </w:rPr>
        <w:t xml:space="preserve">Implementation of the customisation process should be kept as simple as possible: </w:t>
      </w:r>
      <w:r w:rsidRPr="00FE6416">
        <w:rPr>
          <w:rFonts w:ascii="Arial" w:hAnsi="Arial" w:cs="Arial"/>
          <w:bCs/>
          <w:iCs/>
          <w:sz w:val="22"/>
          <w:szCs w:val="22"/>
        </w:rPr>
        <w:t xml:space="preserve">The key elements of the customisation process are presented in the following simple diagram, which identifies what needs to be done in an eight step process, along with the quality checks that need to be implemented to ensure a quality outcome. </w:t>
      </w:r>
    </w:p>
    <w:p w:rsidR="001709EE" w:rsidRPr="00FE6416" w:rsidRDefault="001709EE" w:rsidP="00706F51">
      <w:pPr>
        <w:rPr>
          <w:rFonts w:ascii="Arial" w:hAnsi="Arial" w:cs="Arial"/>
          <w:sz w:val="22"/>
          <w:szCs w:val="22"/>
        </w:rPr>
      </w:pPr>
    </w:p>
    <w:p w:rsidR="001709EE" w:rsidRDefault="001709EE" w:rsidP="00706F51">
      <w:pPr>
        <w:ind w:left="360"/>
        <w:rPr>
          <w:rFonts w:ascii="Arial" w:hAnsi="Arial" w:cs="Arial"/>
          <w:b/>
          <w:sz w:val="22"/>
          <w:szCs w:val="22"/>
          <w:u w:val="single"/>
        </w:rPr>
      </w:pPr>
      <w:r w:rsidRPr="00FE6416">
        <w:rPr>
          <w:rFonts w:ascii="Arial" w:hAnsi="Arial" w:cs="Arial"/>
          <w:b/>
          <w:sz w:val="22"/>
          <w:szCs w:val="22"/>
          <w:u w:val="single"/>
        </w:rPr>
        <w:t xml:space="preserve">Include  A Comment about  On- line </w:t>
      </w:r>
      <w:r>
        <w:rPr>
          <w:rFonts w:ascii="Arial" w:hAnsi="Arial" w:cs="Arial"/>
          <w:b/>
          <w:sz w:val="22"/>
          <w:szCs w:val="22"/>
          <w:u w:val="single"/>
        </w:rPr>
        <w:t>R</w:t>
      </w:r>
      <w:r w:rsidRPr="00FE6416">
        <w:rPr>
          <w:rFonts w:ascii="Arial" w:hAnsi="Arial" w:cs="Arial"/>
          <w:b/>
          <w:sz w:val="22"/>
          <w:szCs w:val="22"/>
          <w:u w:val="single"/>
        </w:rPr>
        <w:t xml:space="preserve">isk Assessment as Being Similar to South Deep </w:t>
      </w:r>
    </w:p>
    <w:p w:rsidR="001709EE" w:rsidRDefault="001709EE" w:rsidP="00706F51">
      <w:pPr>
        <w:ind w:left="360"/>
        <w:jc w:val="center"/>
        <w:rPr>
          <w:rFonts w:ascii="Arial" w:hAnsi="Arial" w:cs="Arial"/>
          <w:b/>
          <w:sz w:val="22"/>
          <w:szCs w:val="22"/>
          <w:u w:val="single"/>
          <w:lang w:val="en-ZA"/>
        </w:rPr>
      </w:pPr>
    </w:p>
    <w:p w:rsidR="001709EE" w:rsidRDefault="001709EE" w:rsidP="00706F51">
      <w:pPr>
        <w:ind w:left="360"/>
        <w:jc w:val="center"/>
        <w:rPr>
          <w:rFonts w:ascii="Arial" w:hAnsi="Arial" w:cs="Arial"/>
          <w:b/>
          <w:sz w:val="22"/>
          <w:szCs w:val="22"/>
          <w:u w:val="single"/>
          <w:lang w:val="en-ZA"/>
        </w:rPr>
      </w:pPr>
    </w:p>
    <w:p w:rsidR="001709EE" w:rsidRDefault="001709EE" w:rsidP="00706F51">
      <w:pPr>
        <w:ind w:left="360"/>
        <w:jc w:val="center"/>
        <w:rPr>
          <w:rFonts w:ascii="Arial" w:hAnsi="Arial" w:cs="Arial"/>
          <w:b/>
          <w:sz w:val="22"/>
          <w:szCs w:val="22"/>
          <w:u w:val="single"/>
          <w:lang w:val="en-ZA"/>
        </w:rPr>
      </w:pPr>
    </w:p>
    <w:p w:rsidR="001709EE" w:rsidRDefault="001709EE" w:rsidP="00706F51">
      <w:pPr>
        <w:ind w:left="360"/>
        <w:jc w:val="center"/>
        <w:rPr>
          <w:rFonts w:ascii="Arial" w:hAnsi="Arial" w:cs="Arial"/>
          <w:b/>
          <w:sz w:val="22"/>
          <w:szCs w:val="22"/>
          <w:u w:val="single"/>
          <w:lang w:val="en-ZA"/>
        </w:rPr>
      </w:pPr>
    </w:p>
    <w:p w:rsidR="001709EE" w:rsidRDefault="001709EE" w:rsidP="00706F51">
      <w:pPr>
        <w:ind w:left="360"/>
        <w:jc w:val="center"/>
        <w:rPr>
          <w:rFonts w:ascii="Arial" w:hAnsi="Arial" w:cs="Arial"/>
          <w:b/>
          <w:sz w:val="22"/>
          <w:szCs w:val="22"/>
          <w:u w:val="single"/>
          <w:lang w:val="en-ZA"/>
        </w:rPr>
      </w:pPr>
    </w:p>
    <w:p w:rsidR="001709EE" w:rsidRDefault="001709EE" w:rsidP="00706F51">
      <w:pPr>
        <w:ind w:left="360"/>
        <w:jc w:val="center"/>
        <w:rPr>
          <w:rFonts w:ascii="Arial" w:hAnsi="Arial" w:cs="Arial"/>
          <w:b/>
          <w:sz w:val="22"/>
          <w:szCs w:val="22"/>
          <w:u w:val="single"/>
          <w:lang w:val="en-ZA"/>
        </w:rPr>
      </w:pPr>
    </w:p>
    <w:p w:rsidR="001709EE" w:rsidRPr="00FE6416" w:rsidRDefault="001709EE" w:rsidP="00706F51">
      <w:pPr>
        <w:ind w:left="360"/>
        <w:jc w:val="center"/>
        <w:rPr>
          <w:rFonts w:ascii="Arial" w:hAnsi="Arial" w:cs="Arial"/>
          <w:b/>
          <w:sz w:val="22"/>
          <w:szCs w:val="22"/>
          <w:u w:val="single"/>
          <w:lang w:val="en-ZA"/>
        </w:rPr>
      </w:pPr>
      <w:r w:rsidRPr="00FE6416">
        <w:rPr>
          <w:rFonts w:ascii="Arial" w:hAnsi="Arial" w:cs="Arial"/>
          <w:b/>
          <w:sz w:val="22"/>
          <w:szCs w:val="22"/>
          <w:u w:val="single"/>
          <w:lang w:val="en-ZA"/>
        </w:rPr>
        <w:t>Appendix 1</w:t>
      </w:r>
    </w:p>
    <w:p w:rsidR="001709EE" w:rsidRPr="00FE6416" w:rsidRDefault="001709EE" w:rsidP="00706F51">
      <w:pPr>
        <w:autoSpaceDE w:val="0"/>
        <w:autoSpaceDN w:val="0"/>
        <w:adjustRightInd w:val="0"/>
        <w:rPr>
          <w:rFonts w:ascii="Arial" w:hAnsi="Arial" w:cs="Arial"/>
          <w:sz w:val="22"/>
          <w:szCs w:val="22"/>
        </w:rPr>
      </w:pPr>
    </w:p>
    <w:p w:rsidR="001709EE" w:rsidRPr="00FE6416" w:rsidRDefault="00A87F6F" w:rsidP="00706F51">
      <w:pPr>
        <w:ind w:left="360"/>
        <w:rPr>
          <w:rFonts w:ascii="Arial" w:hAnsi="Arial" w:cs="Arial"/>
          <w:b/>
          <w:sz w:val="22"/>
          <w:szCs w:val="22"/>
          <w:u w:val="single"/>
          <w:lang w:val="en-ZA"/>
        </w:rPr>
      </w:pPr>
      <w:r>
        <w:rPr>
          <w:noProof/>
          <w:sz w:val="22"/>
          <w:szCs w:val="22"/>
        </w:rPr>
        <w:drawing>
          <wp:inline distT="0" distB="0" distL="0" distR="0">
            <wp:extent cx="5667375" cy="7381875"/>
            <wp:effectExtent l="19050" t="0" r="9525" b="0"/>
            <wp:docPr id="3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52"/>
                    <a:srcRect/>
                    <a:stretch>
                      <a:fillRect/>
                    </a:stretch>
                  </pic:blipFill>
                  <pic:spPr bwMode="auto">
                    <a:xfrm>
                      <a:off x="0" y="0"/>
                      <a:ext cx="5667375" cy="7381875"/>
                    </a:xfrm>
                    <a:prstGeom prst="rect">
                      <a:avLst/>
                    </a:prstGeom>
                    <a:noFill/>
                    <a:ln w="9525">
                      <a:noFill/>
                      <a:miter lim="800000"/>
                      <a:headEnd/>
                      <a:tailEnd/>
                    </a:ln>
                  </pic:spPr>
                </pic:pic>
              </a:graphicData>
            </a:graphic>
          </wp:inline>
        </w:drawing>
      </w:r>
    </w:p>
    <w:p w:rsidR="001709EE" w:rsidRPr="00FE6416" w:rsidRDefault="001709EE" w:rsidP="00706F51">
      <w:pPr>
        <w:ind w:left="360"/>
        <w:rPr>
          <w:rFonts w:ascii="Arial" w:hAnsi="Arial" w:cs="Arial"/>
          <w:b/>
          <w:sz w:val="22"/>
          <w:szCs w:val="22"/>
          <w:u w:val="single"/>
          <w:lang w:val="en-ZA"/>
        </w:rPr>
      </w:pPr>
    </w:p>
    <w:p w:rsidR="001709EE" w:rsidRPr="00FE6416" w:rsidRDefault="001709EE" w:rsidP="00706F51">
      <w:pPr>
        <w:autoSpaceDE w:val="0"/>
        <w:autoSpaceDN w:val="0"/>
        <w:adjustRightInd w:val="0"/>
        <w:rPr>
          <w:rFonts w:ascii="Arial" w:hAnsi="Arial" w:cs="Arial"/>
          <w:sz w:val="22"/>
          <w:szCs w:val="22"/>
        </w:rPr>
      </w:pPr>
    </w:p>
    <w:p w:rsidR="001709EE" w:rsidRPr="00FE6416" w:rsidRDefault="001709EE" w:rsidP="00706F51">
      <w:pPr>
        <w:autoSpaceDE w:val="0"/>
        <w:autoSpaceDN w:val="0"/>
        <w:adjustRightInd w:val="0"/>
        <w:rPr>
          <w:rFonts w:ascii="Arial" w:hAnsi="Arial" w:cs="Arial"/>
          <w:sz w:val="22"/>
          <w:szCs w:val="22"/>
        </w:rPr>
      </w:pPr>
    </w:p>
    <w:p w:rsidR="001709EE" w:rsidRPr="00FE6416" w:rsidRDefault="00A87F6F" w:rsidP="00706F51">
      <w:pPr>
        <w:ind w:left="360"/>
        <w:rPr>
          <w:rFonts w:ascii="Arial" w:hAnsi="Arial" w:cs="Arial"/>
          <w:b/>
          <w:sz w:val="22"/>
          <w:szCs w:val="22"/>
          <w:u w:val="single"/>
          <w:lang w:val="en-ZA"/>
        </w:rPr>
      </w:pPr>
      <w:r>
        <w:rPr>
          <w:rFonts w:ascii="Arial" w:hAnsi="Arial" w:cs="Arial"/>
          <w:noProof/>
          <w:sz w:val="22"/>
          <w:szCs w:val="22"/>
        </w:rPr>
        <w:drawing>
          <wp:inline distT="0" distB="0" distL="0" distR="0">
            <wp:extent cx="5667375" cy="7858125"/>
            <wp:effectExtent l="19050" t="0" r="9525" b="0"/>
            <wp:docPr id="3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53"/>
                    <a:srcRect/>
                    <a:stretch>
                      <a:fillRect/>
                    </a:stretch>
                  </pic:blipFill>
                  <pic:spPr bwMode="auto">
                    <a:xfrm>
                      <a:off x="0" y="0"/>
                      <a:ext cx="5667375" cy="7858125"/>
                    </a:xfrm>
                    <a:prstGeom prst="rect">
                      <a:avLst/>
                    </a:prstGeom>
                    <a:noFill/>
                    <a:ln w="9525">
                      <a:noFill/>
                      <a:miter lim="800000"/>
                      <a:headEnd/>
                      <a:tailEnd/>
                    </a:ln>
                  </pic:spPr>
                </pic:pic>
              </a:graphicData>
            </a:graphic>
          </wp:inline>
        </w:drawing>
      </w:r>
    </w:p>
    <w:p w:rsidR="001709EE" w:rsidRPr="00FE6416" w:rsidRDefault="001709EE" w:rsidP="00706F51">
      <w:pPr>
        <w:ind w:left="360"/>
        <w:rPr>
          <w:rFonts w:ascii="Arial" w:hAnsi="Arial" w:cs="Arial"/>
          <w:b/>
          <w:sz w:val="22"/>
          <w:szCs w:val="22"/>
          <w:u w:val="single"/>
          <w:lang w:val="en-ZA"/>
        </w:rPr>
      </w:pPr>
    </w:p>
    <w:p w:rsidR="001709EE" w:rsidRPr="00FE6416" w:rsidRDefault="00A87F6F" w:rsidP="00706F51">
      <w:pPr>
        <w:ind w:left="360"/>
        <w:rPr>
          <w:rFonts w:ascii="Arial" w:hAnsi="Arial" w:cs="Arial"/>
          <w:b/>
          <w:sz w:val="22"/>
          <w:szCs w:val="22"/>
          <w:u w:val="single"/>
          <w:lang w:val="en-ZA"/>
        </w:rPr>
      </w:pPr>
      <w:r>
        <w:rPr>
          <w:noProof/>
          <w:sz w:val="22"/>
          <w:szCs w:val="22"/>
        </w:rPr>
        <w:drawing>
          <wp:inline distT="0" distB="0" distL="0" distR="0">
            <wp:extent cx="5667375" cy="7858125"/>
            <wp:effectExtent l="19050" t="0" r="9525" b="0"/>
            <wp:docPr id="4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54"/>
                    <a:srcRect/>
                    <a:stretch>
                      <a:fillRect/>
                    </a:stretch>
                  </pic:blipFill>
                  <pic:spPr bwMode="auto">
                    <a:xfrm>
                      <a:off x="0" y="0"/>
                      <a:ext cx="5667375" cy="7858125"/>
                    </a:xfrm>
                    <a:prstGeom prst="rect">
                      <a:avLst/>
                    </a:prstGeom>
                    <a:noFill/>
                    <a:ln w="9525">
                      <a:noFill/>
                      <a:miter lim="800000"/>
                      <a:headEnd/>
                      <a:tailEnd/>
                    </a:ln>
                  </pic:spPr>
                </pic:pic>
              </a:graphicData>
            </a:graphic>
          </wp:inline>
        </w:drawing>
      </w:r>
    </w:p>
    <w:p w:rsidR="001709EE" w:rsidRPr="00FE6416" w:rsidRDefault="001709EE" w:rsidP="00706F51">
      <w:pPr>
        <w:autoSpaceDE w:val="0"/>
        <w:autoSpaceDN w:val="0"/>
        <w:adjustRightInd w:val="0"/>
        <w:rPr>
          <w:rFonts w:ascii="Arial" w:hAnsi="Arial" w:cs="Arial"/>
          <w:sz w:val="22"/>
          <w:szCs w:val="22"/>
        </w:rPr>
      </w:pPr>
    </w:p>
    <w:p w:rsidR="001709EE" w:rsidRPr="00FE6416" w:rsidRDefault="001709EE" w:rsidP="00706F51">
      <w:pPr>
        <w:autoSpaceDE w:val="0"/>
        <w:autoSpaceDN w:val="0"/>
        <w:adjustRightInd w:val="0"/>
        <w:rPr>
          <w:rFonts w:ascii="Arial" w:hAnsi="Arial" w:cs="Arial"/>
          <w:sz w:val="22"/>
          <w:szCs w:val="22"/>
        </w:rPr>
      </w:pPr>
    </w:p>
    <w:p w:rsidR="001709EE" w:rsidRPr="00FE6416" w:rsidRDefault="001709EE" w:rsidP="00706F51">
      <w:pPr>
        <w:autoSpaceDE w:val="0"/>
        <w:autoSpaceDN w:val="0"/>
        <w:adjustRightInd w:val="0"/>
        <w:rPr>
          <w:rFonts w:ascii="Arial" w:hAnsi="Arial" w:cs="Arial"/>
          <w:sz w:val="22"/>
          <w:szCs w:val="22"/>
        </w:rPr>
      </w:pPr>
    </w:p>
    <w:p w:rsidR="001709EE" w:rsidRPr="00FE6416" w:rsidRDefault="001709EE" w:rsidP="00706F51">
      <w:pPr>
        <w:autoSpaceDE w:val="0"/>
        <w:autoSpaceDN w:val="0"/>
        <w:adjustRightInd w:val="0"/>
        <w:rPr>
          <w:rFonts w:ascii="Arial" w:hAnsi="Arial" w:cs="Arial"/>
          <w:sz w:val="22"/>
          <w:szCs w:val="22"/>
        </w:rPr>
      </w:pPr>
    </w:p>
    <w:p w:rsidR="001709EE" w:rsidRPr="00FE6416" w:rsidRDefault="001709EE" w:rsidP="00706F51">
      <w:pPr>
        <w:ind w:left="360"/>
        <w:rPr>
          <w:rFonts w:ascii="Arial" w:hAnsi="Arial" w:cs="Arial"/>
          <w:b/>
          <w:sz w:val="22"/>
          <w:szCs w:val="22"/>
          <w:u w:val="single"/>
          <w:lang w:val="en-ZA"/>
        </w:rPr>
      </w:pPr>
    </w:p>
    <w:p w:rsidR="001709EE" w:rsidRPr="00FE6416" w:rsidRDefault="001709EE" w:rsidP="00706F51">
      <w:pPr>
        <w:ind w:left="360"/>
        <w:rPr>
          <w:rFonts w:ascii="Arial" w:hAnsi="Arial" w:cs="Arial"/>
          <w:b/>
          <w:sz w:val="22"/>
          <w:szCs w:val="22"/>
          <w:u w:val="single"/>
          <w:lang w:val="en-ZA"/>
        </w:rPr>
      </w:pPr>
    </w:p>
    <w:p w:rsidR="001709EE" w:rsidRPr="00FE6416" w:rsidRDefault="001709EE" w:rsidP="00706F51">
      <w:pPr>
        <w:ind w:left="360"/>
        <w:rPr>
          <w:rFonts w:ascii="Arial" w:hAnsi="Arial" w:cs="Arial"/>
          <w:b/>
          <w:sz w:val="22"/>
          <w:szCs w:val="22"/>
          <w:u w:val="single"/>
          <w:lang w:val="en-ZA"/>
        </w:rPr>
      </w:pPr>
    </w:p>
    <w:p w:rsidR="001709EE" w:rsidRPr="00FE6416" w:rsidRDefault="001709EE" w:rsidP="00706F51">
      <w:pPr>
        <w:ind w:left="360"/>
        <w:rPr>
          <w:rFonts w:ascii="Arial" w:hAnsi="Arial" w:cs="Arial"/>
          <w:b/>
          <w:sz w:val="22"/>
          <w:szCs w:val="22"/>
          <w:lang w:val="en-ZA"/>
        </w:rPr>
      </w:pPr>
      <w:r w:rsidRPr="00FE6416">
        <w:rPr>
          <w:rFonts w:ascii="Arial" w:hAnsi="Arial" w:cs="Arial"/>
          <w:b/>
          <w:sz w:val="22"/>
          <w:szCs w:val="22"/>
          <w:lang w:val="en-ZA"/>
        </w:rPr>
        <w:t>5.6.3 OEM Risk Assessment of the Installation of DustAway Dust Suppression System</w:t>
      </w:r>
    </w:p>
    <w:p w:rsidR="001709EE" w:rsidRPr="00FE6416" w:rsidRDefault="001709EE" w:rsidP="00706F51">
      <w:pPr>
        <w:ind w:left="360"/>
        <w:jc w:val="center"/>
        <w:rPr>
          <w:rFonts w:ascii="Arial" w:hAnsi="Arial" w:cs="Arial"/>
          <w:b/>
          <w:sz w:val="22"/>
          <w:szCs w:val="22"/>
          <w:u w:val="single"/>
          <w:lang w:val="en-ZA"/>
        </w:rPr>
      </w:pPr>
      <w:r w:rsidRPr="00FE6416">
        <w:rPr>
          <w:rFonts w:ascii="Arial" w:hAnsi="Arial" w:cs="Arial"/>
          <w:b/>
          <w:sz w:val="22"/>
          <w:szCs w:val="22"/>
          <w:u w:val="single"/>
          <w:lang w:val="en-ZA"/>
        </w:rPr>
        <w:t>Appendix 2</w:t>
      </w:r>
    </w:p>
    <w:p w:rsidR="001709EE" w:rsidRPr="00FE6416" w:rsidRDefault="00A87F6F" w:rsidP="00706F51">
      <w:pPr>
        <w:ind w:left="360"/>
        <w:rPr>
          <w:rFonts w:ascii="Arial" w:hAnsi="Arial" w:cs="Arial"/>
          <w:b/>
          <w:sz w:val="22"/>
          <w:szCs w:val="22"/>
          <w:u w:val="single"/>
          <w:lang w:val="en-ZA"/>
        </w:rPr>
      </w:pPr>
      <w:r>
        <w:rPr>
          <w:noProof/>
          <w:sz w:val="22"/>
          <w:szCs w:val="22"/>
        </w:rPr>
        <w:drawing>
          <wp:inline distT="0" distB="0" distL="0" distR="0">
            <wp:extent cx="6334125" cy="3914775"/>
            <wp:effectExtent l="19050" t="0" r="9525" b="0"/>
            <wp:docPr id="41"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55"/>
                    <a:srcRect/>
                    <a:stretch>
                      <a:fillRect/>
                    </a:stretch>
                  </pic:blipFill>
                  <pic:spPr bwMode="auto">
                    <a:xfrm>
                      <a:off x="0" y="0"/>
                      <a:ext cx="6334125" cy="3914775"/>
                    </a:xfrm>
                    <a:prstGeom prst="rect">
                      <a:avLst/>
                    </a:prstGeom>
                    <a:noFill/>
                    <a:ln w="9525">
                      <a:noFill/>
                      <a:miter lim="800000"/>
                      <a:headEnd/>
                      <a:tailEnd/>
                    </a:ln>
                  </pic:spPr>
                </pic:pic>
              </a:graphicData>
            </a:graphic>
          </wp:inline>
        </w:drawing>
      </w:r>
      <w:r>
        <w:rPr>
          <w:noProof/>
          <w:sz w:val="22"/>
          <w:szCs w:val="22"/>
        </w:rPr>
        <w:drawing>
          <wp:inline distT="0" distB="0" distL="0" distR="0">
            <wp:extent cx="6257925" cy="4191000"/>
            <wp:effectExtent l="19050" t="0" r="9525" b="0"/>
            <wp:docPr id="42"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56"/>
                    <a:srcRect/>
                    <a:stretch>
                      <a:fillRect/>
                    </a:stretch>
                  </pic:blipFill>
                  <pic:spPr bwMode="auto">
                    <a:xfrm>
                      <a:off x="0" y="0"/>
                      <a:ext cx="6257925" cy="4191000"/>
                    </a:xfrm>
                    <a:prstGeom prst="rect">
                      <a:avLst/>
                    </a:prstGeom>
                    <a:noFill/>
                    <a:ln w="9525">
                      <a:noFill/>
                      <a:miter lim="800000"/>
                      <a:headEnd/>
                      <a:tailEnd/>
                    </a:ln>
                  </pic:spPr>
                </pic:pic>
              </a:graphicData>
            </a:graphic>
          </wp:inline>
        </w:drawing>
      </w:r>
    </w:p>
    <w:p w:rsidR="001709EE" w:rsidRPr="00FE6416" w:rsidRDefault="001709EE" w:rsidP="00706F51">
      <w:pPr>
        <w:ind w:left="360"/>
        <w:rPr>
          <w:rFonts w:ascii="Arial" w:hAnsi="Arial" w:cs="Arial"/>
          <w:b/>
          <w:sz w:val="22"/>
          <w:szCs w:val="22"/>
          <w:u w:val="single"/>
          <w:lang w:val="en-ZA"/>
        </w:rPr>
      </w:pPr>
    </w:p>
    <w:p w:rsidR="001709EE" w:rsidRPr="00FE6416" w:rsidRDefault="00A87F6F" w:rsidP="00706F51">
      <w:pPr>
        <w:ind w:left="360"/>
        <w:rPr>
          <w:rFonts w:ascii="Arial" w:hAnsi="Arial" w:cs="Arial"/>
          <w:b/>
          <w:sz w:val="22"/>
          <w:szCs w:val="22"/>
          <w:u w:val="single"/>
          <w:lang w:val="en-ZA"/>
        </w:rPr>
      </w:pPr>
      <w:r>
        <w:rPr>
          <w:noProof/>
          <w:sz w:val="22"/>
          <w:szCs w:val="22"/>
        </w:rPr>
        <w:drawing>
          <wp:inline distT="0" distB="0" distL="0" distR="0">
            <wp:extent cx="6334125" cy="4191000"/>
            <wp:effectExtent l="19050" t="0" r="9525" b="0"/>
            <wp:docPr id="4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57"/>
                    <a:srcRect/>
                    <a:stretch>
                      <a:fillRect/>
                    </a:stretch>
                  </pic:blipFill>
                  <pic:spPr bwMode="auto">
                    <a:xfrm>
                      <a:off x="0" y="0"/>
                      <a:ext cx="6334125" cy="4191000"/>
                    </a:xfrm>
                    <a:prstGeom prst="rect">
                      <a:avLst/>
                    </a:prstGeom>
                    <a:noFill/>
                    <a:ln w="9525">
                      <a:noFill/>
                      <a:miter lim="800000"/>
                      <a:headEnd/>
                      <a:tailEnd/>
                    </a:ln>
                  </pic:spPr>
                </pic:pic>
              </a:graphicData>
            </a:graphic>
          </wp:inline>
        </w:drawing>
      </w:r>
    </w:p>
    <w:p w:rsidR="001709EE" w:rsidRPr="00FE6416" w:rsidRDefault="00A87F6F" w:rsidP="00706F51">
      <w:pPr>
        <w:ind w:left="360"/>
        <w:rPr>
          <w:rFonts w:ascii="Arial" w:hAnsi="Arial" w:cs="Arial"/>
          <w:b/>
          <w:sz w:val="22"/>
          <w:szCs w:val="22"/>
          <w:u w:val="single"/>
          <w:lang w:val="en-ZA"/>
        </w:rPr>
      </w:pPr>
      <w:r>
        <w:rPr>
          <w:noProof/>
          <w:sz w:val="22"/>
          <w:szCs w:val="22"/>
        </w:rPr>
        <w:drawing>
          <wp:inline distT="0" distB="0" distL="0" distR="0">
            <wp:extent cx="6334125" cy="3914775"/>
            <wp:effectExtent l="19050" t="0" r="9525" b="0"/>
            <wp:docPr id="4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58"/>
                    <a:srcRect/>
                    <a:stretch>
                      <a:fillRect/>
                    </a:stretch>
                  </pic:blipFill>
                  <pic:spPr bwMode="auto">
                    <a:xfrm>
                      <a:off x="0" y="0"/>
                      <a:ext cx="6334125" cy="3914775"/>
                    </a:xfrm>
                    <a:prstGeom prst="rect">
                      <a:avLst/>
                    </a:prstGeom>
                    <a:noFill/>
                    <a:ln w="9525">
                      <a:noFill/>
                      <a:miter lim="800000"/>
                      <a:headEnd/>
                      <a:tailEnd/>
                    </a:ln>
                  </pic:spPr>
                </pic:pic>
              </a:graphicData>
            </a:graphic>
          </wp:inline>
        </w:drawing>
      </w:r>
    </w:p>
    <w:p w:rsidR="001709EE" w:rsidRPr="00FE6416" w:rsidRDefault="001709EE" w:rsidP="00706F51">
      <w:pPr>
        <w:ind w:left="360"/>
        <w:rPr>
          <w:rFonts w:ascii="Arial" w:hAnsi="Arial" w:cs="Arial"/>
          <w:b/>
          <w:sz w:val="22"/>
          <w:szCs w:val="22"/>
          <w:u w:val="single"/>
          <w:lang w:val="en-ZA"/>
        </w:rPr>
      </w:pPr>
    </w:p>
    <w:p w:rsidR="001709EE" w:rsidRPr="00FE6416" w:rsidRDefault="001709EE" w:rsidP="00706F51">
      <w:pPr>
        <w:ind w:left="360"/>
        <w:rPr>
          <w:rFonts w:ascii="Arial" w:hAnsi="Arial" w:cs="Arial"/>
          <w:b/>
          <w:sz w:val="22"/>
          <w:szCs w:val="22"/>
          <w:u w:val="single"/>
          <w:lang w:val="en-ZA"/>
        </w:rPr>
      </w:pPr>
    </w:p>
    <w:p w:rsidR="001709EE" w:rsidRPr="00FE6416" w:rsidRDefault="001709EE" w:rsidP="00706F51">
      <w:pPr>
        <w:ind w:left="360"/>
        <w:rPr>
          <w:rFonts w:ascii="Arial" w:hAnsi="Arial" w:cs="Arial"/>
          <w:b/>
          <w:sz w:val="22"/>
          <w:szCs w:val="22"/>
          <w:u w:val="single"/>
          <w:lang w:val="en-ZA"/>
        </w:rPr>
      </w:pPr>
    </w:p>
    <w:p w:rsidR="001709EE" w:rsidRPr="00FE6416" w:rsidRDefault="001709EE" w:rsidP="00706F51">
      <w:pPr>
        <w:ind w:left="360"/>
        <w:rPr>
          <w:rFonts w:ascii="Arial" w:hAnsi="Arial" w:cs="Arial"/>
          <w:b/>
          <w:sz w:val="22"/>
          <w:szCs w:val="22"/>
          <w:u w:val="single"/>
          <w:lang w:val="en-ZA"/>
        </w:rPr>
      </w:pPr>
    </w:p>
    <w:p w:rsidR="001709EE" w:rsidRDefault="001709EE" w:rsidP="00706F51">
      <w:pPr>
        <w:ind w:left="360"/>
        <w:rPr>
          <w:rFonts w:ascii="Arial" w:hAnsi="Arial" w:cs="Arial"/>
          <w:b/>
          <w:sz w:val="22"/>
          <w:szCs w:val="22"/>
          <w:u w:val="single"/>
          <w:lang w:val="en-ZA"/>
        </w:rPr>
      </w:pPr>
      <w:r w:rsidRPr="00FE6416">
        <w:rPr>
          <w:rFonts w:ascii="Arial" w:hAnsi="Arial" w:cs="Arial"/>
          <w:b/>
          <w:sz w:val="22"/>
          <w:szCs w:val="22"/>
          <w:u w:val="single"/>
          <w:lang w:val="en-ZA"/>
        </w:rPr>
        <w:br w:type="page"/>
      </w:r>
      <w:r w:rsidR="00A87F6F">
        <w:rPr>
          <w:noProof/>
          <w:sz w:val="22"/>
          <w:szCs w:val="22"/>
        </w:rPr>
        <w:drawing>
          <wp:inline distT="0" distB="0" distL="0" distR="0">
            <wp:extent cx="6334125" cy="3343275"/>
            <wp:effectExtent l="19050" t="0" r="9525" b="0"/>
            <wp:docPr id="4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59"/>
                    <a:srcRect/>
                    <a:stretch>
                      <a:fillRect/>
                    </a:stretch>
                  </pic:blipFill>
                  <pic:spPr bwMode="auto">
                    <a:xfrm>
                      <a:off x="0" y="0"/>
                      <a:ext cx="6334125" cy="3343275"/>
                    </a:xfrm>
                    <a:prstGeom prst="rect">
                      <a:avLst/>
                    </a:prstGeom>
                    <a:noFill/>
                    <a:ln w="9525">
                      <a:noFill/>
                      <a:miter lim="800000"/>
                      <a:headEnd/>
                      <a:tailEnd/>
                    </a:ln>
                  </pic:spPr>
                </pic:pic>
              </a:graphicData>
            </a:graphic>
          </wp:inline>
        </w:drawing>
      </w:r>
    </w:p>
    <w:p w:rsidR="001709EE" w:rsidRDefault="001709EE" w:rsidP="00706F51">
      <w:pPr>
        <w:ind w:left="360"/>
        <w:rPr>
          <w:rFonts w:ascii="Arial" w:hAnsi="Arial" w:cs="Arial"/>
          <w:sz w:val="22"/>
          <w:szCs w:val="22"/>
          <w:lang w:val="en-ZA"/>
        </w:rPr>
      </w:pPr>
    </w:p>
    <w:p w:rsidR="001709EE" w:rsidRDefault="001709EE" w:rsidP="00706F51">
      <w:pPr>
        <w:tabs>
          <w:tab w:val="left" w:pos="2210"/>
        </w:tabs>
        <w:ind w:left="360"/>
        <w:rPr>
          <w:rFonts w:ascii="Arial" w:hAnsi="Arial" w:cs="Arial"/>
          <w:b/>
          <w:sz w:val="22"/>
          <w:szCs w:val="22"/>
          <w:u w:val="single"/>
          <w:lang w:val="en-ZA"/>
        </w:rPr>
      </w:pPr>
      <w:r>
        <w:rPr>
          <w:rFonts w:ascii="Arial" w:hAnsi="Arial" w:cs="Arial"/>
          <w:sz w:val="22"/>
          <w:szCs w:val="22"/>
          <w:lang w:val="en-ZA"/>
        </w:rPr>
        <w:tab/>
      </w:r>
      <w:r w:rsidR="00A87F6F">
        <w:rPr>
          <w:noProof/>
          <w:sz w:val="22"/>
          <w:szCs w:val="22"/>
        </w:rPr>
        <w:drawing>
          <wp:inline distT="0" distB="0" distL="0" distR="0">
            <wp:extent cx="6334125" cy="3914775"/>
            <wp:effectExtent l="19050" t="0" r="9525" b="0"/>
            <wp:docPr id="4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60"/>
                    <a:srcRect/>
                    <a:stretch>
                      <a:fillRect/>
                    </a:stretch>
                  </pic:blipFill>
                  <pic:spPr bwMode="auto">
                    <a:xfrm>
                      <a:off x="0" y="0"/>
                      <a:ext cx="6334125" cy="3914775"/>
                    </a:xfrm>
                    <a:prstGeom prst="rect">
                      <a:avLst/>
                    </a:prstGeom>
                    <a:noFill/>
                    <a:ln w="9525">
                      <a:noFill/>
                      <a:miter lim="800000"/>
                      <a:headEnd/>
                      <a:tailEnd/>
                    </a:ln>
                  </pic:spPr>
                </pic:pic>
              </a:graphicData>
            </a:graphic>
          </wp:inline>
        </w:drawing>
      </w:r>
      <w:r w:rsidRPr="00FE6416">
        <w:rPr>
          <w:rFonts w:ascii="Arial" w:hAnsi="Arial" w:cs="Arial"/>
          <w:b/>
          <w:sz w:val="22"/>
          <w:szCs w:val="22"/>
          <w:u w:val="single"/>
          <w:lang w:val="en-ZA"/>
        </w:rPr>
        <w:br w:type="page"/>
      </w:r>
      <w:r w:rsidR="00A87F6F">
        <w:rPr>
          <w:noProof/>
          <w:sz w:val="22"/>
          <w:szCs w:val="22"/>
        </w:rPr>
        <w:drawing>
          <wp:inline distT="0" distB="0" distL="0" distR="0">
            <wp:extent cx="6334125" cy="3962400"/>
            <wp:effectExtent l="19050" t="0" r="9525" b="0"/>
            <wp:docPr id="47"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61"/>
                    <a:srcRect/>
                    <a:stretch>
                      <a:fillRect/>
                    </a:stretch>
                  </pic:blipFill>
                  <pic:spPr bwMode="auto">
                    <a:xfrm>
                      <a:off x="0" y="0"/>
                      <a:ext cx="6334125" cy="3962400"/>
                    </a:xfrm>
                    <a:prstGeom prst="rect">
                      <a:avLst/>
                    </a:prstGeom>
                    <a:noFill/>
                    <a:ln w="9525">
                      <a:noFill/>
                      <a:miter lim="800000"/>
                      <a:headEnd/>
                      <a:tailEnd/>
                    </a:ln>
                  </pic:spPr>
                </pic:pic>
              </a:graphicData>
            </a:graphic>
          </wp:inline>
        </w:drawing>
      </w:r>
    </w:p>
    <w:p w:rsidR="001709EE" w:rsidRPr="00FE6416" w:rsidRDefault="00A87F6F" w:rsidP="00706F51">
      <w:pPr>
        <w:tabs>
          <w:tab w:val="left" w:pos="2880"/>
        </w:tabs>
        <w:ind w:left="360"/>
        <w:rPr>
          <w:rFonts w:ascii="Arial" w:hAnsi="Arial" w:cs="Arial"/>
          <w:b/>
          <w:sz w:val="22"/>
          <w:szCs w:val="22"/>
          <w:u w:val="single"/>
          <w:lang w:val="en-ZA"/>
        </w:rPr>
      </w:pPr>
      <w:r>
        <w:rPr>
          <w:noProof/>
          <w:sz w:val="22"/>
          <w:szCs w:val="22"/>
        </w:rPr>
        <w:drawing>
          <wp:inline distT="0" distB="0" distL="0" distR="0">
            <wp:extent cx="6819900" cy="4248150"/>
            <wp:effectExtent l="19050" t="0" r="0" b="0"/>
            <wp:docPr id="48"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62"/>
                    <a:srcRect/>
                    <a:stretch>
                      <a:fillRect/>
                    </a:stretch>
                  </pic:blipFill>
                  <pic:spPr bwMode="auto">
                    <a:xfrm>
                      <a:off x="0" y="0"/>
                      <a:ext cx="6819900" cy="4248150"/>
                    </a:xfrm>
                    <a:prstGeom prst="rect">
                      <a:avLst/>
                    </a:prstGeom>
                    <a:noFill/>
                    <a:ln w="9525">
                      <a:noFill/>
                      <a:miter lim="800000"/>
                      <a:headEnd/>
                      <a:tailEnd/>
                    </a:ln>
                  </pic:spPr>
                </pic:pic>
              </a:graphicData>
            </a:graphic>
          </wp:inline>
        </w:drawing>
      </w:r>
    </w:p>
    <w:p w:rsidR="001709EE" w:rsidRPr="00FE6416" w:rsidRDefault="001709EE" w:rsidP="00706F51">
      <w:pPr>
        <w:rPr>
          <w:rFonts w:ascii="Arial" w:hAnsi="Arial" w:cs="Arial"/>
          <w:sz w:val="22"/>
          <w:szCs w:val="22"/>
          <w:lang w:val="en-ZA"/>
        </w:rPr>
      </w:pPr>
    </w:p>
    <w:p w:rsidR="001709EE" w:rsidRPr="00FE6416" w:rsidRDefault="001709EE" w:rsidP="00706F51">
      <w:pPr>
        <w:rPr>
          <w:rFonts w:ascii="Arial" w:hAnsi="Arial" w:cs="Arial"/>
          <w:sz w:val="22"/>
          <w:szCs w:val="22"/>
          <w:lang w:val="en-ZA"/>
        </w:rPr>
      </w:pPr>
    </w:p>
    <w:p w:rsidR="001709EE" w:rsidRPr="00FE6416" w:rsidRDefault="001709EE" w:rsidP="00706F51">
      <w:pPr>
        <w:ind w:left="360"/>
        <w:rPr>
          <w:rFonts w:ascii="Arial" w:hAnsi="Arial" w:cs="Arial"/>
          <w:sz w:val="22"/>
          <w:szCs w:val="22"/>
          <w:lang w:val="en-ZA"/>
        </w:rPr>
      </w:pPr>
    </w:p>
    <w:p w:rsidR="001709EE" w:rsidRDefault="001709EE" w:rsidP="00706F51">
      <w:pPr>
        <w:ind w:left="360"/>
        <w:rPr>
          <w:rFonts w:ascii="Arial" w:hAnsi="Arial" w:cs="Arial"/>
          <w:b/>
          <w:sz w:val="22"/>
          <w:szCs w:val="22"/>
          <w:u w:val="single"/>
          <w:lang w:val="en-ZA"/>
        </w:rPr>
      </w:pPr>
      <w:r w:rsidRPr="00FE6416">
        <w:rPr>
          <w:rFonts w:ascii="Arial" w:hAnsi="Arial" w:cs="Arial"/>
          <w:sz w:val="22"/>
          <w:szCs w:val="22"/>
          <w:lang w:val="en-ZA"/>
        </w:rPr>
        <w:br w:type="page"/>
      </w:r>
      <w:r w:rsidR="00A87F6F">
        <w:rPr>
          <w:noProof/>
          <w:sz w:val="22"/>
          <w:szCs w:val="22"/>
        </w:rPr>
        <w:drawing>
          <wp:inline distT="0" distB="0" distL="0" distR="0">
            <wp:extent cx="6334125" cy="3686175"/>
            <wp:effectExtent l="19050" t="0" r="9525" b="0"/>
            <wp:docPr id="4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63"/>
                    <a:srcRect/>
                    <a:stretch>
                      <a:fillRect/>
                    </a:stretch>
                  </pic:blipFill>
                  <pic:spPr bwMode="auto">
                    <a:xfrm>
                      <a:off x="0" y="0"/>
                      <a:ext cx="6334125" cy="3686175"/>
                    </a:xfrm>
                    <a:prstGeom prst="rect">
                      <a:avLst/>
                    </a:prstGeom>
                    <a:noFill/>
                    <a:ln w="9525">
                      <a:noFill/>
                      <a:miter lim="800000"/>
                      <a:headEnd/>
                      <a:tailEnd/>
                    </a:ln>
                  </pic:spPr>
                </pic:pic>
              </a:graphicData>
            </a:graphic>
          </wp:inline>
        </w:drawing>
      </w:r>
    </w:p>
    <w:p w:rsidR="001709EE" w:rsidRPr="00FE6416" w:rsidRDefault="001709EE" w:rsidP="00706F51">
      <w:pPr>
        <w:ind w:left="360"/>
        <w:rPr>
          <w:rFonts w:ascii="Arial" w:hAnsi="Arial" w:cs="Arial"/>
          <w:b/>
          <w:sz w:val="22"/>
          <w:szCs w:val="22"/>
          <w:lang w:val="en-ZA"/>
        </w:rPr>
      </w:pPr>
      <w:r w:rsidRPr="00FE6416">
        <w:rPr>
          <w:rFonts w:ascii="Arial" w:hAnsi="Arial" w:cs="Arial"/>
          <w:b/>
          <w:sz w:val="22"/>
          <w:szCs w:val="22"/>
          <w:lang w:val="en-ZA"/>
        </w:rPr>
        <w:t>Matla Coal Risk Assessment of the Operation of DustAway Dust Suppression System</w:t>
      </w:r>
    </w:p>
    <w:p w:rsidR="001709EE" w:rsidRDefault="001709EE" w:rsidP="00706F51">
      <w:pPr>
        <w:ind w:left="360"/>
        <w:jc w:val="center"/>
        <w:rPr>
          <w:rFonts w:ascii="Arial" w:hAnsi="Arial" w:cs="Arial"/>
          <w:b/>
          <w:sz w:val="22"/>
          <w:szCs w:val="22"/>
          <w:u w:val="single"/>
          <w:lang w:val="en-ZA"/>
        </w:rPr>
      </w:pPr>
    </w:p>
    <w:p w:rsidR="001709EE" w:rsidRPr="00FE6416" w:rsidRDefault="001709EE" w:rsidP="00706F51">
      <w:pPr>
        <w:ind w:left="360"/>
        <w:jc w:val="center"/>
        <w:rPr>
          <w:rFonts w:ascii="Arial" w:hAnsi="Arial" w:cs="Arial"/>
          <w:b/>
          <w:sz w:val="22"/>
          <w:szCs w:val="22"/>
          <w:u w:val="single"/>
          <w:lang w:val="en-ZA"/>
        </w:rPr>
      </w:pPr>
      <w:r w:rsidRPr="00FE6416">
        <w:rPr>
          <w:rFonts w:ascii="Arial" w:hAnsi="Arial" w:cs="Arial"/>
          <w:b/>
          <w:sz w:val="22"/>
          <w:szCs w:val="22"/>
          <w:u w:val="single"/>
          <w:lang w:val="en-ZA"/>
        </w:rPr>
        <w:t>Appendix 2</w:t>
      </w:r>
    </w:p>
    <w:p w:rsidR="001709EE" w:rsidRPr="00FE6416" w:rsidRDefault="001709EE" w:rsidP="00706F51">
      <w:pPr>
        <w:rPr>
          <w:rFonts w:ascii="Arial" w:hAnsi="Arial" w:cs="Arial"/>
          <w:b/>
          <w:sz w:val="22"/>
          <w:szCs w:val="22"/>
          <w:u w:val="single"/>
          <w:lang w:val="en-ZA"/>
        </w:rPr>
      </w:pPr>
    </w:p>
    <w:p w:rsidR="001709EE" w:rsidRPr="00FE6416" w:rsidRDefault="001709EE" w:rsidP="00706F51">
      <w:pPr>
        <w:pStyle w:val="Title"/>
        <w:rPr>
          <w:rFonts w:ascii="Arial" w:hAnsi="Arial" w:cs="Arial"/>
          <w:sz w:val="22"/>
          <w:szCs w:val="22"/>
        </w:rPr>
      </w:pPr>
      <w:r w:rsidRPr="00FE6416">
        <w:rPr>
          <w:rFonts w:ascii="Arial" w:hAnsi="Arial" w:cs="Arial"/>
          <w:sz w:val="22"/>
          <w:szCs w:val="22"/>
        </w:rPr>
        <w:t>Safety Risk Assessment Matrix and Recording Sheet</w:t>
      </w:r>
    </w:p>
    <w:p w:rsidR="001709EE" w:rsidRPr="00FE6416" w:rsidRDefault="001709EE" w:rsidP="00706F51">
      <w:pPr>
        <w:pStyle w:val="Title"/>
        <w:rPr>
          <w:rFonts w:ascii="Arial" w:hAnsi="Arial" w:cs="Arial"/>
          <w:sz w:val="22"/>
          <w:szCs w:val="22"/>
        </w:rPr>
      </w:pPr>
    </w:p>
    <w:p w:rsidR="001709EE" w:rsidRPr="00FE6416" w:rsidRDefault="001709EE" w:rsidP="00706F51">
      <w:pPr>
        <w:pStyle w:val="Title"/>
        <w:jc w:val="left"/>
        <w:rPr>
          <w:rFonts w:ascii="Arial" w:hAnsi="Arial" w:cs="Arial"/>
          <w:sz w:val="22"/>
          <w:szCs w:val="22"/>
        </w:rPr>
      </w:pPr>
      <w:r w:rsidRPr="00FE6416">
        <w:rPr>
          <w:rFonts w:ascii="Arial" w:hAnsi="Arial" w:cs="Arial"/>
          <w:sz w:val="22"/>
          <w:szCs w:val="22"/>
        </w:rPr>
        <w:t>Area:  Central Engineering – Plant</w:t>
      </w:r>
      <w:r w:rsidRPr="00FE6416">
        <w:rPr>
          <w:rFonts w:ascii="Arial" w:hAnsi="Arial" w:cs="Arial"/>
          <w:sz w:val="22"/>
          <w:szCs w:val="22"/>
        </w:rPr>
        <w:tab/>
      </w:r>
      <w:r w:rsidRPr="00FE6416">
        <w:rPr>
          <w:rFonts w:ascii="Arial" w:hAnsi="Arial" w:cs="Arial"/>
          <w:sz w:val="22"/>
          <w:szCs w:val="22"/>
        </w:rPr>
        <w:tab/>
      </w:r>
      <w:r w:rsidRPr="00FE6416">
        <w:rPr>
          <w:rFonts w:ascii="Arial" w:hAnsi="Arial" w:cs="Arial"/>
          <w:sz w:val="22"/>
          <w:szCs w:val="22"/>
        </w:rPr>
        <w:tab/>
      </w:r>
      <w:r w:rsidRPr="00FE6416">
        <w:rPr>
          <w:rFonts w:ascii="Arial" w:hAnsi="Arial" w:cs="Arial"/>
          <w:sz w:val="22"/>
          <w:szCs w:val="22"/>
        </w:rPr>
        <w:tab/>
      </w:r>
      <w:r w:rsidRPr="00FE6416">
        <w:rPr>
          <w:rFonts w:ascii="Arial" w:hAnsi="Arial" w:cs="Arial"/>
          <w:sz w:val="22"/>
          <w:szCs w:val="22"/>
        </w:rPr>
        <w:tab/>
      </w:r>
      <w:r w:rsidRPr="00FE6416">
        <w:rPr>
          <w:rFonts w:ascii="Arial" w:hAnsi="Arial" w:cs="Arial"/>
          <w:sz w:val="22"/>
          <w:szCs w:val="22"/>
        </w:rPr>
        <w:tab/>
      </w:r>
      <w:r w:rsidRPr="00FE6416">
        <w:rPr>
          <w:rFonts w:ascii="Arial" w:hAnsi="Arial" w:cs="Arial"/>
          <w:sz w:val="22"/>
          <w:szCs w:val="22"/>
        </w:rPr>
        <w:tab/>
        <w:t>Date:  12 July 2010</w:t>
      </w:r>
    </w:p>
    <w:p w:rsidR="001709EE" w:rsidRPr="00FE6416" w:rsidRDefault="001709EE" w:rsidP="00706F51">
      <w:pPr>
        <w:pStyle w:val="Title"/>
        <w:jc w:val="left"/>
        <w:rPr>
          <w:rFonts w:ascii="Arial" w:hAnsi="Arial" w:cs="Arial"/>
          <w:sz w:val="22"/>
          <w:szCs w:val="22"/>
        </w:rPr>
      </w:pPr>
    </w:p>
    <w:p w:rsidR="001709EE" w:rsidRPr="00FE6416" w:rsidRDefault="001709EE" w:rsidP="00706F51">
      <w:pPr>
        <w:pStyle w:val="Title"/>
        <w:jc w:val="left"/>
        <w:rPr>
          <w:rFonts w:ascii="Arial" w:hAnsi="Arial" w:cs="Arial"/>
          <w:sz w:val="22"/>
          <w:szCs w:val="22"/>
        </w:rPr>
      </w:pPr>
      <w:r w:rsidRPr="00FE6416">
        <w:rPr>
          <w:rFonts w:ascii="Arial" w:hAnsi="Arial" w:cs="Arial"/>
          <w:sz w:val="22"/>
          <w:szCs w:val="22"/>
        </w:rPr>
        <w:t>Headline Risk / Scope:  SAFE OPERATION OF DUST SUPPRESION SYSTEM AT PLANT SECONDARY CRUSHERS</w:t>
      </w:r>
    </w:p>
    <w:p w:rsidR="001709EE" w:rsidRPr="00FE6416" w:rsidRDefault="001709EE" w:rsidP="00706F51">
      <w:pPr>
        <w:pStyle w:val="Title"/>
        <w:jc w:val="left"/>
        <w:rPr>
          <w:rFonts w:ascii="Arial" w:hAnsi="Arial" w:cs="Arial"/>
          <w:sz w:val="22"/>
          <w:szCs w:val="22"/>
        </w:rPr>
      </w:pPr>
    </w:p>
    <w:p w:rsidR="001709EE" w:rsidRPr="00FE6416" w:rsidRDefault="001709EE" w:rsidP="00706F51">
      <w:pPr>
        <w:pStyle w:val="Title"/>
        <w:rPr>
          <w:rFonts w:ascii="Arial" w:hAnsi="Arial" w:cs="Arial"/>
          <w:sz w:val="22"/>
          <w:szCs w:val="22"/>
        </w:rPr>
      </w:pPr>
      <w:r w:rsidRPr="00FE6416">
        <w:rPr>
          <w:sz w:val="22"/>
          <w:szCs w:val="22"/>
        </w:rPr>
        <w:t>INTRODUCTION</w:t>
      </w:r>
    </w:p>
    <w:p w:rsidR="001709EE" w:rsidRPr="00FE6416" w:rsidRDefault="001709EE" w:rsidP="00706F51">
      <w:pPr>
        <w:widowControl w:val="0"/>
        <w:tabs>
          <w:tab w:val="left" w:pos="567"/>
        </w:tabs>
        <w:autoSpaceDE w:val="0"/>
        <w:autoSpaceDN w:val="0"/>
        <w:adjustRightInd w:val="0"/>
        <w:ind w:left="567" w:hanging="567"/>
        <w:rPr>
          <w:rFonts w:ascii="Arial" w:hAnsi="Arial" w:cs="Arial"/>
          <w:b/>
          <w:bCs/>
          <w:sz w:val="22"/>
          <w:szCs w:val="22"/>
        </w:rPr>
      </w:pPr>
      <w:r w:rsidRPr="002223B6">
        <w:rPr>
          <w:rFonts w:ascii="Arial" w:hAnsi="Arial" w:cs="Arial"/>
          <w:b/>
          <w:bCs/>
          <w:sz w:val="22"/>
          <w:szCs w:val="22"/>
        </w:rPr>
        <w:t>1.</w:t>
      </w:r>
      <w:r w:rsidRPr="00FE6416">
        <w:rPr>
          <w:b/>
          <w:bCs/>
          <w:sz w:val="22"/>
          <w:szCs w:val="22"/>
        </w:rPr>
        <w:tab/>
      </w:r>
      <w:r w:rsidRPr="00FE6416">
        <w:rPr>
          <w:rFonts w:ascii="Arial" w:hAnsi="Arial" w:cs="Arial"/>
          <w:b/>
          <w:bCs/>
          <w:sz w:val="22"/>
          <w:szCs w:val="22"/>
        </w:rPr>
        <w:t>Aim:</w:t>
      </w:r>
    </w:p>
    <w:p w:rsidR="001709EE" w:rsidRPr="00FE6416" w:rsidRDefault="001709EE" w:rsidP="00706F51">
      <w:pPr>
        <w:widowControl w:val="0"/>
        <w:numPr>
          <w:ilvl w:val="1"/>
          <w:numId w:val="40"/>
        </w:numPr>
        <w:tabs>
          <w:tab w:val="clear" w:pos="1443"/>
          <w:tab w:val="left" w:pos="123"/>
          <w:tab w:val="num" w:pos="1134"/>
        </w:tabs>
        <w:autoSpaceDE w:val="0"/>
        <w:autoSpaceDN w:val="0"/>
        <w:adjustRightInd w:val="0"/>
        <w:ind w:left="1134" w:hanging="567"/>
        <w:rPr>
          <w:rFonts w:ascii="Arial" w:hAnsi="Arial" w:cs="Arial"/>
          <w:sz w:val="22"/>
          <w:szCs w:val="22"/>
        </w:rPr>
      </w:pPr>
      <w:r w:rsidRPr="00FE6416">
        <w:rPr>
          <w:rFonts w:ascii="Arial" w:hAnsi="Arial" w:cs="Arial"/>
          <w:sz w:val="22"/>
          <w:szCs w:val="22"/>
        </w:rPr>
        <w:t>The aim of the study is to determine risks associated with the safe operation of the dust suppression system at Plant Secondary Crushers.</w:t>
      </w:r>
    </w:p>
    <w:p w:rsidR="001709EE" w:rsidRPr="00FE6416" w:rsidRDefault="001709EE" w:rsidP="00706F51">
      <w:pPr>
        <w:widowControl w:val="0"/>
        <w:tabs>
          <w:tab w:val="left" w:pos="567"/>
        </w:tabs>
        <w:autoSpaceDE w:val="0"/>
        <w:autoSpaceDN w:val="0"/>
        <w:adjustRightInd w:val="0"/>
        <w:ind w:left="567" w:hanging="567"/>
        <w:rPr>
          <w:rFonts w:ascii="Arial" w:hAnsi="Arial" w:cs="Arial"/>
          <w:b/>
          <w:bCs/>
          <w:sz w:val="22"/>
          <w:szCs w:val="22"/>
        </w:rPr>
      </w:pPr>
      <w:r w:rsidRPr="00FE6416">
        <w:rPr>
          <w:rFonts w:ascii="Arial" w:hAnsi="Arial" w:cs="Arial"/>
          <w:b/>
          <w:bCs/>
          <w:sz w:val="22"/>
          <w:szCs w:val="22"/>
        </w:rPr>
        <w:t>2.</w:t>
      </w:r>
      <w:r w:rsidRPr="00FE6416">
        <w:rPr>
          <w:rFonts w:ascii="Arial" w:hAnsi="Arial" w:cs="Arial"/>
          <w:b/>
          <w:bCs/>
          <w:sz w:val="22"/>
          <w:szCs w:val="22"/>
        </w:rPr>
        <w:tab/>
        <w:t>Objective:</w:t>
      </w:r>
    </w:p>
    <w:p w:rsidR="001709EE" w:rsidRPr="00FE6416" w:rsidRDefault="001709EE" w:rsidP="00706F51">
      <w:pPr>
        <w:widowControl w:val="0"/>
        <w:numPr>
          <w:ilvl w:val="1"/>
          <w:numId w:val="42"/>
        </w:numPr>
        <w:tabs>
          <w:tab w:val="clear" w:pos="1443"/>
          <w:tab w:val="num" w:pos="1134"/>
        </w:tabs>
        <w:autoSpaceDE w:val="0"/>
        <w:autoSpaceDN w:val="0"/>
        <w:adjustRightInd w:val="0"/>
        <w:ind w:left="1134" w:hanging="567"/>
        <w:rPr>
          <w:rFonts w:ascii="Arial" w:hAnsi="Arial" w:cs="Arial"/>
          <w:sz w:val="22"/>
          <w:szCs w:val="22"/>
        </w:rPr>
      </w:pPr>
      <w:r w:rsidRPr="00FE6416">
        <w:rPr>
          <w:rFonts w:ascii="Arial" w:hAnsi="Arial" w:cs="Arial"/>
          <w:sz w:val="22"/>
          <w:szCs w:val="22"/>
        </w:rPr>
        <w:t>The objective of the study is to conduct a SWIFT study to determine the risk of the exercise.</w:t>
      </w:r>
    </w:p>
    <w:p w:rsidR="001709EE" w:rsidRPr="00FE6416" w:rsidRDefault="001709EE" w:rsidP="00706F51">
      <w:pPr>
        <w:widowControl w:val="0"/>
        <w:numPr>
          <w:ilvl w:val="1"/>
          <w:numId w:val="42"/>
        </w:numPr>
        <w:tabs>
          <w:tab w:val="clear" w:pos="1443"/>
          <w:tab w:val="num" w:pos="1134"/>
        </w:tabs>
        <w:autoSpaceDE w:val="0"/>
        <w:autoSpaceDN w:val="0"/>
        <w:adjustRightInd w:val="0"/>
        <w:ind w:left="1134" w:hanging="567"/>
        <w:rPr>
          <w:rFonts w:ascii="Arial" w:hAnsi="Arial" w:cs="Arial"/>
          <w:sz w:val="22"/>
          <w:szCs w:val="22"/>
        </w:rPr>
      </w:pPr>
      <w:r w:rsidRPr="00FE6416">
        <w:rPr>
          <w:rFonts w:ascii="Arial" w:hAnsi="Arial" w:cs="Arial"/>
          <w:sz w:val="22"/>
          <w:szCs w:val="22"/>
        </w:rPr>
        <w:t>Analyze potential hazards, reviewing existing controls and current safe guards and  make recommendations to eliminate, control, minimize the risk</w:t>
      </w:r>
    </w:p>
    <w:p w:rsidR="001709EE" w:rsidRPr="00FE6416" w:rsidRDefault="001709EE" w:rsidP="00706F51">
      <w:pPr>
        <w:widowControl w:val="0"/>
        <w:tabs>
          <w:tab w:val="left" w:pos="567"/>
        </w:tabs>
        <w:autoSpaceDE w:val="0"/>
        <w:autoSpaceDN w:val="0"/>
        <w:adjustRightInd w:val="0"/>
        <w:ind w:left="567" w:hanging="567"/>
        <w:rPr>
          <w:rFonts w:ascii="Arial" w:hAnsi="Arial" w:cs="Arial"/>
          <w:b/>
          <w:bCs/>
          <w:sz w:val="22"/>
          <w:szCs w:val="22"/>
        </w:rPr>
      </w:pPr>
      <w:r w:rsidRPr="00FE6416">
        <w:rPr>
          <w:rFonts w:ascii="Arial" w:hAnsi="Arial" w:cs="Arial"/>
          <w:b/>
          <w:bCs/>
          <w:sz w:val="22"/>
          <w:szCs w:val="22"/>
        </w:rPr>
        <w:t>3.</w:t>
      </w:r>
      <w:r w:rsidRPr="00FE6416">
        <w:rPr>
          <w:rFonts w:ascii="Arial" w:hAnsi="Arial" w:cs="Arial"/>
          <w:b/>
          <w:bCs/>
          <w:sz w:val="22"/>
          <w:szCs w:val="22"/>
        </w:rPr>
        <w:tab/>
        <w:t>Scope:</w:t>
      </w:r>
    </w:p>
    <w:p w:rsidR="001709EE" w:rsidRPr="00FE6416" w:rsidRDefault="001709EE" w:rsidP="00706F51">
      <w:pPr>
        <w:widowControl w:val="0"/>
        <w:numPr>
          <w:ilvl w:val="1"/>
          <w:numId w:val="43"/>
        </w:numPr>
        <w:tabs>
          <w:tab w:val="clear" w:pos="1083"/>
          <w:tab w:val="left" w:pos="123"/>
          <w:tab w:val="num" w:pos="1134"/>
        </w:tabs>
        <w:autoSpaceDE w:val="0"/>
        <w:autoSpaceDN w:val="0"/>
        <w:adjustRightInd w:val="0"/>
        <w:ind w:left="1134" w:hanging="567"/>
        <w:rPr>
          <w:rFonts w:ascii="Arial" w:hAnsi="Arial" w:cs="Arial"/>
          <w:sz w:val="22"/>
          <w:szCs w:val="22"/>
        </w:rPr>
      </w:pPr>
      <w:r w:rsidRPr="00FE6416">
        <w:rPr>
          <w:rFonts w:ascii="Arial" w:hAnsi="Arial" w:cs="Arial"/>
          <w:sz w:val="22"/>
          <w:szCs w:val="22"/>
        </w:rPr>
        <w:t>The risk assessment covers the risks during the operation and maintenance of the system.</w:t>
      </w:r>
    </w:p>
    <w:p w:rsidR="001709EE" w:rsidRPr="00FE6416" w:rsidRDefault="001709EE" w:rsidP="00706F51">
      <w:pPr>
        <w:ind w:left="567" w:hanging="567"/>
        <w:rPr>
          <w:rFonts w:ascii="Arial" w:hAnsi="Arial" w:cs="Arial"/>
          <w:b/>
          <w:bCs/>
          <w:sz w:val="22"/>
          <w:szCs w:val="22"/>
        </w:rPr>
      </w:pPr>
      <w:r w:rsidRPr="00FE6416">
        <w:rPr>
          <w:rFonts w:ascii="Arial" w:hAnsi="Arial" w:cs="Arial"/>
          <w:b/>
          <w:bCs/>
          <w:sz w:val="22"/>
          <w:szCs w:val="22"/>
        </w:rPr>
        <w:t>4.</w:t>
      </w:r>
      <w:r w:rsidRPr="00FE6416">
        <w:rPr>
          <w:rFonts w:ascii="Arial" w:hAnsi="Arial" w:cs="Arial"/>
          <w:b/>
          <w:bCs/>
          <w:sz w:val="22"/>
          <w:szCs w:val="22"/>
        </w:rPr>
        <w:tab/>
        <w:t>Methodology</w:t>
      </w:r>
    </w:p>
    <w:p w:rsidR="001709EE" w:rsidRPr="00FE6416" w:rsidRDefault="001709EE" w:rsidP="00706F51">
      <w:pPr>
        <w:widowControl w:val="0"/>
        <w:numPr>
          <w:ilvl w:val="1"/>
          <w:numId w:val="202"/>
        </w:numPr>
        <w:tabs>
          <w:tab w:val="left" w:pos="1134"/>
        </w:tabs>
        <w:autoSpaceDE w:val="0"/>
        <w:autoSpaceDN w:val="0"/>
        <w:adjustRightInd w:val="0"/>
        <w:ind w:left="1134" w:hanging="567"/>
        <w:rPr>
          <w:rFonts w:ascii="Arial" w:hAnsi="Arial" w:cs="Arial"/>
          <w:sz w:val="22"/>
          <w:szCs w:val="22"/>
        </w:rPr>
      </w:pPr>
      <w:r w:rsidRPr="00FE6416">
        <w:rPr>
          <w:rFonts w:ascii="Arial" w:hAnsi="Arial" w:cs="Arial"/>
          <w:sz w:val="22"/>
          <w:szCs w:val="22"/>
        </w:rPr>
        <w:t>Members from Matla Coal – Head VOHE Supt, Head of Safety, Plant Foreman &amp; Artisan and Dust Away Operations Manager were involved.</w:t>
      </w:r>
      <w:r w:rsidRPr="00FE6416">
        <w:rPr>
          <w:rFonts w:ascii="Arial" w:hAnsi="Arial" w:cs="Arial"/>
          <w:sz w:val="22"/>
          <w:szCs w:val="22"/>
        </w:rPr>
        <w:tab/>
        <w:t xml:space="preserve"> </w:t>
      </w:r>
    </w:p>
    <w:p w:rsidR="001709EE" w:rsidRPr="00FE6416" w:rsidRDefault="001709EE" w:rsidP="00706F51">
      <w:pPr>
        <w:widowControl w:val="0"/>
        <w:numPr>
          <w:ilvl w:val="1"/>
          <w:numId w:val="202"/>
        </w:numPr>
        <w:tabs>
          <w:tab w:val="left" w:pos="1134"/>
        </w:tabs>
        <w:autoSpaceDE w:val="0"/>
        <w:autoSpaceDN w:val="0"/>
        <w:adjustRightInd w:val="0"/>
        <w:ind w:left="1134" w:hanging="567"/>
        <w:rPr>
          <w:rFonts w:ascii="Arial" w:hAnsi="Arial" w:cs="Arial"/>
          <w:sz w:val="22"/>
          <w:szCs w:val="22"/>
        </w:rPr>
      </w:pPr>
      <w:r w:rsidRPr="00FE6416">
        <w:rPr>
          <w:rFonts w:ascii="Arial" w:hAnsi="Arial" w:cs="Arial"/>
          <w:sz w:val="22"/>
          <w:szCs w:val="22"/>
        </w:rPr>
        <w:t>A risk matrix, included in this report, was used to</w:t>
      </w:r>
      <w:r w:rsidRPr="00FE6416">
        <w:rPr>
          <w:rFonts w:ascii="Arial" w:hAnsi="Arial" w:cs="Arial"/>
          <w:sz w:val="22"/>
          <w:szCs w:val="22"/>
          <w:lang w:val="en-ZA"/>
        </w:rPr>
        <w:t xml:space="preserve"> prioritise</w:t>
      </w:r>
      <w:r w:rsidRPr="00FE6416">
        <w:rPr>
          <w:rFonts w:ascii="Arial" w:hAnsi="Arial" w:cs="Arial"/>
          <w:sz w:val="22"/>
          <w:szCs w:val="22"/>
        </w:rPr>
        <w:t xml:space="preserve"> all risks identified.</w:t>
      </w:r>
    </w:p>
    <w:p w:rsidR="001709EE" w:rsidRPr="00FE6416" w:rsidRDefault="001709EE" w:rsidP="00706F51">
      <w:pPr>
        <w:widowControl w:val="0"/>
        <w:numPr>
          <w:ilvl w:val="1"/>
          <w:numId w:val="202"/>
        </w:numPr>
        <w:tabs>
          <w:tab w:val="left" w:pos="1134"/>
          <w:tab w:val="num" w:pos="1276"/>
        </w:tabs>
        <w:autoSpaceDE w:val="0"/>
        <w:autoSpaceDN w:val="0"/>
        <w:adjustRightInd w:val="0"/>
        <w:ind w:left="1134" w:hanging="567"/>
        <w:rPr>
          <w:rFonts w:ascii="Arial" w:hAnsi="Arial" w:cs="Arial"/>
          <w:sz w:val="22"/>
          <w:szCs w:val="22"/>
        </w:rPr>
      </w:pPr>
      <w:r w:rsidRPr="00FE6416">
        <w:rPr>
          <w:rFonts w:ascii="Arial" w:hAnsi="Arial" w:cs="Arial"/>
          <w:sz w:val="22"/>
          <w:szCs w:val="22"/>
        </w:rPr>
        <w:t>Recommendations were made, where existing controls were found according to the team to be insufficient for control and eliminating existing hazards.  See the risk assessment sheets attached to this document.</w:t>
      </w:r>
    </w:p>
    <w:p w:rsidR="001709EE" w:rsidRPr="00FE6416" w:rsidRDefault="001709EE" w:rsidP="00706F51">
      <w:pPr>
        <w:pStyle w:val="Heading3"/>
        <w:spacing w:before="0" w:after="0"/>
        <w:ind w:left="567" w:hanging="567"/>
        <w:rPr>
          <w:b w:val="0"/>
          <w:bCs w:val="0"/>
          <w:sz w:val="22"/>
          <w:szCs w:val="22"/>
        </w:rPr>
      </w:pPr>
      <w:r w:rsidRPr="00FE6416">
        <w:rPr>
          <w:sz w:val="22"/>
          <w:szCs w:val="22"/>
        </w:rPr>
        <w:t xml:space="preserve">5. </w:t>
      </w:r>
      <w:r w:rsidRPr="00FE6416">
        <w:rPr>
          <w:sz w:val="22"/>
          <w:szCs w:val="22"/>
        </w:rPr>
        <w:tab/>
        <w:t>Hazards identified</w:t>
      </w:r>
    </w:p>
    <w:p w:rsidR="001709EE" w:rsidRPr="00FE6416" w:rsidRDefault="001709EE" w:rsidP="00706F51">
      <w:pPr>
        <w:ind w:left="1134" w:hanging="567"/>
        <w:rPr>
          <w:rFonts w:ascii="Arial" w:hAnsi="Arial" w:cs="Arial"/>
          <w:sz w:val="22"/>
          <w:szCs w:val="22"/>
        </w:rPr>
      </w:pPr>
      <w:r w:rsidRPr="00FE6416">
        <w:rPr>
          <w:rFonts w:ascii="Arial" w:hAnsi="Arial" w:cs="Arial"/>
          <w:sz w:val="22"/>
          <w:szCs w:val="22"/>
        </w:rPr>
        <w:t>5.1</w:t>
      </w:r>
      <w:r w:rsidRPr="00FE6416">
        <w:rPr>
          <w:rFonts w:ascii="Arial" w:hAnsi="Arial" w:cs="Arial"/>
          <w:sz w:val="22"/>
          <w:szCs w:val="22"/>
        </w:rPr>
        <w:tab/>
        <w:t>See attached risk assessment.</w:t>
      </w:r>
    </w:p>
    <w:p w:rsidR="001709EE" w:rsidRPr="00FE6416" w:rsidRDefault="001709EE" w:rsidP="00706F51">
      <w:pPr>
        <w:pStyle w:val="Heading6"/>
        <w:spacing w:before="0" w:after="0"/>
        <w:rPr>
          <w:rFonts w:ascii="Arial" w:hAnsi="Arial" w:cs="Arial"/>
        </w:rPr>
      </w:pPr>
    </w:p>
    <w:p w:rsidR="001709EE" w:rsidRPr="00FE6416" w:rsidRDefault="001709EE" w:rsidP="00706F51">
      <w:pPr>
        <w:pStyle w:val="Heading6"/>
        <w:spacing w:before="0" w:after="0"/>
        <w:rPr>
          <w:rFonts w:ascii="Arial" w:hAnsi="Arial" w:cs="Arial"/>
        </w:rPr>
      </w:pPr>
      <w:r w:rsidRPr="00FE6416">
        <w:rPr>
          <w:rFonts w:ascii="Arial" w:hAnsi="Arial" w:cs="Arial"/>
          <w:b w:val="0"/>
          <w:u w:val="single"/>
          <w:lang w:val="en-ZA"/>
        </w:rPr>
        <w:br w:type="page"/>
      </w:r>
      <w:r w:rsidRPr="00FE6416">
        <w:rPr>
          <w:rFonts w:ascii="Arial" w:hAnsi="Arial" w:cs="Arial"/>
        </w:rPr>
        <w:t>TEAM MEMBERS:</w:t>
      </w:r>
    </w:p>
    <w:p w:rsidR="001709EE" w:rsidRPr="00FE6416" w:rsidRDefault="001709EE" w:rsidP="00706F51">
      <w:pPr>
        <w:rPr>
          <w:sz w:val="22"/>
          <w:szCs w:val="22"/>
        </w:rPr>
      </w:pPr>
    </w:p>
    <w:p w:rsidR="001709EE" w:rsidRPr="00FE6416" w:rsidRDefault="001709EE" w:rsidP="00706F51">
      <w:pPr>
        <w:pStyle w:val="Heading6"/>
        <w:spacing w:before="0" w:after="0"/>
        <w:jc w:val="center"/>
        <w:rPr>
          <w:rFonts w:ascii="Arial" w:hAnsi="Arial" w:cs="Arial"/>
        </w:rPr>
      </w:pPr>
      <w:r w:rsidRPr="00FE6416">
        <w:rPr>
          <w:rFonts w:ascii="Arial" w:hAnsi="Arial" w:cs="Arial"/>
        </w:rPr>
        <w:t>RISK ASSESSMENT:  SAFE OPERATION OF DUST SUPPRESION SYSTEM AT PNAT SECONDARY CRUSHERS</w:t>
      </w:r>
    </w:p>
    <w:p w:rsidR="001709EE" w:rsidRPr="00FE6416" w:rsidRDefault="001709EE" w:rsidP="00706F51">
      <w:pPr>
        <w:rPr>
          <w:sz w:val="22"/>
          <w:szCs w:val="22"/>
        </w:rPr>
      </w:pPr>
    </w:p>
    <w:p w:rsidR="001709EE" w:rsidRPr="00FE6416" w:rsidRDefault="001709EE" w:rsidP="00706F51">
      <w:pPr>
        <w:rPr>
          <w:sz w:val="22"/>
          <w:szCs w:val="22"/>
        </w:rPr>
      </w:pPr>
    </w:p>
    <w:p w:rsidR="001709EE" w:rsidRPr="00FE6416" w:rsidRDefault="001709EE" w:rsidP="00706F51">
      <w:pPr>
        <w:rPr>
          <w:sz w:val="22"/>
          <w:szCs w:val="22"/>
        </w:rPr>
      </w:pPr>
    </w:p>
    <w:tbl>
      <w:tblPr>
        <w:tblW w:w="10908" w:type="dxa"/>
        <w:tblBorders>
          <w:top w:val="single" w:sz="4" w:space="0" w:color="auto"/>
          <w:left w:val="single" w:sz="4" w:space="0" w:color="auto"/>
          <w:bottom w:val="single" w:sz="4" w:space="0" w:color="auto"/>
          <w:right w:val="single" w:sz="4" w:space="0" w:color="auto"/>
        </w:tblBorders>
        <w:tblLook w:val="0000"/>
      </w:tblPr>
      <w:tblGrid>
        <w:gridCol w:w="2268"/>
        <w:gridCol w:w="2160"/>
        <w:gridCol w:w="3600"/>
        <w:gridCol w:w="2880"/>
      </w:tblGrid>
      <w:tr w:rsidR="001709EE" w:rsidRPr="00FE6416" w:rsidTr="00C30A7F">
        <w:tc>
          <w:tcPr>
            <w:tcW w:w="2268" w:type="dxa"/>
            <w:tcBorders>
              <w:top w:val="single" w:sz="4" w:space="0" w:color="auto"/>
              <w:bottom w:val="single" w:sz="4" w:space="0" w:color="auto"/>
              <w:right w:val="single" w:sz="4" w:space="0" w:color="auto"/>
            </w:tcBorders>
            <w:shd w:val="clear" w:color="auto" w:fill="F3F3F3"/>
            <w:vAlign w:val="center"/>
          </w:tcPr>
          <w:p w:rsidR="001709EE" w:rsidRPr="00FE6416" w:rsidRDefault="001709EE" w:rsidP="00C30A7F">
            <w:pPr>
              <w:pStyle w:val="Heading4"/>
              <w:spacing w:before="0" w:after="0"/>
              <w:rPr>
                <w:rFonts w:ascii="Arial" w:eastAsia="Arial Unicode MS" w:hAnsi="Arial" w:cs="Arial"/>
                <w:sz w:val="22"/>
                <w:szCs w:val="22"/>
              </w:rPr>
            </w:pPr>
            <w:r w:rsidRPr="00FE6416">
              <w:rPr>
                <w:rFonts w:ascii="Arial" w:hAnsi="Arial" w:cs="Arial"/>
                <w:sz w:val="22"/>
                <w:szCs w:val="22"/>
              </w:rPr>
              <w:t>Name</w:t>
            </w:r>
          </w:p>
        </w:tc>
        <w:tc>
          <w:tcPr>
            <w:tcW w:w="2160" w:type="dxa"/>
            <w:tcBorders>
              <w:top w:val="single" w:sz="4" w:space="0" w:color="auto"/>
              <w:left w:val="single" w:sz="4" w:space="0" w:color="auto"/>
              <w:bottom w:val="single" w:sz="4" w:space="0" w:color="auto"/>
              <w:right w:val="single" w:sz="4" w:space="0" w:color="auto"/>
            </w:tcBorders>
            <w:shd w:val="clear" w:color="auto" w:fill="F3F3F3"/>
            <w:vAlign w:val="center"/>
          </w:tcPr>
          <w:p w:rsidR="001709EE" w:rsidRPr="00FE6416" w:rsidRDefault="001709EE" w:rsidP="00C30A7F">
            <w:pPr>
              <w:jc w:val="center"/>
              <w:rPr>
                <w:rFonts w:ascii="Arial" w:hAnsi="Arial" w:cs="Arial"/>
                <w:b/>
                <w:bCs/>
              </w:rPr>
            </w:pPr>
            <w:r w:rsidRPr="00FE6416">
              <w:rPr>
                <w:rFonts w:ascii="Arial" w:hAnsi="Arial" w:cs="Arial"/>
                <w:b/>
                <w:bCs/>
                <w:sz w:val="22"/>
                <w:szCs w:val="22"/>
              </w:rPr>
              <w:t>Mine</w:t>
            </w:r>
          </w:p>
        </w:tc>
        <w:tc>
          <w:tcPr>
            <w:tcW w:w="3600" w:type="dxa"/>
            <w:tcBorders>
              <w:top w:val="single" w:sz="4" w:space="0" w:color="auto"/>
              <w:left w:val="single" w:sz="4" w:space="0" w:color="auto"/>
              <w:bottom w:val="single" w:sz="4" w:space="0" w:color="auto"/>
              <w:right w:val="single" w:sz="4" w:space="0" w:color="auto"/>
            </w:tcBorders>
            <w:shd w:val="clear" w:color="auto" w:fill="F3F3F3"/>
            <w:vAlign w:val="center"/>
          </w:tcPr>
          <w:p w:rsidR="001709EE" w:rsidRPr="00FE6416" w:rsidRDefault="001709EE" w:rsidP="00C30A7F">
            <w:pPr>
              <w:jc w:val="center"/>
              <w:rPr>
                <w:rFonts w:ascii="Arial" w:hAnsi="Arial" w:cs="Arial"/>
                <w:b/>
                <w:bCs/>
              </w:rPr>
            </w:pPr>
            <w:r w:rsidRPr="00FE6416">
              <w:rPr>
                <w:rFonts w:ascii="Arial" w:hAnsi="Arial" w:cs="Arial"/>
                <w:b/>
                <w:bCs/>
                <w:sz w:val="22"/>
                <w:szCs w:val="22"/>
              </w:rPr>
              <w:t>Designation</w:t>
            </w:r>
          </w:p>
        </w:tc>
        <w:tc>
          <w:tcPr>
            <w:tcW w:w="2880" w:type="dxa"/>
            <w:tcBorders>
              <w:top w:val="single" w:sz="4" w:space="0" w:color="auto"/>
              <w:left w:val="single" w:sz="4" w:space="0" w:color="auto"/>
              <w:bottom w:val="single" w:sz="4" w:space="0" w:color="auto"/>
            </w:tcBorders>
            <w:shd w:val="clear" w:color="auto" w:fill="F3F3F3"/>
          </w:tcPr>
          <w:p w:rsidR="001709EE" w:rsidRPr="00FE6416" w:rsidRDefault="001709EE" w:rsidP="00C30A7F">
            <w:pPr>
              <w:jc w:val="center"/>
              <w:rPr>
                <w:rFonts w:ascii="Arial" w:hAnsi="Arial" w:cs="Arial"/>
                <w:b/>
                <w:bCs/>
              </w:rPr>
            </w:pPr>
            <w:r w:rsidRPr="00FE6416">
              <w:rPr>
                <w:rFonts w:ascii="Arial" w:hAnsi="Arial" w:cs="Arial"/>
                <w:b/>
                <w:bCs/>
                <w:sz w:val="22"/>
                <w:szCs w:val="22"/>
              </w:rPr>
              <w:t>Years Experience</w:t>
            </w:r>
          </w:p>
        </w:tc>
      </w:tr>
      <w:tr w:rsidR="001709EE" w:rsidRPr="00FE6416" w:rsidTr="00C30A7F">
        <w:trPr>
          <w:trHeight w:val="409"/>
        </w:trPr>
        <w:tc>
          <w:tcPr>
            <w:tcW w:w="2268" w:type="dxa"/>
            <w:tcBorders>
              <w:top w:val="single" w:sz="4" w:space="0" w:color="auto"/>
              <w:bottom w:val="single" w:sz="4" w:space="0" w:color="auto"/>
              <w:right w:val="single" w:sz="4" w:space="0" w:color="auto"/>
            </w:tcBorders>
            <w:vAlign w:val="center"/>
          </w:tcPr>
          <w:p w:rsidR="001709EE" w:rsidRPr="00FE6416" w:rsidRDefault="001709EE" w:rsidP="00C30A7F">
            <w:pPr>
              <w:jc w:val="center"/>
              <w:rPr>
                <w:rFonts w:ascii="Arial" w:hAnsi="Arial" w:cs="Arial"/>
              </w:rPr>
            </w:pPr>
            <w:r w:rsidRPr="00FE6416">
              <w:rPr>
                <w:rFonts w:ascii="Arial" w:hAnsi="Arial" w:cs="Arial"/>
                <w:sz w:val="22"/>
                <w:szCs w:val="22"/>
              </w:rPr>
              <w:t>Hendrik Venter</w:t>
            </w:r>
          </w:p>
          <w:p w:rsidR="001709EE" w:rsidRPr="00FE6416" w:rsidRDefault="001709EE" w:rsidP="00C30A7F">
            <w:pPr>
              <w:jc w:val="center"/>
              <w:rPr>
                <w:rFonts w:ascii="Arial" w:hAnsi="Arial" w:cs="Arial"/>
              </w:rPr>
            </w:pPr>
          </w:p>
        </w:tc>
        <w:tc>
          <w:tcPr>
            <w:tcW w:w="2160" w:type="dxa"/>
            <w:tcBorders>
              <w:top w:val="single" w:sz="4" w:space="0" w:color="auto"/>
              <w:left w:val="single" w:sz="4" w:space="0" w:color="auto"/>
              <w:bottom w:val="single" w:sz="4" w:space="0" w:color="auto"/>
              <w:right w:val="single" w:sz="4" w:space="0" w:color="auto"/>
            </w:tcBorders>
            <w:vAlign w:val="center"/>
          </w:tcPr>
          <w:p w:rsidR="001709EE" w:rsidRPr="00FE6416" w:rsidRDefault="001709EE" w:rsidP="00C30A7F">
            <w:pPr>
              <w:jc w:val="center"/>
              <w:rPr>
                <w:rFonts w:ascii="Arial" w:hAnsi="Arial" w:cs="Arial"/>
              </w:rPr>
            </w:pPr>
            <w:r w:rsidRPr="00FE6416">
              <w:rPr>
                <w:rFonts w:ascii="Arial" w:hAnsi="Arial" w:cs="Arial"/>
                <w:sz w:val="22"/>
                <w:szCs w:val="22"/>
              </w:rPr>
              <w:t>Matla Coal</w:t>
            </w:r>
          </w:p>
        </w:tc>
        <w:tc>
          <w:tcPr>
            <w:tcW w:w="3600" w:type="dxa"/>
            <w:tcBorders>
              <w:top w:val="single" w:sz="4" w:space="0" w:color="auto"/>
              <w:left w:val="single" w:sz="4" w:space="0" w:color="auto"/>
              <w:bottom w:val="single" w:sz="4" w:space="0" w:color="auto"/>
              <w:right w:val="single" w:sz="4" w:space="0" w:color="auto"/>
            </w:tcBorders>
            <w:vAlign w:val="center"/>
          </w:tcPr>
          <w:p w:rsidR="001709EE" w:rsidRPr="00FE6416" w:rsidRDefault="001709EE" w:rsidP="00C30A7F">
            <w:pPr>
              <w:jc w:val="center"/>
              <w:rPr>
                <w:rFonts w:ascii="Arial" w:hAnsi="Arial" w:cs="Arial"/>
              </w:rPr>
            </w:pPr>
            <w:r w:rsidRPr="00FE6416">
              <w:rPr>
                <w:rFonts w:ascii="Arial" w:hAnsi="Arial" w:cs="Arial"/>
                <w:sz w:val="22"/>
                <w:szCs w:val="22"/>
              </w:rPr>
              <w:t>Acting Head of Safety</w:t>
            </w:r>
          </w:p>
        </w:tc>
        <w:tc>
          <w:tcPr>
            <w:tcW w:w="2880" w:type="dxa"/>
            <w:tcBorders>
              <w:top w:val="single" w:sz="4" w:space="0" w:color="auto"/>
              <w:left w:val="single" w:sz="4" w:space="0" w:color="auto"/>
              <w:bottom w:val="single" w:sz="4" w:space="0" w:color="auto"/>
            </w:tcBorders>
            <w:vAlign w:val="center"/>
          </w:tcPr>
          <w:p w:rsidR="001709EE" w:rsidRPr="00FE6416" w:rsidRDefault="001709EE" w:rsidP="00C30A7F">
            <w:pPr>
              <w:jc w:val="center"/>
              <w:rPr>
                <w:rFonts w:ascii="Arial" w:hAnsi="Arial" w:cs="Arial"/>
              </w:rPr>
            </w:pPr>
            <w:r w:rsidRPr="00FE6416">
              <w:rPr>
                <w:rFonts w:ascii="Arial" w:hAnsi="Arial" w:cs="Arial"/>
                <w:sz w:val="22"/>
                <w:szCs w:val="22"/>
              </w:rPr>
              <w:t>8 yrs</w:t>
            </w:r>
          </w:p>
        </w:tc>
      </w:tr>
      <w:tr w:rsidR="001709EE" w:rsidRPr="00FE6416" w:rsidTr="00C30A7F">
        <w:trPr>
          <w:trHeight w:val="335"/>
        </w:trPr>
        <w:tc>
          <w:tcPr>
            <w:tcW w:w="2268" w:type="dxa"/>
            <w:tcBorders>
              <w:top w:val="single" w:sz="4" w:space="0" w:color="auto"/>
              <w:bottom w:val="single" w:sz="4" w:space="0" w:color="auto"/>
              <w:right w:val="single" w:sz="4" w:space="0" w:color="auto"/>
            </w:tcBorders>
            <w:vAlign w:val="center"/>
          </w:tcPr>
          <w:p w:rsidR="001709EE" w:rsidRPr="00FE6416" w:rsidRDefault="001709EE" w:rsidP="00C30A7F">
            <w:pPr>
              <w:jc w:val="center"/>
              <w:rPr>
                <w:rFonts w:ascii="Arial" w:hAnsi="Arial" w:cs="Arial"/>
              </w:rPr>
            </w:pPr>
            <w:r w:rsidRPr="00FE6416">
              <w:rPr>
                <w:rFonts w:ascii="Arial" w:hAnsi="Arial" w:cs="Arial"/>
                <w:sz w:val="22"/>
                <w:szCs w:val="22"/>
              </w:rPr>
              <w:t>Jan Ehlers</w:t>
            </w:r>
          </w:p>
        </w:tc>
        <w:tc>
          <w:tcPr>
            <w:tcW w:w="2160" w:type="dxa"/>
            <w:tcBorders>
              <w:top w:val="single" w:sz="4" w:space="0" w:color="auto"/>
              <w:left w:val="single" w:sz="4" w:space="0" w:color="auto"/>
              <w:bottom w:val="single" w:sz="4" w:space="0" w:color="auto"/>
              <w:right w:val="single" w:sz="4" w:space="0" w:color="auto"/>
            </w:tcBorders>
            <w:vAlign w:val="center"/>
          </w:tcPr>
          <w:p w:rsidR="001709EE" w:rsidRPr="00FE6416" w:rsidRDefault="001709EE" w:rsidP="00C30A7F">
            <w:pPr>
              <w:jc w:val="center"/>
              <w:rPr>
                <w:rFonts w:ascii="Arial" w:hAnsi="Arial" w:cs="Arial"/>
              </w:rPr>
            </w:pPr>
            <w:r w:rsidRPr="00FE6416">
              <w:rPr>
                <w:rFonts w:ascii="Arial" w:hAnsi="Arial" w:cs="Arial"/>
                <w:sz w:val="22"/>
                <w:szCs w:val="22"/>
              </w:rPr>
              <w:t>Matla Coal</w:t>
            </w:r>
          </w:p>
        </w:tc>
        <w:tc>
          <w:tcPr>
            <w:tcW w:w="3600" w:type="dxa"/>
            <w:tcBorders>
              <w:top w:val="single" w:sz="4" w:space="0" w:color="auto"/>
              <w:left w:val="single" w:sz="4" w:space="0" w:color="auto"/>
              <w:bottom w:val="single" w:sz="4" w:space="0" w:color="auto"/>
              <w:right w:val="single" w:sz="4" w:space="0" w:color="auto"/>
            </w:tcBorders>
            <w:vAlign w:val="center"/>
          </w:tcPr>
          <w:p w:rsidR="001709EE" w:rsidRPr="00FE6416" w:rsidRDefault="001709EE" w:rsidP="00C30A7F">
            <w:pPr>
              <w:jc w:val="center"/>
              <w:rPr>
                <w:rFonts w:ascii="Arial" w:hAnsi="Arial" w:cs="Arial"/>
              </w:rPr>
            </w:pPr>
            <w:r w:rsidRPr="00FE6416">
              <w:rPr>
                <w:rFonts w:ascii="Arial" w:hAnsi="Arial" w:cs="Arial"/>
                <w:sz w:val="22"/>
                <w:szCs w:val="22"/>
              </w:rPr>
              <w:t>Central Engineering Safety Supt</w:t>
            </w:r>
          </w:p>
        </w:tc>
        <w:tc>
          <w:tcPr>
            <w:tcW w:w="2880" w:type="dxa"/>
            <w:tcBorders>
              <w:top w:val="single" w:sz="4" w:space="0" w:color="auto"/>
              <w:left w:val="single" w:sz="4" w:space="0" w:color="auto"/>
              <w:bottom w:val="single" w:sz="4" w:space="0" w:color="auto"/>
            </w:tcBorders>
            <w:vAlign w:val="center"/>
          </w:tcPr>
          <w:p w:rsidR="001709EE" w:rsidRPr="00FE6416" w:rsidRDefault="001709EE" w:rsidP="00C30A7F">
            <w:pPr>
              <w:jc w:val="center"/>
              <w:rPr>
                <w:rFonts w:ascii="Arial" w:hAnsi="Arial" w:cs="Arial"/>
              </w:rPr>
            </w:pPr>
            <w:r w:rsidRPr="00FE6416">
              <w:rPr>
                <w:rFonts w:ascii="Arial" w:hAnsi="Arial" w:cs="Arial"/>
                <w:sz w:val="22"/>
                <w:szCs w:val="22"/>
              </w:rPr>
              <w:t xml:space="preserve"> 14 yrs</w:t>
            </w:r>
          </w:p>
        </w:tc>
      </w:tr>
      <w:tr w:rsidR="001709EE" w:rsidRPr="00FE6416" w:rsidTr="00C30A7F">
        <w:trPr>
          <w:trHeight w:val="456"/>
        </w:trPr>
        <w:tc>
          <w:tcPr>
            <w:tcW w:w="2268" w:type="dxa"/>
            <w:tcBorders>
              <w:top w:val="single" w:sz="4" w:space="0" w:color="auto"/>
              <w:bottom w:val="single" w:sz="4" w:space="0" w:color="auto"/>
              <w:right w:val="single" w:sz="4" w:space="0" w:color="auto"/>
            </w:tcBorders>
            <w:vAlign w:val="center"/>
          </w:tcPr>
          <w:p w:rsidR="001709EE" w:rsidRPr="00FE6416" w:rsidRDefault="001709EE" w:rsidP="00C30A7F">
            <w:pPr>
              <w:jc w:val="center"/>
              <w:rPr>
                <w:rFonts w:ascii="Arial" w:hAnsi="Arial" w:cs="Arial"/>
              </w:rPr>
            </w:pPr>
            <w:r w:rsidRPr="00FE6416">
              <w:rPr>
                <w:rFonts w:ascii="Arial" w:hAnsi="Arial" w:cs="Arial"/>
                <w:sz w:val="22"/>
                <w:szCs w:val="22"/>
              </w:rPr>
              <w:t>Piet Kunz</w:t>
            </w:r>
          </w:p>
          <w:p w:rsidR="001709EE" w:rsidRPr="00FE6416" w:rsidRDefault="001709EE" w:rsidP="00C30A7F">
            <w:pPr>
              <w:jc w:val="center"/>
              <w:rPr>
                <w:rFonts w:ascii="Arial" w:hAnsi="Arial" w:cs="Arial"/>
              </w:rPr>
            </w:pPr>
          </w:p>
        </w:tc>
        <w:tc>
          <w:tcPr>
            <w:tcW w:w="2160" w:type="dxa"/>
            <w:tcBorders>
              <w:top w:val="single" w:sz="4" w:space="0" w:color="auto"/>
              <w:left w:val="single" w:sz="4" w:space="0" w:color="auto"/>
              <w:bottom w:val="single" w:sz="4" w:space="0" w:color="auto"/>
              <w:right w:val="single" w:sz="4" w:space="0" w:color="auto"/>
            </w:tcBorders>
            <w:vAlign w:val="center"/>
          </w:tcPr>
          <w:p w:rsidR="001709EE" w:rsidRPr="00FE6416" w:rsidRDefault="001709EE" w:rsidP="00C30A7F">
            <w:pPr>
              <w:jc w:val="center"/>
              <w:rPr>
                <w:rFonts w:ascii="Arial" w:hAnsi="Arial" w:cs="Arial"/>
              </w:rPr>
            </w:pPr>
            <w:r w:rsidRPr="00FE6416">
              <w:rPr>
                <w:rFonts w:ascii="Arial" w:hAnsi="Arial" w:cs="Arial"/>
                <w:sz w:val="22"/>
                <w:szCs w:val="22"/>
              </w:rPr>
              <w:t>Dust Away</w:t>
            </w:r>
          </w:p>
        </w:tc>
        <w:tc>
          <w:tcPr>
            <w:tcW w:w="3600" w:type="dxa"/>
            <w:tcBorders>
              <w:top w:val="single" w:sz="4" w:space="0" w:color="auto"/>
              <w:left w:val="single" w:sz="4" w:space="0" w:color="auto"/>
              <w:bottom w:val="single" w:sz="4" w:space="0" w:color="auto"/>
              <w:right w:val="single" w:sz="4" w:space="0" w:color="auto"/>
            </w:tcBorders>
            <w:vAlign w:val="center"/>
          </w:tcPr>
          <w:p w:rsidR="001709EE" w:rsidRPr="00FE6416" w:rsidRDefault="001709EE" w:rsidP="00C30A7F">
            <w:pPr>
              <w:jc w:val="center"/>
              <w:rPr>
                <w:rFonts w:ascii="Arial" w:hAnsi="Arial" w:cs="Arial"/>
              </w:rPr>
            </w:pPr>
            <w:r w:rsidRPr="00FE6416">
              <w:rPr>
                <w:rFonts w:ascii="Arial" w:hAnsi="Arial" w:cs="Arial"/>
                <w:sz w:val="22"/>
                <w:szCs w:val="22"/>
              </w:rPr>
              <w:t>Operations Manager</w:t>
            </w:r>
          </w:p>
        </w:tc>
        <w:tc>
          <w:tcPr>
            <w:tcW w:w="2880" w:type="dxa"/>
            <w:tcBorders>
              <w:top w:val="single" w:sz="4" w:space="0" w:color="auto"/>
              <w:left w:val="single" w:sz="4" w:space="0" w:color="auto"/>
              <w:bottom w:val="single" w:sz="4" w:space="0" w:color="auto"/>
            </w:tcBorders>
            <w:vAlign w:val="center"/>
          </w:tcPr>
          <w:p w:rsidR="001709EE" w:rsidRPr="00FE6416" w:rsidRDefault="001709EE" w:rsidP="00C30A7F">
            <w:pPr>
              <w:jc w:val="center"/>
              <w:rPr>
                <w:rFonts w:ascii="Arial" w:hAnsi="Arial" w:cs="Arial"/>
              </w:rPr>
            </w:pPr>
            <w:r w:rsidRPr="00FE6416">
              <w:rPr>
                <w:rFonts w:ascii="Arial" w:hAnsi="Arial" w:cs="Arial"/>
                <w:sz w:val="22"/>
                <w:szCs w:val="22"/>
              </w:rPr>
              <w:t>6 yrs</w:t>
            </w:r>
          </w:p>
        </w:tc>
      </w:tr>
      <w:tr w:rsidR="001709EE" w:rsidRPr="00FE6416" w:rsidTr="00C30A7F">
        <w:trPr>
          <w:trHeight w:val="520"/>
        </w:trPr>
        <w:tc>
          <w:tcPr>
            <w:tcW w:w="2268" w:type="dxa"/>
            <w:tcBorders>
              <w:top w:val="single" w:sz="4" w:space="0" w:color="auto"/>
              <w:bottom w:val="single" w:sz="4" w:space="0" w:color="auto"/>
              <w:right w:val="single" w:sz="4" w:space="0" w:color="auto"/>
            </w:tcBorders>
            <w:vAlign w:val="center"/>
          </w:tcPr>
          <w:p w:rsidR="001709EE" w:rsidRPr="00FE6416" w:rsidRDefault="001709EE" w:rsidP="00C30A7F">
            <w:pPr>
              <w:ind w:left="62"/>
              <w:rPr>
                <w:rFonts w:ascii="Arial" w:hAnsi="Arial" w:cs="Arial"/>
              </w:rPr>
            </w:pPr>
            <w:r w:rsidRPr="00FE6416">
              <w:rPr>
                <w:rFonts w:ascii="Arial" w:hAnsi="Arial" w:cs="Arial"/>
                <w:sz w:val="22"/>
                <w:szCs w:val="22"/>
              </w:rPr>
              <w:t>Andries Mabona</w:t>
            </w:r>
          </w:p>
          <w:p w:rsidR="001709EE" w:rsidRPr="00FE6416" w:rsidRDefault="001709EE" w:rsidP="00C30A7F">
            <w:pPr>
              <w:ind w:left="62"/>
              <w:jc w:val="center"/>
              <w:rPr>
                <w:rFonts w:ascii="Arial" w:hAnsi="Arial" w:cs="Arial"/>
              </w:rPr>
            </w:pPr>
            <w:r w:rsidRPr="00FE6416">
              <w:rPr>
                <w:rFonts w:ascii="Arial" w:hAnsi="Arial" w:cs="Arial"/>
                <w:sz w:val="22"/>
                <w:szCs w:val="22"/>
              </w:rPr>
              <w:t>(Project Leader)</w:t>
            </w:r>
          </w:p>
        </w:tc>
        <w:tc>
          <w:tcPr>
            <w:tcW w:w="2160" w:type="dxa"/>
            <w:tcBorders>
              <w:top w:val="single" w:sz="4" w:space="0" w:color="auto"/>
              <w:left w:val="single" w:sz="4" w:space="0" w:color="auto"/>
              <w:bottom w:val="single" w:sz="4" w:space="0" w:color="auto"/>
              <w:right w:val="single" w:sz="4" w:space="0" w:color="auto"/>
            </w:tcBorders>
            <w:vAlign w:val="center"/>
          </w:tcPr>
          <w:p w:rsidR="001709EE" w:rsidRPr="00FE6416" w:rsidRDefault="001709EE" w:rsidP="00C30A7F">
            <w:pPr>
              <w:jc w:val="center"/>
              <w:rPr>
                <w:rFonts w:ascii="Arial" w:hAnsi="Arial" w:cs="Arial"/>
              </w:rPr>
            </w:pPr>
            <w:r w:rsidRPr="00FE6416">
              <w:rPr>
                <w:rFonts w:ascii="Arial" w:hAnsi="Arial" w:cs="Arial"/>
                <w:sz w:val="22"/>
                <w:szCs w:val="22"/>
              </w:rPr>
              <w:t>Matla Coal</w:t>
            </w:r>
          </w:p>
        </w:tc>
        <w:tc>
          <w:tcPr>
            <w:tcW w:w="3600" w:type="dxa"/>
            <w:tcBorders>
              <w:top w:val="single" w:sz="4" w:space="0" w:color="auto"/>
              <w:left w:val="single" w:sz="4" w:space="0" w:color="auto"/>
              <w:bottom w:val="single" w:sz="4" w:space="0" w:color="auto"/>
              <w:right w:val="single" w:sz="4" w:space="0" w:color="auto"/>
            </w:tcBorders>
            <w:vAlign w:val="center"/>
          </w:tcPr>
          <w:p w:rsidR="001709EE" w:rsidRPr="00FE6416" w:rsidRDefault="001709EE" w:rsidP="00C30A7F">
            <w:pPr>
              <w:jc w:val="center"/>
              <w:rPr>
                <w:rFonts w:ascii="Arial" w:hAnsi="Arial" w:cs="Arial"/>
              </w:rPr>
            </w:pPr>
            <w:r w:rsidRPr="00FE6416">
              <w:rPr>
                <w:rFonts w:ascii="Arial" w:hAnsi="Arial" w:cs="Arial"/>
                <w:sz w:val="22"/>
                <w:szCs w:val="22"/>
              </w:rPr>
              <w:t xml:space="preserve">Head VOHE </w:t>
            </w:r>
          </w:p>
        </w:tc>
        <w:tc>
          <w:tcPr>
            <w:tcW w:w="2880" w:type="dxa"/>
            <w:tcBorders>
              <w:top w:val="single" w:sz="4" w:space="0" w:color="auto"/>
              <w:left w:val="single" w:sz="4" w:space="0" w:color="auto"/>
              <w:bottom w:val="single" w:sz="4" w:space="0" w:color="auto"/>
            </w:tcBorders>
            <w:vAlign w:val="center"/>
          </w:tcPr>
          <w:p w:rsidR="001709EE" w:rsidRPr="00FE6416" w:rsidRDefault="001709EE" w:rsidP="00C30A7F">
            <w:pPr>
              <w:jc w:val="center"/>
              <w:rPr>
                <w:rFonts w:ascii="Arial" w:hAnsi="Arial" w:cs="Arial"/>
              </w:rPr>
            </w:pPr>
            <w:r w:rsidRPr="00FE6416">
              <w:rPr>
                <w:rFonts w:ascii="Arial" w:hAnsi="Arial" w:cs="Arial"/>
                <w:sz w:val="22"/>
                <w:szCs w:val="22"/>
              </w:rPr>
              <w:t>8 yrs</w:t>
            </w:r>
          </w:p>
        </w:tc>
      </w:tr>
      <w:tr w:rsidR="001709EE" w:rsidRPr="00FE6416" w:rsidTr="00C30A7F">
        <w:trPr>
          <w:trHeight w:val="399"/>
        </w:trPr>
        <w:tc>
          <w:tcPr>
            <w:tcW w:w="2268" w:type="dxa"/>
            <w:tcBorders>
              <w:top w:val="single" w:sz="4" w:space="0" w:color="auto"/>
              <w:bottom w:val="single" w:sz="4" w:space="0" w:color="auto"/>
              <w:right w:val="single" w:sz="4" w:space="0" w:color="auto"/>
            </w:tcBorders>
            <w:vAlign w:val="center"/>
          </w:tcPr>
          <w:p w:rsidR="001709EE" w:rsidRPr="00FE6416" w:rsidRDefault="001709EE" w:rsidP="00C30A7F">
            <w:pPr>
              <w:jc w:val="center"/>
              <w:rPr>
                <w:rFonts w:ascii="Arial" w:hAnsi="Arial" w:cs="Arial"/>
              </w:rPr>
            </w:pPr>
            <w:r w:rsidRPr="00FE6416">
              <w:rPr>
                <w:rFonts w:ascii="Arial" w:hAnsi="Arial" w:cs="Arial"/>
                <w:sz w:val="22"/>
                <w:szCs w:val="22"/>
              </w:rPr>
              <w:t>Eddie du Plessis</w:t>
            </w:r>
          </w:p>
          <w:p w:rsidR="001709EE" w:rsidRPr="00FE6416" w:rsidRDefault="001709EE" w:rsidP="00C30A7F">
            <w:pPr>
              <w:jc w:val="center"/>
              <w:rPr>
                <w:rFonts w:ascii="Arial" w:hAnsi="Arial" w:cs="Arial"/>
              </w:rPr>
            </w:pPr>
          </w:p>
        </w:tc>
        <w:tc>
          <w:tcPr>
            <w:tcW w:w="2160" w:type="dxa"/>
            <w:tcBorders>
              <w:top w:val="single" w:sz="4" w:space="0" w:color="auto"/>
              <w:left w:val="single" w:sz="4" w:space="0" w:color="auto"/>
              <w:bottom w:val="single" w:sz="4" w:space="0" w:color="auto"/>
              <w:right w:val="single" w:sz="4" w:space="0" w:color="auto"/>
            </w:tcBorders>
            <w:vAlign w:val="center"/>
          </w:tcPr>
          <w:p w:rsidR="001709EE" w:rsidRPr="00FE6416" w:rsidRDefault="001709EE" w:rsidP="00C30A7F">
            <w:pPr>
              <w:jc w:val="center"/>
              <w:rPr>
                <w:rFonts w:ascii="Arial" w:hAnsi="Arial" w:cs="Arial"/>
              </w:rPr>
            </w:pPr>
            <w:r w:rsidRPr="00FE6416">
              <w:rPr>
                <w:rFonts w:ascii="Arial" w:hAnsi="Arial" w:cs="Arial"/>
                <w:sz w:val="22"/>
                <w:szCs w:val="22"/>
              </w:rPr>
              <w:t>Matla Coal</w:t>
            </w:r>
          </w:p>
        </w:tc>
        <w:tc>
          <w:tcPr>
            <w:tcW w:w="3600" w:type="dxa"/>
            <w:tcBorders>
              <w:top w:val="single" w:sz="4" w:space="0" w:color="auto"/>
              <w:left w:val="single" w:sz="4" w:space="0" w:color="auto"/>
              <w:bottom w:val="single" w:sz="4" w:space="0" w:color="auto"/>
              <w:right w:val="single" w:sz="4" w:space="0" w:color="auto"/>
            </w:tcBorders>
            <w:vAlign w:val="center"/>
          </w:tcPr>
          <w:p w:rsidR="001709EE" w:rsidRPr="00FE6416" w:rsidRDefault="001709EE" w:rsidP="00C30A7F">
            <w:pPr>
              <w:jc w:val="center"/>
              <w:rPr>
                <w:rFonts w:ascii="Arial" w:hAnsi="Arial" w:cs="Arial"/>
              </w:rPr>
            </w:pPr>
            <w:r w:rsidRPr="00FE6416">
              <w:rPr>
                <w:rFonts w:ascii="Arial" w:hAnsi="Arial" w:cs="Arial"/>
                <w:sz w:val="22"/>
                <w:szCs w:val="22"/>
              </w:rPr>
              <w:t>Plant Foreman</w:t>
            </w:r>
          </w:p>
        </w:tc>
        <w:tc>
          <w:tcPr>
            <w:tcW w:w="2880" w:type="dxa"/>
            <w:tcBorders>
              <w:top w:val="single" w:sz="4" w:space="0" w:color="auto"/>
              <w:left w:val="single" w:sz="4" w:space="0" w:color="auto"/>
              <w:bottom w:val="single" w:sz="4" w:space="0" w:color="auto"/>
            </w:tcBorders>
            <w:vAlign w:val="center"/>
          </w:tcPr>
          <w:p w:rsidR="001709EE" w:rsidRPr="00FE6416" w:rsidRDefault="001709EE" w:rsidP="00C30A7F">
            <w:pPr>
              <w:jc w:val="center"/>
              <w:rPr>
                <w:rFonts w:ascii="Arial" w:hAnsi="Arial" w:cs="Arial"/>
              </w:rPr>
            </w:pPr>
            <w:r w:rsidRPr="00FE6416">
              <w:rPr>
                <w:rFonts w:ascii="Arial" w:hAnsi="Arial" w:cs="Arial"/>
                <w:sz w:val="22"/>
                <w:szCs w:val="22"/>
              </w:rPr>
              <w:t>6 yrs</w:t>
            </w:r>
          </w:p>
        </w:tc>
      </w:tr>
      <w:tr w:rsidR="001709EE" w:rsidRPr="00FE6416" w:rsidTr="00C30A7F">
        <w:trPr>
          <w:trHeight w:val="567"/>
        </w:trPr>
        <w:tc>
          <w:tcPr>
            <w:tcW w:w="2268" w:type="dxa"/>
            <w:tcBorders>
              <w:top w:val="single" w:sz="4" w:space="0" w:color="auto"/>
              <w:bottom w:val="single" w:sz="4" w:space="0" w:color="auto"/>
              <w:right w:val="single" w:sz="4" w:space="0" w:color="auto"/>
            </w:tcBorders>
            <w:vAlign w:val="center"/>
          </w:tcPr>
          <w:p w:rsidR="001709EE" w:rsidRPr="00FE6416" w:rsidRDefault="001709EE" w:rsidP="00C30A7F">
            <w:pPr>
              <w:jc w:val="center"/>
              <w:rPr>
                <w:rFonts w:ascii="Arial" w:hAnsi="Arial" w:cs="Arial"/>
              </w:rPr>
            </w:pPr>
            <w:r w:rsidRPr="00FE6416">
              <w:rPr>
                <w:rFonts w:ascii="Arial" w:hAnsi="Arial" w:cs="Arial"/>
                <w:sz w:val="22"/>
                <w:szCs w:val="22"/>
              </w:rPr>
              <w:t>Piet Swart</w:t>
            </w:r>
          </w:p>
        </w:tc>
        <w:tc>
          <w:tcPr>
            <w:tcW w:w="2160" w:type="dxa"/>
            <w:tcBorders>
              <w:top w:val="single" w:sz="4" w:space="0" w:color="auto"/>
              <w:left w:val="single" w:sz="4" w:space="0" w:color="auto"/>
              <w:bottom w:val="single" w:sz="4" w:space="0" w:color="auto"/>
              <w:right w:val="single" w:sz="4" w:space="0" w:color="auto"/>
            </w:tcBorders>
            <w:vAlign w:val="center"/>
          </w:tcPr>
          <w:p w:rsidR="001709EE" w:rsidRPr="00FE6416" w:rsidRDefault="001709EE" w:rsidP="00C30A7F">
            <w:pPr>
              <w:jc w:val="center"/>
              <w:rPr>
                <w:rFonts w:ascii="Arial" w:hAnsi="Arial" w:cs="Arial"/>
              </w:rPr>
            </w:pPr>
            <w:r w:rsidRPr="00FE6416">
              <w:rPr>
                <w:rFonts w:ascii="Arial" w:hAnsi="Arial" w:cs="Arial"/>
                <w:sz w:val="22"/>
                <w:szCs w:val="22"/>
              </w:rPr>
              <w:t>Matla Coal</w:t>
            </w:r>
          </w:p>
        </w:tc>
        <w:tc>
          <w:tcPr>
            <w:tcW w:w="3600" w:type="dxa"/>
            <w:tcBorders>
              <w:top w:val="single" w:sz="4" w:space="0" w:color="auto"/>
              <w:left w:val="single" w:sz="4" w:space="0" w:color="auto"/>
              <w:bottom w:val="single" w:sz="4" w:space="0" w:color="auto"/>
              <w:right w:val="single" w:sz="4" w:space="0" w:color="auto"/>
            </w:tcBorders>
            <w:vAlign w:val="center"/>
          </w:tcPr>
          <w:p w:rsidR="001709EE" w:rsidRPr="00FE6416" w:rsidRDefault="001709EE" w:rsidP="00C30A7F">
            <w:pPr>
              <w:jc w:val="center"/>
              <w:rPr>
                <w:rFonts w:ascii="Arial" w:hAnsi="Arial" w:cs="Arial"/>
              </w:rPr>
            </w:pPr>
            <w:r w:rsidRPr="00FE6416">
              <w:rPr>
                <w:rFonts w:ascii="Arial" w:hAnsi="Arial" w:cs="Arial"/>
                <w:sz w:val="22"/>
                <w:szCs w:val="22"/>
              </w:rPr>
              <w:t>Acting Fitter Foreman</w:t>
            </w:r>
          </w:p>
        </w:tc>
        <w:tc>
          <w:tcPr>
            <w:tcW w:w="2880" w:type="dxa"/>
            <w:tcBorders>
              <w:top w:val="single" w:sz="4" w:space="0" w:color="auto"/>
              <w:left w:val="single" w:sz="4" w:space="0" w:color="auto"/>
              <w:bottom w:val="single" w:sz="4" w:space="0" w:color="auto"/>
            </w:tcBorders>
            <w:vAlign w:val="center"/>
          </w:tcPr>
          <w:p w:rsidR="001709EE" w:rsidRPr="00FE6416" w:rsidRDefault="001709EE" w:rsidP="00C30A7F">
            <w:pPr>
              <w:jc w:val="center"/>
              <w:rPr>
                <w:rFonts w:ascii="Arial" w:hAnsi="Arial" w:cs="Arial"/>
              </w:rPr>
            </w:pPr>
            <w:r w:rsidRPr="00FE6416">
              <w:rPr>
                <w:rFonts w:ascii="Arial" w:hAnsi="Arial" w:cs="Arial"/>
                <w:sz w:val="22"/>
                <w:szCs w:val="22"/>
              </w:rPr>
              <w:t xml:space="preserve">  16 yrs</w:t>
            </w:r>
          </w:p>
        </w:tc>
      </w:tr>
    </w:tbl>
    <w:p w:rsidR="001709EE" w:rsidRPr="00FE6416" w:rsidRDefault="001709EE" w:rsidP="00706F51">
      <w:pPr>
        <w:pStyle w:val="Title"/>
        <w:rPr>
          <w:rFonts w:ascii="Arial" w:hAnsi="Arial" w:cs="Arial"/>
          <w:b w:val="0"/>
          <w:sz w:val="22"/>
          <w:szCs w:val="22"/>
          <w:u w:val="single"/>
          <w:lang w:val="en-ZA"/>
        </w:rPr>
        <w:sectPr w:rsidR="001709EE" w:rsidRPr="00FE6416" w:rsidSect="002223B6">
          <w:footerReference w:type="even" r:id="rId64"/>
          <w:footerReference w:type="default" r:id="rId65"/>
          <w:pgSz w:w="11907" w:h="16840" w:code="9"/>
          <w:pgMar w:top="1440" w:right="720" w:bottom="1134" w:left="720" w:header="709" w:footer="709" w:gutter="0"/>
          <w:cols w:space="708"/>
          <w:docGrid w:linePitch="360"/>
        </w:sectPr>
      </w:pPr>
    </w:p>
    <w:p w:rsidR="001709EE" w:rsidRPr="00FE6416" w:rsidRDefault="001709EE" w:rsidP="00706F51">
      <w:pPr>
        <w:pStyle w:val="Title"/>
        <w:tabs>
          <w:tab w:val="left" w:pos="1080"/>
        </w:tabs>
        <w:rPr>
          <w:rFonts w:ascii="Arial" w:hAnsi="Arial" w:cs="Arial"/>
          <w:sz w:val="22"/>
          <w:szCs w:val="22"/>
        </w:rPr>
      </w:pPr>
    </w:p>
    <w:tbl>
      <w:tblPr>
        <w:tblpPr w:leftFromText="180" w:rightFromText="180" w:vertAnchor="text" w:horzAnchor="margin" w:tblpY="258"/>
        <w:tblW w:w="14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89"/>
        <w:gridCol w:w="902"/>
        <w:gridCol w:w="1366"/>
        <w:gridCol w:w="1263"/>
        <w:gridCol w:w="1539"/>
        <w:gridCol w:w="1680"/>
        <w:gridCol w:w="2057"/>
        <w:gridCol w:w="1968"/>
      </w:tblGrid>
      <w:tr w:rsidR="001709EE" w:rsidRPr="00FE6416" w:rsidTr="00C30A7F">
        <w:trPr>
          <w:trHeight w:val="798"/>
        </w:trPr>
        <w:tc>
          <w:tcPr>
            <w:tcW w:w="4391" w:type="dxa"/>
            <w:gridSpan w:val="2"/>
            <w:vMerge w:val="restart"/>
            <w:tcBorders>
              <w:top w:val="single" w:sz="12" w:space="0" w:color="auto"/>
              <w:left w:val="single" w:sz="12" w:space="0" w:color="auto"/>
              <w:right w:val="single" w:sz="4" w:space="0" w:color="auto"/>
            </w:tcBorders>
          </w:tcPr>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27"/>
              <w:gridCol w:w="1260"/>
              <w:gridCol w:w="1440"/>
            </w:tblGrid>
            <w:tr w:rsidR="001709EE" w:rsidRPr="00FE6416" w:rsidTr="00C30A7F">
              <w:trPr>
                <w:trHeight w:val="639"/>
              </w:trPr>
              <w:tc>
                <w:tcPr>
                  <w:tcW w:w="4027" w:type="dxa"/>
                  <w:gridSpan w:val="3"/>
                  <w:tcBorders>
                    <w:top w:val="single" w:sz="4" w:space="0" w:color="000000"/>
                    <w:left w:val="single" w:sz="4" w:space="0" w:color="000000"/>
                    <w:bottom w:val="single" w:sz="4" w:space="0" w:color="000000"/>
                    <w:right w:val="single" w:sz="4" w:space="0" w:color="000000"/>
                  </w:tcBorders>
                </w:tcPr>
                <w:p w:rsidR="001709EE" w:rsidRPr="00FE6416" w:rsidRDefault="001709EE" w:rsidP="00C30A7F">
                  <w:pPr>
                    <w:framePr w:hSpace="180" w:wrap="around" w:vAnchor="text" w:hAnchor="margin" w:y="258"/>
                    <w:rPr>
                      <w:rFonts w:ascii="Tahoma" w:hAnsi="Tahoma" w:cs="Tahoma"/>
                      <w:b/>
                      <w:bCs/>
                    </w:rPr>
                  </w:pPr>
                </w:p>
                <w:p w:rsidR="001709EE" w:rsidRPr="00FE6416" w:rsidRDefault="001709EE" w:rsidP="00C30A7F">
                  <w:pPr>
                    <w:framePr w:hSpace="180" w:wrap="around" w:vAnchor="text" w:hAnchor="margin" w:y="258"/>
                    <w:rPr>
                      <w:rFonts w:ascii="Tahoma" w:hAnsi="Tahoma" w:cs="Tahoma"/>
                      <w:b/>
                      <w:bCs/>
                    </w:rPr>
                  </w:pPr>
                  <w:r w:rsidRPr="00FE6416">
                    <w:rPr>
                      <w:rFonts w:ascii="Tahoma" w:hAnsi="Tahoma" w:cs="Tahoma"/>
                      <w:b/>
                      <w:bCs/>
                      <w:sz w:val="22"/>
                      <w:szCs w:val="22"/>
                    </w:rPr>
                    <w:t>Index significant priority</w:t>
                  </w:r>
                </w:p>
              </w:tc>
            </w:tr>
            <w:tr w:rsidR="001709EE" w:rsidRPr="00FE6416" w:rsidTr="00C30A7F">
              <w:tc>
                <w:tcPr>
                  <w:tcW w:w="1327" w:type="dxa"/>
                  <w:tcBorders>
                    <w:top w:val="single" w:sz="4" w:space="0" w:color="000000"/>
                    <w:left w:val="single" w:sz="4" w:space="0" w:color="000000"/>
                    <w:bottom w:val="single" w:sz="4" w:space="0" w:color="000000"/>
                    <w:right w:val="single" w:sz="4" w:space="0" w:color="auto"/>
                  </w:tcBorders>
                  <w:vAlign w:val="center"/>
                </w:tcPr>
                <w:p w:rsidR="001709EE" w:rsidRPr="00FE6416" w:rsidRDefault="001709EE" w:rsidP="00C30A7F">
                  <w:pPr>
                    <w:framePr w:hSpace="180" w:wrap="around" w:vAnchor="text" w:hAnchor="margin" w:y="258"/>
                    <w:jc w:val="center"/>
                    <w:rPr>
                      <w:rFonts w:ascii="Tahoma" w:hAnsi="Tahoma" w:cs="Tahoma"/>
                      <w:b/>
                      <w:bCs/>
                    </w:rPr>
                  </w:pPr>
                  <w:r w:rsidRPr="00FE6416">
                    <w:rPr>
                      <w:rFonts w:ascii="Tahoma" w:hAnsi="Tahoma" w:cs="Tahoma"/>
                      <w:b/>
                      <w:bCs/>
                      <w:sz w:val="22"/>
                      <w:szCs w:val="22"/>
                    </w:rPr>
                    <w:t>(28-14)</w:t>
                  </w:r>
                </w:p>
              </w:tc>
              <w:tc>
                <w:tcPr>
                  <w:tcW w:w="1260" w:type="dxa"/>
                  <w:tcBorders>
                    <w:top w:val="single" w:sz="4" w:space="0" w:color="auto"/>
                    <w:left w:val="single" w:sz="4" w:space="0" w:color="auto"/>
                    <w:bottom w:val="single" w:sz="4" w:space="0" w:color="auto"/>
                    <w:right w:val="single" w:sz="4" w:space="0" w:color="auto"/>
                  </w:tcBorders>
                  <w:shd w:val="clear" w:color="auto" w:fill="FF0000"/>
                  <w:vAlign w:val="center"/>
                </w:tcPr>
                <w:p w:rsidR="001709EE" w:rsidRPr="00FE6416" w:rsidRDefault="001709EE" w:rsidP="00C30A7F">
                  <w:pPr>
                    <w:framePr w:hSpace="180" w:wrap="around" w:vAnchor="text" w:hAnchor="margin" w:y="258"/>
                    <w:jc w:val="center"/>
                    <w:rPr>
                      <w:rFonts w:ascii="Tahoma" w:hAnsi="Tahoma" w:cs="Tahoma"/>
                      <w:b/>
                      <w:bCs/>
                    </w:rPr>
                  </w:pPr>
                </w:p>
                <w:p w:rsidR="001709EE" w:rsidRPr="00FE6416" w:rsidRDefault="001709EE" w:rsidP="00C30A7F">
                  <w:pPr>
                    <w:framePr w:hSpace="180" w:wrap="around" w:vAnchor="text" w:hAnchor="margin" w:y="258"/>
                    <w:jc w:val="center"/>
                    <w:rPr>
                      <w:rFonts w:ascii="Tahoma" w:hAnsi="Tahoma" w:cs="Tahoma"/>
                      <w:b/>
                      <w:bCs/>
                    </w:rPr>
                  </w:pPr>
                </w:p>
                <w:p w:rsidR="001709EE" w:rsidRPr="00FE6416" w:rsidRDefault="001709EE" w:rsidP="00C30A7F">
                  <w:pPr>
                    <w:framePr w:hSpace="180" w:wrap="around" w:vAnchor="text" w:hAnchor="margin" w:y="258"/>
                    <w:jc w:val="center"/>
                    <w:rPr>
                      <w:rFonts w:ascii="Tahoma" w:hAnsi="Tahoma" w:cs="Tahoma"/>
                      <w:b/>
                      <w:bCs/>
                    </w:rPr>
                  </w:pPr>
                </w:p>
              </w:tc>
              <w:tc>
                <w:tcPr>
                  <w:tcW w:w="1440" w:type="dxa"/>
                  <w:tcBorders>
                    <w:top w:val="single" w:sz="4" w:space="0" w:color="000000"/>
                    <w:left w:val="single" w:sz="4" w:space="0" w:color="auto"/>
                    <w:bottom w:val="single" w:sz="4" w:space="0" w:color="000000"/>
                    <w:right w:val="single" w:sz="4" w:space="0" w:color="000000"/>
                  </w:tcBorders>
                  <w:vAlign w:val="center"/>
                </w:tcPr>
                <w:p w:rsidR="001709EE" w:rsidRPr="00FE6416" w:rsidRDefault="001709EE" w:rsidP="00C30A7F">
                  <w:pPr>
                    <w:framePr w:hSpace="180" w:wrap="around" w:vAnchor="text" w:hAnchor="margin" w:y="258"/>
                    <w:jc w:val="center"/>
                    <w:rPr>
                      <w:rFonts w:ascii="Tahoma" w:hAnsi="Tahoma" w:cs="Tahoma"/>
                      <w:b/>
                      <w:bCs/>
                    </w:rPr>
                  </w:pPr>
                  <w:r w:rsidRPr="00FE6416">
                    <w:rPr>
                      <w:rFonts w:ascii="Tahoma" w:hAnsi="Tahoma" w:cs="Tahoma"/>
                      <w:b/>
                      <w:bCs/>
                      <w:sz w:val="22"/>
                      <w:szCs w:val="22"/>
                    </w:rPr>
                    <w:t>High</w:t>
                  </w:r>
                </w:p>
              </w:tc>
            </w:tr>
            <w:tr w:rsidR="001709EE" w:rsidRPr="00FE6416" w:rsidTr="00C30A7F">
              <w:tc>
                <w:tcPr>
                  <w:tcW w:w="1327" w:type="dxa"/>
                  <w:tcBorders>
                    <w:top w:val="single" w:sz="4" w:space="0" w:color="000000"/>
                    <w:left w:val="single" w:sz="4" w:space="0" w:color="000000"/>
                    <w:bottom w:val="single" w:sz="4" w:space="0" w:color="000000"/>
                    <w:right w:val="single" w:sz="4" w:space="0" w:color="auto"/>
                  </w:tcBorders>
                  <w:vAlign w:val="center"/>
                </w:tcPr>
                <w:p w:rsidR="001709EE" w:rsidRPr="00FE6416" w:rsidRDefault="001709EE" w:rsidP="00C30A7F">
                  <w:pPr>
                    <w:framePr w:hSpace="180" w:wrap="around" w:vAnchor="text" w:hAnchor="margin" w:y="258"/>
                    <w:jc w:val="center"/>
                    <w:rPr>
                      <w:rFonts w:ascii="Tahoma" w:hAnsi="Tahoma" w:cs="Tahoma"/>
                      <w:b/>
                      <w:bCs/>
                    </w:rPr>
                  </w:pPr>
                  <w:r w:rsidRPr="00FE6416">
                    <w:rPr>
                      <w:rFonts w:ascii="Tahoma" w:hAnsi="Tahoma" w:cs="Tahoma"/>
                      <w:b/>
                      <w:bCs/>
                      <w:sz w:val="22"/>
                      <w:szCs w:val="22"/>
                    </w:rPr>
                    <w:t>(16-27)</w:t>
                  </w:r>
                </w:p>
              </w:tc>
              <w:tc>
                <w:tcPr>
                  <w:tcW w:w="1260" w:type="dxa"/>
                  <w:tcBorders>
                    <w:top w:val="single" w:sz="4" w:space="0" w:color="auto"/>
                    <w:left w:val="single" w:sz="4" w:space="0" w:color="auto"/>
                    <w:bottom w:val="single" w:sz="4" w:space="0" w:color="auto"/>
                    <w:right w:val="single" w:sz="4" w:space="0" w:color="auto"/>
                  </w:tcBorders>
                  <w:shd w:val="clear" w:color="auto" w:fill="B3B3B3"/>
                  <w:vAlign w:val="center"/>
                </w:tcPr>
                <w:p w:rsidR="001709EE" w:rsidRPr="00FE6416" w:rsidRDefault="001709EE" w:rsidP="00C30A7F">
                  <w:pPr>
                    <w:framePr w:hSpace="180" w:wrap="around" w:vAnchor="text" w:hAnchor="margin" w:y="258"/>
                    <w:jc w:val="center"/>
                    <w:rPr>
                      <w:rFonts w:ascii="Tahoma" w:hAnsi="Tahoma" w:cs="Tahoma"/>
                      <w:b/>
                      <w:bCs/>
                    </w:rPr>
                  </w:pPr>
                </w:p>
                <w:p w:rsidR="001709EE" w:rsidRPr="00FE6416" w:rsidRDefault="001709EE" w:rsidP="00C30A7F">
                  <w:pPr>
                    <w:framePr w:hSpace="180" w:wrap="around" w:vAnchor="text" w:hAnchor="margin" w:y="258"/>
                    <w:jc w:val="center"/>
                    <w:rPr>
                      <w:rFonts w:ascii="Tahoma" w:hAnsi="Tahoma" w:cs="Tahoma"/>
                      <w:b/>
                      <w:bCs/>
                    </w:rPr>
                  </w:pPr>
                </w:p>
              </w:tc>
              <w:tc>
                <w:tcPr>
                  <w:tcW w:w="1440" w:type="dxa"/>
                  <w:tcBorders>
                    <w:top w:val="single" w:sz="4" w:space="0" w:color="000000"/>
                    <w:left w:val="single" w:sz="4" w:space="0" w:color="auto"/>
                    <w:bottom w:val="single" w:sz="4" w:space="0" w:color="000000"/>
                    <w:right w:val="single" w:sz="4" w:space="0" w:color="000000"/>
                  </w:tcBorders>
                  <w:vAlign w:val="center"/>
                </w:tcPr>
                <w:p w:rsidR="001709EE" w:rsidRPr="00FE6416" w:rsidRDefault="001709EE" w:rsidP="00C30A7F">
                  <w:pPr>
                    <w:framePr w:hSpace="180" w:wrap="around" w:vAnchor="text" w:hAnchor="margin" w:y="258"/>
                    <w:jc w:val="center"/>
                    <w:rPr>
                      <w:rFonts w:ascii="Tahoma" w:hAnsi="Tahoma" w:cs="Tahoma"/>
                      <w:b/>
                      <w:bCs/>
                    </w:rPr>
                  </w:pPr>
                  <w:r w:rsidRPr="00FE6416">
                    <w:rPr>
                      <w:rFonts w:ascii="Tahoma" w:hAnsi="Tahoma" w:cs="Tahoma"/>
                      <w:b/>
                      <w:bCs/>
                      <w:sz w:val="22"/>
                      <w:szCs w:val="22"/>
                    </w:rPr>
                    <w:t>Medium</w:t>
                  </w:r>
                </w:p>
              </w:tc>
            </w:tr>
            <w:tr w:rsidR="001709EE" w:rsidRPr="00FE6416" w:rsidTr="00C30A7F">
              <w:tc>
                <w:tcPr>
                  <w:tcW w:w="1327" w:type="dxa"/>
                  <w:tcBorders>
                    <w:top w:val="single" w:sz="4" w:space="0" w:color="000000"/>
                    <w:left w:val="single" w:sz="4" w:space="0" w:color="000000"/>
                    <w:bottom w:val="single" w:sz="4" w:space="0" w:color="000000"/>
                    <w:right w:val="single" w:sz="4" w:space="0" w:color="auto"/>
                  </w:tcBorders>
                  <w:vAlign w:val="center"/>
                </w:tcPr>
                <w:p w:rsidR="001709EE" w:rsidRPr="00FE6416" w:rsidRDefault="001709EE" w:rsidP="00C30A7F">
                  <w:pPr>
                    <w:framePr w:hSpace="180" w:wrap="around" w:vAnchor="text" w:hAnchor="margin" w:y="258"/>
                    <w:jc w:val="center"/>
                    <w:rPr>
                      <w:rFonts w:ascii="Tahoma" w:hAnsi="Tahoma" w:cs="Tahoma"/>
                      <w:b/>
                      <w:bCs/>
                    </w:rPr>
                  </w:pPr>
                  <w:r w:rsidRPr="00FE6416">
                    <w:rPr>
                      <w:rFonts w:ascii="Tahoma" w:hAnsi="Tahoma" w:cs="Tahoma"/>
                      <w:b/>
                      <w:bCs/>
                      <w:sz w:val="22"/>
                      <w:szCs w:val="22"/>
                    </w:rPr>
                    <w:t>(1-15)</w:t>
                  </w:r>
                </w:p>
              </w:tc>
              <w:tc>
                <w:tcPr>
                  <w:tcW w:w="1260" w:type="dxa"/>
                  <w:tcBorders>
                    <w:top w:val="single" w:sz="4" w:space="0" w:color="auto"/>
                    <w:left w:val="single" w:sz="4" w:space="0" w:color="auto"/>
                    <w:bottom w:val="single" w:sz="4" w:space="0" w:color="auto"/>
                    <w:right w:val="single" w:sz="4" w:space="0" w:color="auto"/>
                  </w:tcBorders>
                  <w:shd w:val="clear" w:color="auto" w:fill="3366FF"/>
                  <w:vAlign w:val="center"/>
                </w:tcPr>
                <w:p w:rsidR="001709EE" w:rsidRPr="00FE6416" w:rsidRDefault="001709EE" w:rsidP="00C30A7F">
                  <w:pPr>
                    <w:framePr w:hSpace="180" w:wrap="around" w:vAnchor="text" w:hAnchor="margin" w:y="258"/>
                    <w:jc w:val="center"/>
                    <w:rPr>
                      <w:rFonts w:ascii="Tahoma" w:hAnsi="Tahoma" w:cs="Tahoma"/>
                      <w:b/>
                      <w:bCs/>
                    </w:rPr>
                  </w:pPr>
                </w:p>
                <w:p w:rsidR="001709EE" w:rsidRPr="00FE6416" w:rsidRDefault="001709EE" w:rsidP="00C30A7F">
                  <w:pPr>
                    <w:framePr w:hSpace="180" w:wrap="around" w:vAnchor="text" w:hAnchor="margin" w:y="258"/>
                    <w:jc w:val="center"/>
                    <w:rPr>
                      <w:rFonts w:ascii="Tahoma" w:hAnsi="Tahoma" w:cs="Tahoma"/>
                      <w:b/>
                      <w:bCs/>
                    </w:rPr>
                  </w:pPr>
                </w:p>
                <w:p w:rsidR="001709EE" w:rsidRPr="00FE6416" w:rsidRDefault="001709EE" w:rsidP="00C30A7F">
                  <w:pPr>
                    <w:framePr w:hSpace="180" w:wrap="around" w:vAnchor="text" w:hAnchor="margin" w:y="258"/>
                    <w:jc w:val="center"/>
                    <w:rPr>
                      <w:rFonts w:ascii="Tahoma" w:hAnsi="Tahoma" w:cs="Tahoma"/>
                      <w:b/>
                      <w:bCs/>
                    </w:rPr>
                  </w:pPr>
                </w:p>
              </w:tc>
              <w:tc>
                <w:tcPr>
                  <w:tcW w:w="1440" w:type="dxa"/>
                  <w:tcBorders>
                    <w:top w:val="single" w:sz="4" w:space="0" w:color="000000"/>
                    <w:left w:val="single" w:sz="4" w:space="0" w:color="auto"/>
                    <w:bottom w:val="single" w:sz="4" w:space="0" w:color="000000"/>
                    <w:right w:val="single" w:sz="4" w:space="0" w:color="000000"/>
                  </w:tcBorders>
                  <w:vAlign w:val="center"/>
                </w:tcPr>
                <w:p w:rsidR="001709EE" w:rsidRPr="00FE6416" w:rsidRDefault="001709EE" w:rsidP="00C30A7F">
                  <w:pPr>
                    <w:framePr w:hSpace="180" w:wrap="around" w:vAnchor="text" w:hAnchor="margin" w:y="258"/>
                    <w:jc w:val="center"/>
                    <w:rPr>
                      <w:rFonts w:ascii="Tahoma" w:hAnsi="Tahoma" w:cs="Tahoma"/>
                      <w:b/>
                      <w:bCs/>
                    </w:rPr>
                  </w:pPr>
                  <w:r w:rsidRPr="00FE6416">
                    <w:rPr>
                      <w:rFonts w:ascii="Tahoma" w:hAnsi="Tahoma" w:cs="Tahoma"/>
                      <w:b/>
                      <w:bCs/>
                      <w:sz w:val="22"/>
                      <w:szCs w:val="22"/>
                    </w:rPr>
                    <w:t>Low</w:t>
                  </w:r>
                </w:p>
              </w:tc>
            </w:tr>
          </w:tbl>
          <w:p w:rsidR="001709EE" w:rsidRPr="00FE6416" w:rsidRDefault="001709EE" w:rsidP="00C30A7F">
            <w:pPr>
              <w:rPr>
                <w:rFonts w:ascii="Tahoma" w:hAnsi="Tahoma" w:cs="Tahoma"/>
                <w:b/>
                <w:bCs/>
              </w:rPr>
            </w:pPr>
          </w:p>
        </w:tc>
        <w:tc>
          <w:tcPr>
            <w:tcW w:w="1366" w:type="dxa"/>
            <w:tcBorders>
              <w:top w:val="single" w:sz="12" w:space="0" w:color="auto"/>
              <w:left w:val="single" w:sz="4" w:space="0" w:color="auto"/>
            </w:tcBorders>
            <w:vAlign w:val="center"/>
          </w:tcPr>
          <w:p w:rsidR="001709EE" w:rsidRPr="00FE6416" w:rsidRDefault="001709EE" w:rsidP="00C30A7F">
            <w:pPr>
              <w:jc w:val="center"/>
            </w:pPr>
            <w:r w:rsidRPr="00FE6416">
              <w:rPr>
                <w:rFonts w:cs="Arial"/>
                <w:b/>
                <w:sz w:val="22"/>
                <w:szCs w:val="22"/>
              </w:rPr>
              <w:t>More than  100 events per year</w:t>
            </w:r>
          </w:p>
        </w:tc>
        <w:tc>
          <w:tcPr>
            <w:tcW w:w="1263" w:type="dxa"/>
            <w:tcBorders>
              <w:top w:val="single" w:sz="12" w:space="0" w:color="auto"/>
            </w:tcBorders>
            <w:vAlign w:val="center"/>
          </w:tcPr>
          <w:p w:rsidR="001709EE" w:rsidRPr="00FE6416" w:rsidRDefault="001709EE" w:rsidP="00C30A7F">
            <w:pPr>
              <w:jc w:val="center"/>
              <w:rPr>
                <w:rFonts w:cs="Arial"/>
                <w:b/>
              </w:rPr>
            </w:pPr>
            <w:r w:rsidRPr="00FE6416">
              <w:rPr>
                <w:rFonts w:cs="Arial"/>
                <w:b/>
                <w:sz w:val="22"/>
                <w:szCs w:val="22"/>
              </w:rPr>
              <w:t>Between 100 and 10 events per year</w:t>
            </w:r>
          </w:p>
        </w:tc>
        <w:tc>
          <w:tcPr>
            <w:tcW w:w="1539" w:type="dxa"/>
            <w:tcBorders>
              <w:top w:val="single" w:sz="12" w:space="0" w:color="auto"/>
            </w:tcBorders>
            <w:vAlign w:val="center"/>
          </w:tcPr>
          <w:p w:rsidR="001709EE" w:rsidRPr="00FE6416" w:rsidRDefault="001709EE" w:rsidP="00C30A7F">
            <w:pPr>
              <w:jc w:val="center"/>
              <w:rPr>
                <w:rFonts w:cs="Arial"/>
                <w:b/>
              </w:rPr>
            </w:pPr>
            <w:r w:rsidRPr="00FE6416">
              <w:rPr>
                <w:rFonts w:cs="Arial"/>
                <w:b/>
                <w:sz w:val="22"/>
                <w:szCs w:val="22"/>
              </w:rPr>
              <w:t>Between 10 and 1 event per  year</w:t>
            </w:r>
          </w:p>
        </w:tc>
        <w:tc>
          <w:tcPr>
            <w:tcW w:w="1680" w:type="dxa"/>
            <w:tcBorders>
              <w:top w:val="single" w:sz="12" w:space="0" w:color="auto"/>
            </w:tcBorders>
            <w:vAlign w:val="center"/>
          </w:tcPr>
          <w:p w:rsidR="001709EE" w:rsidRPr="00FE6416" w:rsidRDefault="001709EE" w:rsidP="00C30A7F">
            <w:pPr>
              <w:jc w:val="center"/>
              <w:rPr>
                <w:rFonts w:cs="Arial"/>
                <w:b/>
              </w:rPr>
            </w:pPr>
            <w:r w:rsidRPr="00FE6416">
              <w:rPr>
                <w:rFonts w:cs="Arial"/>
                <w:b/>
                <w:sz w:val="22"/>
                <w:szCs w:val="22"/>
              </w:rPr>
              <w:t>Between 1 event  per year and 1 events in 10 years</w:t>
            </w:r>
          </w:p>
        </w:tc>
        <w:tc>
          <w:tcPr>
            <w:tcW w:w="2057" w:type="dxa"/>
            <w:tcBorders>
              <w:top w:val="single" w:sz="12" w:space="0" w:color="auto"/>
            </w:tcBorders>
            <w:vAlign w:val="center"/>
          </w:tcPr>
          <w:p w:rsidR="001709EE" w:rsidRPr="00FE6416" w:rsidRDefault="001709EE" w:rsidP="00C30A7F">
            <w:pPr>
              <w:jc w:val="center"/>
              <w:rPr>
                <w:rFonts w:cs="Arial"/>
                <w:b/>
              </w:rPr>
            </w:pPr>
            <w:r w:rsidRPr="00FE6416">
              <w:rPr>
                <w:rFonts w:cs="Arial"/>
                <w:b/>
                <w:sz w:val="22"/>
                <w:szCs w:val="22"/>
              </w:rPr>
              <w:t>Between 1 event in 10 years and 1 event in a 100 years</w:t>
            </w:r>
          </w:p>
        </w:tc>
        <w:tc>
          <w:tcPr>
            <w:tcW w:w="1968" w:type="dxa"/>
            <w:tcBorders>
              <w:top w:val="single" w:sz="12" w:space="0" w:color="auto"/>
              <w:right w:val="single" w:sz="12" w:space="0" w:color="auto"/>
            </w:tcBorders>
            <w:vAlign w:val="center"/>
          </w:tcPr>
          <w:p w:rsidR="001709EE" w:rsidRPr="00FE6416" w:rsidRDefault="001709EE" w:rsidP="00C30A7F">
            <w:pPr>
              <w:jc w:val="center"/>
              <w:rPr>
                <w:rFonts w:cs="Arial"/>
                <w:b/>
              </w:rPr>
            </w:pPr>
            <w:r w:rsidRPr="00FE6416">
              <w:rPr>
                <w:rFonts w:cs="Arial"/>
                <w:b/>
                <w:sz w:val="22"/>
                <w:szCs w:val="22"/>
              </w:rPr>
              <w:t>Less than 1 event per 100 years</w:t>
            </w:r>
          </w:p>
        </w:tc>
      </w:tr>
      <w:tr w:rsidR="001709EE" w:rsidRPr="00FE6416" w:rsidTr="00C30A7F">
        <w:trPr>
          <w:trHeight w:val="706"/>
        </w:trPr>
        <w:tc>
          <w:tcPr>
            <w:tcW w:w="4391" w:type="dxa"/>
            <w:gridSpan w:val="2"/>
            <w:vMerge/>
            <w:tcBorders>
              <w:left w:val="single" w:sz="12" w:space="0" w:color="auto"/>
              <w:right w:val="single" w:sz="4" w:space="0" w:color="auto"/>
            </w:tcBorders>
          </w:tcPr>
          <w:p w:rsidR="001709EE" w:rsidRPr="00FE6416" w:rsidRDefault="001709EE" w:rsidP="00C30A7F">
            <w:pPr>
              <w:rPr>
                <w:rFonts w:ascii="Tahoma" w:hAnsi="Tahoma" w:cs="Tahoma"/>
                <w:b/>
                <w:bCs/>
              </w:rPr>
            </w:pPr>
          </w:p>
        </w:tc>
        <w:tc>
          <w:tcPr>
            <w:tcW w:w="1366" w:type="dxa"/>
            <w:vMerge w:val="restart"/>
            <w:tcBorders>
              <w:left w:val="single" w:sz="4" w:space="0" w:color="auto"/>
            </w:tcBorders>
            <w:vAlign w:val="center"/>
          </w:tcPr>
          <w:p w:rsidR="001709EE" w:rsidRPr="00FE6416" w:rsidRDefault="001709EE" w:rsidP="00C30A7F">
            <w:pPr>
              <w:jc w:val="center"/>
            </w:pPr>
            <w:r w:rsidRPr="00FE6416">
              <w:rPr>
                <w:rFonts w:cs="Arial"/>
                <w:b/>
                <w:sz w:val="22"/>
                <w:szCs w:val="22"/>
              </w:rPr>
              <w:t>Probable events more than 100 per year</w:t>
            </w:r>
          </w:p>
        </w:tc>
        <w:tc>
          <w:tcPr>
            <w:tcW w:w="1263" w:type="dxa"/>
            <w:vMerge w:val="restart"/>
            <w:vAlign w:val="center"/>
          </w:tcPr>
          <w:p w:rsidR="001709EE" w:rsidRPr="00FE6416" w:rsidRDefault="001709EE" w:rsidP="00C30A7F">
            <w:pPr>
              <w:jc w:val="center"/>
              <w:rPr>
                <w:rFonts w:cs="Arial"/>
                <w:b/>
              </w:rPr>
            </w:pPr>
            <w:r w:rsidRPr="00FE6416">
              <w:rPr>
                <w:rFonts w:cs="Arial"/>
                <w:b/>
                <w:sz w:val="22"/>
                <w:szCs w:val="22"/>
              </w:rPr>
              <w:t xml:space="preserve"> Probable events between 100 and 10 per year</w:t>
            </w:r>
          </w:p>
        </w:tc>
        <w:tc>
          <w:tcPr>
            <w:tcW w:w="1539" w:type="dxa"/>
            <w:vMerge w:val="restart"/>
            <w:vAlign w:val="center"/>
          </w:tcPr>
          <w:p w:rsidR="001709EE" w:rsidRPr="00FE6416" w:rsidRDefault="001709EE" w:rsidP="00C30A7F">
            <w:pPr>
              <w:jc w:val="center"/>
              <w:rPr>
                <w:rFonts w:cs="Arial"/>
                <w:b/>
              </w:rPr>
            </w:pPr>
            <w:r w:rsidRPr="00FE6416">
              <w:rPr>
                <w:rFonts w:cs="Arial"/>
                <w:b/>
                <w:sz w:val="22"/>
                <w:szCs w:val="22"/>
              </w:rPr>
              <w:t>Probable events between 10 and 1 per year</w:t>
            </w:r>
          </w:p>
        </w:tc>
        <w:tc>
          <w:tcPr>
            <w:tcW w:w="1680" w:type="dxa"/>
            <w:vMerge w:val="restart"/>
            <w:vAlign w:val="center"/>
          </w:tcPr>
          <w:p w:rsidR="001709EE" w:rsidRPr="00FE6416" w:rsidRDefault="001709EE" w:rsidP="00C30A7F">
            <w:pPr>
              <w:jc w:val="center"/>
              <w:rPr>
                <w:rFonts w:cs="Arial"/>
                <w:b/>
              </w:rPr>
            </w:pPr>
            <w:r w:rsidRPr="00FE6416">
              <w:rPr>
                <w:rFonts w:cs="Arial"/>
                <w:b/>
                <w:sz w:val="22"/>
                <w:szCs w:val="22"/>
              </w:rPr>
              <w:t>Probable events between 1 per year and 1 in 10 years</w:t>
            </w:r>
          </w:p>
        </w:tc>
        <w:tc>
          <w:tcPr>
            <w:tcW w:w="2057" w:type="dxa"/>
            <w:vMerge w:val="restart"/>
            <w:vAlign w:val="center"/>
          </w:tcPr>
          <w:p w:rsidR="001709EE" w:rsidRPr="00FE6416" w:rsidRDefault="001709EE" w:rsidP="00C30A7F">
            <w:pPr>
              <w:jc w:val="center"/>
              <w:rPr>
                <w:rFonts w:cs="Arial"/>
                <w:b/>
              </w:rPr>
            </w:pPr>
            <w:r w:rsidRPr="00FE6416">
              <w:rPr>
                <w:rFonts w:cs="Arial"/>
                <w:b/>
                <w:sz w:val="22"/>
                <w:szCs w:val="22"/>
              </w:rPr>
              <w:t>Probable events between 1 in 10 years and 1 in 100 years</w:t>
            </w:r>
          </w:p>
        </w:tc>
        <w:tc>
          <w:tcPr>
            <w:tcW w:w="1968" w:type="dxa"/>
            <w:vMerge w:val="restart"/>
            <w:tcBorders>
              <w:right w:val="single" w:sz="12" w:space="0" w:color="auto"/>
            </w:tcBorders>
            <w:vAlign w:val="center"/>
          </w:tcPr>
          <w:p w:rsidR="001709EE" w:rsidRPr="00FE6416" w:rsidRDefault="001709EE" w:rsidP="00C30A7F">
            <w:pPr>
              <w:jc w:val="center"/>
              <w:rPr>
                <w:rFonts w:cs="Arial"/>
                <w:b/>
              </w:rPr>
            </w:pPr>
            <w:r w:rsidRPr="00FE6416">
              <w:rPr>
                <w:rFonts w:cs="Arial"/>
                <w:b/>
                <w:sz w:val="22"/>
                <w:szCs w:val="22"/>
              </w:rPr>
              <w:t>Probable events less than 1 in 100 years</w:t>
            </w:r>
          </w:p>
        </w:tc>
      </w:tr>
      <w:tr w:rsidR="001709EE" w:rsidRPr="00FE6416" w:rsidTr="00C30A7F">
        <w:trPr>
          <w:trHeight w:val="432"/>
        </w:trPr>
        <w:tc>
          <w:tcPr>
            <w:tcW w:w="4391" w:type="dxa"/>
            <w:gridSpan w:val="2"/>
            <w:vMerge/>
            <w:tcBorders>
              <w:left w:val="single" w:sz="12" w:space="0" w:color="auto"/>
              <w:bottom w:val="single" w:sz="4" w:space="0" w:color="auto"/>
              <w:right w:val="single" w:sz="4" w:space="0" w:color="auto"/>
            </w:tcBorders>
          </w:tcPr>
          <w:p w:rsidR="001709EE" w:rsidRPr="00FE6416" w:rsidRDefault="001709EE" w:rsidP="00C30A7F">
            <w:pPr>
              <w:rPr>
                <w:rFonts w:ascii="Tahoma" w:hAnsi="Tahoma" w:cs="Tahoma"/>
                <w:b/>
                <w:bCs/>
              </w:rPr>
            </w:pPr>
          </w:p>
        </w:tc>
        <w:tc>
          <w:tcPr>
            <w:tcW w:w="1366" w:type="dxa"/>
            <w:vMerge/>
            <w:tcBorders>
              <w:left w:val="single" w:sz="4" w:space="0" w:color="auto"/>
              <w:bottom w:val="single" w:sz="4" w:space="0" w:color="auto"/>
            </w:tcBorders>
            <w:vAlign w:val="center"/>
          </w:tcPr>
          <w:p w:rsidR="001709EE" w:rsidRPr="00FE6416" w:rsidRDefault="001709EE" w:rsidP="00C30A7F">
            <w:pPr>
              <w:jc w:val="center"/>
              <w:rPr>
                <w:rFonts w:cs="Arial"/>
                <w:b/>
              </w:rPr>
            </w:pPr>
          </w:p>
        </w:tc>
        <w:tc>
          <w:tcPr>
            <w:tcW w:w="1263" w:type="dxa"/>
            <w:vMerge/>
            <w:vAlign w:val="center"/>
          </w:tcPr>
          <w:p w:rsidR="001709EE" w:rsidRPr="00FE6416" w:rsidRDefault="001709EE" w:rsidP="00C30A7F">
            <w:pPr>
              <w:jc w:val="center"/>
              <w:rPr>
                <w:rFonts w:cs="Arial"/>
                <w:b/>
              </w:rPr>
            </w:pPr>
          </w:p>
        </w:tc>
        <w:tc>
          <w:tcPr>
            <w:tcW w:w="1539" w:type="dxa"/>
            <w:vMerge/>
            <w:vAlign w:val="center"/>
          </w:tcPr>
          <w:p w:rsidR="001709EE" w:rsidRPr="00FE6416" w:rsidRDefault="001709EE" w:rsidP="00C30A7F">
            <w:pPr>
              <w:jc w:val="center"/>
              <w:rPr>
                <w:rFonts w:cs="Arial"/>
                <w:b/>
              </w:rPr>
            </w:pPr>
          </w:p>
        </w:tc>
        <w:tc>
          <w:tcPr>
            <w:tcW w:w="1680" w:type="dxa"/>
            <w:vMerge/>
            <w:vAlign w:val="center"/>
          </w:tcPr>
          <w:p w:rsidR="001709EE" w:rsidRPr="00FE6416" w:rsidRDefault="001709EE" w:rsidP="00C30A7F">
            <w:pPr>
              <w:jc w:val="center"/>
              <w:rPr>
                <w:rFonts w:cs="Arial"/>
                <w:b/>
              </w:rPr>
            </w:pPr>
          </w:p>
        </w:tc>
        <w:tc>
          <w:tcPr>
            <w:tcW w:w="2057" w:type="dxa"/>
            <w:vMerge/>
            <w:vAlign w:val="center"/>
          </w:tcPr>
          <w:p w:rsidR="001709EE" w:rsidRPr="00FE6416" w:rsidRDefault="001709EE" w:rsidP="00C30A7F">
            <w:pPr>
              <w:jc w:val="center"/>
              <w:rPr>
                <w:rFonts w:cs="Arial"/>
                <w:b/>
              </w:rPr>
            </w:pPr>
          </w:p>
        </w:tc>
        <w:tc>
          <w:tcPr>
            <w:tcW w:w="1968" w:type="dxa"/>
            <w:vMerge/>
            <w:tcBorders>
              <w:right w:val="single" w:sz="12" w:space="0" w:color="auto"/>
            </w:tcBorders>
            <w:vAlign w:val="center"/>
          </w:tcPr>
          <w:p w:rsidR="001709EE" w:rsidRPr="00FE6416" w:rsidRDefault="001709EE" w:rsidP="00C30A7F">
            <w:pPr>
              <w:jc w:val="center"/>
              <w:rPr>
                <w:rFonts w:cs="Arial"/>
                <w:b/>
              </w:rPr>
            </w:pPr>
          </w:p>
        </w:tc>
      </w:tr>
      <w:tr w:rsidR="001709EE" w:rsidRPr="00FE6416" w:rsidTr="00C30A7F">
        <w:trPr>
          <w:trHeight w:val="454"/>
        </w:trPr>
        <w:tc>
          <w:tcPr>
            <w:tcW w:w="4391" w:type="dxa"/>
            <w:gridSpan w:val="2"/>
            <w:tcBorders>
              <w:top w:val="single" w:sz="4" w:space="0" w:color="auto"/>
              <w:left w:val="single" w:sz="12" w:space="0" w:color="auto"/>
            </w:tcBorders>
          </w:tcPr>
          <w:p w:rsidR="001709EE" w:rsidRPr="00FE6416" w:rsidRDefault="001709EE" w:rsidP="00C30A7F">
            <w:pPr>
              <w:rPr>
                <w:rFonts w:ascii="Arial" w:hAnsi="Arial" w:cs="Arial"/>
                <w:b/>
                <w:bCs/>
              </w:rPr>
            </w:pPr>
            <w:r w:rsidRPr="00FE6416">
              <w:rPr>
                <w:rFonts w:cs="Arial"/>
                <w:b/>
                <w:bCs/>
                <w:sz w:val="22"/>
                <w:szCs w:val="22"/>
              </w:rPr>
              <w:t xml:space="preserve">  </w:t>
            </w:r>
            <w:r w:rsidRPr="00FE6416">
              <w:rPr>
                <w:rFonts w:cs="Arial"/>
                <w:b/>
                <w:bCs/>
                <w:sz w:val="22"/>
                <w:szCs w:val="22"/>
              </w:rPr>
              <w:tab/>
            </w:r>
            <w:r w:rsidRPr="00FE6416">
              <w:rPr>
                <w:rFonts w:cs="Arial"/>
                <w:b/>
                <w:bCs/>
                <w:sz w:val="22"/>
                <w:szCs w:val="22"/>
              </w:rPr>
              <w:tab/>
            </w:r>
            <w:r w:rsidRPr="00FE6416">
              <w:rPr>
                <w:rFonts w:cs="Arial"/>
                <w:b/>
                <w:bCs/>
                <w:sz w:val="22"/>
                <w:szCs w:val="22"/>
              </w:rPr>
              <w:tab/>
            </w:r>
            <w:r w:rsidRPr="00FE6416">
              <w:rPr>
                <w:rFonts w:cs="Arial"/>
                <w:b/>
                <w:bCs/>
                <w:sz w:val="22"/>
                <w:szCs w:val="22"/>
              </w:rPr>
              <w:tab/>
            </w:r>
            <w:r w:rsidRPr="00FE6416">
              <w:rPr>
                <w:rFonts w:ascii="Arial" w:hAnsi="Arial" w:cs="Arial"/>
                <w:b/>
                <w:bCs/>
                <w:sz w:val="22"/>
                <w:szCs w:val="22"/>
              </w:rPr>
              <w:t>Frequency</w:t>
            </w:r>
          </w:p>
          <w:p w:rsidR="001709EE" w:rsidRPr="00FE6416" w:rsidRDefault="00227101" w:rsidP="00C30A7F">
            <w:pPr>
              <w:rPr>
                <w:rFonts w:ascii="Arial" w:hAnsi="Arial" w:cs="Arial"/>
                <w:b/>
                <w:bCs/>
              </w:rPr>
            </w:pPr>
            <w:r w:rsidRPr="00227101">
              <w:rPr>
                <w:noProof/>
              </w:rPr>
              <w:pict>
                <v:group id="_x0000_s1268" style="position:absolute;margin-left:135pt;margin-top:12.45pt;width:10.9pt;height:18.25pt;z-index:251733504" coordorigin="3286,9816" coordsize="181,249">
                  <v:shape id="_x0000_s1269" style="position:absolute;left:3286;top:9816;width:181;height:249" coordsize="181,249" path="m,187r45,l45,r91,l136,187r45,l91,249,,187xe" fillcolor="red" stroked="f">
                    <v:path arrowok="t"/>
                  </v:shape>
                  <v:shape id="_x0000_s1270" style="position:absolute;left:3286;top:9816;width:181;height:249" coordsize="181,249" path="m,187r45,l45,r91,l136,187r45,l91,249,,187xe" filled="f" strokeweight=".45pt">
                    <v:stroke endcap="round"/>
                    <v:path arrowok="t"/>
                  </v:shape>
                </v:group>
              </w:pict>
            </w:r>
            <w:r w:rsidRPr="00227101">
              <w:rPr>
                <w:noProof/>
              </w:rPr>
              <w:pict>
                <v:group id="_x0000_s1271" style="position:absolute;margin-left:180pt;margin-top:12.45pt;width:27pt;height:10.7pt;z-index:251734528" coordorigin="4347,9857" coordsize="304,151">
                  <v:shape id="_x0000_s1272" style="position:absolute;left:4347;top:9857;width:304;height:151" coordsize="304,151" path="m228,r,37l,37r,76l228,113r,38l304,75,228,xe" fillcolor="#36f" stroked="f">
                    <v:path arrowok="t"/>
                  </v:shape>
                  <v:shape id="_x0000_s1273" style="position:absolute;left:4347;top:9857;width:304;height:151" coordsize="304,151" path="m228,r,37l,37r,76l228,113r,38l304,75,228,xe" filled="f" strokeweight=".45pt">
                    <v:stroke endcap="round"/>
                    <v:path arrowok="t"/>
                  </v:shape>
                </v:group>
              </w:pict>
            </w:r>
            <w:r w:rsidR="001709EE" w:rsidRPr="00FE6416">
              <w:rPr>
                <w:rFonts w:ascii="Arial" w:hAnsi="Arial" w:cs="Arial"/>
                <w:b/>
                <w:bCs/>
                <w:sz w:val="22"/>
                <w:szCs w:val="22"/>
              </w:rPr>
              <w:t xml:space="preserve">                   </w:t>
            </w:r>
          </w:p>
          <w:p w:rsidR="001709EE" w:rsidRPr="00FE6416" w:rsidRDefault="001709EE" w:rsidP="00C30A7F">
            <w:pPr>
              <w:rPr>
                <w:rFonts w:ascii="Arial" w:hAnsi="Arial" w:cs="Arial"/>
                <w:b/>
                <w:bCs/>
              </w:rPr>
            </w:pPr>
            <w:r w:rsidRPr="00FE6416">
              <w:rPr>
                <w:rFonts w:ascii="Arial" w:hAnsi="Arial" w:cs="Arial"/>
                <w:b/>
                <w:bCs/>
                <w:sz w:val="22"/>
                <w:szCs w:val="22"/>
              </w:rPr>
              <w:tab/>
              <w:t xml:space="preserve">           Severity</w:t>
            </w:r>
          </w:p>
        </w:tc>
        <w:tc>
          <w:tcPr>
            <w:tcW w:w="1366" w:type="dxa"/>
            <w:tcBorders>
              <w:top w:val="single" w:sz="4" w:space="0" w:color="auto"/>
            </w:tcBorders>
          </w:tcPr>
          <w:p w:rsidR="001709EE" w:rsidRPr="00FE6416" w:rsidRDefault="001709EE" w:rsidP="00C30A7F">
            <w:pPr>
              <w:jc w:val="right"/>
              <w:rPr>
                <w:rFonts w:ascii="Arial" w:hAnsi="Arial" w:cs="Arial"/>
                <w:b/>
                <w:bCs/>
              </w:rPr>
            </w:pPr>
            <w:r w:rsidRPr="00FE6416">
              <w:rPr>
                <w:rFonts w:ascii="Arial" w:hAnsi="Arial" w:cs="Arial"/>
                <w:b/>
                <w:bCs/>
                <w:sz w:val="22"/>
                <w:szCs w:val="22"/>
              </w:rPr>
              <w:t xml:space="preserve">   </w:t>
            </w:r>
          </w:p>
          <w:p w:rsidR="001709EE" w:rsidRPr="00FE6416" w:rsidRDefault="001709EE" w:rsidP="00C30A7F">
            <w:pPr>
              <w:jc w:val="right"/>
              <w:rPr>
                <w:rFonts w:ascii="Arial" w:hAnsi="Arial" w:cs="Arial"/>
                <w:b/>
                <w:bCs/>
              </w:rPr>
            </w:pPr>
            <w:r w:rsidRPr="00FE6416">
              <w:rPr>
                <w:rFonts w:ascii="Arial" w:hAnsi="Arial" w:cs="Arial"/>
                <w:b/>
                <w:bCs/>
                <w:sz w:val="22"/>
                <w:szCs w:val="22"/>
              </w:rPr>
              <w:t xml:space="preserve">6     </w:t>
            </w:r>
            <w:r w:rsidRPr="00FE6416">
              <w:rPr>
                <w:rFonts w:ascii="Arial" w:hAnsi="Arial" w:cs="Arial"/>
                <w:b/>
                <w:bCs/>
                <w:sz w:val="22"/>
                <w:szCs w:val="22"/>
                <w:shd w:val="clear" w:color="auto" w:fill="FFFFFF"/>
              </w:rPr>
              <w:t>.</w:t>
            </w:r>
          </w:p>
        </w:tc>
        <w:tc>
          <w:tcPr>
            <w:tcW w:w="1263" w:type="dxa"/>
          </w:tcPr>
          <w:p w:rsidR="001709EE" w:rsidRPr="00FE6416" w:rsidRDefault="001709EE" w:rsidP="00C30A7F">
            <w:pPr>
              <w:jc w:val="center"/>
              <w:rPr>
                <w:rFonts w:ascii="Arial" w:hAnsi="Arial" w:cs="Arial"/>
                <w:b/>
                <w:bCs/>
              </w:rPr>
            </w:pPr>
          </w:p>
          <w:p w:rsidR="001709EE" w:rsidRPr="00FE6416" w:rsidRDefault="001709EE" w:rsidP="00C30A7F">
            <w:pPr>
              <w:jc w:val="center"/>
              <w:rPr>
                <w:rFonts w:ascii="Arial" w:hAnsi="Arial" w:cs="Arial"/>
                <w:b/>
                <w:bCs/>
              </w:rPr>
            </w:pPr>
            <w:r w:rsidRPr="00FE6416">
              <w:rPr>
                <w:rFonts w:ascii="Arial" w:hAnsi="Arial" w:cs="Arial"/>
                <w:b/>
                <w:bCs/>
                <w:sz w:val="22"/>
                <w:szCs w:val="22"/>
              </w:rPr>
              <w:t>5</w:t>
            </w:r>
          </w:p>
        </w:tc>
        <w:tc>
          <w:tcPr>
            <w:tcW w:w="1539" w:type="dxa"/>
          </w:tcPr>
          <w:p w:rsidR="001709EE" w:rsidRPr="00FE6416" w:rsidRDefault="001709EE" w:rsidP="00C30A7F">
            <w:pPr>
              <w:jc w:val="center"/>
              <w:rPr>
                <w:rFonts w:ascii="Arial" w:hAnsi="Arial" w:cs="Arial"/>
                <w:b/>
                <w:bCs/>
              </w:rPr>
            </w:pPr>
          </w:p>
          <w:p w:rsidR="001709EE" w:rsidRPr="00FE6416" w:rsidRDefault="001709EE" w:rsidP="00C30A7F">
            <w:pPr>
              <w:jc w:val="center"/>
              <w:rPr>
                <w:rFonts w:ascii="Arial" w:hAnsi="Arial" w:cs="Arial"/>
                <w:b/>
                <w:bCs/>
              </w:rPr>
            </w:pPr>
            <w:r w:rsidRPr="00FE6416">
              <w:rPr>
                <w:rFonts w:ascii="Arial" w:hAnsi="Arial" w:cs="Arial"/>
                <w:b/>
                <w:bCs/>
                <w:sz w:val="22"/>
                <w:szCs w:val="22"/>
              </w:rPr>
              <w:t>4</w:t>
            </w:r>
          </w:p>
        </w:tc>
        <w:tc>
          <w:tcPr>
            <w:tcW w:w="1680" w:type="dxa"/>
          </w:tcPr>
          <w:p w:rsidR="001709EE" w:rsidRPr="00FE6416" w:rsidRDefault="001709EE" w:rsidP="00C30A7F">
            <w:pPr>
              <w:jc w:val="center"/>
              <w:rPr>
                <w:rFonts w:ascii="Arial" w:hAnsi="Arial" w:cs="Arial"/>
                <w:b/>
                <w:bCs/>
              </w:rPr>
            </w:pPr>
          </w:p>
          <w:p w:rsidR="001709EE" w:rsidRPr="00FE6416" w:rsidRDefault="001709EE" w:rsidP="00C30A7F">
            <w:pPr>
              <w:jc w:val="center"/>
              <w:rPr>
                <w:rFonts w:ascii="Arial" w:hAnsi="Arial" w:cs="Arial"/>
                <w:b/>
                <w:bCs/>
              </w:rPr>
            </w:pPr>
            <w:r w:rsidRPr="00FE6416">
              <w:rPr>
                <w:rFonts w:ascii="Arial" w:hAnsi="Arial" w:cs="Arial"/>
                <w:b/>
                <w:bCs/>
                <w:sz w:val="22"/>
                <w:szCs w:val="22"/>
              </w:rPr>
              <w:t>3</w:t>
            </w:r>
          </w:p>
        </w:tc>
        <w:tc>
          <w:tcPr>
            <w:tcW w:w="2057" w:type="dxa"/>
          </w:tcPr>
          <w:p w:rsidR="001709EE" w:rsidRPr="00FE6416" w:rsidRDefault="001709EE" w:rsidP="00C30A7F">
            <w:pPr>
              <w:jc w:val="center"/>
              <w:rPr>
                <w:rFonts w:ascii="Arial" w:hAnsi="Arial" w:cs="Arial"/>
                <w:b/>
                <w:bCs/>
              </w:rPr>
            </w:pPr>
          </w:p>
          <w:p w:rsidR="001709EE" w:rsidRPr="00FE6416" w:rsidRDefault="001709EE" w:rsidP="00C30A7F">
            <w:pPr>
              <w:jc w:val="center"/>
              <w:rPr>
                <w:rFonts w:ascii="Arial" w:hAnsi="Arial" w:cs="Arial"/>
                <w:b/>
                <w:bCs/>
              </w:rPr>
            </w:pPr>
            <w:r w:rsidRPr="00FE6416">
              <w:rPr>
                <w:rFonts w:ascii="Arial" w:hAnsi="Arial" w:cs="Arial"/>
                <w:b/>
                <w:bCs/>
                <w:sz w:val="22"/>
                <w:szCs w:val="22"/>
              </w:rPr>
              <w:t>2</w:t>
            </w:r>
          </w:p>
        </w:tc>
        <w:tc>
          <w:tcPr>
            <w:tcW w:w="1968" w:type="dxa"/>
            <w:tcBorders>
              <w:right w:val="single" w:sz="12" w:space="0" w:color="auto"/>
            </w:tcBorders>
          </w:tcPr>
          <w:p w:rsidR="001709EE" w:rsidRPr="00FE6416" w:rsidRDefault="001709EE" w:rsidP="00C30A7F">
            <w:pPr>
              <w:jc w:val="center"/>
              <w:rPr>
                <w:rFonts w:ascii="Arial" w:hAnsi="Arial" w:cs="Arial"/>
                <w:b/>
                <w:bCs/>
              </w:rPr>
            </w:pPr>
          </w:p>
          <w:p w:rsidR="001709EE" w:rsidRPr="00FE6416" w:rsidRDefault="001709EE" w:rsidP="00C30A7F">
            <w:pPr>
              <w:jc w:val="center"/>
              <w:rPr>
                <w:rFonts w:ascii="Arial" w:hAnsi="Arial" w:cs="Arial"/>
                <w:b/>
                <w:bCs/>
              </w:rPr>
            </w:pPr>
            <w:r w:rsidRPr="00FE6416">
              <w:rPr>
                <w:rFonts w:ascii="Arial" w:hAnsi="Arial" w:cs="Arial"/>
                <w:b/>
                <w:bCs/>
                <w:sz w:val="22"/>
                <w:szCs w:val="22"/>
              </w:rPr>
              <w:t>1</w:t>
            </w:r>
          </w:p>
        </w:tc>
      </w:tr>
      <w:tr w:rsidR="001709EE" w:rsidRPr="00FE6416" w:rsidTr="00C30A7F">
        <w:trPr>
          <w:trHeight w:val="362"/>
        </w:trPr>
        <w:tc>
          <w:tcPr>
            <w:tcW w:w="3489" w:type="dxa"/>
            <w:tcBorders>
              <w:left w:val="single" w:sz="12" w:space="0" w:color="auto"/>
            </w:tcBorders>
            <w:vAlign w:val="center"/>
          </w:tcPr>
          <w:p w:rsidR="001709EE" w:rsidRPr="00FE6416" w:rsidRDefault="001709EE" w:rsidP="00C30A7F">
            <w:pPr>
              <w:pStyle w:val="Title"/>
              <w:jc w:val="left"/>
              <w:rPr>
                <w:b w:val="0"/>
                <w:sz w:val="22"/>
                <w:szCs w:val="22"/>
              </w:rPr>
            </w:pPr>
            <w:r w:rsidRPr="00FE6416">
              <w:rPr>
                <w:b w:val="0"/>
                <w:sz w:val="22"/>
                <w:szCs w:val="22"/>
              </w:rPr>
              <w:t>Multiple fatalities &gt;6000 Shifts lost</w:t>
            </w:r>
          </w:p>
        </w:tc>
        <w:tc>
          <w:tcPr>
            <w:tcW w:w="902" w:type="dxa"/>
            <w:vAlign w:val="center"/>
          </w:tcPr>
          <w:p w:rsidR="001709EE" w:rsidRPr="00FE6416" w:rsidRDefault="001709EE" w:rsidP="00C30A7F">
            <w:pPr>
              <w:jc w:val="center"/>
              <w:rPr>
                <w:rFonts w:ascii="Tahoma" w:hAnsi="Tahoma" w:cs="Tahoma"/>
                <w:b/>
                <w:bCs/>
              </w:rPr>
            </w:pPr>
            <w:r w:rsidRPr="00FE6416">
              <w:rPr>
                <w:rFonts w:ascii="Tahoma" w:hAnsi="Tahoma" w:cs="Tahoma"/>
                <w:b/>
                <w:bCs/>
                <w:sz w:val="22"/>
                <w:szCs w:val="22"/>
              </w:rPr>
              <w:t>8</w:t>
            </w:r>
          </w:p>
        </w:tc>
        <w:tc>
          <w:tcPr>
            <w:tcW w:w="1366" w:type="dxa"/>
            <w:shd w:val="clear" w:color="auto" w:fill="FF0000"/>
            <w:vAlign w:val="center"/>
          </w:tcPr>
          <w:p w:rsidR="001709EE" w:rsidRPr="00FE6416" w:rsidRDefault="001709EE" w:rsidP="00C30A7F">
            <w:pPr>
              <w:jc w:val="center"/>
              <w:rPr>
                <w:rFonts w:ascii="Tahoma" w:hAnsi="Tahoma" w:cs="Tahoma"/>
                <w:b/>
                <w:bCs/>
              </w:rPr>
            </w:pPr>
            <w:r w:rsidRPr="00FE6416">
              <w:rPr>
                <w:rFonts w:ascii="Tahoma" w:hAnsi="Tahoma" w:cs="Tahoma"/>
                <w:b/>
                <w:bCs/>
                <w:sz w:val="22"/>
                <w:szCs w:val="22"/>
              </w:rPr>
              <w:t>48</w:t>
            </w:r>
          </w:p>
        </w:tc>
        <w:tc>
          <w:tcPr>
            <w:tcW w:w="1263" w:type="dxa"/>
            <w:shd w:val="clear" w:color="auto" w:fill="FF0000"/>
            <w:vAlign w:val="center"/>
          </w:tcPr>
          <w:p w:rsidR="001709EE" w:rsidRPr="00FE6416" w:rsidRDefault="001709EE" w:rsidP="00C30A7F">
            <w:pPr>
              <w:jc w:val="center"/>
              <w:rPr>
                <w:rFonts w:ascii="Tahoma" w:hAnsi="Tahoma" w:cs="Tahoma"/>
                <w:b/>
                <w:bCs/>
              </w:rPr>
            </w:pPr>
            <w:r w:rsidRPr="00FE6416">
              <w:rPr>
                <w:rFonts w:ascii="Tahoma" w:hAnsi="Tahoma" w:cs="Tahoma"/>
                <w:b/>
                <w:bCs/>
                <w:sz w:val="22"/>
                <w:szCs w:val="22"/>
              </w:rPr>
              <w:t>47</w:t>
            </w:r>
          </w:p>
        </w:tc>
        <w:tc>
          <w:tcPr>
            <w:tcW w:w="1539" w:type="dxa"/>
            <w:shd w:val="clear" w:color="auto" w:fill="FF0000"/>
            <w:vAlign w:val="center"/>
          </w:tcPr>
          <w:p w:rsidR="001709EE" w:rsidRPr="00FE6416" w:rsidRDefault="001709EE" w:rsidP="00C30A7F">
            <w:pPr>
              <w:jc w:val="center"/>
              <w:rPr>
                <w:rFonts w:ascii="Tahoma" w:hAnsi="Tahoma" w:cs="Tahoma"/>
                <w:b/>
                <w:bCs/>
              </w:rPr>
            </w:pPr>
            <w:r w:rsidRPr="00FE6416">
              <w:rPr>
                <w:rFonts w:ascii="Tahoma" w:hAnsi="Tahoma" w:cs="Tahoma"/>
                <w:b/>
                <w:bCs/>
                <w:sz w:val="22"/>
                <w:szCs w:val="22"/>
              </w:rPr>
              <w:t>45</w:t>
            </w:r>
          </w:p>
        </w:tc>
        <w:tc>
          <w:tcPr>
            <w:tcW w:w="1680" w:type="dxa"/>
            <w:shd w:val="clear" w:color="auto" w:fill="FF0000"/>
            <w:vAlign w:val="center"/>
          </w:tcPr>
          <w:p w:rsidR="001709EE" w:rsidRPr="00FE6416" w:rsidRDefault="001709EE" w:rsidP="00C30A7F">
            <w:pPr>
              <w:jc w:val="center"/>
              <w:rPr>
                <w:rFonts w:ascii="Tahoma" w:hAnsi="Tahoma" w:cs="Tahoma"/>
                <w:b/>
                <w:bCs/>
              </w:rPr>
            </w:pPr>
            <w:r w:rsidRPr="00FE6416">
              <w:rPr>
                <w:rFonts w:ascii="Tahoma" w:hAnsi="Tahoma" w:cs="Tahoma"/>
                <w:b/>
                <w:bCs/>
                <w:sz w:val="22"/>
                <w:szCs w:val="22"/>
              </w:rPr>
              <w:t>42</w:t>
            </w:r>
          </w:p>
        </w:tc>
        <w:tc>
          <w:tcPr>
            <w:tcW w:w="2057" w:type="dxa"/>
            <w:shd w:val="clear" w:color="auto" w:fill="FF0000"/>
            <w:vAlign w:val="center"/>
          </w:tcPr>
          <w:p w:rsidR="001709EE" w:rsidRPr="00FE6416" w:rsidRDefault="001709EE" w:rsidP="00C30A7F">
            <w:pPr>
              <w:jc w:val="center"/>
              <w:rPr>
                <w:rFonts w:ascii="Tahoma" w:hAnsi="Tahoma" w:cs="Tahoma"/>
                <w:b/>
                <w:bCs/>
              </w:rPr>
            </w:pPr>
            <w:r w:rsidRPr="00FE6416">
              <w:rPr>
                <w:rFonts w:ascii="Tahoma" w:hAnsi="Tahoma" w:cs="Tahoma"/>
                <w:b/>
                <w:bCs/>
                <w:sz w:val="22"/>
                <w:szCs w:val="22"/>
              </w:rPr>
              <w:t>38</w:t>
            </w:r>
          </w:p>
        </w:tc>
        <w:tc>
          <w:tcPr>
            <w:tcW w:w="1968" w:type="dxa"/>
            <w:tcBorders>
              <w:right w:val="single" w:sz="12" w:space="0" w:color="auto"/>
            </w:tcBorders>
            <w:shd w:val="clear" w:color="auto" w:fill="FF0000"/>
            <w:vAlign w:val="center"/>
          </w:tcPr>
          <w:p w:rsidR="001709EE" w:rsidRPr="00FE6416" w:rsidRDefault="001709EE" w:rsidP="00C30A7F">
            <w:pPr>
              <w:jc w:val="center"/>
              <w:rPr>
                <w:rFonts w:ascii="Tahoma" w:hAnsi="Tahoma" w:cs="Tahoma"/>
                <w:b/>
                <w:bCs/>
              </w:rPr>
            </w:pPr>
            <w:r w:rsidRPr="00FE6416">
              <w:rPr>
                <w:rFonts w:ascii="Tahoma" w:hAnsi="Tahoma" w:cs="Tahoma"/>
                <w:b/>
                <w:bCs/>
                <w:sz w:val="22"/>
                <w:szCs w:val="22"/>
              </w:rPr>
              <w:t>33</w:t>
            </w:r>
          </w:p>
        </w:tc>
      </w:tr>
      <w:tr w:rsidR="001709EE" w:rsidRPr="00FE6416" w:rsidTr="00C30A7F">
        <w:trPr>
          <w:trHeight w:val="590"/>
        </w:trPr>
        <w:tc>
          <w:tcPr>
            <w:tcW w:w="3489" w:type="dxa"/>
            <w:tcBorders>
              <w:left w:val="single" w:sz="12" w:space="0" w:color="auto"/>
            </w:tcBorders>
            <w:vAlign w:val="center"/>
          </w:tcPr>
          <w:p w:rsidR="001709EE" w:rsidRPr="00FE6416" w:rsidRDefault="001709EE" w:rsidP="00C30A7F">
            <w:pPr>
              <w:pStyle w:val="Title"/>
              <w:jc w:val="left"/>
              <w:rPr>
                <w:b w:val="0"/>
                <w:sz w:val="22"/>
                <w:szCs w:val="22"/>
              </w:rPr>
            </w:pPr>
            <w:r w:rsidRPr="00FE6416">
              <w:rPr>
                <w:b w:val="0"/>
                <w:sz w:val="22"/>
                <w:szCs w:val="22"/>
              </w:rPr>
              <w:t xml:space="preserve">1 Fatal </w:t>
            </w:r>
            <w:r w:rsidRPr="00FE6416">
              <w:rPr>
                <w:rFonts w:cs="Arial"/>
                <w:b w:val="0"/>
                <w:sz w:val="22"/>
                <w:szCs w:val="22"/>
              </w:rPr>
              <w:t>±  6000 shifts lost</w:t>
            </w:r>
          </w:p>
        </w:tc>
        <w:tc>
          <w:tcPr>
            <w:tcW w:w="902" w:type="dxa"/>
            <w:vAlign w:val="center"/>
          </w:tcPr>
          <w:p w:rsidR="001709EE" w:rsidRPr="00FE6416" w:rsidRDefault="001709EE" w:rsidP="00C30A7F">
            <w:pPr>
              <w:jc w:val="center"/>
              <w:rPr>
                <w:rFonts w:ascii="Tahoma" w:hAnsi="Tahoma" w:cs="Tahoma"/>
                <w:b/>
                <w:bCs/>
              </w:rPr>
            </w:pPr>
            <w:r w:rsidRPr="00FE6416">
              <w:rPr>
                <w:rFonts w:ascii="Tahoma" w:hAnsi="Tahoma" w:cs="Tahoma"/>
                <w:b/>
                <w:bCs/>
                <w:sz w:val="22"/>
                <w:szCs w:val="22"/>
              </w:rPr>
              <w:t>7</w:t>
            </w:r>
          </w:p>
        </w:tc>
        <w:tc>
          <w:tcPr>
            <w:tcW w:w="1366" w:type="dxa"/>
            <w:shd w:val="clear" w:color="auto" w:fill="FF0000"/>
            <w:vAlign w:val="center"/>
          </w:tcPr>
          <w:p w:rsidR="001709EE" w:rsidRPr="00FE6416" w:rsidRDefault="001709EE" w:rsidP="00C30A7F">
            <w:pPr>
              <w:jc w:val="center"/>
              <w:rPr>
                <w:rFonts w:ascii="Tahoma" w:hAnsi="Tahoma" w:cs="Tahoma"/>
                <w:b/>
                <w:bCs/>
              </w:rPr>
            </w:pPr>
            <w:r w:rsidRPr="00FE6416">
              <w:rPr>
                <w:rFonts w:ascii="Tahoma" w:hAnsi="Tahoma" w:cs="Tahoma"/>
                <w:b/>
                <w:bCs/>
                <w:sz w:val="22"/>
                <w:szCs w:val="22"/>
              </w:rPr>
              <w:t>46</w:t>
            </w:r>
          </w:p>
        </w:tc>
        <w:tc>
          <w:tcPr>
            <w:tcW w:w="1263" w:type="dxa"/>
            <w:shd w:val="clear" w:color="auto" w:fill="FF0000"/>
            <w:vAlign w:val="center"/>
          </w:tcPr>
          <w:p w:rsidR="001709EE" w:rsidRPr="00FE6416" w:rsidRDefault="001709EE" w:rsidP="00C30A7F">
            <w:pPr>
              <w:jc w:val="center"/>
              <w:rPr>
                <w:rFonts w:ascii="Tahoma" w:hAnsi="Tahoma" w:cs="Tahoma"/>
                <w:b/>
                <w:bCs/>
              </w:rPr>
            </w:pPr>
            <w:r w:rsidRPr="00FE6416">
              <w:rPr>
                <w:rFonts w:ascii="Tahoma" w:hAnsi="Tahoma" w:cs="Tahoma"/>
                <w:b/>
                <w:bCs/>
                <w:sz w:val="22"/>
                <w:szCs w:val="22"/>
              </w:rPr>
              <w:t>44</w:t>
            </w:r>
          </w:p>
        </w:tc>
        <w:tc>
          <w:tcPr>
            <w:tcW w:w="1539" w:type="dxa"/>
            <w:shd w:val="clear" w:color="auto" w:fill="FF0000"/>
            <w:vAlign w:val="center"/>
          </w:tcPr>
          <w:p w:rsidR="001709EE" w:rsidRPr="00FE6416" w:rsidRDefault="001709EE" w:rsidP="00C30A7F">
            <w:pPr>
              <w:jc w:val="center"/>
              <w:rPr>
                <w:rFonts w:ascii="Tahoma" w:hAnsi="Tahoma" w:cs="Tahoma"/>
                <w:b/>
                <w:bCs/>
              </w:rPr>
            </w:pPr>
            <w:r w:rsidRPr="00FE6416">
              <w:rPr>
                <w:rFonts w:ascii="Tahoma" w:hAnsi="Tahoma" w:cs="Tahoma"/>
                <w:b/>
                <w:bCs/>
                <w:sz w:val="22"/>
                <w:szCs w:val="22"/>
              </w:rPr>
              <w:t>41</w:t>
            </w:r>
          </w:p>
        </w:tc>
        <w:tc>
          <w:tcPr>
            <w:tcW w:w="1680" w:type="dxa"/>
            <w:shd w:val="clear" w:color="auto" w:fill="FF0000"/>
            <w:vAlign w:val="center"/>
          </w:tcPr>
          <w:p w:rsidR="001709EE" w:rsidRPr="00FE6416" w:rsidRDefault="001709EE" w:rsidP="00C30A7F">
            <w:pPr>
              <w:jc w:val="center"/>
              <w:rPr>
                <w:rFonts w:ascii="Tahoma" w:hAnsi="Tahoma" w:cs="Tahoma"/>
                <w:b/>
                <w:bCs/>
              </w:rPr>
            </w:pPr>
            <w:r w:rsidRPr="00FE6416">
              <w:rPr>
                <w:rFonts w:ascii="Tahoma" w:hAnsi="Tahoma" w:cs="Tahoma"/>
                <w:b/>
                <w:bCs/>
                <w:sz w:val="22"/>
                <w:szCs w:val="22"/>
              </w:rPr>
              <w:t>37</w:t>
            </w:r>
          </w:p>
        </w:tc>
        <w:tc>
          <w:tcPr>
            <w:tcW w:w="2057" w:type="dxa"/>
            <w:shd w:val="clear" w:color="auto" w:fill="FF0000"/>
            <w:vAlign w:val="center"/>
          </w:tcPr>
          <w:p w:rsidR="001709EE" w:rsidRPr="00FE6416" w:rsidRDefault="001709EE" w:rsidP="00C30A7F">
            <w:pPr>
              <w:jc w:val="center"/>
              <w:rPr>
                <w:rFonts w:ascii="Tahoma" w:hAnsi="Tahoma" w:cs="Tahoma"/>
                <w:b/>
                <w:bCs/>
              </w:rPr>
            </w:pPr>
            <w:r w:rsidRPr="00FE6416">
              <w:rPr>
                <w:rFonts w:ascii="Tahoma" w:hAnsi="Tahoma" w:cs="Tahoma"/>
                <w:b/>
                <w:bCs/>
                <w:sz w:val="22"/>
                <w:szCs w:val="22"/>
              </w:rPr>
              <w:t>32</w:t>
            </w:r>
          </w:p>
        </w:tc>
        <w:tc>
          <w:tcPr>
            <w:tcW w:w="1968" w:type="dxa"/>
            <w:tcBorders>
              <w:right w:val="single" w:sz="12" w:space="0" w:color="auto"/>
            </w:tcBorders>
            <w:shd w:val="clear" w:color="auto" w:fill="C0C0C0"/>
            <w:vAlign w:val="center"/>
          </w:tcPr>
          <w:p w:rsidR="001709EE" w:rsidRPr="00FE6416" w:rsidRDefault="001709EE" w:rsidP="00C30A7F">
            <w:pPr>
              <w:jc w:val="center"/>
              <w:rPr>
                <w:rFonts w:ascii="Tahoma" w:hAnsi="Tahoma" w:cs="Tahoma"/>
                <w:b/>
                <w:bCs/>
              </w:rPr>
            </w:pPr>
            <w:r w:rsidRPr="00FE6416">
              <w:rPr>
                <w:rFonts w:ascii="Tahoma" w:hAnsi="Tahoma" w:cs="Tahoma"/>
                <w:b/>
                <w:bCs/>
                <w:sz w:val="22"/>
                <w:szCs w:val="22"/>
              </w:rPr>
              <w:t>27</w:t>
            </w:r>
          </w:p>
        </w:tc>
      </w:tr>
      <w:tr w:rsidR="001709EE" w:rsidRPr="00FE6416" w:rsidTr="00C30A7F">
        <w:trPr>
          <w:trHeight w:val="528"/>
        </w:trPr>
        <w:tc>
          <w:tcPr>
            <w:tcW w:w="3489" w:type="dxa"/>
            <w:tcBorders>
              <w:left w:val="single" w:sz="12" w:space="0" w:color="auto"/>
            </w:tcBorders>
            <w:vAlign w:val="center"/>
          </w:tcPr>
          <w:p w:rsidR="001709EE" w:rsidRPr="00FE6416" w:rsidRDefault="001709EE" w:rsidP="00C30A7F">
            <w:pPr>
              <w:pStyle w:val="Title"/>
              <w:jc w:val="left"/>
              <w:rPr>
                <w:b w:val="0"/>
                <w:sz w:val="22"/>
                <w:szCs w:val="22"/>
              </w:rPr>
            </w:pPr>
            <w:r w:rsidRPr="00FE6416">
              <w:rPr>
                <w:b w:val="0"/>
                <w:sz w:val="22"/>
                <w:szCs w:val="22"/>
              </w:rPr>
              <w:t>600-5999 Shifts lost</w:t>
            </w:r>
          </w:p>
        </w:tc>
        <w:tc>
          <w:tcPr>
            <w:tcW w:w="902" w:type="dxa"/>
            <w:vAlign w:val="center"/>
          </w:tcPr>
          <w:p w:rsidR="001709EE" w:rsidRPr="00FE6416" w:rsidRDefault="001709EE" w:rsidP="00C30A7F">
            <w:pPr>
              <w:jc w:val="center"/>
              <w:rPr>
                <w:rFonts w:ascii="Tahoma" w:hAnsi="Tahoma" w:cs="Tahoma"/>
                <w:b/>
                <w:bCs/>
              </w:rPr>
            </w:pPr>
            <w:r w:rsidRPr="00FE6416">
              <w:rPr>
                <w:rFonts w:ascii="Tahoma" w:hAnsi="Tahoma" w:cs="Tahoma"/>
                <w:b/>
                <w:bCs/>
                <w:sz w:val="22"/>
                <w:szCs w:val="22"/>
              </w:rPr>
              <w:t>6</w:t>
            </w:r>
          </w:p>
        </w:tc>
        <w:tc>
          <w:tcPr>
            <w:tcW w:w="1366" w:type="dxa"/>
            <w:shd w:val="clear" w:color="auto" w:fill="FF0000"/>
            <w:vAlign w:val="center"/>
          </w:tcPr>
          <w:p w:rsidR="001709EE" w:rsidRPr="00FE6416" w:rsidRDefault="001709EE" w:rsidP="00C30A7F">
            <w:pPr>
              <w:jc w:val="center"/>
              <w:rPr>
                <w:rFonts w:ascii="Tahoma" w:hAnsi="Tahoma" w:cs="Tahoma"/>
                <w:b/>
                <w:bCs/>
              </w:rPr>
            </w:pPr>
            <w:r w:rsidRPr="00FE6416">
              <w:rPr>
                <w:rFonts w:ascii="Tahoma" w:hAnsi="Tahoma" w:cs="Tahoma"/>
                <w:b/>
                <w:bCs/>
                <w:sz w:val="22"/>
                <w:szCs w:val="22"/>
              </w:rPr>
              <w:t>43</w:t>
            </w:r>
          </w:p>
        </w:tc>
        <w:tc>
          <w:tcPr>
            <w:tcW w:w="1263" w:type="dxa"/>
            <w:shd w:val="clear" w:color="auto" w:fill="FF0000"/>
            <w:vAlign w:val="center"/>
          </w:tcPr>
          <w:p w:rsidR="001709EE" w:rsidRPr="00FE6416" w:rsidRDefault="001709EE" w:rsidP="00C30A7F">
            <w:pPr>
              <w:jc w:val="center"/>
              <w:rPr>
                <w:rFonts w:ascii="Tahoma" w:hAnsi="Tahoma" w:cs="Tahoma"/>
                <w:b/>
                <w:bCs/>
              </w:rPr>
            </w:pPr>
            <w:r w:rsidRPr="00FE6416">
              <w:rPr>
                <w:rFonts w:ascii="Tahoma" w:hAnsi="Tahoma" w:cs="Tahoma"/>
                <w:b/>
                <w:bCs/>
                <w:sz w:val="22"/>
                <w:szCs w:val="22"/>
              </w:rPr>
              <w:t>40</w:t>
            </w:r>
          </w:p>
        </w:tc>
        <w:tc>
          <w:tcPr>
            <w:tcW w:w="1539" w:type="dxa"/>
            <w:shd w:val="clear" w:color="auto" w:fill="FF0000"/>
            <w:vAlign w:val="center"/>
          </w:tcPr>
          <w:p w:rsidR="001709EE" w:rsidRPr="00FE6416" w:rsidRDefault="001709EE" w:rsidP="00C30A7F">
            <w:pPr>
              <w:jc w:val="center"/>
              <w:rPr>
                <w:rFonts w:ascii="Tahoma" w:hAnsi="Tahoma" w:cs="Tahoma"/>
                <w:b/>
                <w:bCs/>
              </w:rPr>
            </w:pPr>
            <w:r w:rsidRPr="00FE6416">
              <w:rPr>
                <w:rFonts w:ascii="Tahoma" w:hAnsi="Tahoma" w:cs="Tahoma"/>
                <w:b/>
                <w:bCs/>
                <w:sz w:val="22"/>
                <w:szCs w:val="22"/>
              </w:rPr>
              <w:t>36</w:t>
            </w:r>
          </w:p>
        </w:tc>
        <w:tc>
          <w:tcPr>
            <w:tcW w:w="1680" w:type="dxa"/>
            <w:shd w:val="clear" w:color="auto" w:fill="FF0000"/>
            <w:vAlign w:val="center"/>
          </w:tcPr>
          <w:p w:rsidR="001709EE" w:rsidRPr="00FE6416" w:rsidRDefault="001709EE" w:rsidP="00C30A7F">
            <w:pPr>
              <w:jc w:val="center"/>
              <w:rPr>
                <w:rFonts w:ascii="Tahoma" w:hAnsi="Tahoma" w:cs="Tahoma"/>
                <w:b/>
                <w:bCs/>
              </w:rPr>
            </w:pPr>
            <w:r w:rsidRPr="00FE6416">
              <w:rPr>
                <w:rFonts w:ascii="Tahoma" w:hAnsi="Tahoma" w:cs="Tahoma"/>
                <w:b/>
                <w:bCs/>
                <w:sz w:val="22"/>
                <w:szCs w:val="22"/>
              </w:rPr>
              <w:t>31</w:t>
            </w:r>
          </w:p>
        </w:tc>
        <w:tc>
          <w:tcPr>
            <w:tcW w:w="2057" w:type="dxa"/>
            <w:shd w:val="clear" w:color="auto" w:fill="C0C0C0"/>
            <w:vAlign w:val="center"/>
          </w:tcPr>
          <w:p w:rsidR="001709EE" w:rsidRPr="00FE6416" w:rsidRDefault="001709EE" w:rsidP="00C30A7F">
            <w:pPr>
              <w:jc w:val="center"/>
              <w:rPr>
                <w:rFonts w:ascii="Tahoma" w:hAnsi="Tahoma" w:cs="Tahoma"/>
                <w:b/>
                <w:bCs/>
              </w:rPr>
            </w:pPr>
            <w:r w:rsidRPr="00FE6416">
              <w:rPr>
                <w:rFonts w:ascii="Tahoma" w:hAnsi="Tahoma" w:cs="Tahoma"/>
                <w:b/>
                <w:bCs/>
                <w:sz w:val="22"/>
                <w:szCs w:val="22"/>
              </w:rPr>
              <w:t>26</w:t>
            </w:r>
          </w:p>
        </w:tc>
        <w:tc>
          <w:tcPr>
            <w:tcW w:w="1968" w:type="dxa"/>
            <w:tcBorders>
              <w:right w:val="single" w:sz="12" w:space="0" w:color="auto"/>
            </w:tcBorders>
            <w:shd w:val="clear" w:color="auto" w:fill="C0C0C0"/>
            <w:vAlign w:val="center"/>
          </w:tcPr>
          <w:p w:rsidR="001709EE" w:rsidRPr="00FE6416" w:rsidRDefault="001709EE" w:rsidP="00C30A7F">
            <w:pPr>
              <w:jc w:val="center"/>
              <w:rPr>
                <w:rFonts w:ascii="Tahoma" w:hAnsi="Tahoma" w:cs="Tahoma"/>
                <w:b/>
                <w:bCs/>
              </w:rPr>
            </w:pPr>
            <w:r w:rsidRPr="00FE6416">
              <w:rPr>
                <w:rFonts w:ascii="Tahoma" w:hAnsi="Tahoma" w:cs="Tahoma"/>
                <w:b/>
                <w:bCs/>
                <w:sz w:val="22"/>
                <w:szCs w:val="22"/>
              </w:rPr>
              <w:t>21</w:t>
            </w:r>
          </w:p>
        </w:tc>
      </w:tr>
      <w:tr w:rsidR="001709EE" w:rsidRPr="00FE6416" w:rsidTr="00C30A7F">
        <w:trPr>
          <w:trHeight w:val="536"/>
        </w:trPr>
        <w:tc>
          <w:tcPr>
            <w:tcW w:w="3489" w:type="dxa"/>
            <w:tcBorders>
              <w:left w:val="single" w:sz="12" w:space="0" w:color="auto"/>
            </w:tcBorders>
            <w:vAlign w:val="center"/>
          </w:tcPr>
          <w:p w:rsidR="001709EE" w:rsidRPr="00FE6416" w:rsidRDefault="001709EE" w:rsidP="00C30A7F">
            <w:pPr>
              <w:pStyle w:val="Title"/>
              <w:jc w:val="left"/>
              <w:rPr>
                <w:b w:val="0"/>
                <w:sz w:val="22"/>
                <w:szCs w:val="22"/>
              </w:rPr>
            </w:pPr>
            <w:r w:rsidRPr="00FE6416">
              <w:rPr>
                <w:b w:val="0"/>
                <w:sz w:val="22"/>
                <w:szCs w:val="22"/>
              </w:rPr>
              <w:t>60- 599 Shifts lost</w:t>
            </w:r>
          </w:p>
        </w:tc>
        <w:tc>
          <w:tcPr>
            <w:tcW w:w="902" w:type="dxa"/>
            <w:vAlign w:val="center"/>
          </w:tcPr>
          <w:p w:rsidR="001709EE" w:rsidRPr="00FE6416" w:rsidRDefault="001709EE" w:rsidP="00C30A7F">
            <w:pPr>
              <w:jc w:val="center"/>
              <w:rPr>
                <w:rFonts w:ascii="Tahoma" w:hAnsi="Tahoma" w:cs="Tahoma"/>
                <w:b/>
                <w:bCs/>
              </w:rPr>
            </w:pPr>
            <w:r w:rsidRPr="00FE6416">
              <w:rPr>
                <w:rFonts w:ascii="Tahoma" w:hAnsi="Tahoma" w:cs="Tahoma"/>
                <w:b/>
                <w:bCs/>
                <w:sz w:val="22"/>
                <w:szCs w:val="22"/>
              </w:rPr>
              <w:t>5</w:t>
            </w:r>
          </w:p>
        </w:tc>
        <w:tc>
          <w:tcPr>
            <w:tcW w:w="1366" w:type="dxa"/>
            <w:shd w:val="clear" w:color="auto" w:fill="FF0000"/>
            <w:vAlign w:val="center"/>
          </w:tcPr>
          <w:p w:rsidR="001709EE" w:rsidRPr="00FE6416" w:rsidRDefault="001709EE" w:rsidP="00C30A7F">
            <w:pPr>
              <w:jc w:val="center"/>
              <w:rPr>
                <w:rFonts w:ascii="Tahoma" w:hAnsi="Tahoma" w:cs="Tahoma"/>
                <w:b/>
                <w:bCs/>
              </w:rPr>
            </w:pPr>
            <w:r w:rsidRPr="00FE6416">
              <w:rPr>
                <w:rFonts w:ascii="Tahoma" w:hAnsi="Tahoma" w:cs="Tahoma"/>
                <w:b/>
                <w:bCs/>
                <w:sz w:val="22"/>
                <w:szCs w:val="22"/>
              </w:rPr>
              <w:t>39</w:t>
            </w:r>
          </w:p>
        </w:tc>
        <w:tc>
          <w:tcPr>
            <w:tcW w:w="1263" w:type="dxa"/>
            <w:shd w:val="clear" w:color="auto" w:fill="FF0000"/>
            <w:vAlign w:val="center"/>
          </w:tcPr>
          <w:p w:rsidR="001709EE" w:rsidRPr="00FE6416" w:rsidRDefault="001709EE" w:rsidP="00C30A7F">
            <w:pPr>
              <w:jc w:val="center"/>
              <w:rPr>
                <w:rFonts w:ascii="Tahoma" w:hAnsi="Tahoma" w:cs="Tahoma"/>
                <w:b/>
                <w:bCs/>
              </w:rPr>
            </w:pPr>
            <w:r w:rsidRPr="00FE6416">
              <w:rPr>
                <w:rFonts w:ascii="Tahoma" w:hAnsi="Tahoma" w:cs="Tahoma"/>
                <w:b/>
                <w:bCs/>
                <w:sz w:val="22"/>
                <w:szCs w:val="22"/>
              </w:rPr>
              <w:t>35</w:t>
            </w:r>
          </w:p>
        </w:tc>
        <w:tc>
          <w:tcPr>
            <w:tcW w:w="1539" w:type="dxa"/>
            <w:shd w:val="clear" w:color="auto" w:fill="FF0000"/>
            <w:vAlign w:val="center"/>
          </w:tcPr>
          <w:p w:rsidR="001709EE" w:rsidRPr="00FE6416" w:rsidRDefault="001709EE" w:rsidP="00C30A7F">
            <w:pPr>
              <w:jc w:val="center"/>
              <w:rPr>
                <w:rFonts w:ascii="Tahoma" w:hAnsi="Tahoma" w:cs="Tahoma"/>
                <w:b/>
                <w:bCs/>
              </w:rPr>
            </w:pPr>
            <w:r w:rsidRPr="00FE6416">
              <w:rPr>
                <w:rFonts w:ascii="Tahoma" w:hAnsi="Tahoma" w:cs="Tahoma"/>
                <w:b/>
                <w:bCs/>
                <w:sz w:val="22"/>
                <w:szCs w:val="22"/>
              </w:rPr>
              <w:t>30</w:t>
            </w:r>
          </w:p>
        </w:tc>
        <w:tc>
          <w:tcPr>
            <w:tcW w:w="1680" w:type="dxa"/>
            <w:shd w:val="clear" w:color="auto" w:fill="C0C0C0"/>
            <w:vAlign w:val="center"/>
          </w:tcPr>
          <w:p w:rsidR="001709EE" w:rsidRPr="00FE6416" w:rsidRDefault="001709EE" w:rsidP="00C30A7F">
            <w:pPr>
              <w:jc w:val="center"/>
              <w:rPr>
                <w:rFonts w:ascii="Tahoma" w:hAnsi="Tahoma" w:cs="Tahoma"/>
                <w:b/>
                <w:bCs/>
              </w:rPr>
            </w:pPr>
            <w:r w:rsidRPr="00FE6416">
              <w:rPr>
                <w:rFonts w:ascii="Tahoma" w:hAnsi="Tahoma" w:cs="Tahoma"/>
                <w:b/>
                <w:bCs/>
                <w:sz w:val="22"/>
                <w:szCs w:val="22"/>
              </w:rPr>
              <w:t>25</w:t>
            </w:r>
          </w:p>
        </w:tc>
        <w:tc>
          <w:tcPr>
            <w:tcW w:w="2057" w:type="dxa"/>
            <w:shd w:val="clear" w:color="auto" w:fill="C0C0C0"/>
            <w:vAlign w:val="center"/>
          </w:tcPr>
          <w:p w:rsidR="001709EE" w:rsidRPr="00FE6416" w:rsidRDefault="001709EE" w:rsidP="00C30A7F">
            <w:pPr>
              <w:jc w:val="center"/>
              <w:rPr>
                <w:rFonts w:ascii="Tahoma" w:hAnsi="Tahoma" w:cs="Tahoma"/>
                <w:b/>
                <w:bCs/>
              </w:rPr>
            </w:pPr>
            <w:r w:rsidRPr="00FE6416">
              <w:rPr>
                <w:rFonts w:ascii="Tahoma" w:hAnsi="Tahoma" w:cs="Tahoma"/>
                <w:b/>
                <w:bCs/>
                <w:sz w:val="22"/>
                <w:szCs w:val="22"/>
              </w:rPr>
              <w:t>20</w:t>
            </w:r>
          </w:p>
        </w:tc>
        <w:tc>
          <w:tcPr>
            <w:tcW w:w="1968" w:type="dxa"/>
            <w:tcBorders>
              <w:right w:val="single" w:sz="12" w:space="0" w:color="auto"/>
            </w:tcBorders>
            <w:shd w:val="clear" w:color="auto" w:fill="3366FF"/>
            <w:vAlign w:val="center"/>
          </w:tcPr>
          <w:p w:rsidR="001709EE" w:rsidRPr="00FE6416" w:rsidRDefault="001709EE" w:rsidP="00C30A7F">
            <w:pPr>
              <w:jc w:val="center"/>
              <w:rPr>
                <w:rFonts w:ascii="Tahoma" w:hAnsi="Tahoma" w:cs="Tahoma"/>
                <w:b/>
                <w:bCs/>
              </w:rPr>
            </w:pPr>
            <w:r w:rsidRPr="00FE6416">
              <w:rPr>
                <w:rFonts w:ascii="Tahoma" w:hAnsi="Tahoma" w:cs="Tahoma"/>
                <w:b/>
                <w:bCs/>
                <w:sz w:val="22"/>
                <w:szCs w:val="22"/>
              </w:rPr>
              <w:t>15</w:t>
            </w:r>
          </w:p>
        </w:tc>
      </w:tr>
      <w:tr w:rsidR="001709EE" w:rsidRPr="00FE6416" w:rsidTr="00C30A7F">
        <w:trPr>
          <w:trHeight w:val="516"/>
        </w:trPr>
        <w:tc>
          <w:tcPr>
            <w:tcW w:w="3489" w:type="dxa"/>
            <w:tcBorders>
              <w:left w:val="single" w:sz="12" w:space="0" w:color="auto"/>
            </w:tcBorders>
            <w:vAlign w:val="center"/>
          </w:tcPr>
          <w:p w:rsidR="001709EE" w:rsidRPr="00FE6416" w:rsidRDefault="001709EE" w:rsidP="00C30A7F">
            <w:pPr>
              <w:pStyle w:val="Title"/>
              <w:jc w:val="left"/>
              <w:rPr>
                <w:b w:val="0"/>
                <w:sz w:val="22"/>
                <w:szCs w:val="22"/>
              </w:rPr>
            </w:pPr>
            <w:r w:rsidRPr="00FE6416">
              <w:rPr>
                <w:b w:val="0"/>
                <w:sz w:val="22"/>
                <w:szCs w:val="22"/>
              </w:rPr>
              <w:t>6-59  Shifts lost</w:t>
            </w:r>
          </w:p>
        </w:tc>
        <w:tc>
          <w:tcPr>
            <w:tcW w:w="902" w:type="dxa"/>
            <w:vAlign w:val="center"/>
          </w:tcPr>
          <w:p w:rsidR="001709EE" w:rsidRPr="00FE6416" w:rsidRDefault="001709EE" w:rsidP="00C30A7F">
            <w:pPr>
              <w:jc w:val="center"/>
              <w:rPr>
                <w:rFonts w:ascii="Tahoma" w:hAnsi="Tahoma" w:cs="Tahoma"/>
                <w:b/>
                <w:bCs/>
              </w:rPr>
            </w:pPr>
            <w:r w:rsidRPr="00FE6416">
              <w:rPr>
                <w:rFonts w:ascii="Tahoma" w:hAnsi="Tahoma" w:cs="Tahoma"/>
                <w:b/>
                <w:bCs/>
                <w:sz w:val="22"/>
                <w:szCs w:val="22"/>
              </w:rPr>
              <w:t>4</w:t>
            </w:r>
          </w:p>
        </w:tc>
        <w:tc>
          <w:tcPr>
            <w:tcW w:w="1366" w:type="dxa"/>
            <w:shd w:val="clear" w:color="auto" w:fill="FF0000"/>
            <w:vAlign w:val="center"/>
          </w:tcPr>
          <w:p w:rsidR="001709EE" w:rsidRPr="00FE6416" w:rsidRDefault="001709EE" w:rsidP="00C30A7F">
            <w:pPr>
              <w:jc w:val="center"/>
              <w:rPr>
                <w:rFonts w:ascii="Tahoma" w:hAnsi="Tahoma" w:cs="Tahoma"/>
                <w:b/>
                <w:bCs/>
              </w:rPr>
            </w:pPr>
            <w:r w:rsidRPr="00FE6416">
              <w:rPr>
                <w:rFonts w:ascii="Tahoma" w:hAnsi="Tahoma" w:cs="Tahoma"/>
                <w:b/>
                <w:bCs/>
                <w:sz w:val="22"/>
                <w:szCs w:val="22"/>
              </w:rPr>
              <w:t>34</w:t>
            </w:r>
          </w:p>
        </w:tc>
        <w:tc>
          <w:tcPr>
            <w:tcW w:w="1263" w:type="dxa"/>
            <w:shd w:val="clear" w:color="auto" w:fill="FF0000"/>
            <w:vAlign w:val="center"/>
          </w:tcPr>
          <w:p w:rsidR="001709EE" w:rsidRPr="00FE6416" w:rsidRDefault="001709EE" w:rsidP="00C30A7F">
            <w:pPr>
              <w:jc w:val="center"/>
              <w:rPr>
                <w:rFonts w:ascii="Tahoma" w:hAnsi="Tahoma" w:cs="Tahoma"/>
                <w:b/>
                <w:bCs/>
              </w:rPr>
            </w:pPr>
            <w:r w:rsidRPr="00FE6416">
              <w:rPr>
                <w:rFonts w:ascii="Tahoma" w:hAnsi="Tahoma" w:cs="Tahoma"/>
                <w:b/>
                <w:bCs/>
                <w:sz w:val="22"/>
                <w:szCs w:val="22"/>
              </w:rPr>
              <w:t>29</w:t>
            </w:r>
          </w:p>
        </w:tc>
        <w:tc>
          <w:tcPr>
            <w:tcW w:w="1539" w:type="dxa"/>
            <w:shd w:val="clear" w:color="auto" w:fill="C0C0C0"/>
            <w:vAlign w:val="center"/>
          </w:tcPr>
          <w:p w:rsidR="001709EE" w:rsidRPr="00FE6416" w:rsidRDefault="001709EE" w:rsidP="00C30A7F">
            <w:pPr>
              <w:jc w:val="center"/>
              <w:rPr>
                <w:rFonts w:ascii="Tahoma" w:hAnsi="Tahoma" w:cs="Tahoma"/>
                <w:b/>
                <w:bCs/>
              </w:rPr>
            </w:pPr>
            <w:r w:rsidRPr="00FE6416">
              <w:rPr>
                <w:rFonts w:ascii="Tahoma" w:hAnsi="Tahoma" w:cs="Tahoma"/>
                <w:b/>
                <w:bCs/>
                <w:sz w:val="22"/>
                <w:szCs w:val="22"/>
              </w:rPr>
              <w:t>24</w:t>
            </w:r>
          </w:p>
        </w:tc>
        <w:tc>
          <w:tcPr>
            <w:tcW w:w="1680" w:type="dxa"/>
            <w:shd w:val="clear" w:color="auto" w:fill="C0C0C0"/>
            <w:vAlign w:val="center"/>
          </w:tcPr>
          <w:p w:rsidR="001709EE" w:rsidRPr="00FE6416" w:rsidRDefault="001709EE" w:rsidP="00C30A7F">
            <w:pPr>
              <w:jc w:val="center"/>
              <w:rPr>
                <w:rFonts w:ascii="Tahoma" w:hAnsi="Tahoma" w:cs="Tahoma"/>
                <w:b/>
                <w:bCs/>
              </w:rPr>
            </w:pPr>
            <w:r w:rsidRPr="00FE6416">
              <w:rPr>
                <w:rFonts w:ascii="Tahoma" w:hAnsi="Tahoma" w:cs="Tahoma"/>
                <w:b/>
                <w:bCs/>
                <w:sz w:val="22"/>
                <w:szCs w:val="22"/>
              </w:rPr>
              <w:t>19</w:t>
            </w:r>
          </w:p>
        </w:tc>
        <w:tc>
          <w:tcPr>
            <w:tcW w:w="2057" w:type="dxa"/>
            <w:shd w:val="clear" w:color="auto" w:fill="3366FF"/>
            <w:vAlign w:val="center"/>
          </w:tcPr>
          <w:p w:rsidR="001709EE" w:rsidRPr="00FE6416" w:rsidRDefault="001709EE" w:rsidP="00C30A7F">
            <w:pPr>
              <w:jc w:val="center"/>
              <w:rPr>
                <w:rFonts w:ascii="Tahoma" w:hAnsi="Tahoma" w:cs="Tahoma"/>
                <w:b/>
                <w:bCs/>
              </w:rPr>
            </w:pPr>
            <w:r w:rsidRPr="00FE6416">
              <w:rPr>
                <w:rFonts w:ascii="Tahoma" w:hAnsi="Tahoma" w:cs="Tahoma"/>
                <w:b/>
                <w:bCs/>
                <w:sz w:val="22"/>
                <w:szCs w:val="22"/>
              </w:rPr>
              <w:t>14</w:t>
            </w:r>
          </w:p>
        </w:tc>
        <w:tc>
          <w:tcPr>
            <w:tcW w:w="1968" w:type="dxa"/>
            <w:tcBorders>
              <w:right w:val="single" w:sz="12" w:space="0" w:color="auto"/>
            </w:tcBorders>
            <w:shd w:val="clear" w:color="auto" w:fill="3366FF"/>
            <w:vAlign w:val="center"/>
          </w:tcPr>
          <w:p w:rsidR="001709EE" w:rsidRPr="00FE6416" w:rsidRDefault="001709EE" w:rsidP="00C30A7F">
            <w:pPr>
              <w:jc w:val="center"/>
              <w:rPr>
                <w:rFonts w:ascii="Tahoma" w:hAnsi="Tahoma" w:cs="Tahoma"/>
                <w:b/>
                <w:bCs/>
              </w:rPr>
            </w:pPr>
            <w:r w:rsidRPr="00FE6416">
              <w:rPr>
                <w:rFonts w:ascii="Tahoma" w:hAnsi="Tahoma" w:cs="Tahoma"/>
                <w:b/>
                <w:bCs/>
                <w:sz w:val="22"/>
                <w:szCs w:val="22"/>
              </w:rPr>
              <w:t>10</w:t>
            </w:r>
          </w:p>
        </w:tc>
      </w:tr>
      <w:tr w:rsidR="001709EE" w:rsidRPr="00FE6416" w:rsidTr="00C30A7F">
        <w:trPr>
          <w:trHeight w:val="537"/>
        </w:trPr>
        <w:tc>
          <w:tcPr>
            <w:tcW w:w="3489" w:type="dxa"/>
            <w:tcBorders>
              <w:left w:val="single" w:sz="12" w:space="0" w:color="auto"/>
            </w:tcBorders>
            <w:vAlign w:val="center"/>
          </w:tcPr>
          <w:p w:rsidR="001709EE" w:rsidRPr="00FE6416" w:rsidRDefault="001709EE" w:rsidP="00C30A7F">
            <w:pPr>
              <w:pStyle w:val="Title"/>
              <w:jc w:val="left"/>
              <w:rPr>
                <w:b w:val="0"/>
                <w:sz w:val="22"/>
                <w:szCs w:val="22"/>
              </w:rPr>
            </w:pPr>
            <w:r w:rsidRPr="00FE6416">
              <w:rPr>
                <w:b w:val="0"/>
                <w:sz w:val="22"/>
                <w:szCs w:val="22"/>
              </w:rPr>
              <w:t>1- shift lost</w:t>
            </w:r>
          </w:p>
        </w:tc>
        <w:tc>
          <w:tcPr>
            <w:tcW w:w="902" w:type="dxa"/>
            <w:vAlign w:val="center"/>
          </w:tcPr>
          <w:p w:rsidR="001709EE" w:rsidRPr="00FE6416" w:rsidRDefault="001709EE" w:rsidP="00C30A7F">
            <w:pPr>
              <w:jc w:val="center"/>
              <w:rPr>
                <w:rFonts w:ascii="Tahoma" w:hAnsi="Tahoma" w:cs="Tahoma"/>
                <w:b/>
                <w:bCs/>
              </w:rPr>
            </w:pPr>
            <w:r w:rsidRPr="00FE6416">
              <w:rPr>
                <w:rFonts w:ascii="Tahoma" w:hAnsi="Tahoma" w:cs="Tahoma"/>
                <w:b/>
                <w:bCs/>
                <w:sz w:val="22"/>
                <w:szCs w:val="22"/>
              </w:rPr>
              <w:t>3</w:t>
            </w:r>
          </w:p>
        </w:tc>
        <w:tc>
          <w:tcPr>
            <w:tcW w:w="1366" w:type="dxa"/>
            <w:shd w:val="clear" w:color="auto" w:fill="FF0000"/>
            <w:vAlign w:val="center"/>
          </w:tcPr>
          <w:p w:rsidR="001709EE" w:rsidRPr="00FE6416" w:rsidRDefault="001709EE" w:rsidP="00C30A7F">
            <w:pPr>
              <w:jc w:val="center"/>
              <w:rPr>
                <w:rFonts w:ascii="Tahoma" w:hAnsi="Tahoma" w:cs="Tahoma"/>
                <w:b/>
                <w:bCs/>
              </w:rPr>
            </w:pPr>
            <w:r w:rsidRPr="00FE6416">
              <w:rPr>
                <w:rFonts w:ascii="Tahoma" w:hAnsi="Tahoma" w:cs="Tahoma"/>
                <w:b/>
                <w:bCs/>
                <w:sz w:val="22"/>
                <w:szCs w:val="22"/>
              </w:rPr>
              <w:t>28</w:t>
            </w:r>
          </w:p>
        </w:tc>
        <w:tc>
          <w:tcPr>
            <w:tcW w:w="1263" w:type="dxa"/>
            <w:shd w:val="clear" w:color="auto" w:fill="C0C0C0"/>
            <w:vAlign w:val="center"/>
          </w:tcPr>
          <w:p w:rsidR="001709EE" w:rsidRPr="00FE6416" w:rsidRDefault="001709EE" w:rsidP="00C30A7F">
            <w:pPr>
              <w:jc w:val="center"/>
              <w:rPr>
                <w:rFonts w:ascii="Tahoma" w:hAnsi="Tahoma" w:cs="Tahoma"/>
                <w:b/>
                <w:bCs/>
              </w:rPr>
            </w:pPr>
            <w:r w:rsidRPr="00FE6416">
              <w:rPr>
                <w:rFonts w:ascii="Tahoma" w:hAnsi="Tahoma" w:cs="Tahoma"/>
                <w:b/>
                <w:bCs/>
                <w:sz w:val="22"/>
                <w:szCs w:val="22"/>
              </w:rPr>
              <w:t>23</w:t>
            </w:r>
          </w:p>
        </w:tc>
        <w:tc>
          <w:tcPr>
            <w:tcW w:w="1539" w:type="dxa"/>
            <w:shd w:val="clear" w:color="auto" w:fill="C0C0C0"/>
            <w:vAlign w:val="center"/>
          </w:tcPr>
          <w:p w:rsidR="001709EE" w:rsidRPr="00FE6416" w:rsidRDefault="001709EE" w:rsidP="00C30A7F">
            <w:pPr>
              <w:jc w:val="center"/>
              <w:rPr>
                <w:rFonts w:ascii="Tahoma" w:hAnsi="Tahoma" w:cs="Tahoma"/>
                <w:b/>
                <w:bCs/>
              </w:rPr>
            </w:pPr>
            <w:r w:rsidRPr="00FE6416">
              <w:rPr>
                <w:rFonts w:ascii="Tahoma" w:hAnsi="Tahoma" w:cs="Tahoma"/>
                <w:b/>
                <w:bCs/>
                <w:sz w:val="22"/>
                <w:szCs w:val="22"/>
              </w:rPr>
              <w:t>18</w:t>
            </w:r>
          </w:p>
        </w:tc>
        <w:tc>
          <w:tcPr>
            <w:tcW w:w="1680" w:type="dxa"/>
            <w:shd w:val="clear" w:color="auto" w:fill="3366FF"/>
            <w:vAlign w:val="center"/>
          </w:tcPr>
          <w:p w:rsidR="001709EE" w:rsidRPr="00FE6416" w:rsidRDefault="001709EE" w:rsidP="00C30A7F">
            <w:pPr>
              <w:jc w:val="center"/>
              <w:rPr>
                <w:rFonts w:ascii="Tahoma" w:hAnsi="Tahoma" w:cs="Tahoma"/>
                <w:b/>
                <w:bCs/>
              </w:rPr>
            </w:pPr>
            <w:r w:rsidRPr="00FE6416">
              <w:rPr>
                <w:rFonts w:ascii="Tahoma" w:hAnsi="Tahoma" w:cs="Tahoma"/>
                <w:b/>
                <w:bCs/>
                <w:sz w:val="22"/>
                <w:szCs w:val="22"/>
              </w:rPr>
              <w:t>13</w:t>
            </w:r>
          </w:p>
        </w:tc>
        <w:tc>
          <w:tcPr>
            <w:tcW w:w="2057" w:type="dxa"/>
            <w:shd w:val="clear" w:color="auto" w:fill="3366FF"/>
            <w:vAlign w:val="center"/>
          </w:tcPr>
          <w:p w:rsidR="001709EE" w:rsidRPr="00FE6416" w:rsidRDefault="001709EE" w:rsidP="00C30A7F">
            <w:pPr>
              <w:jc w:val="center"/>
              <w:rPr>
                <w:rFonts w:ascii="Tahoma" w:hAnsi="Tahoma" w:cs="Tahoma"/>
                <w:b/>
                <w:bCs/>
              </w:rPr>
            </w:pPr>
            <w:r w:rsidRPr="00FE6416">
              <w:rPr>
                <w:rFonts w:ascii="Tahoma" w:hAnsi="Tahoma" w:cs="Tahoma"/>
                <w:b/>
                <w:bCs/>
                <w:sz w:val="22"/>
                <w:szCs w:val="22"/>
              </w:rPr>
              <w:t>9</w:t>
            </w:r>
          </w:p>
        </w:tc>
        <w:tc>
          <w:tcPr>
            <w:tcW w:w="1968" w:type="dxa"/>
            <w:tcBorders>
              <w:right w:val="single" w:sz="12" w:space="0" w:color="auto"/>
            </w:tcBorders>
            <w:shd w:val="clear" w:color="auto" w:fill="3366FF"/>
            <w:vAlign w:val="center"/>
          </w:tcPr>
          <w:p w:rsidR="001709EE" w:rsidRPr="00FE6416" w:rsidRDefault="001709EE" w:rsidP="00C30A7F">
            <w:pPr>
              <w:jc w:val="center"/>
              <w:rPr>
                <w:rFonts w:ascii="Tahoma" w:hAnsi="Tahoma" w:cs="Tahoma"/>
                <w:b/>
                <w:bCs/>
              </w:rPr>
            </w:pPr>
            <w:r w:rsidRPr="00FE6416">
              <w:rPr>
                <w:rFonts w:ascii="Tahoma" w:hAnsi="Tahoma" w:cs="Tahoma"/>
                <w:b/>
                <w:bCs/>
                <w:sz w:val="22"/>
                <w:szCs w:val="22"/>
              </w:rPr>
              <w:t>6</w:t>
            </w:r>
          </w:p>
        </w:tc>
      </w:tr>
      <w:tr w:rsidR="001709EE" w:rsidRPr="00FE6416" w:rsidTr="00C30A7F">
        <w:trPr>
          <w:trHeight w:val="531"/>
        </w:trPr>
        <w:tc>
          <w:tcPr>
            <w:tcW w:w="3489" w:type="dxa"/>
            <w:tcBorders>
              <w:left w:val="single" w:sz="12" w:space="0" w:color="auto"/>
            </w:tcBorders>
            <w:vAlign w:val="center"/>
          </w:tcPr>
          <w:p w:rsidR="001709EE" w:rsidRPr="00FE6416" w:rsidRDefault="001709EE" w:rsidP="00C30A7F">
            <w:pPr>
              <w:pStyle w:val="Title"/>
              <w:jc w:val="left"/>
              <w:rPr>
                <w:b w:val="0"/>
                <w:sz w:val="22"/>
                <w:szCs w:val="22"/>
              </w:rPr>
            </w:pPr>
            <w:r w:rsidRPr="00FE6416">
              <w:rPr>
                <w:b w:val="0"/>
                <w:sz w:val="22"/>
                <w:szCs w:val="22"/>
              </w:rPr>
              <w:t>No time loss</w:t>
            </w:r>
          </w:p>
        </w:tc>
        <w:tc>
          <w:tcPr>
            <w:tcW w:w="902" w:type="dxa"/>
            <w:vAlign w:val="center"/>
          </w:tcPr>
          <w:p w:rsidR="001709EE" w:rsidRPr="00FE6416" w:rsidRDefault="001709EE" w:rsidP="00C30A7F">
            <w:pPr>
              <w:jc w:val="center"/>
              <w:rPr>
                <w:rFonts w:ascii="Tahoma" w:hAnsi="Tahoma" w:cs="Tahoma"/>
                <w:b/>
                <w:bCs/>
              </w:rPr>
            </w:pPr>
            <w:r w:rsidRPr="00FE6416">
              <w:rPr>
                <w:rFonts w:ascii="Tahoma" w:hAnsi="Tahoma" w:cs="Tahoma"/>
                <w:b/>
                <w:bCs/>
                <w:sz w:val="22"/>
                <w:szCs w:val="22"/>
              </w:rPr>
              <w:t>2</w:t>
            </w:r>
          </w:p>
        </w:tc>
        <w:tc>
          <w:tcPr>
            <w:tcW w:w="1366" w:type="dxa"/>
            <w:shd w:val="clear" w:color="auto" w:fill="C0C0C0"/>
            <w:vAlign w:val="center"/>
          </w:tcPr>
          <w:p w:rsidR="001709EE" w:rsidRPr="00FE6416" w:rsidRDefault="001709EE" w:rsidP="00C30A7F">
            <w:pPr>
              <w:jc w:val="center"/>
              <w:rPr>
                <w:rFonts w:ascii="Tahoma" w:hAnsi="Tahoma" w:cs="Tahoma"/>
                <w:b/>
                <w:bCs/>
              </w:rPr>
            </w:pPr>
            <w:r w:rsidRPr="00FE6416">
              <w:rPr>
                <w:rFonts w:ascii="Tahoma" w:hAnsi="Tahoma" w:cs="Tahoma"/>
                <w:b/>
                <w:bCs/>
                <w:sz w:val="22"/>
                <w:szCs w:val="22"/>
              </w:rPr>
              <w:t>22</w:t>
            </w:r>
          </w:p>
        </w:tc>
        <w:tc>
          <w:tcPr>
            <w:tcW w:w="1263" w:type="dxa"/>
            <w:shd w:val="clear" w:color="auto" w:fill="C0C0C0"/>
            <w:vAlign w:val="center"/>
          </w:tcPr>
          <w:p w:rsidR="001709EE" w:rsidRPr="00FE6416" w:rsidRDefault="001709EE" w:rsidP="00C30A7F">
            <w:pPr>
              <w:jc w:val="center"/>
              <w:rPr>
                <w:rFonts w:ascii="Tahoma" w:hAnsi="Tahoma" w:cs="Tahoma"/>
                <w:b/>
                <w:bCs/>
              </w:rPr>
            </w:pPr>
            <w:r w:rsidRPr="00FE6416">
              <w:rPr>
                <w:rFonts w:ascii="Tahoma" w:hAnsi="Tahoma" w:cs="Tahoma"/>
                <w:b/>
                <w:bCs/>
                <w:sz w:val="22"/>
                <w:szCs w:val="22"/>
              </w:rPr>
              <w:t>17</w:t>
            </w:r>
          </w:p>
        </w:tc>
        <w:tc>
          <w:tcPr>
            <w:tcW w:w="1539" w:type="dxa"/>
            <w:shd w:val="clear" w:color="auto" w:fill="3366FF"/>
            <w:vAlign w:val="center"/>
          </w:tcPr>
          <w:p w:rsidR="001709EE" w:rsidRPr="00FE6416" w:rsidRDefault="001709EE" w:rsidP="00C30A7F">
            <w:pPr>
              <w:jc w:val="center"/>
              <w:rPr>
                <w:rFonts w:ascii="Tahoma" w:hAnsi="Tahoma" w:cs="Tahoma"/>
                <w:b/>
                <w:bCs/>
              </w:rPr>
            </w:pPr>
            <w:r w:rsidRPr="00FE6416">
              <w:rPr>
                <w:rFonts w:ascii="Tahoma" w:hAnsi="Tahoma" w:cs="Tahoma"/>
                <w:b/>
                <w:bCs/>
                <w:sz w:val="22"/>
                <w:szCs w:val="22"/>
              </w:rPr>
              <w:t>12</w:t>
            </w:r>
          </w:p>
        </w:tc>
        <w:tc>
          <w:tcPr>
            <w:tcW w:w="1680" w:type="dxa"/>
            <w:shd w:val="clear" w:color="auto" w:fill="3366FF"/>
            <w:vAlign w:val="center"/>
          </w:tcPr>
          <w:p w:rsidR="001709EE" w:rsidRPr="00FE6416" w:rsidRDefault="001709EE" w:rsidP="00C30A7F">
            <w:pPr>
              <w:jc w:val="center"/>
              <w:rPr>
                <w:rFonts w:ascii="Tahoma" w:hAnsi="Tahoma" w:cs="Tahoma"/>
                <w:b/>
                <w:bCs/>
              </w:rPr>
            </w:pPr>
            <w:r w:rsidRPr="00FE6416">
              <w:rPr>
                <w:rFonts w:ascii="Tahoma" w:hAnsi="Tahoma" w:cs="Tahoma"/>
                <w:b/>
                <w:bCs/>
                <w:sz w:val="22"/>
                <w:szCs w:val="22"/>
              </w:rPr>
              <w:t>8</w:t>
            </w:r>
          </w:p>
        </w:tc>
        <w:tc>
          <w:tcPr>
            <w:tcW w:w="2057" w:type="dxa"/>
            <w:shd w:val="clear" w:color="auto" w:fill="3366FF"/>
            <w:vAlign w:val="center"/>
          </w:tcPr>
          <w:p w:rsidR="001709EE" w:rsidRPr="00FE6416" w:rsidRDefault="001709EE" w:rsidP="00C30A7F">
            <w:pPr>
              <w:jc w:val="center"/>
              <w:rPr>
                <w:rFonts w:ascii="Tahoma" w:hAnsi="Tahoma" w:cs="Tahoma"/>
                <w:b/>
                <w:bCs/>
              </w:rPr>
            </w:pPr>
            <w:r w:rsidRPr="00FE6416">
              <w:rPr>
                <w:rFonts w:ascii="Tahoma" w:hAnsi="Tahoma" w:cs="Tahoma"/>
                <w:b/>
                <w:bCs/>
                <w:sz w:val="22"/>
                <w:szCs w:val="22"/>
              </w:rPr>
              <w:t>5</w:t>
            </w:r>
          </w:p>
        </w:tc>
        <w:tc>
          <w:tcPr>
            <w:tcW w:w="1968" w:type="dxa"/>
            <w:tcBorders>
              <w:right w:val="single" w:sz="12" w:space="0" w:color="auto"/>
            </w:tcBorders>
            <w:shd w:val="clear" w:color="auto" w:fill="3366FF"/>
            <w:vAlign w:val="center"/>
          </w:tcPr>
          <w:p w:rsidR="001709EE" w:rsidRPr="00FE6416" w:rsidRDefault="001709EE" w:rsidP="00C30A7F">
            <w:pPr>
              <w:jc w:val="center"/>
              <w:rPr>
                <w:rFonts w:ascii="Tahoma" w:hAnsi="Tahoma" w:cs="Tahoma"/>
                <w:b/>
                <w:bCs/>
              </w:rPr>
            </w:pPr>
            <w:r w:rsidRPr="00FE6416">
              <w:rPr>
                <w:rFonts w:ascii="Tahoma" w:hAnsi="Tahoma" w:cs="Tahoma"/>
                <w:b/>
                <w:bCs/>
                <w:sz w:val="22"/>
                <w:szCs w:val="22"/>
              </w:rPr>
              <w:t>3</w:t>
            </w:r>
          </w:p>
        </w:tc>
      </w:tr>
      <w:tr w:rsidR="001709EE" w:rsidRPr="00FE6416" w:rsidTr="00C30A7F">
        <w:trPr>
          <w:trHeight w:val="637"/>
        </w:trPr>
        <w:tc>
          <w:tcPr>
            <w:tcW w:w="3489" w:type="dxa"/>
            <w:tcBorders>
              <w:left w:val="single" w:sz="12" w:space="0" w:color="auto"/>
              <w:bottom w:val="single" w:sz="12" w:space="0" w:color="auto"/>
            </w:tcBorders>
            <w:vAlign w:val="center"/>
          </w:tcPr>
          <w:p w:rsidR="001709EE" w:rsidRPr="00FE6416" w:rsidRDefault="001709EE" w:rsidP="00C30A7F">
            <w:pPr>
              <w:pStyle w:val="Title"/>
              <w:jc w:val="left"/>
              <w:rPr>
                <w:b w:val="0"/>
                <w:sz w:val="22"/>
                <w:szCs w:val="22"/>
              </w:rPr>
            </w:pPr>
            <w:r w:rsidRPr="00FE6416">
              <w:rPr>
                <w:b w:val="0"/>
                <w:sz w:val="22"/>
                <w:szCs w:val="22"/>
              </w:rPr>
              <w:t>“Near” Miss</w:t>
            </w:r>
          </w:p>
        </w:tc>
        <w:tc>
          <w:tcPr>
            <w:tcW w:w="902" w:type="dxa"/>
            <w:tcBorders>
              <w:bottom w:val="single" w:sz="12" w:space="0" w:color="auto"/>
            </w:tcBorders>
            <w:vAlign w:val="center"/>
          </w:tcPr>
          <w:p w:rsidR="001709EE" w:rsidRPr="00FE6416" w:rsidRDefault="001709EE" w:rsidP="00C30A7F">
            <w:pPr>
              <w:jc w:val="center"/>
              <w:rPr>
                <w:rFonts w:ascii="Tahoma" w:hAnsi="Tahoma" w:cs="Tahoma"/>
                <w:b/>
                <w:bCs/>
              </w:rPr>
            </w:pPr>
            <w:r w:rsidRPr="00FE6416">
              <w:rPr>
                <w:rFonts w:ascii="Tahoma" w:hAnsi="Tahoma" w:cs="Tahoma"/>
                <w:b/>
                <w:bCs/>
                <w:sz w:val="22"/>
                <w:szCs w:val="22"/>
              </w:rPr>
              <w:t>1</w:t>
            </w:r>
          </w:p>
        </w:tc>
        <w:tc>
          <w:tcPr>
            <w:tcW w:w="1366" w:type="dxa"/>
            <w:tcBorders>
              <w:bottom w:val="single" w:sz="12" w:space="0" w:color="auto"/>
            </w:tcBorders>
            <w:shd w:val="clear" w:color="auto" w:fill="C0C0C0"/>
            <w:vAlign w:val="center"/>
          </w:tcPr>
          <w:p w:rsidR="001709EE" w:rsidRPr="00FE6416" w:rsidRDefault="001709EE" w:rsidP="00C30A7F">
            <w:pPr>
              <w:jc w:val="center"/>
              <w:rPr>
                <w:rFonts w:ascii="Tahoma" w:hAnsi="Tahoma" w:cs="Tahoma"/>
                <w:b/>
                <w:bCs/>
              </w:rPr>
            </w:pPr>
            <w:r w:rsidRPr="00FE6416">
              <w:rPr>
                <w:rFonts w:ascii="Tahoma" w:hAnsi="Tahoma" w:cs="Tahoma"/>
                <w:b/>
                <w:bCs/>
                <w:sz w:val="22"/>
                <w:szCs w:val="22"/>
              </w:rPr>
              <w:t>16</w:t>
            </w:r>
          </w:p>
        </w:tc>
        <w:tc>
          <w:tcPr>
            <w:tcW w:w="1263" w:type="dxa"/>
            <w:tcBorders>
              <w:bottom w:val="single" w:sz="12" w:space="0" w:color="auto"/>
            </w:tcBorders>
            <w:shd w:val="clear" w:color="auto" w:fill="3366FF"/>
            <w:vAlign w:val="center"/>
          </w:tcPr>
          <w:p w:rsidR="001709EE" w:rsidRPr="00FE6416" w:rsidRDefault="001709EE" w:rsidP="00C30A7F">
            <w:pPr>
              <w:jc w:val="center"/>
              <w:rPr>
                <w:rFonts w:ascii="Tahoma" w:hAnsi="Tahoma" w:cs="Tahoma"/>
                <w:b/>
                <w:bCs/>
              </w:rPr>
            </w:pPr>
            <w:r w:rsidRPr="00FE6416">
              <w:rPr>
                <w:rFonts w:ascii="Tahoma" w:hAnsi="Tahoma" w:cs="Tahoma"/>
                <w:b/>
                <w:bCs/>
                <w:sz w:val="22"/>
                <w:szCs w:val="22"/>
              </w:rPr>
              <w:t>11</w:t>
            </w:r>
          </w:p>
        </w:tc>
        <w:tc>
          <w:tcPr>
            <w:tcW w:w="1539" w:type="dxa"/>
            <w:tcBorders>
              <w:bottom w:val="single" w:sz="12" w:space="0" w:color="auto"/>
            </w:tcBorders>
            <w:shd w:val="clear" w:color="auto" w:fill="3366FF"/>
            <w:vAlign w:val="center"/>
          </w:tcPr>
          <w:p w:rsidR="001709EE" w:rsidRPr="00FE6416" w:rsidRDefault="001709EE" w:rsidP="00C30A7F">
            <w:pPr>
              <w:jc w:val="center"/>
              <w:rPr>
                <w:rFonts w:ascii="Tahoma" w:hAnsi="Tahoma" w:cs="Tahoma"/>
                <w:b/>
                <w:bCs/>
              </w:rPr>
            </w:pPr>
            <w:r w:rsidRPr="00FE6416">
              <w:rPr>
                <w:rFonts w:ascii="Tahoma" w:hAnsi="Tahoma" w:cs="Tahoma"/>
                <w:b/>
                <w:bCs/>
                <w:sz w:val="22"/>
                <w:szCs w:val="22"/>
              </w:rPr>
              <w:t>7</w:t>
            </w:r>
          </w:p>
        </w:tc>
        <w:tc>
          <w:tcPr>
            <w:tcW w:w="1680" w:type="dxa"/>
            <w:tcBorders>
              <w:bottom w:val="single" w:sz="12" w:space="0" w:color="auto"/>
            </w:tcBorders>
            <w:shd w:val="clear" w:color="auto" w:fill="3366FF"/>
            <w:vAlign w:val="center"/>
          </w:tcPr>
          <w:p w:rsidR="001709EE" w:rsidRPr="00FE6416" w:rsidRDefault="001709EE" w:rsidP="00C30A7F">
            <w:pPr>
              <w:jc w:val="center"/>
              <w:rPr>
                <w:rFonts w:ascii="Tahoma" w:hAnsi="Tahoma" w:cs="Tahoma"/>
                <w:b/>
                <w:bCs/>
              </w:rPr>
            </w:pPr>
            <w:r w:rsidRPr="00FE6416">
              <w:rPr>
                <w:rFonts w:ascii="Tahoma" w:hAnsi="Tahoma" w:cs="Tahoma"/>
                <w:b/>
                <w:bCs/>
                <w:sz w:val="22"/>
                <w:szCs w:val="22"/>
              </w:rPr>
              <w:t>4</w:t>
            </w:r>
          </w:p>
        </w:tc>
        <w:tc>
          <w:tcPr>
            <w:tcW w:w="2057" w:type="dxa"/>
            <w:tcBorders>
              <w:bottom w:val="single" w:sz="12" w:space="0" w:color="auto"/>
            </w:tcBorders>
            <w:shd w:val="clear" w:color="auto" w:fill="3366FF"/>
            <w:vAlign w:val="center"/>
          </w:tcPr>
          <w:p w:rsidR="001709EE" w:rsidRPr="00FE6416" w:rsidRDefault="001709EE" w:rsidP="00C30A7F">
            <w:pPr>
              <w:jc w:val="center"/>
              <w:rPr>
                <w:rFonts w:ascii="Tahoma" w:hAnsi="Tahoma" w:cs="Tahoma"/>
                <w:b/>
                <w:bCs/>
              </w:rPr>
            </w:pPr>
            <w:r w:rsidRPr="00FE6416">
              <w:rPr>
                <w:rFonts w:ascii="Tahoma" w:hAnsi="Tahoma" w:cs="Tahoma"/>
                <w:b/>
                <w:bCs/>
                <w:sz w:val="22"/>
                <w:szCs w:val="22"/>
              </w:rPr>
              <w:t>2</w:t>
            </w:r>
          </w:p>
        </w:tc>
        <w:tc>
          <w:tcPr>
            <w:tcW w:w="1968" w:type="dxa"/>
            <w:tcBorders>
              <w:bottom w:val="single" w:sz="12" w:space="0" w:color="auto"/>
              <w:right w:val="single" w:sz="12" w:space="0" w:color="auto"/>
            </w:tcBorders>
            <w:shd w:val="clear" w:color="auto" w:fill="3366FF"/>
            <w:vAlign w:val="center"/>
          </w:tcPr>
          <w:p w:rsidR="001709EE" w:rsidRPr="00FE6416" w:rsidRDefault="001709EE" w:rsidP="00C30A7F">
            <w:pPr>
              <w:jc w:val="center"/>
              <w:rPr>
                <w:rFonts w:ascii="Tahoma" w:hAnsi="Tahoma" w:cs="Tahoma"/>
                <w:b/>
                <w:bCs/>
              </w:rPr>
            </w:pPr>
            <w:r w:rsidRPr="00FE6416">
              <w:rPr>
                <w:rFonts w:ascii="Tahoma" w:hAnsi="Tahoma" w:cs="Tahoma"/>
                <w:b/>
                <w:bCs/>
                <w:sz w:val="22"/>
                <w:szCs w:val="22"/>
              </w:rPr>
              <w:t>1</w:t>
            </w:r>
          </w:p>
        </w:tc>
      </w:tr>
    </w:tbl>
    <w:p w:rsidR="001709EE" w:rsidRPr="00FE6416" w:rsidRDefault="001709EE" w:rsidP="00706F51">
      <w:pPr>
        <w:pStyle w:val="Title"/>
        <w:jc w:val="left"/>
        <w:rPr>
          <w:sz w:val="22"/>
          <w:szCs w:val="22"/>
        </w:rPr>
      </w:pPr>
      <w:r w:rsidRPr="00FE6416">
        <w:rPr>
          <w:sz w:val="22"/>
          <w:szCs w:val="22"/>
        </w:rPr>
        <w:t xml:space="preserve">       </w:t>
      </w:r>
    </w:p>
    <w:p w:rsidR="001709EE" w:rsidRPr="00FE6416" w:rsidRDefault="001709EE" w:rsidP="00706F51">
      <w:pPr>
        <w:tabs>
          <w:tab w:val="left" w:pos="1080"/>
        </w:tabs>
        <w:rPr>
          <w:rFonts w:ascii="Arial" w:hAnsi="Arial" w:cs="Arial"/>
          <w:sz w:val="22"/>
          <w:szCs w:val="22"/>
        </w:rPr>
      </w:pPr>
    </w:p>
    <w:p w:rsidR="001709EE" w:rsidRPr="00FE6416" w:rsidRDefault="001709EE" w:rsidP="00706F51">
      <w:pPr>
        <w:tabs>
          <w:tab w:val="left" w:pos="1080"/>
        </w:tabs>
        <w:rPr>
          <w:rFonts w:ascii="Arial" w:hAnsi="Arial" w:cs="Arial"/>
          <w:b/>
          <w:sz w:val="22"/>
          <w:szCs w:val="22"/>
        </w:rPr>
      </w:pPr>
      <w:r w:rsidRPr="00FE6416">
        <w:rPr>
          <w:rFonts w:ascii="Arial" w:hAnsi="Arial" w:cs="Arial"/>
          <w:b/>
          <w:sz w:val="22"/>
          <w:szCs w:val="22"/>
        </w:rPr>
        <w:t>Hazard = the potential for something to cause harm</w:t>
      </w:r>
    </w:p>
    <w:p w:rsidR="001709EE" w:rsidRPr="00FE6416" w:rsidRDefault="001709EE" w:rsidP="00706F51">
      <w:pPr>
        <w:tabs>
          <w:tab w:val="left" w:pos="1080"/>
        </w:tabs>
        <w:rPr>
          <w:rFonts w:ascii="Arial" w:hAnsi="Arial" w:cs="Arial"/>
          <w:b/>
          <w:sz w:val="22"/>
          <w:szCs w:val="22"/>
        </w:rPr>
      </w:pPr>
    </w:p>
    <w:p w:rsidR="001709EE" w:rsidRPr="00FE6416" w:rsidRDefault="001709EE" w:rsidP="00706F51">
      <w:pPr>
        <w:tabs>
          <w:tab w:val="left" w:pos="1080"/>
        </w:tabs>
        <w:rPr>
          <w:rFonts w:ascii="Arial" w:hAnsi="Arial" w:cs="Arial"/>
          <w:b/>
          <w:sz w:val="22"/>
          <w:szCs w:val="22"/>
        </w:rPr>
      </w:pPr>
      <w:r w:rsidRPr="00FE6416">
        <w:rPr>
          <w:rFonts w:ascii="Arial" w:hAnsi="Arial" w:cs="Arial"/>
          <w:b/>
          <w:sz w:val="22"/>
          <w:szCs w:val="22"/>
        </w:rPr>
        <w:t>Risk = the likelihood that harm from a hazard will occur</w:t>
      </w:r>
    </w:p>
    <w:p w:rsidR="001709EE" w:rsidRPr="00FE6416" w:rsidRDefault="001709EE" w:rsidP="00706F51">
      <w:pPr>
        <w:pStyle w:val="Title"/>
        <w:rPr>
          <w:rFonts w:ascii="Arial" w:hAnsi="Arial" w:cs="Arial"/>
          <w:sz w:val="22"/>
          <w:szCs w:val="22"/>
        </w:rPr>
      </w:pPr>
    </w:p>
    <w:p w:rsidR="001709EE" w:rsidRPr="00FE6416" w:rsidRDefault="001709EE" w:rsidP="00706F51">
      <w:pPr>
        <w:pStyle w:val="Title"/>
        <w:rPr>
          <w:rFonts w:ascii="Arial" w:hAnsi="Arial" w:cs="Arial"/>
          <w:sz w:val="22"/>
          <w:szCs w:val="22"/>
        </w:rPr>
      </w:pPr>
      <w:r w:rsidRPr="00FE6416">
        <w:rPr>
          <w:rFonts w:ascii="Arial" w:hAnsi="Arial" w:cs="Arial"/>
          <w:sz w:val="22"/>
          <w:szCs w:val="22"/>
        </w:rPr>
        <w:t>Safety Risk Assessment Matrix and Recording Sheet</w:t>
      </w:r>
    </w:p>
    <w:p w:rsidR="001709EE" w:rsidRPr="00FE6416" w:rsidRDefault="001709EE" w:rsidP="00706F51">
      <w:pPr>
        <w:pStyle w:val="Title"/>
        <w:rPr>
          <w:rFonts w:ascii="Arial" w:hAnsi="Arial" w:cs="Arial"/>
          <w:sz w:val="22"/>
          <w:szCs w:val="22"/>
        </w:rPr>
      </w:pPr>
      <w:r w:rsidRPr="00FE6416">
        <w:rPr>
          <w:rFonts w:ascii="Arial" w:hAnsi="Arial" w:cs="Arial"/>
          <w:sz w:val="22"/>
          <w:szCs w:val="22"/>
        </w:rPr>
        <w:t>RA P 068</w:t>
      </w:r>
    </w:p>
    <w:p w:rsidR="001709EE" w:rsidRPr="00FE6416" w:rsidRDefault="001709EE" w:rsidP="00706F51">
      <w:pPr>
        <w:pStyle w:val="Title"/>
        <w:rPr>
          <w:rFonts w:ascii="Arial" w:hAnsi="Arial" w:cs="Arial"/>
          <w:sz w:val="22"/>
          <w:szCs w:val="22"/>
        </w:rPr>
      </w:pPr>
      <w:r w:rsidRPr="00FE6416">
        <w:rPr>
          <w:rFonts w:ascii="Arial" w:hAnsi="Arial" w:cs="Arial"/>
          <w:sz w:val="22"/>
          <w:szCs w:val="22"/>
        </w:rPr>
        <w:t>Safety Risk Assessment Matrix and Recording Sheet - RA P 068</w:t>
      </w:r>
    </w:p>
    <w:p w:rsidR="001709EE" w:rsidRPr="00FE6416" w:rsidRDefault="001709EE" w:rsidP="00706F51">
      <w:pPr>
        <w:pStyle w:val="Title"/>
        <w:rPr>
          <w:rFonts w:ascii="Arial" w:hAnsi="Arial" w:cs="Arial"/>
          <w:sz w:val="22"/>
          <w:szCs w:val="22"/>
        </w:rPr>
      </w:pPr>
    </w:p>
    <w:p w:rsidR="001709EE" w:rsidRPr="00FE6416" w:rsidRDefault="001709EE" w:rsidP="00706F51">
      <w:pPr>
        <w:pStyle w:val="Title"/>
        <w:jc w:val="left"/>
        <w:rPr>
          <w:rFonts w:ascii="Arial" w:hAnsi="Arial" w:cs="Arial"/>
          <w:sz w:val="22"/>
          <w:szCs w:val="22"/>
        </w:rPr>
      </w:pPr>
      <w:r w:rsidRPr="00FE6416">
        <w:rPr>
          <w:rFonts w:ascii="Arial" w:hAnsi="Arial" w:cs="Arial"/>
          <w:sz w:val="22"/>
          <w:szCs w:val="22"/>
        </w:rPr>
        <w:t>Area:  Central Engineering – Plant</w:t>
      </w:r>
      <w:r w:rsidRPr="00FE6416">
        <w:rPr>
          <w:rFonts w:ascii="Arial" w:hAnsi="Arial" w:cs="Arial"/>
          <w:sz w:val="22"/>
          <w:szCs w:val="22"/>
        </w:rPr>
        <w:tab/>
      </w:r>
      <w:r w:rsidRPr="00FE6416">
        <w:rPr>
          <w:rFonts w:ascii="Arial" w:hAnsi="Arial" w:cs="Arial"/>
          <w:sz w:val="22"/>
          <w:szCs w:val="22"/>
        </w:rPr>
        <w:tab/>
      </w:r>
      <w:r w:rsidRPr="00FE6416">
        <w:rPr>
          <w:rFonts w:ascii="Arial" w:hAnsi="Arial" w:cs="Arial"/>
          <w:sz w:val="22"/>
          <w:szCs w:val="22"/>
        </w:rPr>
        <w:tab/>
      </w:r>
      <w:r w:rsidRPr="00FE6416">
        <w:rPr>
          <w:rFonts w:ascii="Arial" w:hAnsi="Arial" w:cs="Arial"/>
          <w:sz w:val="22"/>
          <w:szCs w:val="22"/>
        </w:rPr>
        <w:tab/>
      </w:r>
      <w:r w:rsidRPr="00FE6416">
        <w:rPr>
          <w:rFonts w:ascii="Arial" w:hAnsi="Arial" w:cs="Arial"/>
          <w:sz w:val="22"/>
          <w:szCs w:val="22"/>
        </w:rPr>
        <w:tab/>
      </w:r>
      <w:r w:rsidRPr="00FE6416">
        <w:rPr>
          <w:rFonts w:ascii="Arial" w:hAnsi="Arial" w:cs="Arial"/>
          <w:sz w:val="22"/>
          <w:szCs w:val="22"/>
        </w:rPr>
        <w:tab/>
      </w:r>
      <w:r w:rsidRPr="00FE6416">
        <w:rPr>
          <w:rFonts w:ascii="Arial" w:hAnsi="Arial" w:cs="Arial"/>
          <w:sz w:val="22"/>
          <w:szCs w:val="22"/>
        </w:rPr>
        <w:tab/>
        <w:t>Date:  12 July 2010</w:t>
      </w:r>
    </w:p>
    <w:p w:rsidR="001709EE" w:rsidRPr="00FE6416" w:rsidRDefault="001709EE" w:rsidP="00706F51">
      <w:pPr>
        <w:pStyle w:val="Title"/>
        <w:jc w:val="left"/>
        <w:rPr>
          <w:rFonts w:ascii="Arial" w:hAnsi="Arial" w:cs="Arial"/>
          <w:sz w:val="22"/>
          <w:szCs w:val="22"/>
        </w:rPr>
      </w:pPr>
    </w:p>
    <w:p w:rsidR="001709EE" w:rsidRPr="00FE6416" w:rsidRDefault="001709EE" w:rsidP="00706F51">
      <w:pPr>
        <w:pStyle w:val="Title"/>
        <w:jc w:val="left"/>
        <w:rPr>
          <w:rFonts w:ascii="Arial" w:hAnsi="Arial" w:cs="Arial"/>
          <w:sz w:val="22"/>
          <w:szCs w:val="22"/>
        </w:rPr>
      </w:pPr>
      <w:r w:rsidRPr="00FE6416">
        <w:rPr>
          <w:rFonts w:ascii="Arial" w:hAnsi="Arial" w:cs="Arial"/>
          <w:sz w:val="22"/>
          <w:szCs w:val="22"/>
        </w:rPr>
        <w:t>Headline Risk / Scope:  SAFE OPERATION OF DUST SUPPRESION SYSTEM</w:t>
      </w:r>
    </w:p>
    <w:p w:rsidR="001709EE" w:rsidRPr="00FE6416" w:rsidRDefault="001709EE" w:rsidP="00706F51">
      <w:pPr>
        <w:rPr>
          <w:rFonts w:ascii="Arial" w:hAnsi="Arial" w:cs="Arial"/>
          <w:sz w:val="22"/>
          <w:szCs w:val="22"/>
        </w:rPr>
      </w:pPr>
    </w:p>
    <w:p w:rsidR="001709EE" w:rsidRPr="00FE6416" w:rsidRDefault="001709EE" w:rsidP="00706F51">
      <w:pPr>
        <w:rPr>
          <w:rFonts w:ascii="Arial" w:hAnsi="Arial" w:cs="Arial"/>
          <w:b/>
          <w:bCs/>
          <w:sz w:val="22"/>
          <w:szCs w:val="22"/>
        </w:rPr>
      </w:pPr>
    </w:p>
    <w:p w:rsidR="001709EE" w:rsidRPr="00FE6416" w:rsidRDefault="001709EE" w:rsidP="00706F51">
      <w:pPr>
        <w:rPr>
          <w:rFonts w:ascii="Arial" w:hAnsi="Arial" w:cs="Arial"/>
          <w:sz w:val="22"/>
          <w:szCs w:val="22"/>
        </w:rPr>
      </w:pPr>
    </w:p>
    <w:tbl>
      <w:tblPr>
        <w:tblW w:w="14926" w:type="dxa"/>
        <w:tblInd w:w="-4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20"/>
        <w:gridCol w:w="1666"/>
        <w:gridCol w:w="674"/>
        <w:gridCol w:w="540"/>
        <w:gridCol w:w="540"/>
        <w:gridCol w:w="1980"/>
        <w:gridCol w:w="476"/>
        <w:gridCol w:w="604"/>
        <w:gridCol w:w="540"/>
        <w:gridCol w:w="1963"/>
        <w:gridCol w:w="3423"/>
      </w:tblGrid>
      <w:tr w:rsidR="001709EE" w:rsidRPr="00FE6416" w:rsidTr="00C30A7F">
        <w:tc>
          <w:tcPr>
            <w:tcW w:w="2520" w:type="dxa"/>
            <w:vMerge w:val="restart"/>
          </w:tcPr>
          <w:p w:rsidR="001709EE" w:rsidRPr="00FE6416" w:rsidRDefault="001709EE" w:rsidP="00C30A7F">
            <w:pPr>
              <w:jc w:val="center"/>
              <w:rPr>
                <w:rFonts w:ascii="Arial" w:hAnsi="Arial" w:cs="Arial"/>
                <w:b/>
              </w:rPr>
            </w:pPr>
            <w:r w:rsidRPr="00FE6416">
              <w:rPr>
                <w:rFonts w:ascii="Arial" w:hAnsi="Arial" w:cs="Arial"/>
                <w:b/>
                <w:sz w:val="22"/>
                <w:szCs w:val="22"/>
              </w:rPr>
              <w:t>Objective</w:t>
            </w:r>
          </w:p>
        </w:tc>
        <w:tc>
          <w:tcPr>
            <w:tcW w:w="1666" w:type="dxa"/>
            <w:vMerge w:val="restart"/>
          </w:tcPr>
          <w:p w:rsidR="001709EE" w:rsidRPr="00FE6416" w:rsidRDefault="001709EE" w:rsidP="00C30A7F">
            <w:pPr>
              <w:jc w:val="center"/>
              <w:rPr>
                <w:rFonts w:ascii="Arial" w:hAnsi="Arial" w:cs="Arial"/>
                <w:b/>
              </w:rPr>
            </w:pPr>
            <w:r w:rsidRPr="00FE6416">
              <w:rPr>
                <w:rFonts w:ascii="Arial" w:hAnsi="Arial" w:cs="Arial"/>
                <w:b/>
                <w:sz w:val="22"/>
                <w:szCs w:val="22"/>
              </w:rPr>
              <w:t>Identify Hazard and Event</w:t>
            </w:r>
          </w:p>
        </w:tc>
        <w:tc>
          <w:tcPr>
            <w:tcW w:w="1214" w:type="dxa"/>
            <w:gridSpan w:val="2"/>
          </w:tcPr>
          <w:p w:rsidR="001709EE" w:rsidRPr="00FE6416" w:rsidRDefault="001709EE" w:rsidP="00C30A7F">
            <w:pPr>
              <w:jc w:val="center"/>
              <w:rPr>
                <w:rFonts w:ascii="Arial" w:hAnsi="Arial" w:cs="Arial"/>
                <w:b/>
              </w:rPr>
            </w:pPr>
            <w:r w:rsidRPr="00FE6416">
              <w:rPr>
                <w:rFonts w:ascii="Arial" w:hAnsi="Arial" w:cs="Arial"/>
                <w:b/>
                <w:sz w:val="22"/>
                <w:szCs w:val="22"/>
              </w:rPr>
              <w:t>Gross Risk</w:t>
            </w:r>
          </w:p>
        </w:tc>
        <w:tc>
          <w:tcPr>
            <w:tcW w:w="540" w:type="dxa"/>
            <w:vMerge w:val="restart"/>
            <w:textDirection w:val="btLr"/>
          </w:tcPr>
          <w:p w:rsidR="001709EE" w:rsidRPr="00FE6416" w:rsidRDefault="001709EE" w:rsidP="00C30A7F">
            <w:pPr>
              <w:ind w:left="113" w:right="113"/>
              <w:jc w:val="center"/>
              <w:rPr>
                <w:rFonts w:ascii="Arial" w:hAnsi="Arial" w:cs="Arial"/>
                <w:b/>
              </w:rPr>
            </w:pPr>
            <w:r w:rsidRPr="00FE6416">
              <w:rPr>
                <w:rFonts w:ascii="Arial" w:hAnsi="Arial" w:cs="Arial"/>
                <w:b/>
                <w:sz w:val="22"/>
                <w:szCs w:val="22"/>
              </w:rPr>
              <w:t>Score</w:t>
            </w:r>
          </w:p>
        </w:tc>
        <w:tc>
          <w:tcPr>
            <w:tcW w:w="1980" w:type="dxa"/>
            <w:vMerge w:val="restart"/>
          </w:tcPr>
          <w:p w:rsidR="001709EE" w:rsidRPr="00FE6416" w:rsidRDefault="001709EE" w:rsidP="00C30A7F">
            <w:pPr>
              <w:jc w:val="center"/>
              <w:rPr>
                <w:rFonts w:ascii="Arial" w:hAnsi="Arial" w:cs="Arial"/>
                <w:b/>
              </w:rPr>
            </w:pPr>
            <w:r w:rsidRPr="00FE6416">
              <w:rPr>
                <w:rFonts w:ascii="Arial" w:hAnsi="Arial" w:cs="Arial"/>
                <w:b/>
                <w:sz w:val="22"/>
                <w:szCs w:val="22"/>
              </w:rPr>
              <w:t>Controls</w:t>
            </w:r>
          </w:p>
        </w:tc>
        <w:tc>
          <w:tcPr>
            <w:tcW w:w="1080" w:type="dxa"/>
            <w:gridSpan w:val="2"/>
          </w:tcPr>
          <w:p w:rsidR="001709EE" w:rsidRPr="00FE6416" w:rsidRDefault="001709EE" w:rsidP="00C30A7F">
            <w:pPr>
              <w:jc w:val="center"/>
              <w:rPr>
                <w:rFonts w:ascii="Arial" w:hAnsi="Arial" w:cs="Arial"/>
                <w:b/>
              </w:rPr>
            </w:pPr>
            <w:r w:rsidRPr="00FE6416">
              <w:rPr>
                <w:rFonts w:ascii="Arial" w:hAnsi="Arial" w:cs="Arial"/>
                <w:b/>
                <w:sz w:val="22"/>
                <w:szCs w:val="22"/>
              </w:rPr>
              <w:t>Net Risk</w:t>
            </w:r>
          </w:p>
        </w:tc>
        <w:tc>
          <w:tcPr>
            <w:tcW w:w="540" w:type="dxa"/>
            <w:vMerge w:val="restart"/>
            <w:textDirection w:val="btLr"/>
          </w:tcPr>
          <w:p w:rsidR="001709EE" w:rsidRPr="00FE6416" w:rsidRDefault="001709EE" w:rsidP="00C30A7F">
            <w:pPr>
              <w:ind w:left="113" w:right="113"/>
              <w:jc w:val="center"/>
              <w:rPr>
                <w:rFonts w:ascii="Arial" w:hAnsi="Arial" w:cs="Arial"/>
                <w:b/>
              </w:rPr>
            </w:pPr>
            <w:r w:rsidRPr="00FE6416">
              <w:rPr>
                <w:rFonts w:ascii="Arial" w:hAnsi="Arial" w:cs="Arial"/>
                <w:b/>
                <w:sz w:val="22"/>
                <w:szCs w:val="22"/>
              </w:rPr>
              <w:t>Score</w:t>
            </w:r>
          </w:p>
        </w:tc>
        <w:tc>
          <w:tcPr>
            <w:tcW w:w="1963" w:type="dxa"/>
            <w:vMerge w:val="restart"/>
          </w:tcPr>
          <w:p w:rsidR="001709EE" w:rsidRPr="00FE6416" w:rsidRDefault="001709EE" w:rsidP="00C30A7F">
            <w:pPr>
              <w:jc w:val="center"/>
              <w:rPr>
                <w:rFonts w:ascii="Arial" w:hAnsi="Arial" w:cs="Arial"/>
                <w:b/>
              </w:rPr>
            </w:pPr>
            <w:r w:rsidRPr="00FE6416">
              <w:rPr>
                <w:rFonts w:ascii="Arial" w:hAnsi="Arial" w:cs="Arial"/>
                <w:b/>
                <w:sz w:val="22"/>
                <w:szCs w:val="22"/>
              </w:rPr>
              <w:t>Shortcomings</w:t>
            </w:r>
          </w:p>
        </w:tc>
        <w:tc>
          <w:tcPr>
            <w:tcW w:w="3423" w:type="dxa"/>
            <w:vMerge w:val="restart"/>
          </w:tcPr>
          <w:p w:rsidR="001709EE" w:rsidRPr="00FE6416" w:rsidRDefault="001709EE" w:rsidP="00C30A7F">
            <w:pPr>
              <w:jc w:val="center"/>
              <w:rPr>
                <w:rFonts w:ascii="Arial" w:hAnsi="Arial" w:cs="Arial"/>
                <w:b/>
              </w:rPr>
            </w:pPr>
            <w:r w:rsidRPr="00FE6416">
              <w:rPr>
                <w:rFonts w:ascii="Arial" w:hAnsi="Arial" w:cs="Arial"/>
                <w:b/>
                <w:sz w:val="22"/>
                <w:szCs w:val="22"/>
              </w:rPr>
              <w:t>Control Enhancements</w:t>
            </w:r>
          </w:p>
        </w:tc>
      </w:tr>
      <w:tr w:rsidR="001709EE" w:rsidRPr="00FE6416" w:rsidTr="00C30A7F">
        <w:trPr>
          <w:trHeight w:val="584"/>
        </w:trPr>
        <w:tc>
          <w:tcPr>
            <w:tcW w:w="2520" w:type="dxa"/>
            <w:vMerge/>
          </w:tcPr>
          <w:p w:rsidR="001709EE" w:rsidRPr="00FE6416" w:rsidRDefault="001709EE" w:rsidP="00C30A7F">
            <w:pPr>
              <w:jc w:val="center"/>
              <w:rPr>
                <w:rFonts w:ascii="Arial" w:hAnsi="Arial" w:cs="Arial"/>
                <w:b/>
              </w:rPr>
            </w:pPr>
          </w:p>
        </w:tc>
        <w:tc>
          <w:tcPr>
            <w:tcW w:w="1666" w:type="dxa"/>
            <w:vMerge/>
          </w:tcPr>
          <w:p w:rsidR="001709EE" w:rsidRPr="00FE6416" w:rsidRDefault="001709EE" w:rsidP="00C30A7F">
            <w:pPr>
              <w:jc w:val="center"/>
              <w:rPr>
                <w:rFonts w:ascii="Arial" w:hAnsi="Arial" w:cs="Arial"/>
                <w:b/>
              </w:rPr>
            </w:pPr>
          </w:p>
        </w:tc>
        <w:tc>
          <w:tcPr>
            <w:tcW w:w="674" w:type="dxa"/>
          </w:tcPr>
          <w:p w:rsidR="001709EE" w:rsidRPr="00FE6416" w:rsidRDefault="001709EE" w:rsidP="00C30A7F">
            <w:pPr>
              <w:jc w:val="center"/>
              <w:rPr>
                <w:rFonts w:ascii="Arial" w:hAnsi="Arial" w:cs="Arial"/>
                <w:b/>
              </w:rPr>
            </w:pPr>
            <w:r w:rsidRPr="00FE6416">
              <w:rPr>
                <w:rFonts w:ascii="Arial" w:hAnsi="Arial" w:cs="Arial"/>
                <w:b/>
                <w:sz w:val="22"/>
                <w:szCs w:val="22"/>
              </w:rPr>
              <w:t>S</w:t>
            </w:r>
          </w:p>
        </w:tc>
        <w:tc>
          <w:tcPr>
            <w:tcW w:w="540" w:type="dxa"/>
          </w:tcPr>
          <w:p w:rsidR="001709EE" w:rsidRPr="00FE6416" w:rsidRDefault="001709EE" w:rsidP="00C30A7F">
            <w:pPr>
              <w:jc w:val="center"/>
              <w:rPr>
                <w:rFonts w:ascii="Arial" w:hAnsi="Arial" w:cs="Arial"/>
                <w:b/>
              </w:rPr>
            </w:pPr>
            <w:r w:rsidRPr="00FE6416">
              <w:rPr>
                <w:rFonts w:ascii="Arial" w:hAnsi="Arial" w:cs="Arial"/>
                <w:b/>
                <w:sz w:val="22"/>
                <w:szCs w:val="22"/>
              </w:rPr>
              <w:t>F</w:t>
            </w:r>
          </w:p>
        </w:tc>
        <w:tc>
          <w:tcPr>
            <w:tcW w:w="540" w:type="dxa"/>
            <w:vMerge/>
          </w:tcPr>
          <w:p w:rsidR="001709EE" w:rsidRPr="00FE6416" w:rsidRDefault="001709EE" w:rsidP="00C30A7F">
            <w:pPr>
              <w:jc w:val="center"/>
              <w:rPr>
                <w:rFonts w:ascii="Arial" w:hAnsi="Arial" w:cs="Arial"/>
                <w:b/>
              </w:rPr>
            </w:pPr>
          </w:p>
        </w:tc>
        <w:tc>
          <w:tcPr>
            <w:tcW w:w="1980" w:type="dxa"/>
            <w:vMerge/>
          </w:tcPr>
          <w:p w:rsidR="001709EE" w:rsidRPr="00FE6416" w:rsidRDefault="001709EE" w:rsidP="00C30A7F">
            <w:pPr>
              <w:jc w:val="center"/>
              <w:rPr>
                <w:rFonts w:ascii="Arial" w:hAnsi="Arial" w:cs="Arial"/>
                <w:b/>
              </w:rPr>
            </w:pPr>
          </w:p>
        </w:tc>
        <w:tc>
          <w:tcPr>
            <w:tcW w:w="476" w:type="dxa"/>
          </w:tcPr>
          <w:p w:rsidR="001709EE" w:rsidRPr="00FE6416" w:rsidRDefault="001709EE" w:rsidP="00C30A7F">
            <w:pPr>
              <w:jc w:val="center"/>
              <w:rPr>
                <w:rFonts w:ascii="Arial" w:hAnsi="Arial" w:cs="Arial"/>
                <w:b/>
              </w:rPr>
            </w:pPr>
            <w:r w:rsidRPr="00FE6416">
              <w:rPr>
                <w:rFonts w:ascii="Arial" w:hAnsi="Arial" w:cs="Arial"/>
                <w:b/>
                <w:sz w:val="22"/>
                <w:szCs w:val="22"/>
              </w:rPr>
              <w:t>S</w:t>
            </w:r>
          </w:p>
        </w:tc>
        <w:tc>
          <w:tcPr>
            <w:tcW w:w="604" w:type="dxa"/>
          </w:tcPr>
          <w:p w:rsidR="001709EE" w:rsidRPr="00FE6416" w:rsidRDefault="001709EE" w:rsidP="00C30A7F">
            <w:pPr>
              <w:jc w:val="center"/>
              <w:rPr>
                <w:rFonts w:ascii="Arial" w:hAnsi="Arial" w:cs="Arial"/>
                <w:b/>
              </w:rPr>
            </w:pPr>
            <w:r w:rsidRPr="00FE6416">
              <w:rPr>
                <w:rFonts w:ascii="Arial" w:hAnsi="Arial" w:cs="Arial"/>
                <w:b/>
                <w:sz w:val="22"/>
                <w:szCs w:val="22"/>
              </w:rPr>
              <w:t>F</w:t>
            </w:r>
          </w:p>
        </w:tc>
        <w:tc>
          <w:tcPr>
            <w:tcW w:w="540" w:type="dxa"/>
            <w:vMerge/>
          </w:tcPr>
          <w:p w:rsidR="001709EE" w:rsidRPr="00FE6416" w:rsidRDefault="001709EE" w:rsidP="00C30A7F">
            <w:pPr>
              <w:jc w:val="center"/>
              <w:rPr>
                <w:rFonts w:ascii="Arial" w:hAnsi="Arial" w:cs="Arial"/>
                <w:b/>
              </w:rPr>
            </w:pPr>
          </w:p>
        </w:tc>
        <w:tc>
          <w:tcPr>
            <w:tcW w:w="1963" w:type="dxa"/>
            <w:vMerge/>
          </w:tcPr>
          <w:p w:rsidR="001709EE" w:rsidRPr="00FE6416" w:rsidRDefault="001709EE" w:rsidP="00C30A7F">
            <w:pPr>
              <w:jc w:val="center"/>
              <w:rPr>
                <w:rFonts w:ascii="Arial" w:hAnsi="Arial" w:cs="Arial"/>
                <w:b/>
              </w:rPr>
            </w:pPr>
          </w:p>
        </w:tc>
        <w:tc>
          <w:tcPr>
            <w:tcW w:w="3423" w:type="dxa"/>
            <w:vMerge/>
          </w:tcPr>
          <w:p w:rsidR="001709EE" w:rsidRPr="00FE6416" w:rsidRDefault="001709EE" w:rsidP="00C30A7F">
            <w:pPr>
              <w:jc w:val="center"/>
              <w:rPr>
                <w:rFonts w:ascii="Arial" w:hAnsi="Arial" w:cs="Arial"/>
                <w:b/>
              </w:rPr>
            </w:pPr>
          </w:p>
        </w:tc>
      </w:tr>
      <w:tr w:rsidR="001709EE" w:rsidRPr="00FE6416" w:rsidTr="00C30A7F">
        <w:tc>
          <w:tcPr>
            <w:tcW w:w="2520" w:type="dxa"/>
          </w:tcPr>
          <w:p w:rsidR="001709EE" w:rsidRPr="00FE6416" w:rsidRDefault="001709EE" w:rsidP="00C30A7F">
            <w:pPr>
              <w:pStyle w:val="Title"/>
              <w:jc w:val="left"/>
              <w:rPr>
                <w:rFonts w:ascii="Arial" w:hAnsi="Arial" w:cs="Arial"/>
                <w:b w:val="0"/>
                <w:sz w:val="22"/>
                <w:szCs w:val="22"/>
              </w:rPr>
            </w:pPr>
            <w:r w:rsidRPr="00FE6416">
              <w:rPr>
                <w:rFonts w:ascii="Arial" w:hAnsi="Arial" w:cs="Arial"/>
                <w:sz w:val="22"/>
                <w:szCs w:val="22"/>
              </w:rPr>
              <w:t xml:space="preserve">1. </w:t>
            </w:r>
            <w:r w:rsidRPr="00FE6416">
              <w:rPr>
                <w:rFonts w:ascii="Arial" w:hAnsi="Arial" w:cs="Arial"/>
                <w:b w:val="0"/>
                <w:sz w:val="22"/>
                <w:szCs w:val="22"/>
              </w:rPr>
              <w:t>SAFE OPERATION OF DUST SUPPRESION SYSTEM</w:t>
            </w:r>
          </w:p>
          <w:p w:rsidR="001709EE" w:rsidRPr="00FE6416" w:rsidRDefault="001709EE" w:rsidP="00C30A7F">
            <w:pPr>
              <w:rPr>
                <w:rFonts w:ascii="Arial" w:hAnsi="Arial" w:cs="Arial"/>
              </w:rPr>
            </w:pPr>
          </w:p>
        </w:tc>
        <w:tc>
          <w:tcPr>
            <w:tcW w:w="1666" w:type="dxa"/>
          </w:tcPr>
          <w:p w:rsidR="001709EE" w:rsidRPr="00FE6416" w:rsidRDefault="001709EE" w:rsidP="00C30A7F">
            <w:pPr>
              <w:rPr>
                <w:rFonts w:ascii="Arial" w:hAnsi="Arial" w:cs="Arial"/>
              </w:rPr>
            </w:pPr>
            <w:r w:rsidRPr="00FE6416">
              <w:rPr>
                <w:rFonts w:ascii="Arial" w:hAnsi="Arial" w:cs="Arial"/>
                <w:sz w:val="22"/>
                <w:szCs w:val="22"/>
              </w:rPr>
              <w:t>Wet surface causing Slip &amp; Fall injuries</w:t>
            </w:r>
          </w:p>
        </w:tc>
        <w:tc>
          <w:tcPr>
            <w:tcW w:w="674" w:type="dxa"/>
          </w:tcPr>
          <w:p w:rsidR="001709EE" w:rsidRPr="00FE6416" w:rsidRDefault="001709EE" w:rsidP="00C30A7F">
            <w:pPr>
              <w:rPr>
                <w:rFonts w:ascii="Arial" w:hAnsi="Arial" w:cs="Arial"/>
              </w:rPr>
            </w:pPr>
            <w:r w:rsidRPr="00FE6416">
              <w:rPr>
                <w:rFonts w:ascii="Arial" w:hAnsi="Arial" w:cs="Arial"/>
                <w:sz w:val="22"/>
                <w:szCs w:val="22"/>
              </w:rPr>
              <w:t>4</w:t>
            </w:r>
          </w:p>
        </w:tc>
        <w:tc>
          <w:tcPr>
            <w:tcW w:w="540" w:type="dxa"/>
          </w:tcPr>
          <w:p w:rsidR="001709EE" w:rsidRPr="00FE6416" w:rsidRDefault="001709EE" w:rsidP="00C30A7F">
            <w:pPr>
              <w:rPr>
                <w:rFonts w:ascii="Arial" w:hAnsi="Arial" w:cs="Arial"/>
              </w:rPr>
            </w:pPr>
            <w:r w:rsidRPr="00FE6416">
              <w:rPr>
                <w:rFonts w:ascii="Arial" w:hAnsi="Arial" w:cs="Arial"/>
                <w:sz w:val="22"/>
                <w:szCs w:val="22"/>
              </w:rPr>
              <w:t>4</w:t>
            </w:r>
          </w:p>
        </w:tc>
        <w:tc>
          <w:tcPr>
            <w:tcW w:w="540" w:type="dxa"/>
          </w:tcPr>
          <w:p w:rsidR="001709EE" w:rsidRPr="00FE6416" w:rsidRDefault="001709EE" w:rsidP="00C30A7F">
            <w:pPr>
              <w:rPr>
                <w:rFonts w:ascii="Arial" w:hAnsi="Arial" w:cs="Arial"/>
              </w:rPr>
            </w:pPr>
            <w:r w:rsidRPr="00FE6416">
              <w:rPr>
                <w:rFonts w:ascii="Arial" w:hAnsi="Arial" w:cs="Arial"/>
                <w:sz w:val="22"/>
                <w:szCs w:val="22"/>
              </w:rPr>
              <w:t>24</w:t>
            </w:r>
          </w:p>
        </w:tc>
        <w:tc>
          <w:tcPr>
            <w:tcW w:w="1980" w:type="dxa"/>
          </w:tcPr>
          <w:p w:rsidR="001709EE" w:rsidRPr="00FE6416" w:rsidRDefault="001709EE" w:rsidP="00C30A7F">
            <w:pPr>
              <w:numPr>
                <w:ilvl w:val="0"/>
                <w:numId w:val="198"/>
              </w:numPr>
              <w:tabs>
                <w:tab w:val="clear" w:pos="720"/>
                <w:tab w:val="num" w:pos="119"/>
              </w:tabs>
              <w:ind w:left="119" w:hanging="180"/>
              <w:rPr>
                <w:rFonts w:ascii="Arial" w:hAnsi="Arial" w:cs="Arial"/>
              </w:rPr>
            </w:pPr>
            <w:r w:rsidRPr="00FE6416">
              <w:rPr>
                <w:rFonts w:ascii="Arial" w:hAnsi="Arial" w:cs="Arial"/>
                <w:sz w:val="22"/>
                <w:szCs w:val="22"/>
              </w:rPr>
              <w:t>Good housekeeping</w:t>
            </w:r>
          </w:p>
          <w:p w:rsidR="001709EE" w:rsidRPr="00FE6416" w:rsidRDefault="001709EE" w:rsidP="00C30A7F">
            <w:pPr>
              <w:numPr>
                <w:ilvl w:val="0"/>
                <w:numId w:val="198"/>
              </w:numPr>
              <w:tabs>
                <w:tab w:val="clear" w:pos="720"/>
                <w:tab w:val="num" w:pos="119"/>
              </w:tabs>
              <w:ind w:left="119" w:hanging="180"/>
              <w:rPr>
                <w:rFonts w:ascii="Arial" w:hAnsi="Arial" w:cs="Arial"/>
              </w:rPr>
            </w:pPr>
            <w:r w:rsidRPr="00FE6416">
              <w:rPr>
                <w:rFonts w:ascii="Arial" w:hAnsi="Arial" w:cs="Arial"/>
                <w:sz w:val="22"/>
                <w:szCs w:val="22"/>
              </w:rPr>
              <w:t>Was area on a regular basis</w:t>
            </w:r>
          </w:p>
          <w:p w:rsidR="001709EE" w:rsidRPr="00FE6416" w:rsidRDefault="001709EE" w:rsidP="00C30A7F">
            <w:pPr>
              <w:numPr>
                <w:ilvl w:val="0"/>
                <w:numId w:val="198"/>
              </w:numPr>
              <w:tabs>
                <w:tab w:val="clear" w:pos="720"/>
                <w:tab w:val="num" w:pos="119"/>
              </w:tabs>
              <w:ind w:left="119" w:hanging="180"/>
              <w:rPr>
                <w:rFonts w:ascii="Arial" w:hAnsi="Arial" w:cs="Arial"/>
              </w:rPr>
            </w:pPr>
            <w:r w:rsidRPr="00FE6416">
              <w:rPr>
                <w:rFonts w:ascii="Arial" w:hAnsi="Arial" w:cs="Arial"/>
                <w:sz w:val="22"/>
                <w:szCs w:val="22"/>
              </w:rPr>
              <w:t>Non slip strips on steps at screen house</w:t>
            </w:r>
          </w:p>
          <w:p w:rsidR="001709EE" w:rsidRPr="00FE6416" w:rsidRDefault="001709EE" w:rsidP="00C30A7F">
            <w:pPr>
              <w:numPr>
                <w:ilvl w:val="0"/>
                <w:numId w:val="198"/>
              </w:numPr>
              <w:tabs>
                <w:tab w:val="clear" w:pos="720"/>
                <w:tab w:val="num" w:pos="119"/>
              </w:tabs>
              <w:ind w:left="119" w:hanging="180"/>
              <w:rPr>
                <w:rFonts w:ascii="Arial" w:hAnsi="Arial" w:cs="Arial"/>
              </w:rPr>
            </w:pPr>
            <w:r w:rsidRPr="00FE6416">
              <w:rPr>
                <w:rFonts w:ascii="Arial" w:hAnsi="Arial" w:cs="Arial"/>
                <w:sz w:val="22"/>
                <w:szCs w:val="22"/>
              </w:rPr>
              <w:t>Induction</w:t>
            </w:r>
          </w:p>
        </w:tc>
        <w:tc>
          <w:tcPr>
            <w:tcW w:w="476" w:type="dxa"/>
          </w:tcPr>
          <w:p w:rsidR="001709EE" w:rsidRPr="00FE6416" w:rsidRDefault="001709EE" w:rsidP="00C30A7F">
            <w:pPr>
              <w:rPr>
                <w:rFonts w:ascii="Arial" w:hAnsi="Arial" w:cs="Arial"/>
              </w:rPr>
            </w:pPr>
            <w:r w:rsidRPr="00FE6416">
              <w:rPr>
                <w:rFonts w:ascii="Arial" w:hAnsi="Arial" w:cs="Arial"/>
                <w:sz w:val="22"/>
                <w:szCs w:val="22"/>
              </w:rPr>
              <w:t>3</w:t>
            </w:r>
          </w:p>
        </w:tc>
        <w:tc>
          <w:tcPr>
            <w:tcW w:w="604" w:type="dxa"/>
          </w:tcPr>
          <w:p w:rsidR="001709EE" w:rsidRPr="00FE6416" w:rsidRDefault="001709EE" w:rsidP="00C30A7F">
            <w:pPr>
              <w:rPr>
                <w:rFonts w:ascii="Arial" w:hAnsi="Arial" w:cs="Arial"/>
              </w:rPr>
            </w:pPr>
            <w:r w:rsidRPr="00FE6416">
              <w:rPr>
                <w:rFonts w:ascii="Arial" w:hAnsi="Arial" w:cs="Arial"/>
                <w:sz w:val="22"/>
                <w:szCs w:val="22"/>
              </w:rPr>
              <w:t>4</w:t>
            </w:r>
          </w:p>
        </w:tc>
        <w:tc>
          <w:tcPr>
            <w:tcW w:w="540" w:type="dxa"/>
          </w:tcPr>
          <w:p w:rsidR="001709EE" w:rsidRPr="00FE6416" w:rsidRDefault="001709EE" w:rsidP="00C30A7F">
            <w:pPr>
              <w:rPr>
                <w:rFonts w:ascii="Arial" w:hAnsi="Arial" w:cs="Arial"/>
              </w:rPr>
            </w:pPr>
            <w:r w:rsidRPr="00FE6416">
              <w:rPr>
                <w:rFonts w:ascii="Arial" w:hAnsi="Arial" w:cs="Arial"/>
                <w:sz w:val="22"/>
                <w:szCs w:val="22"/>
              </w:rPr>
              <w:t>18</w:t>
            </w:r>
          </w:p>
        </w:tc>
        <w:tc>
          <w:tcPr>
            <w:tcW w:w="1963" w:type="dxa"/>
          </w:tcPr>
          <w:p w:rsidR="001709EE" w:rsidRPr="00FE6416" w:rsidRDefault="001709EE" w:rsidP="00C30A7F">
            <w:pPr>
              <w:rPr>
                <w:rFonts w:ascii="Arial" w:hAnsi="Arial" w:cs="Arial"/>
              </w:rPr>
            </w:pPr>
            <w:r w:rsidRPr="00FE6416">
              <w:rPr>
                <w:rFonts w:ascii="Arial" w:hAnsi="Arial" w:cs="Arial"/>
                <w:sz w:val="22"/>
                <w:szCs w:val="22"/>
              </w:rPr>
              <w:t>Ignorance</w:t>
            </w:r>
          </w:p>
        </w:tc>
        <w:tc>
          <w:tcPr>
            <w:tcW w:w="3423" w:type="dxa"/>
          </w:tcPr>
          <w:p w:rsidR="001709EE" w:rsidRPr="00FE6416" w:rsidRDefault="001709EE" w:rsidP="00C30A7F">
            <w:pPr>
              <w:numPr>
                <w:ilvl w:val="0"/>
                <w:numId w:val="199"/>
              </w:numPr>
              <w:tabs>
                <w:tab w:val="clear" w:pos="720"/>
                <w:tab w:val="num" w:pos="136"/>
              </w:tabs>
              <w:ind w:left="316"/>
              <w:rPr>
                <w:rFonts w:ascii="Arial" w:hAnsi="Arial" w:cs="Arial"/>
              </w:rPr>
            </w:pPr>
            <w:r w:rsidRPr="00FE6416">
              <w:rPr>
                <w:rFonts w:ascii="Arial" w:hAnsi="Arial" w:cs="Arial"/>
                <w:sz w:val="22"/>
                <w:szCs w:val="22"/>
              </w:rPr>
              <w:t>Induction</w:t>
            </w:r>
          </w:p>
          <w:p w:rsidR="001709EE" w:rsidRPr="00FE6416" w:rsidRDefault="001709EE" w:rsidP="00C30A7F">
            <w:pPr>
              <w:numPr>
                <w:ilvl w:val="0"/>
                <w:numId w:val="199"/>
              </w:numPr>
              <w:tabs>
                <w:tab w:val="clear" w:pos="720"/>
                <w:tab w:val="num" w:pos="136"/>
              </w:tabs>
              <w:ind w:left="316"/>
              <w:rPr>
                <w:rFonts w:ascii="Arial" w:hAnsi="Arial" w:cs="Arial"/>
              </w:rPr>
            </w:pPr>
            <w:r w:rsidRPr="00FE6416">
              <w:rPr>
                <w:rFonts w:ascii="Arial" w:hAnsi="Arial" w:cs="Arial"/>
                <w:sz w:val="22"/>
                <w:szCs w:val="22"/>
              </w:rPr>
              <w:t>Onsite Induction</w:t>
            </w:r>
          </w:p>
        </w:tc>
      </w:tr>
      <w:tr w:rsidR="001709EE" w:rsidRPr="00FE6416" w:rsidTr="00C30A7F">
        <w:tc>
          <w:tcPr>
            <w:tcW w:w="2520" w:type="dxa"/>
          </w:tcPr>
          <w:p w:rsidR="001709EE" w:rsidRPr="00FE6416" w:rsidRDefault="001709EE" w:rsidP="00C30A7F">
            <w:pPr>
              <w:rPr>
                <w:rFonts w:ascii="Arial" w:hAnsi="Arial" w:cs="Arial"/>
              </w:rPr>
            </w:pPr>
            <w:r w:rsidRPr="00FE6416">
              <w:rPr>
                <w:rFonts w:ascii="Arial" w:hAnsi="Arial" w:cs="Arial"/>
                <w:sz w:val="22"/>
                <w:szCs w:val="22"/>
              </w:rPr>
              <w:t>2.</w:t>
            </w:r>
          </w:p>
        </w:tc>
        <w:tc>
          <w:tcPr>
            <w:tcW w:w="1666" w:type="dxa"/>
          </w:tcPr>
          <w:p w:rsidR="001709EE" w:rsidRPr="00FE6416" w:rsidRDefault="001709EE" w:rsidP="00C30A7F">
            <w:pPr>
              <w:rPr>
                <w:rFonts w:ascii="Arial" w:hAnsi="Arial" w:cs="Arial"/>
              </w:rPr>
            </w:pPr>
            <w:r w:rsidRPr="00FE6416">
              <w:rPr>
                <w:rFonts w:ascii="Arial" w:hAnsi="Arial" w:cs="Arial"/>
                <w:sz w:val="22"/>
                <w:szCs w:val="22"/>
              </w:rPr>
              <w:t>Water pipes can burst</w:t>
            </w:r>
          </w:p>
        </w:tc>
        <w:tc>
          <w:tcPr>
            <w:tcW w:w="674" w:type="dxa"/>
          </w:tcPr>
          <w:p w:rsidR="001709EE" w:rsidRPr="00FE6416" w:rsidRDefault="001709EE" w:rsidP="00C30A7F">
            <w:pPr>
              <w:rPr>
                <w:rFonts w:ascii="Arial" w:hAnsi="Arial" w:cs="Arial"/>
              </w:rPr>
            </w:pPr>
            <w:r w:rsidRPr="00FE6416">
              <w:rPr>
                <w:rFonts w:ascii="Arial" w:hAnsi="Arial" w:cs="Arial"/>
                <w:sz w:val="22"/>
                <w:szCs w:val="22"/>
              </w:rPr>
              <w:t>4</w:t>
            </w:r>
          </w:p>
        </w:tc>
        <w:tc>
          <w:tcPr>
            <w:tcW w:w="540" w:type="dxa"/>
          </w:tcPr>
          <w:p w:rsidR="001709EE" w:rsidRPr="00FE6416" w:rsidRDefault="001709EE" w:rsidP="00C30A7F">
            <w:pPr>
              <w:rPr>
                <w:rFonts w:ascii="Arial" w:hAnsi="Arial" w:cs="Arial"/>
              </w:rPr>
            </w:pPr>
            <w:r w:rsidRPr="00FE6416">
              <w:rPr>
                <w:rFonts w:ascii="Arial" w:hAnsi="Arial" w:cs="Arial"/>
                <w:sz w:val="22"/>
                <w:szCs w:val="22"/>
              </w:rPr>
              <w:t>4</w:t>
            </w:r>
          </w:p>
        </w:tc>
        <w:tc>
          <w:tcPr>
            <w:tcW w:w="540" w:type="dxa"/>
          </w:tcPr>
          <w:p w:rsidR="001709EE" w:rsidRPr="00FE6416" w:rsidRDefault="001709EE" w:rsidP="00C30A7F">
            <w:pPr>
              <w:rPr>
                <w:rFonts w:ascii="Arial" w:hAnsi="Arial" w:cs="Arial"/>
              </w:rPr>
            </w:pPr>
            <w:r w:rsidRPr="00FE6416">
              <w:rPr>
                <w:rFonts w:ascii="Arial" w:hAnsi="Arial" w:cs="Arial"/>
                <w:sz w:val="22"/>
                <w:szCs w:val="22"/>
              </w:rPr>
              <w:t>24</w:t>
            </w:r>
          </w:p>
        </w:tc>
        <w:tc>
          <w:tcPr>
            <w:tcW w:w="1980" w:type="dxa"/>
          </w:tcPr>
          <w:p w:rsidR="001709EE" w:rsidRPr="00FE6416" w:rsidRDefault="001709EE" w:rsidP="00C30A7F">
            <w:pPr>
              <w:numPr>
                <w:ilvl w:val="0"/>
                <w:numId w:val="201"/>
              </w:numPr>
              <w:tabs>
                <w:tab w:val="clear" w:pos="659"/>
                <w:tab w:val="num" w:pos="119"/>
              </w:tabs>
              <w:ind w:left="119"/>
              <w:rPr>
                <w:rFonts w:ascii="Arial" w:hAnsi="Arial" w:cs="Arial"/>
              </w:rPr>
            </w:pPr>
            <w:r w:rsidRPr="00FE6416">
              <w:rPr>
                <w:rFonts w:ascii="Arial" w:hAnsi="Arial" w:cs="Arial"/>
                <w:sz w:val="22"/>
                <w:szCs w:val="22"/>
              </w:rPr>
              <w:t>Daily visual inspections</w:t>
            </w:r>
          </w:p>
        </w:tc>
        <w:tc>
          <w:tcPr>
            <w:tcW w:w="476" w:type="dxa"/>
          </w:tcPr>
          <w:p w:rsidR="001709EE" w:rsidRPr="00FE6416" w:rsidRDefault="001709EE" w:rsidP="00C30A7F">
            <w:pPr>
              <w:rPr>
                <w:rFonts w:ascii="Arial" w:hAnsi="Arial" w:cs="Arial"/>
              </w:rPr>
            </w:pPr>
          </w:p>
        </w:tc>
        <w:tc>
          <w:tcPr>
            <w:tcW w:w="604" w:type="dxa"/>
          </w:tcPr>
          <w:p w:rsidR="001709EE" w:rsidRPr="00FE6416" w:rsidRDefault="001709EE" w:rsidP="00C30A7F">
            <w:pPr>
              <w:rPr>
                <w:rFonts w:ascii="Arial" w:hAnsi="Arial" w:cs="Arial"/>
              </w:rPr>
            </w:pPr>
          </w:p>
        </w:tc>
        <w:tc>
          <w:tcPr>
            <w:tcW w:w="540" w:type="dxa"/>
          </w:tcPr>
          <w:p w:rsidR="001709EE" w:rsidRPr="00FE6416" w:rsidRDefault="001709EE" w:rsidP="00C30A7F">
            <w:pPr>
              <w:rPr>
                <w:rFonts w:ascii="Arial" w:hAnsi="Arial" w:cs="Arial"/>
              </w:rPr>
            </w:pPr>
          </w:p>
        </w:tc>
        <w:tc>
          <w:tcPr>
            <w:tcW w:w="1963" w:type="dxa"/>
          </w:tcPr>
          <w:p w:rsidR="001709EE" w:rsidRPr="00FE6416" w:rsidRDefault="001709EE" w:rsidP="00C30A7F">
            <w:pPr>
              <w:rPr>
                <w:rFonts w:ascii="Arial" w:hAnsi="Arial" w:cs="Arial"/>
              </w:rPr>
            </w:pPr>
          </w:p>
        </w:tc>
        <w:tc>
          <w:tcPr>
            <w:tcW w:w="3423" w:type="dxa"/>
          </w:tcPr>
          <w:p w:rsidR="001709EE" w:rsidRPr="00FE6416" w:rsidRDefault="001709EE" w:rsidP="00C30A7F">
            <w:pPr>
              <w:numPr>
                <w:ilvl w:val="0"/>
                <w:numId w:val="200"/>
              </w:numPr>
              <w:tabs>
                <w:tab w:val="clear" w:pos="720"/>
                <w:tab w:val="num" w:pos="136"/>
              </w:tabs>
              <w:ind w:left="136" w:hanging="180"/>
              <w:rPr>
                <w:rFonts w:ascii="Arial" w:hAnsi="Arial" w:cs="Arial"/>
              </w:rPr>
            </w:pPr>
            <w:r w:rsidRPr="00FE6416">
              <w:rPr>
                <w:rFonts w:ascii="Arial" w:hAnsi="Arial" w:cs="Arial"/>
                <w:sz w:val="22"/>
                <w:szCs w:val="22"/>
              </w:rPr>
              <w:t>Induction</w:t>
            </w:r>
          </w:p>
          <w:p w:rsidR="001709EE" w:rsidRPr="00FE6416" w:rsidRDefault="001709EE" w:rsidP="00C30A7F">
            <w:pPr>
              <w:numPr>
                <w:ilvl w:val="0"/>
                <w:numId w:val="200"/>
              </w:numPr>
              <w:tabs>
                <w:tab w:val="clear" w:pos="720"/>
                <w:tab w:val="num" w:pos="136"/>
              </w:tabs>
              <w:ind w:left="136" w:hanging="180"/>
              <w:rPr>
                <w:rFonts w:ascii="Arial" w:hAnsi="Arial" w:cs="Arial"/>
              </w:rPr>
            </w:pPr>
            <w:r w:rsidRPr="00FE6416">
              <w:rPr>
                <w:rFonts w:ascii="Arial" w:hAnsi="Arial" w:cs="Arial"/>
                <w:sz w:val="22"/>
                <w:szCs w:val="22"/>
              </w:rPr>
              <w:t>Onsite Induction</w:t>
            </w:r>
          </w:p>
          <w:p w:rsidR="001709EE" w:rsidRPr="00FE6416" w:rsidRDefault="001709EE" w:rsidP="00C30A7F">
            <w:pPr>
              <w:numPr>
                <w:ilvl w:val="0"/>
                <w:numId w:val="200"/>
              </w:numPr>
              <w:tabs>
                <w:tab w:val="clear" w:pos="720"/>
                <w:tab w:val="num" w:pos="136"/>
              </w:tabs>
              <w:ind w:left="136" w:hanging="180"/>
              <w:rPr>
                <w:rFonts w:ascii="Arial" w:hAnsi="Arial" w:cs="Arial"/>
              </w:rPr>
            </w:pPr>
            <w:r w:rsidRPr="00FE6416">
              <w:rPr>
                <w:rFonts w:ascii="Arial" w:hAnsi="Arial" w:cs="Arial"/>
                <w:sz w:val="22"/>
                <w:szCs w:val="22"/>
              </w:rPr>
              <w:t>Low pressure (+- 20 bar)</w:t>
            </w:r>
          </w:p>
          <w:p w:rsidR="001709EE" w:rsidRPr="00FE6416" w:rsidRDefault="001709EE" w:rsidP="00C30A7F">
            <w:pPr>
              <w:numPr>
                <w:ilvl w:val="0"/>
                <w:numId w:val="200"/>
              </w:numPr>
              <w:tabs>
                <w:tab w:val="clear" w:pos="720"/>
                <w:tab w:val="num" w:pos="136"/>
              </w:tabs>
              <w:ind w:left="136" w:hanging="180"/>
              <w:rPr>
                <w:rFonts w:ascii="Arial" w:hAnsi="Arial" w:cs="Arial"/>
              </w:rPr>
            </w:pPr>
            <w:r w:rsidRPr="00FE6416">
              <w:rPr>
                <w:rFonts w:ascii="Arial" w:hAnsi="Arial" w:cs="Arial"/>
                <w:sz w:val="22"/>
                <w:szCs w:val="22"/>
              </w:rPr>
              <w:t>Pump shuts off if pressure drops</w:t>
            </w:r>
          </w:p>
          <w:p w:rsidR="001709EE" w:rsidRPr="00FE6416" w:rsidRDefault="001709EE" w:rsidP="00C30A7F">
            <w:pPr>
              <w:ind w:left="-44"/>
              <w:rPr>
                <w:rFonts w:ascii="Arial" w:hAnsi="Arial" w:cs="Arial"/>
              </w:rPr>
            </w:pPr>
          </w:p>
        </w:tc>
      </w:tr>
      <w:tr w:rsidR="001709EE" w:rsidRPr="00FE6416" w:rsidTr="00C30A7F">
        <w:tc>
          <w:tcPr>
            <w:tcW w:w="2520" w:type="dxa"/>
          </w:tcPr>
          <w:p w:rsidR="001709EE" w:rsidRPr="00FE6416" w:rsidRDefault="001709EE" w:rsidP="00C30A7F">
            <w:pPr>
              <w:rPr>
                <w:rFonts w:ascii="Arial" w:hAnsi="Arial" w:cs="Arial"/>
              </w:rPr>
            </w:pPr>
            <w:r w:rsidRPr="00FE6416">
              <w:rPr>
                <w:rFonts w:ascii="Arial" w:hAnsi="Arial" w:cs="Arial"/>
                <w:sz w:val="22"/>
                <w:szCs w:val="22"/>
              </w:rPr>
              <w:t>3.</w:t>
            </w:r>
          </w:p>
        </w:tc>
        <w:tc>
          <w:tcPr>
            <w:tcW w:w="1666" w:type="dxa"/>
          </w:tcPr>
          <w:p w:rsidR="001709EE" w:rsidRPr="00FE6416" w:rsidRDefault="001709EE" w:rsidP="00C30A7F">
            <w:pPr>
              <w:rPr>
                <w:rFonts w:ascii="Arial" w:hAnsi="Arial" w:cs="Arial"/>
              </w:rPr>
            </w:pPr>
            <w:r w:rsidRPr="00FE6416">
              <w:rPr>
                <w:rFonts w:ascii="Arial" w:hAnsi="Arial" w:cs="Arial"/>
                <w:sz w:val="22"/>
                <w:szCs w:val="22"/>
              </w:rPr>
              <w:t>System defective</w:t>
            </w:r>
          </w:p>
        </w:tc>
        <w:tc>
          <w:tcPr>
            <w:tcW w:w="674" w:type="dxa"/>
          </w:tcPr>
          <w:p w:rsidR="001709EE" w:rsidRPr="00FE6416" w:rsidRDefault="001709EE" w:rsidP="00C30A7F">
            <w:pPr>
              <w:rPr>
                <w:rFonts w:ascii="Arial" w:hAnsi="Arial" w:cs="Arial"/>
              </w:rPr>
            </w:pPr>
            <w:r w:rsidRPr="00FE6416">
              <w:rPr>
                <w:rFonts w:ascii="Arial" w:hAnsi="Arial" w:cs="Arial"/>
                <w:sz w:val="22"/>
                <w:szCs w:val="22"/>
              </w:rPr>
              <w:t>2</w:t>
            </w:r>
          </w:p>
        </w:tc>
        <w:tc>
          <w:tcPr>
            <w:tcW w:w="540" w:type="dxa"/>
          </w:tcPr>
          <w:p w:rsidR="001709EE" w:rsidRPr="00FE6416" w:rsidRDefault="001709EE" w:rsidP="00C30A7F">
            <w:pPr>
              <w:rPr>
                <w:rFonts w:ascii="Arial" w:hAnsi="Arial" w:cs="Arial"/>
              </w:rPr>
            </w:pPr>
            <w:r w:rsidRPr="00FE6416">
              <w:rPr>
                <w:rFonts w:ascii="Arial" w:hAnsi="Arial" w:cs="Arial"/>
                <w:sz w:val="22"/>
                <w:szCs w:val="22"/>
              </w:rPr>
              <w:t>3</w:t>
            </w:r>
          </w:p>
        </w:tc>
        <w:tc>
          <w:tcPr>
            <w:tcW w:w="540" w:type="dxa"/>
          </w:tcPr>
          <w:p w:rsidR="001709EE" w:rsidRPr="00FE6416" w:rsidRDefault="001709EE" w:rsidP="00C30A7F">
            <w:pPr>
              <w:rPr>
                <w:rFonts w:ascii="Arial" w:hAnsi="Arial" w:cs="Arial"/>
              </w:rPr>
            </w:pPr>
            <w:r w:rsidRPr="00FE6416">
              <w:rPr>
                <w:rFonts w:ascii="Arial" w:hAnsi="Arial" w:cs="Arial"/>
                <w:sz w:val="22"/>
                <w:szCs w:val="22"/>
              </w:rPr>
              <w:t>8</w:t>
            </w:r>
          </w:p>
        </w:tc>
        <w:tc>
          <w:tcPr>
            <w:tcW w:w="1980" w:type="dxa"/>
          </w:tcPr>
          <w:p w:rsidR="001709EE" w:rsidRPr="00FE6416" w:rsidRDefault="001709EE" w:rsidP="00C30A7F">
            <w:pPr>
              <w:numPr>
                <w:ilvl w:val="0"/>
                <w:numId w:val="200"/>
              </w:numPr>
              <w:tabs>
                <w:tab w:val="clear" w:pos="720"/>
                <w:tab w:val="num" w:pos="119"/>
              </w:tabs>
              <w:ind w:left="119" w:hanging="180"/>
              <w:rPr>
                <w:rFonts w:ascii="Arial" w:hAnsi="Arial" w:cs="Arial"/>
              </w:rPr>
            </w:pPr>
            <w:r w:rsidRPr="00FE6416">
              <w:rPr>
                <w:rFonts w:ascii="Arial" w:hAnsi="Arial" w:cs="Arial"/>
                <w:sz w:val="22"/>
                <w:szCs w:val="22"/>
              </w:rPr>
              <w:t>Daily visual inspections</w:t>
            </w:r>
          </w:p>
          <w:p w:rsidR="001709EE" w:rsidRPr="00FE6416" w:rsidRDefault="001709EE" w:rsidP="00C30A7F">
            <w:pPr>
              <w:rPr>
                <w:rFonts w:ascii="Arial" w:hAnsi="Arial" w:cs="Arial"/>
              </w:rPr>
            </w:pPr>
          </w:p>
          <w:p w:rsidR="001709EE" w:rsidRPr="00FE6416" w:rsidRDefault="001709EE" w:rsidP="00C30A7F">
            <w:pPr>
              <w:rPr>
                <w:rFonts w:ascii="Arial" w:hAnsi="Arial" w:cs="Arial"/>
              </w:rPr>
            </w:pPr>
          </w:p>
          <w:p w:rsidR="001709EE" w:rsidRPr="00FE6416" w:rsidRDefault="001709EE" w:rsidP="00C30A7F">
            <w:pPr>
              <w:rPr>
                <w:rFonts w:ascii="Arial" w:hAnsi="Arial" w:cs="Arial"/>
              </w:rPr>
            </w:pPr>
          </w:p>
          <w:p w:rsidR="001709EE" w:rsidRPr="00FE6416" w:rsidRDefault="001709EE" w:rsidP="00C30A7F">
            <w:pPr>
              <w:rPr>
                <w:rFonts w:ascii="Arial" w:hAnsi="Arial" w:cs="Arial"/>
              </w:rPr>
            </w:pPr>
          </w:p>
        </w:tc>
        <w:tc>
          <w:tcPr>
            <w:tcW w:w="476" w:type="dxa"/>
          </w:tcPr>
          <w:p w:rsidR="001709EE" w:rsidRPr="00FE6416" w:rsidRDefault="001709EE" w:rsidP="00C30A7F">
            <w:pPr>
              <w:rPr>
                <w:rFonts w:ascii="Arial" w:hAnsi="Arial" w:cs="Arial"/>
              </w:rPr>
            </w:pPr>
            <w:r w:rsidRPr="00FE6416">
              <w:rPr>
                <w:rFonts w:ascii="Arial" w:hAnsi="Arial" w:cs="Arial"/>
                <w:sz w:val="22"/>
                <w:szCs w:val="22"/>
              </w:rPr>
              <w:t>2</w:t>
            </w:r>
          </w:p>
        </w:tc>
        <w:tc>
          <w:tcPr>
            <w:tcW w:w="604" w:type="dxa"/>
          </w:tcPr>
          <w:p w:rsidR="001709EE" w:rsidRPr="00FE6416" w:rsidRDefault="001709EE" w:rsidP="00C30A7F">
            <w:pPr>
              <w:rPr>
                <w:rFonts w:ascii="Arial" w:hAnsi="Arial" w:cs="Arial"/>
              </w:rPr>
            </w:pPr>
            <w:r w:rsidRPr="00FE6416">
              <w:rPr>
                <w:rFonts w:ascii="Arial" w:hAnsi="Arial" w:cs="Arial"/>
                <w:sz w:val="22"/>
                <w:szCs w:val="22"/>
              </w:rPr>
              <w:t>2</w:t>
            </w:r>
          </w:p>
        </w:tc>
        <w:tc>
          <w:tcPr>
            <w:tcW w:w="540" w:type="dxa"/>
          </w:tcPr>
          <w:p w:rsidR="001709EE" w:rsidRPr="00FE6416" w:rsidRDefault="001709EE" w:rsidP="00C30A7F">
            <w:pPr>
              <w:rPr>
                <w:rFonts w:ascii="Arial" w:hAnsi="Arial" w:cs="Arial"/>
              </w:rPr>
            </w:pPr>
            <w:r w:rsidRPr="00FE6416">
              <w:rPr>
                <w:rFonts w:ascii="Arial" w:hAnsi="Arial" w:cs="Arial"/>
                <w:sz w:val="22"/>
                <w:szCs w:val="22"/>
              </w:rPr>
              <w:t>5</w:t>
            </w:r>
          </w:p>
        </w:tc>
        <w:tc>
          <w:tcPr>
            <w:tcW w:w="1963" w:type="dxa"/>
          </w:tcPr>
          <w:p w:rsidR="001709EE" w:rsidRPr="00FE6416" w:rsidRDefault="001709EE" w:rsidP="00C30A7F">
            <w:pPr>
              <w:rPr>
                <w:rFonts w:ascii="Arial" w:hAnsi="Arial" w:cs="Arial"/>
              </w:rPr>
            </w:pPr>
          </w:p>
        </w:tc>
        <w:tc>
          <w:tcPr>
            <w:tcW w:w="3423" w:type="dxa"/>
          </w:tcPr>
          <w:p w:rsidR="001709EE" w:rsidRPr="00FE6416" w:rsidRDefault="001709EE" w:rsidP="00C30A7F">
            <w:pPr>
              <w:numPr>
                <w:ilvl w:val="0"/>
                <w:numId w:val="200"/>
              </w:numPr>
              <w:tabs>
                <w:tab w:val="clear" w:pos="720"/>
                <w:tab w:val="num" w:pos="136"/>
              </w:tabs>
              <w:ind w:left="136" w:hanging="180"/>
              <w:rPr>
                <w:rFonts w:ascii="Arial" w:hAnsi="Arial" w:cs="Arial"/>
              </w:rPr>
            </w:pPr>
            <w:r w:rsidRPr="00FE6416">
              <w:rPr>
                <w:rFonts w:ascii="Arial" w:hAnsi="Arial" w:cs="Arial"/>
                <w:sz w:val="22"/>
                <w:szCs w:val="22"/>
              </w:rPr>
              <w:t>Indication if system is defective</w:t>
            </w:r>
          </w:p>
        </w:tc>
      </w:tr>
    </w:tbl>
    <w:p w:rsidR="001709EE" w:rsidRPr="00FE6416" w:rsidRDefault="001709EE" w:rsidP="00706F51">
      <w:pPr>
        <w:rPr>
          <w:rFonts w:ascii="Arial" w:hAnsi="Arial" w:cs="Arial"/>
          <w:b/>
          <w:sz w:val="22"/>
          <w:szCs w:val="22"/>
          <w:u w:val="single"/>
          <w:lang w:val="en-ZA"/>
        </w:rPr>
      </w:pPr>
      <w:r w:rsidRPr="00FE6416">
        <w:rPr>
          <w:rFonts w:ascii="Arial" w:hAnsi="Arial" w:cs="Arial"/>
          <w:b/>
          <w:sz w:val="22"/>
          <w:szCs w:val="22"/>
          <w:u w:val="single"/>
          <w:lang w:val="en-ZA"/>
        </w:rPr>
        <w:br w:type="page"/>
      </w:r>
    </w:p>
    <w:tbl>
      <w:tblPr>
        <w:tblW w:w="14926" w:type="dxa"/>
        <w:tblInd w:w="-4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20"/>
        <w:gridCol w:w="1666"/>
        <w:gridCol w:w="674"/>
        <w:gridCol w:w="540"/>
        <w:gridCol w:w="540"/>
        <w:gridCol w:w="1980"/>
        <w:gridCol w:w="476"/>
        <w:gridCol w:w="604"/>
        <w:gridCol w:w="540"/>
        <w:gridCol w:w="1963"/>
        <w:gridCol w:w="3423"/>
      </w:tblGrid>
      <w:tr w:rsidR="001709EE" w:rsidRPr="00FE6416" w:rsidTr="00C30A7F">
        <w:tc>
          <w:tcPr>
            <w:tcW w:w="2520" w:type="dxa"/>
          </w:tcPr>
          <w:p w:rsidR="001709EE" w:rsidRPr="00FE6416" w:rsidRDefault="001709EE" w:rsidP="00C30A7F">
            <w:pPr>
              <w:rPr>
                <w:rFonts w:ascii="Arial" w:hAnsi="Arial" w:cs="Arial"/>
              </w:rPr>
            </w:pPr>
            <w:r w:rsidRPr="00FE6416">
              <w:rPr>
                <w:rFonts w:ascii="Arial" w:hAnsi="Arial" w:cs="Arial"/>
                <w:sz w:val="22"/>
                <w:szCs w:val="22"/>
              </w:rPr>
              <w:t>4.</w:t>
            </w:r>
          </w:p>
        </w:tc>
        <w:tc>
          <w:tcPr>
            <w:tcW w:w="1666" w:type="dxa"/>
          </w:tcPr>
          <w:p w:rsidR="001709EE" w:rsidRPr="00FE6416" w:rsidRDefault="001709EE" w:rsidP="00C30A7F">
            <w:pPr>
              <w:rPr>
                <w:rFonts w:ascii="Arial" w:hAnsi="Arial" w:cs="Arial"/>
              </w:rPr>
            </w:pPr>
            <w:r w:rsidRPr="00FE6416">
              <w:rPr>
                <w:rFonts w:ascii="Arial" w:hAnsi="Arial" w:cs="Arial"/>
                <w:sz w:val="22"/>
                <w:szCs w:val="22"/>
              </w:rPr>
              <w:t>Water tank burst</w:t>
            </w:r>
          </w:p>
        </w:tc>
        <w:tc>
          <w:tcPr>
            <w:tcW w:w="674" w:type="dxa"/>
          </w:tcPr>
          <w:p w:rsidR="001709EE" w:rsidRPr="00FE6416" w:rsidRDefault="001709EE" w:rsidP="00C30A7F">
            <w:pPr>
              <w:rPr>
                <w:rFonts w:ascii="Arial" w:hAnsi="Arial" w:cs="Arial"/>
              </w:rPr>
            </w:pPr>
            <w:r w:rsidRPr="00FE6416">
              <w:rPr>
                <w:rFonts w:ascii="Arial" w:hAnsi="Arial" w:cs="Arial"/>
                <w:sz w:val="22"/>
                <w:szCs w:val="22"/>
              </w:rPr>
              <w:t>4</w:t>
            </w:r>
          </w:p>
        </w:tc>
        <w:tc>
          <w:tcPr>
            <w:tcW w:w="540" w:type="dxa"/>
          </w:tcPr>
          <w:p w:rsidR="001709EE" w:rsidRPr="00FE6416" w:rsidRDefault="001709EE" w:rsidP="00C30A7F">
            <w:pPr>
              <w:rPr>
                <w:rFonts w:ascii="Arial" w:hAnsi="Arial" w:cs="Arial"/>
              </w:rPr>
            </w:pPr>
            <w:r w:rsidRPr="00FE6416">
              <w:rPr>
                <w:rFonts w:ascii="Arial" w:hAnsi="Arial" w:cs="Arial"/>
                <w:sz w:val="22"/>
                <w:szCs w:val="22"/>
              </w:rPr>
              <w:t>3</w:t>
            </w:r>
          </w:p>
        </w:tc>
        <w:tc>
          <w:tcPr>
            <w:tcW w:w="540" w:type="dxa"/>
          </w:tcPr>
          <w:p w:rsidR="001709EE" w:rsidRPr="00FE6416" w:rsidRDefault="001709EE" w:rsidP="00C30A7F">
            <w:pPr>
              <w:rPr>
                <w:rFonts w:ascii="Arial" w:hAnsi="Arial" w:cs="Arial"/>
              </w:rPr>
            </w:pPr>
            <w:r w:rsidRPr="00FE6416">
              <w:rPr>
                <w:rFonts w:ascii="Arial" w:hAnsi="Arial" w:cs="Arial"/>
                <w:sz w:val="22"/>
                <w:szCs w:val="22"/>
              </w:rPr>
              <w:t>19</w:t>
            </w:r>
          </w:p>
        </w:tc>
        <w:tc>
          <w:tcPr>
            <w:tcW w:w="1980" w:type="dxa"/>
          </w:tcPr>
          <w:p w:rsidR="001709EE" w:rsidRPr="00FE6416" w:rsidRDefault="001709EE" w:rsidP="00C30A7F">
            <w:pPr>
              <w:numPr>
                <w:ilvl w:val="0"/>
                <w:numId w:val="200"/>
              </w:numPr>
              <w:tabs>
                <w:tab w:val="clear" w:pos="720"/>
                <w:tab w:val="num" w:pos="119"/>
              </w:tabs>
              <w:ind w:left="119" w:hanging="180"/>
              <w:rPr>
                <w:rFonts w:ascii="Arial" w:hAnsi="Arial" w:cs="Arial"/>
              </w:rPr>
            </w:pPr>
            <w:r w:rsidRPr="00FE6416">
              <w:rPr>
                <w:rFonts w:ascii="Arial" w:hAnsi="Arial" w:cs="Arial"/>
                <w:sz w:val="22"/>
                <w:szCs w:val="22"/>
              </w:rPr>
              <w:t>Weekly service</w:t>
            </w:r>
          </w:p>
          <w:p w:rsidR="001709EE" w:rsidRPr="00FE6416" w:rsidRDefault="001709EE" w:rsidP="00C30A7F">
            <w:pPr>
              <w:numPr>
                <w:ilvl w:val="0"/>
                <w:numId w:val="200"/>
              </w:numPr>
              <w:tabs>
                <w:tab w:val="clear" w:pos="720"/>
                <w:tab w:val="num" w:pos="119"/>
              </w:tabs>
              <w:ind w:left="119" w:hanging="180"/>
              <w:rPr>
                <w:rFonts w:ascii="Arial" w:hAnsi="Arial" w:cs="Arial"/>
              </w:rPr>
            </w:pPr>
            <w:r w:rsidRPr="00FE6416">
              <w:rPr>
                <w:rFonts w:ascii="Arial" w:hAnsi="Arial" w:cs="Arial"/>
                <w:sz w:val="22"/>
                <w:szCs w:val="22"/>
              </w:rPr>
              <w:t>Daily visual inspections</w:t>
            </w:r>
          </w:p>
          <w:p w:rsidR="001709EE" w:rsidRPr="00FE6416" w:rsidRDefault="001709EE" w:rsidP="00C30A7F">
            <w:pPr>
              <w:ind w:left="-61"/>
              <w:rPr>
                <w:rFonts w:ascii="Arial" w:hAnsi="Arial" w:cs="Arial"/>
              </w:rPr>
            </w:pPr>
          </w:p>
        </w:tc>
        <w:tc>
          <w:tcPr>
            <w:tcW w:w="476" w:type="dxa"/>
          </w:tcPr>
          <w:p w:rsidR="001709EE" w:rsidRPr="00FE6416" w:rsidRDefault="001709EE" w:rsidP="00C30A7F">
            <w:pPr>
              <w:rPr>
                <w:rFonts w:ascii="Arial" w:hAnsi="Arial" w:cs="Arial"/>
              </w:rPr>
            </w:pPr>
            <w:r w:rsidRPr="00FE6416">
              <w:rPr>
                <w:rFonts w:ascii="Arial" w:hAnsi="Arial" w:cs="Arial"/>
                <w:sz w:val="22"/>
                <w:szCs w:val="22"/>
              </w:rPr>
              <w:t>4</w:t>
            </w:r>
          </w:p>
        </w:tc>
        <w:tc>
          <w:tcPr>
            <w:tcW w:w="604" w:type="dxa"/>
          </w:tcPr>
          <w:p w:rsidR="001709EE" w:rsidRPr="00FE6416" w:rsidRDefault="001709EE" w:rsidP="00C30A7F">
            <w:pPr>
              <w:rPr>
                <w:rFonts w:ascii="Arial" w:hAnsi="Arial" w:cs="Arial"/>
              </w:rPr>
            </w:pPr>
            <w:r w:rsidRPr="00FE6416">
              <w:rPr>
                <w:rFonts w:ascii="Arial" w:hAnsi="Arial" w:cs="Arial"/>
                <w:sz w:val="22"/>
                <w:szCs w:val="22"/>
              </w:rPr>
              <w:t>2</w:t>
            </w:r>
          </w:p>
        </w:tc>
        <w:tc>
          <w:tcPr>
            <w:tcW w:w="540" w:type="dxa"/>
          </w:tcPr>
          <w:p w:rsidR="001709EE" w:rsidRPr="00FE6416" w:rsidRDefault="001709EE" w:rsidP="00C30A7F">
            <w:pPr>
              <w:rPr>
                <w:rFonts w:ascii="Arial" w:hAnsi="Arial" w:cs="Arial"/>
              </w:rPr>
            </w:pPr>
            <w:r w:rsidRPr="00FE6416">
              <w:rPr>
                <w:rFonts w:ascii="Arial" w:hAnsi="Arial" w:cs="Arial"/>
                <w:sz w:val="22"/>
                <w:szCs w:val="22"/>
              </w:rPr>
              <w:t>14</w:t>
            </w:r>
          </w:p>
        </w:tc>
        <w:tc>
          <w:tcPr>
            <w:tcW w:w="1963" w:type="dxa"/>
          </w:tcPr>
          <w:p w:rsidR="001709EE" w:rsidRPr="00FE6416" w:rsidRDefault="001709EE" w:rsidP="00C30A7F">
            <w:pPr>
              <w:rPr>
                <w:rFonts w:ascii="Arial" w:hAnsi="Arial" w:cs="Arial"/>
              </w:rPr>
            </w:pPr>
          </w:p>
        </w:tc>
        <w:tc>
          <w:tcPr>
            <w:tcW w:w="3423" w:type="dxa"/>
          </w:tcPr>
          <w:p w:rsidR="001709EE" w:rsidRPr="00FE6416" w:rsidRDefault="001709EE" w:rsidP="00C30A7F">
            <w:pPr>
              <w:rPr>
                <w:rFonts w:ascii="Arial" w:hAnsi="Arial" w:cs="Arial"/>
              </w:rPr>
            </w:pPr>
          </w:p>
        </w:tc>
      </w:tr>
      <w:tr w:rsidR="001709EE" w:rsidRPr="00FE6416" w:rsidTr="00C30A7F">
        <w:tc>
          <w:tcPr>
            <w:tcW w:w="2520" w:type="dxa"/>
          </w:tcPr>
          <w:p w:rsidR="001709EE" w:rsidRPr="00FE6416" w:rsidRDefault="001709EE" w:rsidP="00C30A7F">
            <w:pPr>
              <w:rPr>
                <w:rFonts w:ascii="Arial" w:hAnsi="Arial" w:cs="Arial"/>
              </w:rPr>
            </w:pPr>
            <w:r w:rsidRPr="00FE6416">
              <w:rPr>
                <w:rFonts w:ascii="Arial" w:hAnsi="Arial" w:cs="Arial"/>
                <w:sz w:val="22"/>
                <w:szCs w:val="22"/>
              </w:rPr>
              <w:t>5.</w:t>
            </w:r>
          </w:p>
        </w:tc>
        <w:tc>
          <w:tcPr>
            <w:tcW w:w="1666" w:type="dxa"/>
          </w:tcPr>
          <w:p w:rsidR="001709EE" w:rsidRPr="00FE6416" w:rsidRDefault="001709EE" w:rsidP="00C30A7F">
            <w:pPr>
              <w:rPr>
                <w:rFonts w:ascii="Arial" w:hAnsi="Arial" w:cs="Arial"/>
              </w:rPr>
            </w:pPr>
            <w:r w:rsidRPr="00FE6416">
              <w:rPr>
                <w:rFonts w:ascii="Arial" w:hAnsi="Arial" w:cs="Arial"/>
                <w:sz w:val="22"/>
                <w:szCs w:val="22"/>
              </w:rPr>
              <w:t>Electrocution due to excessive water</w:t>
            </w:r>
          </w:p>
        </w:tc>
        <w:tc>
          <w:tcPr>
            <w:tcW w:w="674" w:type="dxa"/>
          </w:tcPr>
          <w:p w:rsidR="001709EE" w:rsidRPr="00FE6416" w:rsidRDefault="001709EE" w:rsidP="00C30A7F">
            <w:pPr>
              <w:rPr>
                <w:rFonts w:ascii="Arial" w:hAnsi="Arial" w:cs="Arial"/>
              </w:rPr>
            </w:pPr>
            <w:r w:rsidRPr="00FE6416">
              <w:rPr>
                <w:rFonts w:ascii="Arial" w:hAnsi="Arial" w:cs="Arial"/>
                <w:sz w:val="22"/>
                <w:szCs w:val="22"/>
              </w:rPr>
              <w:t>7</w:t>
            </w:r>
          </w:p>
        </w:tc>
        <w:tc>
          <w:tcPr>
            <w:tcW w:w="540" w:type="dxa"/>
          </w:tcPr>
          <w:p w:rsidR="001709EE" w:rsidRPr="00FE6416" w:rsidRDefault="001709EE" w:rsidP="00C30A7F">
            <w:pPr>
              <w:rPr>
                <w:rFonts w:ascii="Arial" w:hAnsi="Arial" w:cs="Arial"/>
              </w:rPr>
            </w:pPr>
            <w:r w:rsidRPr="00FE6416">
              <w:rPr>
                <w:rFonts w:ascii="Arial" w:hAnsi="Arial" w:cs="Arial"/>
                <w:sz w:val="22"/>
                <w:szCs w:val="22"/>
              </w:rPr>
              <w:t>3</w:t>
            </w:r>
          </w:p>
        </w:tc>
        <w:tc>
          <w:tcPr>
            <w:tcW w:w="540" w:type="dxa"/>
          </w:tcPr>
          <w:p w:rsidR="001709EE" w:rsidRPr="00FE6416" w:rsidRDefault="001709EE" w:rsidP="00C30A7F">
            <w:pPr>
              <w:rPr>
                <w:rFonts w:ascii="Arial" w:hAnsi="Arial" w:cs="Arial"/>
              </w:rPr>
            </w:pPr>
            <w:r w:rsidRPr="00FE6416">
              <w:rPr>
                <w:rFonts w:ascii="Arial" w:hAnsi="Arial" w:cs="Arial"/>
                <w:sz w:val="22"/>
                <w:szCs w:val="22"/>
              </w:rPr>
              <w:t>37</w:t>
            </w:r>
          </w:p>
        </w:tc>
        <w:tc>
          <w:tcPr>
            <w:tcW w:w="1980" w:type="dxa"/>
          </w:tcPr>
          <w:p w:rsidR="001709EE" w:rsidRPr="00FE6416" w:rsidRDefault="001709EE" w:rsidP="00C30A7F">
            <w:pPr>
              <w:numPr>
                <w:ilvl w:val="0"/>
                <w:numId w:val="200"/>
              </w:numPr>
              <w:tabs>
                <w:tab w:val="clear" w:pos="720"/>
                <w:tab w:val="num" w:pos="119"/>
              </w:tabs>
              <w:ind w:left="119" w:hanging="180"/>
              <w:rPr>
                <w:rFonts w:ascii="Arial" w:hAnsi="Arial" w:cs="Arial"/>
              </w:rPr>
            </w:pPr>
            <w:r w:rsidRPr="00FE6416">
              <w:rPr>
                <w:rFonts w:ascii="Arial" w:hAnsi="Arial" w:cs="Arial"/>
                <w:sz w:val="22"/>
                <w:szCs w:val="22"/>
              </w:rPr>
              <w:t>Ensure that IP ratings of motor and electrical panels is correct</w:t>
            </w:r>
          </w:p>
          <w:p w:rsidR="001709EE" w:rsidRPr="00FE6416" w:rsidRDefault="001709EE" w:rsidP="00C30A7F">
            <w:pPr>
              <w:numPr>
                <w:ilvl w:val="0"/>
                <w:numId w:val="200"/>
              </w:numPr>
              <w:tabs>
                <w:tab w:val="clear" w:pos="720"/>
                <w:tab w:val="num" w:pos="119"/>
              </w:tabs>
              <w:ind w:left="119" w:hanging="180"/>
              <w:rPr>
                <w:rFonts w:ascii="Arial" w:hAnsi="Arial" w:cs="Arial"/>
              </w:rPr>
            </w:pPr>
            <w:r w:rsidRPr="00FE6416">
              <w:rPr>
                <w:rFonts w:ascii="Arial" w:hAnsi="Arial" w:cs="Arial"/>
                <w:sz w:val="22"/>
                <w:szCs w:val="22"/>
              </w:rPr>
              <w:t>Earth leakage</w:t>
            </w:r>
          </w:p>
        </w:tc>
        <w:tc>
          <w:tcPr>
            <w:tcW w:w="476" w:type="dxa"/>
          </w:tcPr>
          <w:p w:rsidR="001709EE" w:rsidRPr="00FE6416" w:rsidRDefault="001709EE" w:rsidP="00C30A7F">
            <w:pPr>
              <w:rPr>
                <w:rFonts w:ascii="Arial" w:hAnsi="Arial" w:cs="Arial"/>
              </w:rPr>
            </w:pPr>
            <w:r w:rsidRPr="00FE6416">
              <w:rPr>
                <w:rFonts w:ascii="Arial" w:hAnsi="Arial" w:cs="Arial"/>
                <w:sz w:val="22"/>
                <w:szCs w:val="22"/>
              </w:rPr>
              <w:t>7</w:t>
            </w:r>
          </w:p>
        </w:tc>
        <w:tc>
          <w:tcPr>
            <w:tcW w:w="604" w:type="dxa"/>
          </w:tcPr>
          <w:p w:rsidR="001709EE" w:rsidRPr="00FE6416" w:rsidRDefault="001709EE" w:rsidP="00C30A7F">
            <w:pPr>
              <w:rPr>
                <w:rFonts w:ascii="Arial" w:hAnsi="Arial" w:cs="Arial"/>
              </w:rPr>
            </w:pPr>
            <w:r w:rsidRPr="00FE6416">
              <w:rPr>
                <w:rFonts w:ascii="Arial" w:hAnsi="Arial" w:cs="Arial"/>
                <w:sz w:val="22"/>
                <w:szCs w:val="22"/>
              </w:rPr>
              <w:t>1</w:t>
            </w:r>
          </w:p>
        </w:tc>
        <w:tc>
          <w:tcPr>
            <w:tcW w:w="540" w:type="dxa"/>
          </w:tcPr>
          <w:p w:rsidR="001709EE" w:rsidRPr="00FE6416" w:rsidRDefault="001709EE" w:rsidP="00C30A7F">
            <w:pPr>
              <w:rPr>
                <w:rFonts w:ascii="Arial" w:hAnsi="Arial" w:cs="Arial"/>
              </w:rPr>
            </w:pPr>
            <w:r w:rsidRPr="00FE6416">
              <w:rPr>
                <w:rFonts w:ascii="Arial" w:hAnsi="Arial" w:cs="Arial"/>
                <w:sz w:val="22"/>
                <w:szCs w:val="22"/>
              </w:rPr>
              <w:t>15</w:t>
            </w:r>
          </w:p>
        </w:tc>
        <w:tc>
          <w:tcPr>
            <w:tcW w:w="1963" w:type="dxa"/>
          </w:tcPr>
          <w:p w:rsidR="001709EE" w:rsidRPr="00FE6416" w:rsidRDefault="001709EE" w:rsidP="00C30A7F">
            <w:pPr>
              <w:rPr>
                <w:rFonts w:ascii="Arial" w:hAnsi="Arial" w:cs="Arial"/>
              </w:rPr>
            </w:pPr>
          </w:p>
        </w:tc>
        <w:tc>
          <w:tcPr>
            <w:tcW w:w="3423" w:type="dxa"/>
          </w:tcPr>
          <w:p w:rsidR="001709EE" w:rsidRPr="00FE6416" w:rsidRDefault="001709EE" w:rsidP="00C30A7F">
            <w:pPr>
              <w:numPr>
                <w:ilvl w:val="0"/>
                <w:numId w:val="200"/>
              </w:numPr>
              <w:tabs>
                <w:tab w:val="clear" w:pos="720"/>
                <w:tab w:val="num" w:pos="136"/>
              </w:tabs>
              <w:ind w:left="136" w:hanging="180"/>
              <w:rPr>
                <w:rFonts w:ascii="Arial" w:hAnsi="Arial" w:cs="Arial"/>
              </w:rPr>
            </w:pPr>
            <w:r w:rsidRPr="00FE6416">
              <w:rPr>
                <w:rFonts w:ascii="Arial" w:hAnsi="Arial" w:cs="Arial"/>
                <w:sz w:val="22"/>
                <w:szCs w:val="22"/>
              </w:rPr>
              <w:t>Emergency stop</w:t>
            </w:r>
          </w:p>
          <w:p w:rsidR="001709EE" w:rsidRPr="00FE6416" w:rsidRDefault="001709EE" w:rsidP="00C30A7F">
            <w:pPr>
              <w:rPr>
                <w:rFonts w:ascii="Arial" w:hAnsi="Arial" w:cs="Arial"/>
              </w:rPr>
            </w:pPr>
          </w:p>
          <w:p w:rsidR="001709EE" w:rsidRPr="00FE6416" w:rsidRDefault="001709EE" w:rsidP="00C30A7F">
            <w:pPr>
              <w:rPr>
                <w:rFonts w:ascii="Arial" w:hAnsi="Arial" w:cs="Arial"/>
              </w:rPr>
            </w:pPr>
          </w:p>
          <w:p w:rsidR="001709EE" w:rsidRPr="00FE6416" w:rsidRDefault="001709EE" w:rsidP="00C30A7F">
            <w:pPr>
              <w:rPr>
                <w:rFonts w:ascii="Arial" w:hAnsi="Arial" w:cs="Arial"/>
              </w:rPr>
            </w:pPr>
          </w:p>
          <w:p w:rsidR="001709EE" w:rsidRPr="00FE6416" w:rsidRDefault="001709EE" w:rsidP="00C30A7F">
            <w:pPr>
              <w:rPr>
                <w:rFonts w:ascii="Arial" w:hAnsi="Arial" w:cs="Arial"/>
              </w:rPr>
            </w:pPr>
          </w:p>
          <w:p w:rsidR="001709EE" w:rsidRPr="00FE6416" w:rsidRDefault="001709EE" w:rsidP="00C30A7F">
            <w:pPr>
              <w:rPr>
                <w:rFonts w:ascii="Arial" w:hAnsi="Arial" w:cs="Arial"/>
              </w:rPr>
            </w:pPr>
          </w:p>
          <w:p w:rsidR="001709EE" w:rsidRPr="00FE6416" w:rsidRDefault="001709EE" w:rsidP="00C30A7F">
            <w:pPr>
              <w:numPr>
                <w:ilvl w:val="0"/>
                <w:numId w:val="200"/>
              </w:numPr>
              <w:tabs>
                <w:tab w:val="clear" w:pos="720"/>
                <w:tab w:val="num" w:pos="136"/>
              </w:tabs>
              <w:ind w:left="136" w:hanging="180"/>
              <w:rPr>
                <w:rFonts w:ascii="Arial" w:hAnsi="Arial" w:cs="Arial"/>
              </w:rPr>
            </w:pPr>
            <w:r w:rsidRPr="00FE6416">
              <w:rPr>
                <w:rFonts w:ascii="Arial" w:hAnsi="Arial" w:cs="Arial"/>
                <w:sz w:val="22"/>
                <w:szCs w:val="22"/>
              </w:rPr>
              <w:t>Earth Leakage test</w:t>
            </w:r>
          </w:p>
        </w:tc>
      </w:tr>
    </w:tbl>
    <w:p w:rsidR="001709EE" w:rsidRPr="00FE6416" w:rsidRDefault="001709EE" w:rsidP="00706F51">
      <w:pPr>
        <w:rPr>
          <w:rFonts w:ascii="Arial" w:hAnsi="Arial" w:cs="Arial"/>
          <w:b/>
          <w:sz w:val="22"/>
          <w:szCs w:val="22"/>
          <w:u w:val="single"/>
          <w:lang w:val="en-ZA"/>
        </w:rPr>
      </w:pPr>
    </w:p>
    <w:p w:rsidR="001709EE" w:rsidRDefault="001709EE" w:rsidP="00706F51">
      <w:pPr>
        <w:rPr>
          <w:rFonts w:ascii="Arial" w:hAnsi="Arial" w:cs="Arial"/>
          <w:b/>
          <w:sz w:val="22"/>
          <w:szCs w:val="22"/>
          <w:u w:val="single"/>
          <w:lang w:val="en-ZA"/>
        </w:rPr>
      </w:pPr>
    </w:p>
    <w:p w:rsidR="001709EE" w:rsidRDefault="001709EE" w:rsidP="00706F51">
      <w:pPr>
        <w:rPr>
          <w:rFonts w:ascii="Arial" w:hAnsi="Arial" w:cs="Arial"/>
          <w:b/>
          <w:sz w:val="22"/>
          <w:szCs w:val="22"/>
          <w:u w:val="single"/>
          <w:lang w:val="en-ZA"/>
        </w:rPr>
      </w:pPr>
    </w:p>
    <w:p w:rsidR="001709EE" w:rsidRDefault="001709EE" w:rsidP="00706F51">
      <w:pPr>
        <w:rPr>
          <w:rFonts w:ascii="Arial" w:hAnsi="Arial" w:cs="Arial"/>
          <w:b/>
          <w:sz w:val="22"/>
          <w:szCs w:val="22"/>
          <w:u w:val="single"/>
          <w:lang w:val="en-ZA"/>
        </w:rPr>
      </w:pPr>
    </w:p>
    <w:p w:rsidR="001709EE" w:rsidRDefault="001709EE" w:rsidP="00706F51">
      <w:pPr>
        <w:rPr>
          <w:rFonts w:ascii="Arial" w:hAnsi="Arial" w:cs="Arial"/>
          <w:b/>
          <w:sz w:val="22"/>
          <w:szCs w:val="22"/>
          <w:u w:val="single"/>
          <w:lang w:val="en-ZA"/>
        </w:rPr>
      </w:pPr>
    </w:p>
    <w:p w:rsidR="001709EE" w:rsidRDefault="001709EE" w:rsidP="00706F51">
      <w:pPr>
        <w:rPr>
          <w:rFonts w:ascii="Arial" w:hAnsi="Arial" w:cs="Arial"/>
          <w:b/>
          <w:sz w:val="22"/>
          <w:szCs w:val="22"/>
          <w:u w:val="single"/>
          <w:lang w:val="en-ZA"/>
        </w:rPr>
      </w:pPr>
    </w:p>
    <w:p w:rsidR="001709EE" w:rsidRDefault="001709EE" w:rsidP="00706F51">
      <w:pPr>
        <w:rPr>
          <w:rFonts w:ascii="Arial" w:hAnsi="Arial" w:cs="Arial"/>
          <w:b/>
          <w:sz w:val="22"/>
          <w:szCs w:val="22"/>
          <w:u w:val="single"/>
          <w:lang w:val="en-ZA"/>
        </w:rPr>
      </w:pPr>
    </w:p>
    <w:p w:rsidR="001709EE" w:rsidRDefault="001709EE" w:rsidP="00706F51">
      <w:pPr>
        <w:rPr>
          <w:rFonts w:ascii="Arial" w:hAnsi="Arial" w:cs="Arial"/>
          <w:b/>
          <w:sz w:val="22"/>
          <w:szCs w:val="22"/>
          <w:u w:val="single"/>
          <w:lang w:val="en-ZA"/>
        </w:rPr>
      </w:pPr>
    </w:p>
    <w:p w:rsidR="001709EE" w:rsidRDefault="001709EE" w:rsidP="00706F51">
      <w:pPr>
        <w:rPr>
          <w:rFonts w:ascii="Arial" w:hAnsi="Arial" w:cs="Arial"/>
          <w:b/>
          <w:sz w:val="22"/>
          <w:szCs w:val="22"/>
          <w:u w:val="single"/>
          <w:lang w:val="en-ZA"/>
        </w:rPr>
      </w:pPr>
    </w:p>
    <w:p w:rsidR="001709EE" w:rsidRDefault="001709EE" w:rsidP="00706F51">
      <w:pPr>
        <w:rPr>
          <w:rFonts w:ascii="Arial" w:hAnsi="Arial" w:cs="Arial"/>
          <w:b/>
          <w:sz w:val="22"/>
          <w:szCs w:val="22"/>
          <w:u w:val="single"/>
          <w:lang w:val="en-ZA"/>
        </w:rPr>
      </w:pPr>
    </w:p>
    <w:p w:rsidR="001709EE" w:rsidRDefault="001709EE" w:rsidP="00706F51">
      <w:pPr>
        <w:rPr>
          <w:rFonts w:ascii="Arial" w:hAnsi="Arial" w:cs="Arial"/>
          <w:b/>
          <w:sz w:val="22"/>
          <w:szCs w:val="22"/>
          <w:u w:val="single"/>
          <w:lang w:val="en-ZA"/>
        </w:rPr>
      </w:pPr>
    </w:p>
    <w:p w:rsidR="001709EE" w:rsidRDefault="001709EE" w:rsidP="00706F51">
      <w:pPr>
        <w:rPr>
          <w:rFonts w:ascii="Arial" w:hAnsi="Arial" w:cs="Arial"/>
          <w:b/>
          <w:sz w:val="22"/>
          <w:szCs w:val="22"/>
          <w:u w:val="single"/>
          <w:lang w:val="en-ZA"/>
        </w:rPr>
      </w:pPr>
    </w:p>
    <w:p w:rsidR="001709EE" w:rsidRDefault="001709EE" w:rsidP="00706F51">
      <w:pPr>
        <w:rPr>
          <w:rFonts w:ascii="Arial" w:hAnsi="Arial" w:cs="Arial"/>
          <w:b/>
          <w:sz w:val="22"/>
          <w:szCs w:val="22"/>
          <w:u w:val="single"/>
          <w:lang w:val="en-ZA"/>
        </w:rPr>
      </w:pPr>
    </w:p>
    <w:p w:rsidR="001709EE" w:rsidRDefault="001709EE" w:rsidP="00706F51">
      <w:pPr>
        <w:rPr>
          <w:rFonts w:ascii="Arial" w:hAnsi="Arial" w:cs="Arial"/>
          <w:b/>
          <w:sz w:val="22"/>
          <w:szCs w:val="22"/>
          <w:u w:val="single"/>
          <w:lang w:val="en-ZA"/>
        </w:rPr>
      </w:pPr>
    </w:p>
    <w:p w:rsidR="001709EE" w:rsidRDefault="001709EE" w:rsidP="00706F51">
      <w:pPr>
        <w:rPr>
          <w:rFonts w:ascii="Arial" w:hAnsi="Arial" w:cs="Arial"/>
          <w:b/>
          <w:sz w:val="22"/>
          <w:szCs w:val="22"/>
          <w:u w:val="single"/>
          <w:lang w:val="en-ZA"/>
        </w:rPr>
      </w:pPr>
    </w:p>
    <w:p w:rsidR="001709EE" w:rsidRDefault="001709EE" w:rsidP="00706F51">
      <w:pPr>
        <w:rPr>
          <w:rFonts w:ascii="Arial" w:hAnsi="Arial" w:cs="Arial"/>
          <w:b/>
          <w:sz w:val="22"/>
          <w:szCs w:val="22"/>
          <w:u w:val="single"/>
          <w:lang w:val="en-ZA"/>
        </w:rPr>
      </w:pPr>
    </w:p>
    <w:p w:rsidR="001709EE" w:rsidRDefault="001709EE" w:rsidP="00706F51">
      <w:pPr>
        <w:rPr>
          <w:rFonts w:ascii="Arial" w:hAnsi="Arial" w:cs="Arial"/>
          <w:b/>
          <w:sz w:val="22"/>
          <w:szCs w:val="22"/>
          <w:u w:val="single"/>
          <w:lang w:val="en-ZA"/>
        </w:rPr>
      </w:pPr>
    </w:p>
    <w:p w:rsidR="001709EE" w:rsidRDefault="001709EE" w:rsidP="00706F51">
      <w:pPr>
        <w:rPr>
          <w:rFonts w:ascii="Arial" w:hAnsi="Arial" w:cs="Arial"/>
          <w:b/>
          <w:sz w:val="22"/>
          <w:szCs w:val="22"/>
          <w:u w:val="single"/>
          <w:lang w:val="en-ZA"/>
        </w:rPr>
      </w:pPr>
    </w:p>
    <w:p w:rsidR="001709EE" w:rsidRDefault="001709EE" w:rsidP="00706F51">
      <w:pPr>
        <w:rPr>
          <w:rFonts w:ascii="Arial" w:hAnsi="Arial" w:cs="Arial"/>
          <w:b/>
          <w:sz w:val="22"/>
          <w:szCs w:val="22"/>
          <w:u w:val="single"/>
          <w:lang w:val="en-ZA"/>
        </w:rPr>
      </w:pPr>
    </w:p>
    <w:p w:rsidR="001709EE" w:rsidRDefault="001709EE" w:rsidP="00706F51">
      <w:pPr>
        <w:rPr>
          <w:rFonts w:ascii="Arial" w:hAnsi="Arial" w:cs="Arial"/>
          <w:b/>
          <w:sz w:val="22"/>
          <w:szCs w:val="22"/>
          <w:u w:val="single"/>
          <w:lang w:val="en-ZA"/>
        </w:rPr>
      </w:pPr>
    </w:p>
    <w:p w:rsidR="001709EE" w:rsidRDefault="001709EE" w:rsidP="00706F51">
      <w:pPr>
        <w:rPr>
          <w:rFonts w:ascii="Arial" w:hAnsi="Arial" w:cs="Arial"/>
          <w:b/>
          <w:sz w:val="22"/>
          <w:szCs w:val="22"/>
          <w:u w:val="single"/>
          <w:lang w:val="en-ZA"/>
        </w:rPr>
      </w:pPr>
    </w:p>
    <w:p w:rsidR="001709EE" w:rsidRDefault="001709EE" w:rsidP="00706F51">
      <w:pPr>
        <w:rPr>
          <w:rFonts w:ascii="Arial" w:hAnsi="Arial" w:cs="Arial"/>
          <w:b/>
          <w:sz w:val="22"/>
          <w:szCs w:val="22"/>
          <w:u w:val="single"/>
          <w:lang w:val="en-ZA"/>
        </w:rPr>
      </w:pPr>
    </w:p>
    <w:p w:rsidR="001709EE" w:rsidRDefault="001709EE" w:rsidP="00706F51">
      <w:pPr>
        <w:rPr>
          <w:rFonts w:ascii="Arial" w:hAnsi="Arial" w:cs="Arial"/>
          <w:b/>
          <w:sz w:val="22"/>
          <w:szCs w:val="22"/>
          <w:u w:val="single"/>
          <w:lang w:val="en-ZA"/>
        </w:rPr>
      </w:pPr>
    </w:p>
    <w:p w:rsidR="001709EE" w:rsidRDefault="001709EE" w:rsidP="00706F51">
      <w:pPr>
        <w:rPr>
          <w:rFonts w:ascii="Arial" w:hAnsi="Arial" w:cs="Arial"/>
          <w:b/>
          <w:sz w:val="22"/>
          <w:szCs w:val="22"/>
          <w:u w:val="single"/>
          <w:lang w:val="en-ZA"/>
        </w:rPr>
      </w:pPr>
    </w:p>
    <w:p w:rsidR="001709EE" w:rsidRDefault="001709EE" w:rsidP="00706F51">
      <w:pPr>
        <w:rPr>
          <w:rFonts w:ascii="Arial" w:hAnsi="Arial" w:cs="Arial"/>
          <w:b/>
          <w:sz w:val="22"/>
          <w:szCs w:val="22"/>
          <w:u w:val="single"/>
          <w:lang w:val="en-ZA"/>
        </w:rPr>
      </w:pPr>
    </w:p>
    <w:p w:rsidR="001709EE" w:rsidRDefault="001709EE" w:rsidP="00706F51">
      <w:pPr>
        <w:rPr>
          <w:rFonts w:ascii="Arial" w:hAnsi="Arial" w:cs="Arial"/>
          <w:b/>
          <w:sz w:val="22"/>
          <w:szCs w:val="22"/>
          <w:u w:val="single"/>
          <w:lang w:val="en-ZA"/>
        </w:rPr>
      </w:pPr>
    </w:p>
    <w:p w:rsidR="001709EE" w:rsidRPr="00FE6416" w:rsidRDefault="001709EE" w:rsidP="00706F51">
      <w:pPr>
        <w:rPr>
          <w:rFonts w:ascii="Arial" w:hAnsi="Arial" w:cs="Arial"/>
          <w:b/>
          <w:sz w:val="22"/>
          <w:szCs w:val="22"/>
          <w:u w:val="single"/>
          <w:lang w:val="en-ZA"/>
        </w:rPr>
      </w:pPr>
    </w:p>
    <w:p w:rsidR="001709EE" w:rsidRPr="00FE6416" w:rsidRDefault="001709EE" w:rsidP="00706F51">
      <w:pPr>
        <w:rPr>
          <w:rFonts w:ascii="Arial" w:hAnsi="Arial" w:cs="Arial"/>
          <w:b/>
          <w:sz w:val="22"/>
          <w:szCs w:val="22"/>
          <w:u w:val="single"/>
          <w:lang w:val="en-ZA"/>
        </w:rPr>
      </w:pPr>
    </w:p>
    <w:p w:rsidR="001709EE" w:rsidRPr="00FE6416" w:rsidRDefault="00A87F6F" w:rsidP="00706F51">
      <w:pPr>
        <w:rPr>
          <w:rFonts w:ascii="Arial" w:hAnsi="Arial" w:cs="Arial"/>
          <w:b/>
          <w:sz w:val="22"/>
          <w:szCs w:val="22"/>
          <w:u w:val="single"/>
          <w:lang w:val="en-ZA"/>
        </w:rPr>
        <w:sectPr w:rsidR="001709EE" w:rsidRPr="00FE6416" w:rsidSect="00524569">
          <w:footerReference w:type="even" r:id="rId66"/>
          <w:footerReference w:type="default" r:id="rId67"/>
          <w:pgSz w:w="15840" w:h="12240" w:orient="landscape"/>
          <w:pgMar w:top="720" w:right="1440" w:bottom="720" w:left="1440" w:header="709" w:footer="709" w:gutter="0"/>
          <w:cols w:space="708"/>
          <w:docGrid w:linePitch="360"/>
        </w:sectPr>
      </w:pPr>
      <w:r>
        <w:rPr>
          <w:noProof/>
        </w:rPr>
        <w:drawing>
          <wp:anchor distT="0" distB="0" distL="114300" distR="114300" simplePos="0" relativeHeight="251736576" behindDoc="0" locked="0" layoutInCell="1" allowOverlap="1">
            <wp:simplePos x="0" y="0"/>
            <wp:positionH relativeFrom="column">
              <wp:posOffset>533400</wp:posOffset>
            </wp:positionH>
            <wp:positionV relativeFrom="paragraph">
              <wp:posOffset>-168275</wp:posOffset>
            </wp:positionV>
            <wp:extent cx="7200900" cy="6332220"/>
            <wp:effectExtent l="0" t="0" r="0" b="0"/>
            <wp:wrapNone/>
            <wp:docPr id="250" name="Picture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pic:cNvPicPr>
                      <a:picLocks noChangeAspect="1" noChangeArrowheads="1"/>
                    </pic:cNvPicPr>
                  </pic:nvPicPr>
                  <pic:blipFill>
                    <a:blip r:embed="rId68"/>
                    <a:srcRect/>
                    <a:stretch>
                      <a:fillRect/>
                    </a:stretch>
                  </pic:blipFill>
                  <pic:spPr bwMode="auto">
                    <a:xfrm>
                      <a:off x="0" y="0"/>
                      <a:ext cx="7200900" cy="6332220"/>
                    </a:xfrm>
                    <a:prstGeom prst="rect">
                      <a:avLst/>
                    </a:prstGeom>
                    <a:noFill/>
                  </pic:spPr>
                </pic:pic>
              </a:graphicData>
            </a:graphic>
          </wp:anchor>
        </w:drawing>
      </w:r>
    </w:p>
    <w:p w:rsidR="001709EE" w:rsidRPr="00FE6416" w:rsidRDefault="001709EE" w:rsidP="00706F51">
      <w:pPr>
        <w:pStyle w:val="Header"/>
        <w:tabs>
          <w:tab w:val="clear" w:pos="4320"/>
          <w:tab w:val="clear" w:pos="8640"/>
        </w:tabs>
        <w:rPr>
          <w:b/>
          <w:sz w:val="22"/>
          <w:szCs w:val="22"/>
        </w:rPr>
      </w:pPr>
    </w:p>
    <w:p w:rsidR="001709EE" w:rsidRPr="00FE6416" w:rsidRDefault="00D35E1E" w:rsidP="00706F51">
      <w:pPr>
        <w:ind w:left="360"/>
        <w:rPr>
          <w:rFonts w:ascii="Arial" w:hAnsi="Arial" w:cs="Arial"/>
          <w:b/>
          <w:sz w:val="22"/>
          <w:szCs w:val="22"/>
          <w:u w:val="single"/>
        </w:rPr>
      </w:pPr>
      <w:r>
        <w:rPr>
          <w:rFonts w:ascii="Arial" w:hAnsi="Arial" w:cs="Arial"/>
          <w:b/>
          <w:noProof/>
          <w:sz w:val="22"/>
          <w:szCs w:val="22"/>
          <w:u w:val="single"/>
        </w:rPr>
        <w:drawing>
          <wp:inline distT="0" distB="0" distL="0" distR="0">
            <wp:extent cx="8953500" cy="5343525"/>
            <wp:effectExtent l="19050" t="0" r="0" b="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69"/>
                    <a:srcRect/>
                    <a:stretch>
                      <a:fillRect/>
                    </a:stretch>
                  </pic:blipFill>
                  <pic:spPr bwMode="auto">
                    <a:xfrm>
                      <a:off x="0" y="0"/>
                      <a:ext cx="8953500" cy="5343525"/>
                    </a:xfrm>
                    <a:prstGeom prst="rect">
                      <a:avLst/>
                    </a:prstGeom>
                    <a:noFill/>
                  </pic:spPr>
                </pic:pic>
              </a:graphicData>
            </a:graphic>
          </wp:inline>
        </w:drawing>
      </w:r>
    </w:p>
    <w:p w:rsidR="001709EE" w:rsidRPr="00FE6416" w:rsidRDefault="001709EE" w:rsidP="00706F51">
      <w:pPr>
        <w:ind w:left="360"/>
        <w:rPr>
          <w:rFonts w:ascii="Arial" w:hAnsi="Arial" w:cs="Arial"/>
          <w:b/>
          <w:sz w:val="22"/>
          <w:szCs w:val="22"/>
          <w:u w:val="single"/>
          <w:lang w:val="en-ZA"/>
        </w:rPr>
      </w:pPr>
    </w:p>
    <w:p w:rsidR="001709EE" w:rsidRDefault="001709EE" w:rsidP="00706F51">
      <w:pPr>
        <w:tabs>
          <w:tab w:val="left" w:pos="1680"/>
        </w:tabs>
        <w:rPr>
          <w:rFonts w:ascii="Arial" w:hAnsi="Arial" w:cs="Arial"/>
          <w:b/>
          <w:bCs/>
          <w:sz w:val="22"/>
          <w:szCs w:val="22"/>
        </w:rPr>
      </w:pPr>
      <w:r w:rsidRPr="00FE6416">
        <w:rPr>
          <w:rFonts w:ascii="Arial" w:hAnsi="Arial" w:cs="Arial"/>
          <w:b/>
          <w:bCs/>
          <w:sz w:val="22"/>
          <w:szCs w:val="22"/>
        </w:rPr>
        <w:t>Appendix 1: Behavioural Communication Plan for Adopters (Employees exposed to the Technology)</w:t>
      </w:r>
    </w:p>
    <w:p w:rsidR="001709EE" w:rsidRDefault="001709EE" w:rsidP="00706F51">
      <w:pPr>
        <w:tabs>
          <w:tab w:val="left" w:pos="1680"/>
        </w:tabs>
        <w:rPr>
          <w:rFonts w:ascii="Arial" w:hAnsi="Arial" w:cs="Arial"/>
          <w:b/>
          <w:bCs/>
          <w:sz w:val="22"/>
          <w:szCs w:val="22"/>
        </w:rPr>
      </w:pPr>
    </w:p>
    <w:p w:rsidR="001709EE" w:rsidRDefault="001709EE" w:rsidP="00706F51">
      <w:pPr>
        <w:tabs>
          <w:tab w:val="left" w:pos="1680"/>
        </w:tabs>
        <w:rPr>
          <w:rFonts w:ascii="Arial" w:hAnsi="Arial" w:cs="Arial"/>
          <w:b/>
          <w:bCs/>
          <w:sz w:val="22"/>
          <w:szCs w:val="22"/>
        </w:rPr>
      </w:pPr>
    </w:p>
    <w:p w:rsidR="001709EE" w:rsidRDefault="001709EE" w:rsidP="00706F51">
      <w:pPr>
        <w:tabs>
          <w:tab w:val="left" w:pos="1680"/>
        </w:tabs>
        <w:rPr>
          <w:rFonts w:ascii="Arial" w:hAnsi="Arial" w:cs="Arial"/>
          <w:b/>
          <w:bCs/>
          <w:sz w:val="22"/>
          <w:szCs w:val="22"/>
        </w:rPr>
      </w:pPr>
    </w:p>
    <w:p w:rsidR="001709EE" w:rsidRPr="00FE6416" w:rsidRDefault="00227101" w:rsidP="00706F51">
      <w:pPr>
        <w:tabs>
          <w:tab w:val="left" w:pos="1680"/>
        </w:tabs>
        <w:rPr>
          <w:rFonts w:ascii="Arial" w:hAnsi="Arial" w:cs="Arial"/>
          <w:b/>
          <w:bCs/>
          <w:sz w:val="22"/>
          <w:szCs w:val="22"/>
        </w:rPr>
      </w:pPr>
      <w:r>
        <w:rPr>
          <w:sz w:val="22"/>
          <w:szCs w:val="22"/>
        </w:rPr>
        <w:fldChar w:fldCharType="begin"/>
      </w:r>
      <w:r w:rsidR="001709EE" w:rsidRPr="00FE6416">
        <w:rPr>
          <w:sz w:val="22"/>
          <w:szCs w:val="22"/>
        </w:rPr>
        <w:instrText>tc "</w:instrText>
      </w:r>
      <w:bookmarkStart w:id="106" w:name="_Toc237690272"/>
      <w:bookmarkStart w:id="107" w:name="_Toc290452950"/>
      <w:r w:rsidR="001709EE" w:rsidRPr="00FE6416">
        <w:rPr>
          <w:rFonts w:ascii="Arial" w:hAnsi="Arial" w:cs="Arial"/>
          <w:b/>
          <w:bCs/>
          <w:sz w:val="22"/>
          <w:szCs w:val="22"/>
        </w:rPr>
        <w:instrText>Appendix 5: Behavioural Communication Plan for Adopters (Employees exposed to the Technology)</w:instrText>
      </w:r>
      <w:bookmarkEnd w:id="106"/>
      <w:bookmarkEnd w:id="107"/>
      <w:r w:rsidR="001709EE" w:rsidRPr="00FE6416">
        <w:rPr>
          <w:sz w:val="22"/>
          <w:szCs w:val="22"/>
        </w:rPr>
        <w:instrText>" \f C \l 1</w:instrText>
      </w:r>
      <w:r>
        <w:rPr>
          <w:sz w:val="22"/>
          <w:szCs w:val="22"/>
        </w:rPr>
        <w:fldChar w:fldCharType="end"/>
      </w:r>
    </w:p>
    <w:tbl>
      <w:tblPr>
        <w:tblpPr w:leftFromText="180" w:rightFromText="180" w:vertAnchor="text" w:horzAnchor="margin" w:tblpY="-538"/>
        <w:tblW w:w="12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4"/>
        <w:gridCol w:w="2405"/>
        <w:gridCol w:w="2761"/>
        <w:gridCol w:w="1721"/>
        <w:gridCol w:w="1586"/>
        <w:gridCol w:w="1501"/>
      </w:tblGrid>
      <w:tr w:rsidR="001709EE" w:rsidRPr="00FE6416" w:rsidTr="008E0898">
        <w:trPr>
          <w:trHeight w:val="419"/>
        </w:trPr>
        <w:tc>
          <w:tcPr>
            <w:tcW w:w="12048" w:type="dxa"/>
            <w:gridSpan w:val="6"/>
            <w:shd w:val="clear" w:color="auto" w:fill="D9D9D9"/>
          </w:tcPr>
          <w:p w:rsidR="001709EE" w:rsidRPr="00FE6416" w:rsidRDefault="001709EE" w:rsidP="008E0898">
            <w:pPr>
              <w:jc w:val="center"/>
              <w:rPr>
                <w:rFonts w:ascii="Arial" w:hAnsi="Arial" w:cs="Arial"/>
                <w:b/>
              </w:rPr>
            </w:pPr>
          </w:p>
          <w:p w:rsidR="001709EE" w:rsidRPr="00FE6416" w:rsidRDefault="001709EE" w:rsidP="008E0898">
            <w:pPr>
              <w:jc w:val="center"/>
              <w:rPr>
                <w:rFonts w:ascii="Arial" w:hAnsi="Arial" w:cs="Arial"/>
                <w:b/>
              </w:rPr>
            </w:pPr>
            <w:r w:rsidRPr="00FE6416">
              <w:rPr>
                <w:rFonts w:ascii="Arial" w:hAnsi="Arial" w:cs="Arial"/>
                <w:b/>
                <w:sz w:val="22"/>
                <w:szCs w:val="22"/>
              </w:rPr>
              <w:t>BEHAVIOURAL COMMUNICATION PLAN FOR EMPLOYEES</w:t>
            </w:r>
            <w:r w:rsidRPr="00FE6416">
              <w:rPr>
                <w:rFonts w:ascii="Arial" w:hAnsi="Arial" w:cs="Arial"/>
                <w:b/>
                <w:sz w:val="22"/>
                <w:szCs w:val="22"/>
                <w:vertAlign w:val="superscript"/>
              </w:rPr>
              <w:t>17</w:t>
            </w:r>
          </w:p>
        </w:tc>
      </w:tr>
      <w:tr w:rsidR="001709EE" w:rsidRPr="00FE6416" w:rsidTr="008E0898">
        <w:trPr>
          <w:trHeight w:val="378"/>
        </w:trPr>
        <w:tc>
          <w:tcPr>
            <w:tcW w:w="2074" w:type="dxa"/>
            <w:vMerge w:val="restart"/>
            <w:shd w:val="clear" w:color="auto" w:fill="D9D9D9"/>
          </w:tcPr>
          <w:p w:rsidR="001709EE" w:rsidRPr="00FE6416" w:rsidRDefault="001709EE" w:rsidP="008E0898">
            <w:pPr>
              <w:jc w:val="center"/>
              <w:rPr>
                <w:rFonts w:ascii="Arial" w:hAnsi="Arial" w:cs="Arial"/>
                <w:b/>
              </w:rPr>
            </w:pPr>
          </w:p>
          <w:p w:rsidR="001709EE" w:rsidRPr="00FE6416" w:rsidRDefault="001709EE" w:rsidP="008E0898">
            <w:pPr>
              <w:jc w:val="center"/>
              <w:rPr>
                <w:rFonts w:ascii="Arial" w:hAnsi="Arial" w:cs="Arial"/>
                <w:b/>
              </w:rPr>
            </w:pPr>
            <w:r w:rsidRPr="00FE6416">
              <w:rPr>
                <w:rFonts w:ascii="Arial" w:hAnsi="Arial" w:cs="Arial"/>
                <w:b/>
                <w:sz w:val="22"/>
                <w:szCs w:val="22"/>
              </w:rPr>
              <w:t>Key messages</w:t>
            </w:r>
          </w:p>
        </w:tc>
        <w:tc>
          <w:tcPr>
            <w:tcW w:w="2405" w:type="dxa"/>
            <w:vMerge w:val="restart"/>
            <w:shd w:val="clear" w:color="auto" w:fill="D9D9D9"/>
          </w:tcPr>
          <w:p w:rsidR="001709EE" w:rsidRPr="00FE6416" w:rsidRDefault="001709EE" w:rsidP="008E0898">
            <w:pPr>
              <w:jc w:val="center"/>
              <w:rPr>
                <w:rFonts w:ascii="Arial" w:hAnsi="Arial" w:cs="Arial"/>
                <w:b/>
              </w:rPr>
            </w:pPr>
          </w:p>
          <w:p w:rsidR="001709EE" w:rsidRPr="00FE6416" w:rsidRDefault="001709EE" w:rsidP="008E0898">
            <w:pPr>
              <w:jc w:val="center"/>
              <w:rPr>
                <w:rFonts w:ascii="Arial" w:hAnsi="Arial" w:cs="Arial"/>
                <w:b/>
              </w:rPr>
            </w:pPr>
            <w:r w:rsidRPr="00FE6416">
              <w:rPr>
                <w:rFonts w:ascii="Arial" w:hAnsi="Arial" w:cs="Arial"/>
                <w:b/>
                <w:sz w:val="22"/>
                <w:szCs w:val="22"/>
              </w:rPr>
              <w:t>Modes/media options</w:t>
            </w:r>
          </w:p>
        </w:tc>
        <w:tc>
          <w:tcPr>
            <w:tcW w:w="6068" w:type="dxa"/>
            <w:gridSpan w:val="3"/>
            <w:shd w:val="clear" w:color="auto" w:fill="D9D9D9"/>
          </w:tcPr>
          <w:p w:rsidR="001709EE" w:rsidRPr="00FE6416" w:rsidRDefault="001709EE" w:rsidP="008E0898">
            <w:pPr>
              <w:jc w:val="center"/>
              <w:rPr>
                <w:rFonts w:ascii="Arial" w:hAnsi="Arial" w:cs="Arial"/>
                <w:b/>
              </w:rPr>
            </w:pPr>
            <w:r w:rsidRPr="00FE6416">
              <w:rPr>
                <w:rFonts w:ascii="Arial" w:hAnsi="Arial" w:cs="Arial"/>
                <w:b/>
                <w:sz w:val="22"/>
                <w:szCs w:val="22"/>
              </w:rPr>
              <w:t>Measure</w:t>
            </w:r>
          </w:p>
          <w:p w:rsidR="001709EE" w:rsidRPr="00FE6416" w:rsidRDefault="001709EE" w:rsidP="008E0898">
            <w:pPr>
              <w:jc w:val="center"/>
              <w:rPr>
                <w:rFonts w:ascii="Arial" w:hAnsi="Arial" w:cs="Arial"/>
                <w:b/>
              </w:rPr>
            </w:pPr>
          </w:p>
        </w:tc>
        <w:tc>
          <w:tcPr>
            <w:tcW w:w="1501" w:type="dxa"/>
            <w:vMerge w:val="restart"/>
            <w:shd w:val="clear" w:color="auto" w:fill="D9D9D9"/>
          </w:tcPr>
          <w:p w:rsidR="001709EE" w:rsidRPr="00FE6416" w:rsidRDefault="001709EE" w:rsidP="008E0898">
            <w:pPr>
              <w:jc w:val="center"/>
              <w:rPr>
                <w:rFonts w:ascii="Arial" w:hAnsi="Arial" w:cs="Arial"/>
                <w:b/>
              </w:rPr>
            </w:pPr>
          </w:p>
          <w:p w:rsidR="001709EE" w:rsidRPr="00FE6416" w:rsidRDefault="001709EE" w:rsidP="008E0898">
            <w:pPr>
              <w:jc w:val="center"/>
              <w:rPr>
                <w:rFonts w:ascii="Arial" w:hAnsi="Arial" w:cs="Arial"/>
                <w:b/>
              </w:rPr>
            </w:pPr>
            <w:r w:rsidRPr="00FE6416">
              <w:rPr>
                <w:rFonts w:ascii="Arial" w:hAnsi="Arial" w:cs="Arial"/>
                <w:b/>
                <w:sz w:val="22"/>
                <w:szCs w:val="22"/>
              </w:rPr>
              <w:t>By when?</w:t>
            </w:r>
          </w:p>
        </w:tc>
      </w:tr>
      <w:tr w:rsidR="001709EE" w:rsidRPr="00FE6416" w:rsidTr="008E0898">
        <w:trPr>
          <w:trHeight w:val="145"/>
        </w:trPr>
        <w:tc>
          <w:tcPr>
            <w:tcW w:w="2074" w:type="dxa"/>
            <w:vMerge/>
            <w:shd w:val="clear" w:color="auto" w:fill="D9D9D9"/>
          </w:tcPr>
          <w:p w:rsidR="001709EE" w:rsidRPr="00FE6416" w:rsidRDefault="001709EE" w:rsidP="008E0898">
            <w:pPr>
              <w:rPr>
                <w:rFonts w:ascii="Arial" w:hAnsi="Arial" w:cs="Arial"/>
                <w:b/>
              </w:rPr>
            </w:pPr>
          </w:p>
        </w:tc>
        <w:tc>
          <w:tcPr>
            <w:tcW w:w="2405" w:type="dxa"/>
            <w:vMerge/>
            <w:shd w:val="clear" w:color="auto" w:fill="D9D9D9"/>
          </w:tcPr>
          <w:p w:rsidR="001709EE" w:rsidRPr="00FE6416" w:rsidRDefault="001709EE" w:rsidP="008E0898">
            <w:pPr>
              <w:rPr>
                <w:rFonts w:ascii="Arial" w:hAnsi="Arial" w:cs="Arial"/>
                <w:b/>
              </w:rPr>
            </w:pPr>
          </w:p>
        </w:tc>
        <w:tc>
          <w:tcPr>
            <w:tcW w:w="2761" w:type="dxa"/>
            <w:shd w:val="clear" w:color="auto" w:fill="D9D9D9"/>
          </w:tcPr>
          <w:p w:rsidR="001709EE" w:rsidRPr="00FE6416" w:rsidRDefault="001709EE" w:rsidP="008E0898">
            <w:pPr>
              <w:jc w:val="center"/>
              <w:rPr>
                <w:rFonts w:ascii="Arial" w:hAnsi="Arial" w:cs="Arial"/>
                <w:b/>
              </w:rPr>
            </w:pPr>
          </w:p>
          <w:p w:rsidR="001709EE" w:rsidRPr="00FE6416" w:rsidRDefault="001709EE" w:rsidP="008E0898">
            <w:pPr>
              <w:jc w:val="center"/>
              <w:rPr>
                <w:rFonts w:ascii="Arial" w:hAnsi="Arial" w:cs="Arial"/>
                <w:b/>
              </w:rPr>
            </w:pPr>
            <w:r w:rsidRPr="00FE6416">
              <w:rPr>
                <w:rFonts w:ascii="Arial" w:hAnsi="Arial" w:cs="Arial"/>
                <w:b/>
                <w:sz w:val="22"/>
                <w:szCs w:val="22"/>
              </w:rPr>
              <w:t>Activity and Outcome</w:t>
            </w:r>
          </w:p>
          <w:p w:rsidR="001709EE" w:rsidRPr="00FE6416" w:rsidRDefault="001709EE" w:rsidP="008E0898">
            <w:pPr>
              <w:jc w:val="center"/>
              <w:rPr>
                <w:rFonts w:ascii="Arial" w:hAnsi="Arial" w:cs="Arial"/>
                <w:b/>
              </w:rPr>
            </w:pPr>
          </w:p>
        </w:tc>
        <w:tc>
          <w:tcPr>
            <w:tcW w:w="1721" w:type="dxa"/>
            <w:shd w:val="clear" w:color="auto" w:fill="D9D9D9"/>
          </w:tcPr>
          <w:p w:rsidR="001709EE" w:rsidRPr="00FE6416" w:rsidRDefault="001709EE" w:rsidP="008E0898">
            <w:pPr>
              <w:jc w:val="center"/>
              <w:rPr>
                <w:rFonts w:ascii="Arial" w:hAnsi="Arial" w:cs="Arial"/>
                <w:b/>
              </w:rPr>
            </w:pPr>
          </w:p>
          <w:p w:rsidR="001709EE" w:rsidRPr="00FE6416" w:rsidRDefault="001709EE" w:rsidP="008E0898">
            <w:pPr>
              <w:jc w:val="center"/>
              <w:rPr>
                <w:rFonts w:ascii="Arial" w:hAnsi="Arial" w:cs="Arial"/>
                <w:b/>
              </w:rPr>
            </w:pPr>
            <w:r w:rsidRPr="00FE6416">
              <w:rPr>
                <w:rFonts w:ascii="Arial" w:hAnsi="Arial" w:cs="Arial"/>
                <w:b/>
                <w:sz w:val="22"/>
                <w:szCs w:val="22"/>
              </w:rPr>
              <w:t>By whom?</w:t>
            </w:r>
          </w:p>
        </w:tc>
        <w:tc>
          <w:tcPr>
            <w:tcW w:w="1586" w:type="dxa"/>
            <w:shd w:val="clear" w:color="auto" w:fill="D9D9D9"/>
          </w:tcPr>
          <w:p w:rsidR="001709EE" w:rsidRPr="00FE6416" w:rsidRDefault="001709EE" w:rsidP="008E0898">
            <w:pPr>
              <w:jc w:val="center"/>
              <w:rPr>
                <w:rFonts w:ascii="Arial" w:hAnsi="Arial" w:cs="Arial"/>
                <w:b/>
              </w:rPr>
            </w:pPr>
          </w:p>
          <w:p w:rsidR="001709EE" w:rsidRPr="00FE6416" w:rsidRDefault="001709EE" w:rsidP="008E0898">
            <w:pPr>
              <w:jc w:val="center"/>
              <w:rPr>
                <w:rFonts w:ascii="Arial" w:hAnsi="Arial" w:cs="Arial"/>
                <w:b/>
              </w:rPr>
            </w:pPr>
            <w:r w:rsidRPr="00FE6416">
              <w:rPr>
                <w:rFonts w:ascii="Arial" w:hAnsi="Arial" w:cs="Arial"/>
                <w:b/>
                <w:sz w:val="22"/>
                <w:szCs w:val="22"/>
              </w:rPr>
              <w:t>How?</w:t>
            </w:r>
          </w:p>
        </w:tc>
        <w:tc>
          <w:tcPr>
            <w:tcW w:w="1501" w:type="dxa"/>
            <w:vMerge/>
            <w:shd w:val="clear" w:color="auto" w:fill="D9D9D9"/>
          </w:tcPr>
          <w:p w:rsidR="001709EE" w:rsidRPr="00FE6416" w:rsidRDefault="001709EE" w:rsidP="008E0898">
            <w:pPr>
              <w:rPr>
                <w:rFonts w:ascii="Arial" w:hAnsi="Arial" w:cs="Arial"/>
                <w:b/>
              </w:rPr>
            </w:pPr>
          </w:p>
        </w:tc>
      </w:tr>
    </w:tbl>
    <w:p w:rsidR="001709EE" w:rsidRPr="00FE6416" w:rsidRDefault="001709EE" w:rsidP="00706F51">
      <w:pPr>
        <w:jc w:val="both"/>
        <w:rPr>
          <w:rFonts w:ascii="Arial" w:hAnsi="Arial" w:cs="Arial"/>
          <w:b/>
          <w:sz w:val="22"/>
          <w:szCs w:val="22"/>
          <w:u w:val="single"/>
        </w:rPr>
      </w:pPr>
    </w:p>
    <w:tbl>
      <w:tblPr>
        <w:tblpPr w:leftFromText="180" w:rightFromText="180" w:vertAnchor="text" w:horzAnchor="margin" w:tblpY="1189"/>
        <w:tblW w:w="12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4"/>
        <w:gridCol w:w="2405"/>
        <w:gridCol w:w="2761"/>
        <w:gridCol w:w="1721"/>
        <w:gridCol w:w="1586"/>
        <w:gridCol w:w="1501"/>
      </w:tblGrid>
      <w:tr w:rsidR="001709EE" w:rsidRPr="00FE6416" w:rsidTr="008E0898">
        <w:trPr>
          <w:trHeight w:val="1962"/>
        </w:trPr>
        <w:tc>
          <w:tcPr>
            <w:tcW w:w="2074" w:type="dxa"/>
          </w:tcPr>
          <w:p w:rsidR="001709EE" w:rsidRPr="00FE6416" w:rsidRDefault="001709EE" w:rsidP="008E0898">
            <w:pPr>
              <w:rPr>
                <w:rFonts w:ascii="Arial" w:hAnsi="Arial" w:cs="Arial"/>
              </w:rPr>
            </w:pPr>
          </w:p>
          <w:p w:rsidR="001709EE" w:rsidRPr="00FE6416" w:rsidRDefault="001709EE" w:rsidP="008E0898">
            <w:pPr>
              <w:rPr>
                <w:rFonts w:ascii="Arial" w:hAnsi="Arial" w:cs="Arial"/>
              </w:rPr>
            </w:pPr>
            <w:r w:rsidRPr="00FE6416">
              <w:rPr>
                <w:rFonts w:ascii="Arial" w:hAnsi="Arial" w:cs="Arial"/>
                <w:sz w:val="22"/>
                <w:szCs w:val="22"/>
              </w:rPr>
              <w:t>Leading practice technology adoption</w:t>
            </w:r>
          </w:p>
          <w:p w:rsidR="001709EE" w:rsidRPr="00FE6416" w:rsidRDefault="001709EE" w:rsidP="008E0898">
            <w:pPr>
              <w:rPr>
                <w:rFonts w:ascii="Arial" w:hAnsi="Arial" w:cs="Arial"/>
              </w:rPr>
            </w:pPr>
          </w:p>
        </w:tc>
        <w:tc>
          <w:tcPr>
            <w:tcW w:w="2405" w:type="dxa"/>
          </w:tcPr>
          <w:p w:rsidR="001709EE" w:rsidRPr="00FE6416" w:rsidRDefault="001709EE" w:rsidP="008E0898">
            <w:pPr>
              <w:rPr>
                <w:rFonts w:ascii="Arial" w:hAnsi="Arial" w:cs="Arial"/>
              </w:rPr>
            </w:pPr>
          </w:p>
          <w:p w:rsidR="001709EE" w:rsidRPr="00FE6416" w:rsidRDefault="001709EE" w:rsidP="008E0898">
            <w:pPr>
              <w:rPr>
                <w:rFonts w:ascii="Arial" w:hAnsi="Arial" w:cs="Arial"/>
              </w:rPr>
            </w:pPr>
            <w:r w:rsidRPr="00FE6416">
              <w:rPr>
                <w:rFonts w:ascii="Arial" w:hAnsi="Arial" w:cs="Arial"/>
                <w:sz w:val="22"/>
                <w:szCs w:val="22"/>
              </w:rPr>
              <w:t>Fogger  tunnel outside the shaft</w:t>
            </w:r>
          </w:p>
          <w:p w:rsidR="001709EE" w:rsidRPr="00FE6416" w:rsidRDefault="001709EE" w:rsidP="008E0898">
            <w:pPr>
              <w:rPr>
                <w:rFonts w:ascii="Arial" w:hAnsi="Arial" w:cs="Arial"/>
              </w:rPr>
            </w:pPr>
            <w:r w:rsidRPr="00FE6416">
              <w:rPr>
                <w:rFonts w:ascii="Arial" w:hAnsi="Arial" w:cs="Arial"/>
                <w:sz w:val="22"/>
                <w:szCs w:val="22"/>
              </w:rPr>
              <w:t>Site visits</w:t>
            </w:r>
          </w:p>
          <w:p w:rsidR="001709EE" w:rsidRPr="00FE6416" w:rsidRDefault="001709EE" w:rsidP="008E0898">
            <w:pPr>
              <w:rPr>
                <w:rFonts w:ascii="Arial" w:hAnsi="Arial" w:cs="Arial"/>
              </w:rPr>
            </w:pPr>
            <w:r w:rsidRPr="00FE6416">
              <w:rPr>
                <w:rFonts w:ascii="Arial" w:hAnsi="Arial" w:cs="Arial"/>
                <w:sz w:val="22"/>
                <w:szCs w:val="22"/>
              </w:rPr>
              <w:t>Track C awareness materials</w:t>
            </w:r>
          </w:p>
          <w:p w:rsidR="001709EE" w:rsidRPr="00FE6416" w:rsidRDefault="001709EE" w:rsidP="008E0898">
            <w:pPr>
              <w:rPr>
                <w:rFonts w:ascii="Arial" w:hAnsi="Arial" w:cs="Arial"/>
              </w:rPr>
            </w:pPr>
            <w:r w:rsidRPr="00FE6416">
              <w:rPr>
                <w:rFonts w:ascii="Arial" w:hAnsi="Arial" w:cs="Arial"/>
                <w:sz w:val="22"/>
                <w:szCs w:val="22"/>
              </w:rPr>
              <w:t>Simulation</w:t>
            </w:r>
          </w:p>
          <w:p w:rsidR="001709EE" w:rsidRPr="00FE6416" w:rsidRDefault="001709EE" w:rsidP="008E0898">
            <w:pPr>
              <w:rPr>
                <w:rFonts w:ascii="Arial" w:hAnsi="Arial" w:cs="Arial"/>
              </w:rPr>
            </w:pPr>
            <w:r w:rsidRPr="00FE6416">
              <w:rPr>
                <w:rFonts w:ascii="Arial" w:hAnsi="Arial" w:cs="Arial"/>
                <w:sz w:val="22"/>
                <w:szCs w:val="22"/>
              </w:rPr>
              <w:t>DVD</w:t>
            </w:r>
          </w:p>
          <w:p w:rsidR="001709EE" w:rsidRPr="00FE6416" w:rsidRDefault="001709EE" w:rsidP="008E0898">
            <w:pPr>
              <w:rPr>
                <w:rFonts w:ascii="Arial" w:hAnsi="Arial" w:cs="Arial"/>
                <w:lang w:val="fr-FR"/>
              </w:rPr>
            </w:pPr>
            <w:r w:rsidRPr="00FE6416">
              <w:rPr>
                <w:rFonts w:ascii="Arial" w:hAnsi="Arial" w:cs="Arial"/>
                <w:sz w:val="22"/>
                <w:szCs w:val="22"/>
                <w:lang w:val="fr-FR"/>
              </w:rPr>
              <w:t>Industrial theatre</w:t>
            </w:r>
          </w:p>
          <w:p w:rsidR="001709EE" w:rsidRPr="00FE6416" w:rsidRDefault="001709EE" w:rsidP="008E0898">
            <w:pPr>
              <w:rPr>
                <w:rFonts w:ascii="Arial" w:hAnsi="Arial" w:cs="Arial"/>
                <w:lang w:val="fr-FR"/>
              </w:rPr>
            </w:pPr>
            <w:r w:rsidRPr="00FE6416">
              <w:rPr>
                <w:rFonts w:ascii="Arial" w:hAnsi="Arial" w:cs="Arial"/>
                <w:sz w:val="22"/>
                <w:szCs w:val="22"/>
                <w:lang w:val="fr-FR"/>
              </w:rPr>
              <w:t>Signage – zone /RPE demarcation</w:t>
            </w:r>
          </w:p>
        </w:tc>
        <w:tc>
          <w:tcPr>
            <w:tcW w:w="2761" w:type="dxa"/>
          </w:tcPr>
          <w:p w:rsidR="001709EE" w:rsidRPr="00FE6416" w:rsidRDefault="001709EE" w:rsidP="008E0898">
            <w:pPr>
              <w:rPr>
                <w:rFonts w:ascii="Arial" w:hAnsi="Arial" w:cs="Arial"/>
                <w:lang w:val="fr-FR"/>
              </w:rPr>
            </w:pPr>
          </w:p>
          <w:p w:rsidR="001709EE" w:rsidRPr="00FE6416" w:rsidRDefault="001709EE" w:rsidP="008E0898">
            <w:pPr>
              <w:rPr>
                <w:rFonts w:ascii="Arial" w:hAnsi="Arial" w:cs="Arial"/>
              </w:rPr>
            </w:pPr>
            <w:r w:rsidRPr="00FE6416">
              <w:rPr>
                <w:rFonts w:ascii="Arial" w:hAnsi="Arial" w:cs="Arial"/>
                <w:sz w:val="22"/>
                <w:szCs w:val="22"/>
              </w:rPr>
              <w:t>Understanding demonstrated or tested</w:t>
            </w:r>
          </w:p>
          <w:p w:rsidR="001709EE" w:rsidRPr="00FE6416" w:rsidRDefault="001709EE" w:rsidP="008E0898">
            <w:pPr>
              <w:rPr>
                <w:rFonts w:ascii="Arial" w:hAnsi="Arial" w:cs="Arial"/>
              </w:rPr>
            </w:pPr>
            <w:r w:rsidRPr="00FE6416">
              <w:rPr>
                <w:rFonts w:ascii="Arial" w:hAnsi="Arial" w:cs="Arial"/>
                <w:sz w:val="22"/>
                <w:szCs w:val="22"/>
              </w:rPr>
              <w:t>Behaviour observation</w:t>
            </w:r>
          </w:p>
        </w:tc>
        <w:tc>
          <w:tcPr>
            <w:tcW w:w="1721" w:type="dxa"/>
          </w:tcPr>
          <w:p w:rsidR="001709EE" w:rsidRPr="00FE6416" w:rsidRDefault="001709EE" w:rsidP="008E0898">
            <w:pPr>
              <w:rPr>
                <w:rFonts w:ascii="Arial" w:hAnsi="Arial" w:cs="Arial"/>
              </w:rPr>
            </w:pPr>
          </w:p>
          <w:p w:rsidR="001709EE" w:rsidRPr="00FE6416" w:rsidRDefault="001709EE" w:rsidP="008E0898">
            <w:pPr>
              <w:rPr>
                <w:rFonts w:ascii="Arial" w:hAnsi="Arial" w:cs="Arial"/>
              </w:rPr>
            </w:pPr>
            <w:r w:rsidRPr="00FE6416">
              <w:rPr>
                <w:rFonts w:ascii="Arial" w:hAnsi="Arial" w:cs="Arial"/>
                <w:sz w:val="22"/>
                <w:szCs w:val="22"/>
              </w:rPr>
              <w:t>Section 12 Appointee</w:t>
            </w:r>
          </w:p>
          <w:p w:rsidR="001709EE" w:rsidRPr="00FE6416" w:rsidRDefault="001709EE" w:rsidP="008E0898">
            <w:pPr>
              <w:rPr>
                <w:rFonts w:ascii="Arial" w:hAnsi="Arial" w:cs="Arial"/>
              </w:rPr>
            </w:pPr>
            <w:r w:rsidRPr="00FE6416">
              <w:rPr>
                <w:rFonts w:ascii="Arial" w:hAnsi="Arial" w:cs="Arial"/>
                <w:sz w:val="22"/>
                <w:szCs w:val="22"/>
              </w:rPr>
              <w:t>Supervisor</w:t>
            </w:r>
          </w:p>
          <w:p w:rsidR="001709EE" w:rsidRPr="00FE6416" w:rsidRDefault="001709EE" w:rsidP="008E0898">
            <w:pPr>
              <w:rPr>
                <w:rFonts w:ascii="Arial" w:hAnsi="Arial" w:cs="Arial"/>
              </w:rPr>
            </w:pPr>
            <w:r w:rsidRPr="00FE6416">
              <w:rPr>
                <w:rFonts w:ascii="Arial" w:hAnsi="Arial" w:cs="Arial"/>
                <w:sz w:val="22"/>
                <w:szCs w:val="22"/>
              </w:rPr>
              <w:t>Induction and training</w:t>
            </w:r>
          </w:p>
          <w:p w:rsidR="001709EE" w:rsidRPr="00FE6416" w:rsidRDefault="001709EE" w:rsidP="008E0898">
            <w:pPr>
              <w:rPr>
                <w:rFonts w:ascii="Arial" w:hAnsi="Arial" w:cs="Arial"/>
              </w:rPr>
            </w:pPr>
            <w:r w:rsidRPr="00FE6416">
              <w:rPr>
                <w:rFonts w:ascii="Arial" w:hAnsi="Arial" w:cs="Arial"/>
                <w:sz w:val="22"/>
                <w:szCs w:val="22"/>
              </w:rPr>
              <w:t>H&amp;S representatives</w:t>
            </w:r>
          </w:p>
        </w:tc>
        <w:tc>
          <w:tcPr>
            <w:tcW w:w="1586" w:type="dxa"/>
          </w:tcPr>
          <w:p w:rsidR="001709EE" w:rsidRPr="00FE6416" w:rsidRDefault="001709EE" w:rsidP="008E0898">
            <w:pPr>
              <w:rPr>
                <w:rFonts w:ascii="Arial" w:hAnsi="Arial" w:cs="Arial"/>
              </w:rPr>
            </w:pPr>
          </w:p>
          <w:p w:rsidR="001709EE" w:rsidRPr="00FE6416" w:rsidRDefault="001709EE" w:rsidP="008E0898">
            <w:pPr>
              <w:rPr>
                <w:rFonts w:ascii="Arial" w:hAnsi="Arial" w:cs="Arial"/>
              </w:rPr>
            </w:pPr>
            <w:r w:rsidRPr="00FE6416">
              <w:rPr>
                <w:rFonts w:ascii="Arial" w:hAnsi="Arial" w:cs="Arial"/>
                <w:sz w:val="22"/>
                <w:szCs w:val="22"/>
              </w:rPr>
              <w:t>By observation</w:t>
            </w:r>
          </w:p>
        </w:tc>
        <w:tc>
          <w:tcPr>
            <w:tcW w:w="1501" w:type="dxa"/>
          </w:tcPr>
          <w:p w:rsidR="001709EE" w:rsidRPr="00FE6416" w:rsidRDefault="001709EE" w:rsidP="008E0898">
            <w:pPr>
              <w:rPr>
                <w:rFonts w:ascii="Arial" w:hAnsi="Arial" w:cs="Arial"/>
              </w:rPr>
            </w:pPr>
          </w:p>
          <w:p w:rsidR="001709EE" w:rsidRPr="00FE6416" w:rsidRDefault="001709EE" w:rsidP="008E0898">
            <w:pPr>
              <w:rPr>
                <w:rFonts w:ascii="Arial" w:hAnsi="Arial" w:cs="Arial"/>
              </w:rPr>
            </w:pPr>
            <w:r w:rsidRPr="00FE6416">
              <w:rPr>
                <w:rFonts w:ascii="Arial" w:hAnsi="Arial" w:cs="Arial"/>
                <w:sz w:val="22"/>
                <w:szCs w:val="22"/>
              </w:rPr>
              <w:t>Year 1 and ongoing</w:t>
            </w:r>
          </w:p>
        </w:tc>
      </w:tr>
      <w:tr w:rsidR="001709EE" w:rsidRPr="00FE6416" w:rsidTr="008E0898">
        <w:trPr>
          <w:trHeight w:val="2600"/>
        </w:trPr>
        <w:tc>
          <w:tcPr>
            <w:tcW w:w="2074" w:type="dxa"/>
          </w:tcPr>
          <w:p w:rsidR="001709EE" w:rsidRPr="00FE6416" w:rsidRDefault="001709EE" w:rsidP="008E0898">
            <w:pPr>
              <w:rPr>
                <w:rFonts w:ascii="Arial" w:hAnsi="Arial" w:cs="Arial"/>
              </w:rPr>
            </w:pPr>
          </w:p>
          <w:p w:rsidR="001709EE" w:rsidRPr="00FE6416" w:rsidRDefault="001709EE" w:rsidP="008E0898">
            <w:pPr>
              <w:rPr>
                <w:rFonts w:ascii="Arial" w:hAnsi="Arial" w:cs="Arial"/>
              </w:rPr>
            </w:pPr>
            <w:r w:rsidRPr="00FE6416">
              <w:rPr>
                <w:rFonts w:ascii="Arial" w:hAnsi="Arial" w:cs="Arial"/>
                <w:sz w:val="22"/>
                <w:szCs w:val="22"/>
              </w:rPr>
              <w:t>Dust sources, prevention, control and effects  to include:</w:t>
            </w:r>
          </w:p>
          <w:p w:rsidR="001709EE" w:rsidRPr="00FE6416" w:rsidRDefault="001709EE" w:rsidP="008E0898">
            <w:pPr>
              <w:pStyle w:val="ListParagraph"/>
              <w:numPr>
                <w:ilvl w:val="0"/>
                <w:numId w:val="80"/>
              </w:numPr>
              <w:contextualSpacing/>
              <w:rPr>
                <w:rFonts w:ascii="Arial" w:hAnsi="Arial" w:cs="Arial"/>
              </w:rPr>
            </w:pPr>
            <w:r w:rsidRPr="00FE6416">
              <w:rPr>
                <w:rFonts w:ascii="Arial" w:hAnsi="Arial" w:cs="Arial"/>
                <w:sz w:val="22"/>
                <w:szCs w:val="22"/>
              </w:rPr>
              <w:t>Appropriate and inappropriate use of RPE</w:t>
            </w:r>
          </w:p>
          <w:p w:rsidR="001709EE" w:rsidRPr="00FE6416" w:rsidRDefault="001709EE" w:rsidP="008E0898">
            <w:pPr>
              <w:rPr>
                <w:rFonts w:ascii="Arial" w:hAnsi="Arial" w:cs="Arial"/>
              </w:rPr>
            </w:pPr>
          </w:p>
          <w:p w:rsidR="001709EE" w:rsidRPr="00FE6416" w:rsidRDefault="001709EE" w:rsidP="008E0898">
            <w:pPr>
              <w:pStyle w:val="ListParagraph"/>
              <w:numPr>
                <w:ilvl w:val="0"/>
                <w:numId w:val="80"/>
              </w:numPr>
              <w:contextualSpacing/>
              <w:rPr>
                <w:rFonts w:ascii="Arial" w:hAnsi="Arial" w:cs="Arial"/>
              </w:rPr>
            </w:pPr>
            <w:r w:rsidRPr="00FE6416">
              <w:rPr>
                <w:rFonts w:ascii="Arial" w:hAnsi="Arial" w:cs="Arial"/>
                <w:sz w:val="22"/>
                <w:szCs w:val="22"/>
              </w:rPr>
              <w:t>Enabling appropriate use of RPE</w:t>
            </w:r>
          </w:p>
        </w:tc>
        <w:tc>
          <w:tcPr>
            <w:tcW w:w="2405" w:type="dxa"/>
          </w:tcPr>
          <w:p w:rsidR="001709EE" w:rsidRPr="00FE6416" w:rsidRDefault="001709EE" w:rsidP="008E0898">
            <w:pPr>
              <w:rPr>
                <w:rFonts w:ascii="Arial" w:hAnsi="Arial" w:cs="Arial"/>
              </w:rPr>
            </w:pPr>
          </w:p>
          <w:p w:rsidR="001709EE" w:rsidRPr="00FE6416" w:rsidRDefault="001709EE" w:rsidP="008E0898">
            <w:pPr>
              <w:rPr>
                <w:rFonts w:ascii="Arial" w:hAnsi="Arial" w:cs="Arial"/>
              </w:rPr>
            </w:pPr>
            <w:r w:rsidRPr="00FE6416">
              <w:rPr>
                <w:rFonts w:ascii="Arial" w:hAnsi="Arial" w:cs="Arial"/>
                <w:sz w:val="22"/>
                <w:szCs w:val="22"/>
              </w:rPr>
              <w:t>Focused dialogue between supervisors and workers</w:t>
            </w:r>
          </w:p>
          <w:p w:rsidR="001709EE" w:rsidRPr="00FE6416" w:rsidRDefault="001709EE" w:rsidP="008E0898">
            <w:pPr>
              <w:rPr>
                <w:rFonts w:ascii="Arial" w:hAnsi="Arial" w:cs="Arial"/>
              </w:rPr>
            </w:pPr>
            <w:r w:rsidRPr="00FE6416">
              <w:rPr>
                <w:rFonts w:ascii="Arial" w:hAnsi="Arial" w:cs="Arial"/>
                <w:sz w:val="22"/>
                <w:szCs w:val="22"/>
              </w:rPr>
              <w:t>Track C awareness raising materials</w:t>
            </w:r>
          </w:p>
          <w:p w:rsidR="001709EE" w:rsidRPr="00FE6416" w:rsidRDefault="001709EE" w:rsidP="008E0898">
            <w:pPr>
              <w:rPr>
                <w:rFonts w:ascii="Arial" w:hAnsi="Arial" w:cs="Arial"/>
              </w:rPr>
            </w:pPr>
            <w:r w:rsidRPr="00FE6416">
              <w:rPr>
                <w:rFonts w:ascii="Arial" w:hAnsi="Arial" w:cs="Arial"/>
                <w:sz w:val="22"/>
                <w:szCs w:val="22"/>
              </w:rPr>
              <w:t>Comics</w:t>
            </w:r>
          </w:p>
          <w:p w:rsidR="001709EE" w:rsidRPr="00FE6416" w:rsidRDefault="001709EE" w:rsidP="008E0898">
            <w:pPr>
              <w:rPr>
                <w:rFonts w:ascii="Arial" w:hAnsi="Arial" w:cs="Arial"/>
              </w:rPr>
            </w:pPr>
            <w:r w:rsidRPr="00FE6416">
              <w:rPr>
                <w:rFonts w:ascii="Arial" w:hAnsi="Arial" w:cs="Arial"/>
                <w:sz w:val="22"/>
                <w:szCs w:val="22"/>
              </w:rPr>
              <w:t>Posters</w:t>
            </w:r>
          </w:p>
          <w:p w:rsidR="001709EE" w:rsidRPr="00FE6416" w:rsidRDefault="001709EE" w:rsidP="008E0898">
            <w:pPr>
              <w:rPr>
                <w:rFonts w:ascii="Arial" w:hAnsi="Arial" w:cs="Arial"/>
              </w:rPr>
            </w:pPr>
            <w:r w:rsidRPr="00FE6416">
              <w:rPr>
                <w:rFonts w:ascii="Arial" w:hAnsi="Arial" w:cs="Arial"/>
                <w:sz w:val="22"/>
                <w:szCs w:val="22"/>
              </w:rPr>
              <w:t>DVDs</w:t>
            </w:r>
          </w:p>
          <w:p w:rsidR="001709EE" w:rsidRPr="00FE6416" w:rsidRDefault="001709EE" w:rsidP="008E0898">
            <w:pPr>
              <w:rPr>
                <w:rFonts w:ascii="Arial" w:hAnsi="Arial" w:cs="Arial"/>
              </w:rPr>
            </w:pPr>
            <w:r w:rsidRPr="00FE6416">
              <w:rPr>
                <w:rFonts w:ascii="Arial" w:hAnsi="Arial" w:cs="Arial"/>
                <w:sz w:val="22"/>
                <w:szCs w:val="22"/>
              </w:rPr>
              <w:t>Industrial theatre</w:t>
            </w:r>
          </w:p>
          <w:p w:rsidR="001709EE" w:rsidRPr="00FE6416" w:rsidRDefault="001709EE" w:rsidP="008E0898">
            <w:pPr>
              <w:rPr>
                <w:rFonts w:ascii="Arial" w:hAnsi="Arial" w:cs="Arial"/>
              </w:rPr>
            </w:pPr>
            <w:r w:rsidRPr="00FE6416">
              <w:rPr>
                <w:rFonts w:ascii="Arial" w:hAnsi="Arial" w:cs="Arial"/>
                <w:sz w:val="22"/>
                <w:szCs w:val="22"/>
              </w:rPr>
              <w:t>Signage - zone / RPE</w:t>
            </w:r>
          </w:p>
          <w:p w:rsidR="001709EE" w:rsidRPr="00FE6416" w:rsidRDefault="001709EE" w:rsidP="008E0898">
            <w:pPr>
              <w:rPr>
                <w:rFonts w:ascii="Arial" w:hAnsi="Arial" w:cs="Arial"/>
              </w:rPr>
            </w:pPr>
            <w:r w:rsidRPr="00FE6416">
              <w:rPr>
                <w:rFonts w:ascii="Arial" w:hAnsi="Arial" w:cs="Arial"/>
                <w:sz w:val="22"/>
                <w:szCs w:val="22"/>
              </w:rPr>
              <w:t>Board games</w:t>
            </w:r>
          </w:p>
          <w:p w:rsidR="001709EE" w:rsidRPr="00FE6416" w:rsidRDefault="001709EE" w:rsidP="008E0898">
            <w:pPr>
              <w:rPr>
                <w:rFonts w:ascii="Arial" w:hAnsi="Arial" w:cs="Arial"/>
              </w:rPr>
            </w:pPr>
            <w:r w:rsidRPr="00FE6416">
              <w:rPr>
                <w:rFonts w:ascii="Arial" w:hAnsi="Arial" w:cs="Arial"/>
                <w:sz w:val="22"/>
                <w:szCs w:val="22"/>
              </w:rPr>
              <w:t>Road shows</w:t>
            </w:r>
          </w:p>
          <w:p w:rsidR="001709EE" w:rsidRPr="00FE6416" w:rsidRDefault="001709EE" w:rsidP="008E0898">
            <w:pPr>
              <w:rPr>
                <w:rFonts w:ascii="Arial" w:hAnsi="Arial" w:cs="Arial"/>
              </w:rPr>
            </w:pPr>
            <w:r w:rsidRPr="00FE6416">
              <w:rPr>
                <w:rFonts w:ascii="Arial" w:hAnsi="Arial" w:cs="Arial"/>
                <w:sz w:val="22"/>
                <w:szCs w:val="22"/>
              </w:rPr>
              <w:t>Campaigns Dummies/mannequins</w:t>
            </w:r>
          </w:p>
        </w:tc>
        <w:tc>
          <w:tcPr>
            <w:tcW w:w="2761" w:type="dxa"/>
          </w:tcPr>
          <w:p w:rsidR="001709EE" w:rsidRPr="00FE6416" w:rsidRDefault="001709EE" w:rsidP="008E0898">
            <w:pPr>
              <w:rPr>
                <w:rFonts w:ascii="Arial" w:hAnsi="Arial" w:cs="Arial"/>
              </w:rPr>
            </w:pPr>
          </w:p>
          <w:p w:rsidR="001709EE" w:rsidRPr="00FE6416" w:rsidRDefault="001709EE" w:rsidP="008E0898">
            <w:pPr>
              <w:rPr>
                <w:rFonts w:ascii="Arial" w:hAnsi="Arial" w:cs="Arial"/>
              </w:rPr>
            </w:pPr>
            <w:r w:rsidRPr="00FE6416">
              <w:rPr>
                <w:rFonts w:ascii="Arial" w:hAnsi="Arial" w:cs="Arial"/>
                <w:sz w:val="22"/>
                <w:szCs w:val="22"/>
              </w:rPr>
              <w:t>Knowledge/understanding survey</w:t>
            </w:r>
          </w:p>
          <w:p w:rsidR="001709EE" w:rsidRPr="00FE6416" w:rsidRDefault="001709EE" w:rsidP="008E0898">
            <w:pPr>
              <w:rPr>
                <w:rFonts w:ascii="Arial" w:hAnsi="Arial" w:cs="Arial"/>
              </w:rPr>
            </w:pPr>
            <w:r w:rsidRPr="00FE6416">
              <w:rPr>
                <w:rFonts w:ascii="Arial" w:hAnsi="Arial" w:cs="Arial"/>
                <w:sz w:val="22"/>
                <w:szCs w:val="22"/>
              </w:rPr>
              <w:t>Observed desired behaviours</w:t>
            </w:r>
          </w:p>
          <w:p w:rsidR="001709EE" w:rsidRPr="00FE6416" w:rsidRDefault="001709EE" w:rsidP="008E0898">
            <w:pPr>
              <w:rPr>
                <w:rFonts w:ascii="Arial" w:hAnsi="Arial" w:cs="Arial"/>
              </w:rPr>
            </w:pPr>
            <w:r w:rsidRPr="00FE6416">
              <w:rPr>
                <w:rFonts w:ascii="Arial" w:hAnsi="Arial" w:cs="Arial"/>
                <w:sz w:val="22"/>
                <w:szCs w:val="22"/>
              </w:rPr>
              <w:t xml:space="preserve"> Dialogues conducted.</w:t>
            </w:r>
          </w:p>
          <w:p w:rsidR="001709EE" w:rsidRPr="00FE6416" w:rsidRDefault="001709EE" w:rsidP="008E0898">
            <w:pPr>
              <w:rPr>
                <w:rFonts w:ascii="Arial" w:hAnsi="Arial" w:cs="Arial"/>
              </w:rPr>
            </w:pPr>
          </w:p>
          <w:p w:rsidR="001709EE" w:rsidRPr="00FE6416" w:rsidRDefault="001709EE" w:rsidP="008E0898">
            <w:pPr>
              <w:pStyle w:val="ListParagraph"/>
              <w:numPr>
                <w:ilvl w:val="0"/>
                <w:numId w:val="81"/>
              </w:numPr>
              <w:contextualSpacing/>
              <w:rPr>
                <w:rFonts w:ascii="Arial" w:hAnsi="Arial" w:cs="Arial"/>
              </w:rPr>
            </w:pPr>
            <w:r w:rsidRPr="00FE6416">
              <w:rPr>
                <w:rFonts w:ascii="Arial" w:hAnsi="Arial" w:cs="Arial"/>
                <w:sz w:val="22"/>
                <w:szCs w:val="22"/>
              </w:rPr>
              <w:t>Consistent appropriate use of RPE</w:t>
            </w:r>
          </w:p>
          <w:p w:rsidR="001709EE" w:rsidRPr="00FE6416" w:rsidRDefault="001709EE" w:rsidP="008E0898">
            <w:pPr>
              <w:pStyle w:val="ListParagraph"/>
              <w:numPr>
                <w:ilvl w:val="0"/>
                <w:numId w:val="81"/>
              </w:numPr>
              <w:contextualSpacing/>
              <w:rPr>
                <w:rFonts w:ascii="Arial" w:hAnsi="Arial" w:cs="Arial"/>
              </w:rPr>
            </w:pPr>
            <w:r w:rsidRPr="00FE6416">
              <w:rPr>
                <w:rFonts w:ascii="Arial" w:hAnsi="Arial" w:cs="Arial"/>
                <w:sz w:val="22"/>
                <w:szCs w:val="22"/>
              </w:rPr>
              <w:t>Compliance audits and enforcement</w:t>
            </w:r>
          </w:p>
          <w:p w:rsidR="001709EE" w:rsidRPr="00FE6416" w:rsidRDefault="001709EE" w:rsidP="008E0898">
            <w:pPr>
              <w:pStyle w:val="ListParagraph"/>
              <w:numPr>
                <w:ilvl w:val="0"/>
                <w:numId w:val="81"/>
              </w:numPr>
              <w:contextualSpacing/>
              <w:rPr>
                <w:rFonts w:ascii="Arial" w:hAnsi="Arial" w:cs="Arial"/>
              </w:rPr>
            </w:pPr>
            <w:r w:rsidRPr="00FE6416">
              <w:rPr>
                <w:rFonts w:ascii="Arial" w:hAnsi="Arial" w:cs="Arial"/>
                <w:sz w:val="22"/>
                <w:szCs w:val="22"/>
              </w:rPr>
              <w:t>Usage reporting</w:t>
            </w:r>
          </w:p>
        </w:tc>
        <w:tc>
          <w:tcPr>
            <w:tcW w:w="1721" w:type="dxa"/>
          </w:tcPr>
          <w:p w:rsidR="001709EE" w:rsidRPr="00FE6416" w:rsidRDefault="001709EE" w:rsidP="008E0898">
            <w:pPr>
              <w:rPr>
                <w:rFonts w:ascii="Arial" w:hAnsi="Arial" w:cs="Arial"/>
              </w:rPr>
            </w:pPr>
          </w:p>
          <w:p w:rsidR="001709EE" w:rsidRPr="00FE6416" w:rsidRDefault="001709EE" w:rsidP="008E0898">
            <w:pPr>
              <w:rPr>
                <w:rFonts w:ascii="Arial" w:hAnsi="Arial" w:cs="Arial"/>
              </w:rPr>
            </w:pPr>
            <w:r w:rsidRPr="00FE6416">
              <w:rPr>
                <w:rFonts w:ascii="Arial" w:hAnsi="Arial" w:cs="Arial"/>
                <w:sz w:val="22"/>
                <w:szCs w:val="22"/>
              </w:rPr>
              <w:t>Section 12 Appointee</w:t>
            </w:r>
          </w:p>
          <w:p w:rsidR="001709EE" w:rsidRPr="00FE6416" w:rsidRDefault="001709EE" w:rsidP="008E0898">
            <w:pPr>
              <w:rPr>
                <w:rFonts w:ascii="Arial" w:hAnsi="Arial" w:cs="Arial"/>
              </w:rPr>
            </w:pPr>
            <w:r w:rsidRPr="00FE6416">
              <w:rPr>
                <w:rFonts w:ascii="Arial" w:hAnsi="Arial" w:cs="Arial"/>
                <w:sz w:val="22"/>
                <w:szCs w:val="22"/>
              </w:rPr>
              <w:t>Supervisor</w:t>
            </w:r>
          </w:p>
          <w:p w:rsidR="001709EE" w:rsidRPr="00FE6416" w:rsidRDefault="001709EE" w:rsidP="008E0898">
            <w:pPr>
              <w:rPr>
                <w:rFonts w:ascii="Arial" w:hAnsi="Arial" w:cs="Arial"/>
              </w:rPr>
            </w:pPr>
            <w:r w:rsidRPr="00FE6416">
              <w:rPr>
                <w:rFonts w:ascii="Arial" w:hAnsi="Arial" w:cs="Arial"/>
                <w:sz w:val="22"/>
                <w:szCs w:val="22"/>
              </w:rPr>
              <w:t>Induction and training</w:t>
            </w:r>
          </w:p>
          <w:p w:rsidR="001709EE" w:rsidRPr="00FE6416" w:rsidRDefault="001709EE" w:rsidP="008E0898">
            <w:pPr>
              <w:rPr>
                <w:rFonts w:ascii="Arial" w:hAnsi="Arial" w:cs="Arial"/>
              </w:rPr>
            </w:pPr>
            <w:r w:rsidRPr="00FE6416">
              <w:rPr>
                <w:rFonts w:ascii="Arial" w:hAnsi="Arial" w:cs="Arial"/>
                <w:sz w:val="22"/>
                <w:szCs w:val="22"/>
              </w:rPr>
              <w:t>H&amp;S representatives Selected/key supervisors</w:t>
            </w:r>
          </w:p>
          <w:p w:rsidR="001709EE" w:rsidRPr="00FE6416" w:rsidRDefault="001709EE" w:rsidP="008E0898">
            <w:pPr>
              <w:ind w:left="30"/>
              <w:rPr>
                <w:rFonts w:ascii="Arial" w:hAnsi="Arial" w:cs="Arial"/>
              </w:rPr>
            </w:pPr>
            <w:r w:rsidRPr="00FE6416">
              <w:rPr>
                <w:rFonts w:ascii="Arial" w:hAnsi="Arial" w:cs="Arial"/>
                <w:sz w:val="22"/>
                <w:szCs w:val="22"/>
              </w:rPr>
              <w:t>RPE controller</w:t>
            </w:r>
          </w:p>
        </w:tc>
        <w:tc>
          <w:tcPr>
            <w:tcW w:w="1586" w:type="dxa"/>
          </w:tcPr>
          <w:p w:rsidR="001709EE" w:rsidRPr="00FE6416" w:rsidRDefault="001709EE" w:rsidP="008E0898">
            <w:pPr>
              <w:rPr>
                <w:rFonts w:ascii="Arial" w:hAnsi="Arial" w:cs="Arial"/>
                <w:lang w:val="fr-FR"/>
              </w:rPr>
            </w:pPr>
          </w:p>
          <w:p w:rsidR="001709EE" w:rsidRPr="00FE6416" w:rsidRDefault="001709EE" w:rsidP="008E0898">
            <w:pPr>
              <w:rPr>
                <w:rFonts w:ascii="Arial" w:hAnsi="Arial" w:cs="Arial"/>
                <w:lang w:val="fr-FR"/>
              </w:rPr>
            </w:pPr>
            <w:r w:rsidRPr="00FE6416">
              <w:rPr>
                <w:rFonts w:ascii="Arial" w:hAnsi="Arial" w:cs="Arial"/>
                <w:sz w:val="22"/>
                <w:szCs w:val="22"/>
                <w:lang w:val="fr-FR"/>
              </w:rPr>
              <w:t>One-on-one dialogues,</w:t>
            </w:r>
          </w:p>
          <w:p w:rsidR="001709EE" w:rsidRPr="00FE6416" w:rsidRDefault="001709EE" w:rsidP="008E0898">
            <w:pPr>
              <w:rPr>
                <w:rFonts w:ascii="Arial" w:hAnsi="Arial" w:cs="Arial"/>
                <w:lang w:val="fr-FR"/>
              </w:rPr>
            </w:pPr>
            <w:r w:rsidRPr="00FE6416">
              <w:rPr>
                <w:rFonts w:ascii="Arial" w:hAnsi="Arial" w:cs="Arial"/>
                <w:sz w:val="22"/>
                <w:szCs w:val="22"/>
                <w:lang w:val="fr-FR"/>
              </w:rPr>
              <w:t>Questionnaire</w:t>
            </w:r>
          </w:p>
          <w:p w:rsidR="001709EE" w:rsidRPr="00FE6416" w:rsidRDefault="001709EE" w:rsidP="008E0898">
            <w:pPr>
              <w:rPr>
                <w:rFonts w:ascii="Arial" w:hAnsi="Arial" w:cs="Arial"/>
                <w:lang w:val="fr-FR"/>
              </w:rPr>
            </w:pPr>
            <w:r w:rsidRPr="00FE6416">
              <w:rPr>
                <w:rFonts w:ascii="Arial" w:hAnsi="Arial" w:cs="Arial"/>
                <w:sz w:val="22"/>
                <w:szCs w:val="22"/>
                <w:lang w:val="fr-FR"/>
              </w:rPr>
              <w:t>Telephone</w:t>
            </w:r>
          </w:p>
          <w:p w:rsidR="001709EE" w:rsidRPr="00FE6416" w:rsidRDefault="001709EE" w:rsidP="008E0898">
            <w:pPr>
              <w:rPr>
                <w:rFonts w:ascii="Arial" w:hAnsi="Arial" w:cs="Arial"/>
              </w:rPr>
            </w:pPr>
            <w:r w:rsidRPr="00FE6416">
              <w:rPr>
                <w:rFonts w:ascii="Arial" w:hAnsi="Arial" w:cs="Arial"/>
                <w:sz w:val="22"/>
                <w:szCs w:val="22"/>
              </w:rPr>
              <w:t xml:space="preserve">Competition Dialogue in meetings, or one-on-one </w:t>
            </w:r>
          </w:p>
          <w:p w:rsidR="001709EE" w:rsidRPr="00FE6416" w:rsidRDefault="001709EE" w:rsidP="008E0898">
            <w:pPr>
              <w:rPr>
                <w:rFonts w:ascii="Arial" w:hAnsi="Arial" w:cs="Arial"/>
              </w:rPr>
            </w:pPr>
            <w:r w:rsidRPr="00FE6416">
              <w:rPr>
                <w:rFonts w:ascii="Arial" w:hAnsi="Arial" w:cs="Arial"/>
                <w:sz w:val="22"/>
                <w:szCs w:val="22"/>
              </w:rPr>
              <w:t>By observation</w:t>
            </w:r>
          </w:p>
          <w:p w:rsidR="001709EE" w:rsidRPr="00FE6416" w:rsidRDefault="001709EE" w:rsidP="008E0898">
            <w:pPr>
              <w:rPr>
                <w:rFonts w:ascii="Arial" w:hAnsi="Arial" w:cs="Arial"/>
              </w:rPr>
            </w:pPr>
            <w:r w:rsidRPr="00FE6416">
              <w:rPr>
                <w:rFonts w:ascii="Arial" w:hAnsi="Arial" w:cs="Arial"/>
                <w:sz w:val="22"/>
                <w:szCs w:val="22"/>
              </w:rPr>
              <w:t>Stock control</w:t>
            </w:r>
          </w:p>
        </w:tc>
        <w:tc>
          <w:tcPr>
            <w:tcW w:w="1501" w:type="dxa"/>
          </w:tcPr>
          <w:p w:rsidR="001709EE" w:rsidRPr="00FE6416" w:rsidRDefault="001709EE" w:rsidP="008E0898">
            <w:pPr>
              <w:rPr>
                <w:rFonts w:ascii="Arial" w:hAnsi="Arial" w:cs="Arial"/>
              </w:rPr>
            </w:pPr>
          </w:p>
          <w:p w:rsidR="001709EE" w:rsidRPr="00FE6416" w:rsidRDefault="001709EE" w:rsidP="008E0898">
            <w:pPr>
              <w:rPr>
                <w:rFonts w:ascii="Arial" w:hAnsi="Arial" w:cs="Arial"/>
              </w:rPr>
            </w:pPr>
            <w:r w:rsidRPr="00FE6416">
              <w:rPr>
                <w:rFonts w:ascii="Arial" w:hAnsi="Arial" w:cs="Arial"/>
                <w:sz w:val="22"/>
                <w:szCs w:val="22"/>
              </w:rPr>
              <w:t>Year 1 – employees</w:t>
            </w:r>
          </w:p>
          <w:p w:rsidR="001709EE" w:rsidRPr="00FE6416" w:rsidRDefault="001709EE" w:rsidP="008E0898">
            <w:pPr>
              <w:rPr>
                <w:rFonts w:ascii="Arial" w:hAnsi="Arial" w:cs="Arial"/>
              </w:rPr>
            </w:pPr>
            <w:r w:rsidRPr="00FE6416">
              <w:rPr>
                <w:rFonts w:ascii="Arial" w:hAnsi="Arial" w:cs="Arial"/>
                <w:sz w:val="22"/>
                <w:szCs w:val="22"/>
              </w:rPr>
              <w:t>exposed to the technology; mine management teams; tripartite structures</w:t>
            </w:r>
          </w:p>
          <w:p w:rsidR="001709EE" w:rsidRPr="00FE6416" w:rsidRDefault="001709EE" w:rsidP="008E0898">
            <w:pPr>
              <w:rPr>
                <w:rFonts w:ascii="Arial" w:hAnsi="Arial" w:cs="Arial"/>
              </w:rPr>
            </w:pPr>
          </w:p>
          <w:p w:rsidR="001709EE" w:rsidRPr="00FE6416" w:rsidRDefault="001709EE" w:rsidP="008E0898">
            <w:pPr>
              <w:rPr>
                <w:rFonts w:ascii="Arial" w:hAnsi="Arial" w:cs="Arial"/>
              </w:rPr>
            </w:pPr>
            <w:r w:rsidRPr="00FE6416">
              <w:rPr>
                <w:rFonts w:ascii="Arial" w:hAnsi="Arial" w:cs="Arial"/>
                <w:sz w:val="22"/>
                <w:szCs w:val="22"/>
              </w:rPr>
              <w:t>Year 2 – all employees</w:t>
            </w:r>
          </w:p>
          <w:p w:rsidR="001709EE" w:rsidRPr="00FE6416" w:rsidRDefault="001709EE" w:rsidP="008E0898">
            <w:pPr>
              <w:rPr>
                <w:rFonts w:ascii="Arial" w:hAnsi="Arial" w:cs="Arial"/>
              </w:rPr>
            </w:pPr>
          </w:p>
          <w:p w:rsidR="001709EE" w:rsidRPr="00FE6416" w:rsidRDefault="001709EE" w:rsidP="008E0898">
            <w:pPr>
              <w:rPr>
                <w:rFonts w:ascii="Arial" w:hAnsi="Arial" w:cs="Arial"/>
              </w:rPr>
            </w:pPr>
            <w:r w:rsidRPr="00FE6416">
              <w:rPr>
                <w:rFonts w:ascii="Arial" w:hAnsi="Arial" w:cs="Arial"/>
                <w:sz w:val="22"/>
                <w:szCs w:val="22"/>
              </w:rPr>
              <w:t>Ongoing</w:t>
            </w:r>
          </w:p>
        </w:tc>
      </w:tr>
    </w:tbl>
    <w:p w:rsidR="001709EE" w:rsidRPr="008E0898" w:rsidRDefault="001709EE" w:rsidP="008E0898">
      <w:r>
        <w:br w:type="page"/>
      </w:r>
    </w:p>
    <w:p w:rsidR="001709EE" w:rsidRPr="00FE6416" w:rsidRDefault="001709EE" w:rsidP="00706F51">
      <w:pPr>
        <w:ind w:right="-76"/>
        <w:rPr>
          <w:rFonts w:ascii="Arial Bold" w:hAnsi="Arial Bold" w:cs="Arial"/>
          <w:b/>
          <w:sz w:val="22"/>
          <w:szCs w:val="22"/>
        </w:rPr>
      </w:pPr>
      <w:bookmarkStart w:id="108" w:name="Appendix2"/>
      <w:bookmarkStart w:id="109" w:name="_Toc207172594"/>
      <w:bookmarkStart w:id="110" w:name="_Toc207421929"/>
      <w:r w:rsidRPr="00FE6416">
        <w:rPr>
          <w:rFonts w:ascii="Arial Bold" w:hAnsi="Arial Bold" w:cs="Arial"/>
          <w:b/>
          <w:sz w:val="22"/>
          <w:szCs w:val="22"/>
        </w:rPr>
        <w:t>Appendix 2: Leadership Behaviour Plan</w:t>
      </w:r>
      <w:r w:rsidR="00227101">
        <w:rPr>
          <w:rFonts w:ascii="Arial Bold" w:hAnsi="Arial Bold" w:cs="Arial"/>
          <w:b/>
          <w:sz w:val="22"/>
          <w:szCs w:val="22"/>
        </w:rPr>
        <w:fldChar w:fldCharType="begin"/>
      </w:r>
      <w:r w:rsidRPr="00FE6416">
        <w:rPr>
          <w:sz w:val="22"/>
          <w:szCs w:val="22"/>
        </w:rPr>
        <w:instrText>tc "</w:instrText>
      </w:r>
      <w:bookmarkStart w:id="111" w:name="_Toc234682335"/>
      <w:bookmarkStart w:id="112" w:name="_Toc237690273"/>
      <w:bookmarkStart w:id="113" w:name="_Toc290452951"/>
      <w:r w:rsidRPr="00FE6416">
        <w:rPr>
          <w:rFonts w:ascii="Arial Bold" w:hAnsi="Arial Bold" w:cs="Arial"/>
          <w:b/>
          <w:sz w:val="22"/>
          <w:szCs w:val="22"/>
        </w:rPr>
        <w:instrText>Appendix 7: Leadership Behaviour Plan</w:instrText>
      </w:r>
      <w:bookmarkEnd w:id="111"/>
      <w:bookmarkEnd w:id="112"/>
      <w:bookmarkEnd w:id="113"/>
      <w:r w:rsidRPr="00FE6416">
        <w:rPr>
          <w:sz w:val="22"/>
          <w:szCs w:val="22"/>
        </w:rPr>
        <w:instrText>" \f C \l 1</w:instrText>
      </w:r>
      <w:r w:rsidR="00227101">
        <w:rPr>
          <w:rFonts w:ascii="Arial Bold" w:hAnsi="Arial Bold" w:cs="Arial"/>
          <w:b/>
          <w:sz w:val="22"/>
          <w:szCs w:val="22"/>
        </w:rPr>
        <w:fldChar w:fldCharType="end"/>
      </w:r>
    </w:p>
    <w:bookmarkEnd w:id="108"/>
    <w:bookmarkEnd w:id="109"/>
    <w:bookmarkEnd w:id="110"/>
    <w:tbl>
      <w:tblPr>
        <w:tblpPr w:leftFromText="180" w:rightFromText="180" w:vertAnchor="text" w:horzAnchor="margin" w:tblpXSpec="center" w:tblpY="289"/>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51"/>
        <w:gridCol w:w="1843"/>
        <w:gridCol w:w="1984"/>
        <w:gridCol w:w="2410"/>
        <w:gridCol w:w="4394"/>
        <w:gridCol w:w="1560"/>
      </w:tblGrid>
      <w:tr w:rsidR="001709EE" w:rsidRPr="00FE6416" w:rsidTr="00706F51">
        <w:trPr>
          <w:trHeight w:val="404"/>
        </w:trPr>
        <w:tc>
          <w:tcPr>
            <w:tcW w:w="14142" w:type="dxa"/>
            <w:gridSpan w:val="6"/>
            <w:shd w:val="clear" w:color="auto" w:fill="D9D9D9"/>
          </w:tcPr>
          <w:p w:rsidR="001709EE" w:rsidRPr="00FE6416" w:rsidRDefault="001709EE" w:rsidP="00706F51">
            <w:pPr>
              <w:ind w:left="361" w:hanging="361"/>
              <w:rPr>
                <w:rFonts w:ascii="Arial" w:hAnsi="Arial" w:cs="Arial"/>
                <w:b/>
              </w:rPr>
            </w:pPr>
          </w:p>
          <w:p w:rsidR="001709EE" w:rsidRPr="00FE6416" w:rsidRDefault="001709EE" w:rsidP="00706F51">
            <w:pPr>
              <w:ind w:left="361" w:hanging="361"/>
              <w:jc w:val="center"/>
              <w:rPr>
                <w:rFonts w:ascii="Arial" w:hAnsi="Arial" w:cs="Arial"/>
                <w:b/>
              </w:rPr>
            </w:pPr>
            <w:r w:rsidRPr="00FE6416">
              <w:rPr>
                <w:rFonts w:ascii="Arial" w:hAnsi="Arial" w:cs="Arial"/>
                <w:b/>
                <w:sz w:val="22"/>
                <w:szCs w:val="22"/>
              </w:rPr>
              <w:t>LEADERSHIP BEHAVIOUR PLAN FOR MINE MANAGEMENT / OE MANAGERS/ SUPERVISORS / TRAINING MANAGERS</w:t>
            </w:r>
          </w:p>
        </w:tc>
      </w:tr>
      <w:tr w:rsidR="001709EE" w:rsidRPr="00FE6416" w:rsidTr="00706F51">
        <w:trPr>
          <w:trHeight w:val="896"/>
        </w:trPr>
        <w:tc>
          <w:tcPr>
            <w:tcW w:w="1951" w:type="dxa"/>
            <w:shd w:val="clear" w:color="auto" w:fill="D9D9D9"/>
          </w:tcPr>
          <w:p w:rsidR="001709EE" w:rsidRPr="00FE6416" w:rsidRDefault="001709EE" w:rsidP="00706F51">
            <w:pPr>
              <w:rPr>
                <w:rFonts w:ascii="Arial" w:hAnsi="Arial" w:cs="Arial"/>
                <w:b/>
              </w:rPr>
            </w:pPr>
          </w:p>
          <w:p w:rsidR="001709EE" w:rsidRPr="00FE6416" w:rsidRDefault="001709EE" w:rsidP="00706F51">
            <w:pPr>
              <w:rPr>
                <w:rFonts w:ascii="Arial" w:hAnsi="Arial" w:cs="Arial"/>
                <w:b/>
              </w:rPr>
            </w:pPr>
            <w:r w:rsidRPr="00FE6416">
              <w:rPr>
                <w:rFonts w:ascii="Arial" w:hAnsi="Arial" w:cs="Arial"/>
                <w:b/>
                <w:sz w:val="22"/>
                <w:szCs w:val="22"/>
              </w:rPr>
              <w:t>Key messages</w:t>
            </w:r>
          </w:p>
        </w:tc>
        <w:tc>
          <w:tcPr>
            <w:tcW w:w="1843" w:type="dxa"/>
            <w:shd w:val="clear" w:color="auto" w:fill="D9D9D9"/>
          </w:tcPr>
          <w:p w:rsidR="001709EE" w:rsidRPr="00FE6416" w:rsidRDefault="001709EE" w:rsidP="00706F51">
            <w:pPr>
              <w:rPr>
                <w:rFonts w:ascii="Arial" w:hAnsi="Arial" w:cs="Arial"/>
                <w:b/>
              </w:rPr>
            </w:pPr>
          </w:p>
          <w:p w:rsidR="001709EE" w:rsidRPr="00FE6416" w:rsidRDefault="001709EE" w:rsidP="00706F51">
            <w:pPr>
              <w:rPr>
                <w:rFonts w:ascii="Arial" w:hAnsi="Arial" w:cs="Arial"/>
                <w:b/>
              </w:rPr>
            </w:pPr>
            <w:r w:rsidRPr="00FE6416">
              <w:rPr>
                <w:rFonts w:ascii="Arial" w:hAnsi="Arial" w:cs="Arial"/>
                <w:b/>
                <w:sz w:val="22"/>
                <w:szCs w:val="22"/>
              </w:rPr>
              <w:t>Modes/media options</w:t>
            </w:r>
          </w:p>
        </w:tc>
        <w:tc>
          <w:tcPr>
            <w:tcW w:w="1984" w:type="dxa"/>
            <w:shd w:val="clear" w:color="auto" w:fill="D9D9D9"/>
          </w:tcPr>
          <w:p w:rsidR="001709EE" w:rsidRPr="00FE6416" w:rsidRDefault="001709EE" w:rsidP="00706F51">
            <w:pPr>
              <w:rPr>
                <w:rFonts w:ascii="Arial" w:hAnsi="Arial" w:cs="Arial"/>
                <w:b/>
              </w:rPr>
            </w:pPr>
          </w:p>
          <w:p w:rsidR="001709EE" w:rsidRPr="00FE6416" w:rsidRDefault="001709EE" w:rsidP="00706F51">
            <w:pPr>
              <w:rPr>
                <w:rFonts w:ascii="Arial" w:hAnsi="Arial" w:cs="Arial"/>
                <w:b/>
              </w:rPr>
            </w:pPr>
            <w:r w:rsidRPr="00FE6416">
              <w:rPr>
                <w:rFonts w:ascii="Arial" w:hAnsi="Arial" w:cs="Arial"/>
                <w:b/>
                <w:sz w:val="22"/>
                <w:szCs w:val="22"/>
              </w:rPr>
              <w:t>Measure</w:t>
            </w:r>
          </w:p>
          <w:p w:rsidR="001709EE" w:rsidRPr="00FE6416" w:rsidRDefault="001709EE" w:rsidP="00706F51">
            <w:pPr>
              <w:rPr>
                <w:rFonts w:ascii="Arial" w:hAnsi="Arial" w:cs="Arial"/>
                <w:b/>
              </w:rPr>
            </w:pPr>
            <w:r w:rsidRPr="00FE6416">
              <w:rPr>
                <w:rFonts w:ascii="Arial" w:hAnsi="Arial" w:cs="Arial"/>
                <w:b/>
                <w:sz w:val="22"/>
                <w:szCs w:val="22"/>
              </w:rPr>
              <w:t>(Activity and Outcome)</w:t>
            </w:r>
          </w:p>
          <w:p w:rsidR="001709EE" w:rsidRPr="00FE6416" w:rsidRDefault="001709EE" w:rsidP="00706F51">
            <w:pPr>
              <w:rPr>
                <w:rFonts w:ascii="Arial" w:hAnsi="Arial" w:cs="Arial"/>
                <w:b/>
              </w:rPr>
            </w:pPr>
          </w:p>
        </w:tc>
        <w:tc>
          <w:tcPr>
            <w:tcW w:w="2410" w:type="dxa"/>
            <w:shd w:val="clear" w:color="auto" w:fill="D9D9D9"/>
          </w:tcPr>
          <w:p w:rsidR="001709EE" w:rsidRPr="00FE6416" w:rsidRDefault="001709EE" w:rsidP="00706F51">
            <w:pPr>
              <w:rPr>
                <w:rFonts w:ascii="Arial" w:hAnsi="Arial" w:cs="Arial"/>
                <w:b/>
              </w:rPr>
            </w:pPr>
          </w:p>
          <w:p w:rsidR="001709EE" w:rsidRPr="00FE6416" w:rsidRDefault="001709EE" w:rsidP="00706F51">
            <w:pPr>
              <w:rPr>
                <w:rFonts w:ascii="Arial" w:hAnsi="Arial" w:cs="Arial"/>
                <w:b/>
              </w:rPr>
            </w:pPr>
            <w:r w:rsidRPr="00FE6416">
              <w:rPr>
                <w:rFonts w:ascii="Arial" w:hAnsi="Arial" w:cs="Arial"/>
                <w:b/>
                <w:sz w:val="22"/>
                <w:szCs w:val="22"/>
              </w:rPr>
              <w:t>By whom?</w:t>
            </w:r>
          </w:p>
        </w:tc>
        <w:tc>
          <w:tcPr>
            <w:tcW w:w="4394" w:type="dxa"/>
            <w:shd w:val="clear" w:color="auto" w:fill="D9D9D9"/>
          </w:tcPr>
          <w:p w:rsidR="001709EE" w:rsidRPr="00FE6416" w:rsidRDefault="001709EE" w:rsidP="00706F51">
            <w:pPr>
              <w:rPr>
                <w:rFonts w:ascii="Arial" w:hAnsi="Arial" w:cs="Arial"/>
                <w:b/>
              </w:rPr>
            </w:pPr>
          </w:p>
          <w:p w:rsidR="001709EE" w:rsidRPr="00FE6416" w:rsidRDefault="001709EE" w:rsidP="00706F51">
            <w:pPr>
              <w:rPr>
                <w:rFonts w:ascii="Arial" w:hAnsi="Arial" w:cs="Arial"/>
                <w:b/>
              </w:rPr>
            </w:pPr>
            <w:r w:rsidRPr="00FE6416">
              <w:rPr>
                <w:rFonts w:ascii="Arial" w:hAnsi="Arial" w:cs="Arial"/>
                <w:b/>
                <w:sz w:val="22"/>
                <w:szCs w:val="22"/>
              </w:rPr>
              <w:t>How?</w:t>
            </w:r>
          </w:p>
        </w:tc>
        <w:tc>
          <w:tcPr>
            <w:tcW w:w="1560" w:type="dxa"/>
            <w:shd w:val="clear" w:color="auto" w:fill="D9D9D9"/>
          </w:tcPr>
          <w:p w:rsidR="001709EE" w:rsidRPr="00FE6416" w:rsidRDefault="001709EE" w:rsidP="00706F51">
            <w:pPr>
              <w:ind w:left="361" w:hanging="361"/>
              <w:rPr>
                <w:rFonts w:ascii="Arial" w:hAnsi="Arial" w:cs="Arial"/>
                <w:b/>
              </w:rPr>
            </w:pPr>
          </w:p>
          <w:p w:rsidR="001709EE" w:rsidRPr="00FE6416" w:rsidRDefault="001709EE" w:rsidP="00706F51">
            <w:pPr>
              <w:ind w:left="361" w:hanging="361"/>
              <w:rPr>
                <w:rFonts w:ascii="Arial" w:hAnsi="Arial" w:cs="Arial"/>
                <w:b/>
              </w:rPr>
            </w:pPr>
            <w:r w:rsidRPr="00FE6416">
              <w:rPr>
                <w:rFonts w:ascii="Arial" w:hAnsi="Arial" w:cs="Arial"/>
                <w:b/>
                <w:sz w:val="22"/>
                <w:szCs w:val="22"/>
              </w:rPr>
              <w:t>By when?</w:t>
            </w:r>
          </w:p>
        </w:tc>
      </w:tr>
      <w:tr w:rsidR="001709EE" w:rsidRPr="00FE6416" w:rsidTr="00706F51">
        <w:trPr>
          <w:trHeight w:val="1363"/>
        </w:trPr>
        <w:tc>
          <w:tcPr>
            <w:tcW w:w="1951" w:type="dxa"/>
          </w:tcPr>
          <w:p w:rsidR="001709EE" w:rsidRPr="00FE6416" w:rsidRDefault="001709EE" w:rsidP="00706F51">
            <w:pPr>
              <w:rPr>
                <w:rFonts w:ascii="Arial" w:hAnsi="Arial" w:cs="Arial"/>
              </w:rPr>
            </w:pPr>
            <w:r w:rsidRPr="00FE6416">
              <w:rPr>
                <w:rFonts w:ascii="Arial" w:hAnsi="Arial" w:cs="Arial"/>
                <w:sz w:val="22"/>
                <w:szCs w:val="22"/>
              </w:rPr>
              <w:t>Broad silica dust control strategy on the agenda</w:t>
            </w:r>
          </w:p>
          <w:p w:rsidR="001709EE" w:rsidRPr="00FE6416" w:rsidRDefault="001709EE" w:rsidP="00706F51">
            <w:pPr>
              <w:rPr>
                <w:rFonts w:ascii="Arial" w:hAnsi="Arial" w:cs="Arial"/>
              </w:rPr>
            </w:pPr>
          </w:p>
        </w:tc>
        <w:tc>
          <w:tcPr>
            <w:tcW w:w="1843" w:type="dxa"/>
          </w:tcPr>
          <w:p w:rsidR="001709EE" w:rsidRPr="00FE6416" w:rsidRDefault="001709EE" w:rsidP="00706F51">
            <w:pPr>
              <w:rPr>
                <w:rFonts w:ascii="Arial" w:hAnsi="Arial" w:cs="Arial"/>
              </w:rPr>
            </w:pPr>
            <w:r w:rsidRPr="00FE6416">
              <w:rPr>
                <w:rFonts w:ascii="Arial" w:hAnsi="Arial" w:cs="Arial"/>
                <w:sz w:val="22"/>
                <w:szCs w:val="22"/>
              </w:rPr>
              <w:t>Focused dialogue between leaders and employees</w:t>
            </w:r>
          </w:p>
        </w:tc>
        <w:tc>
          <w:tcPr>
            <w:tcW w:w="1984" w:type="dxa"/>
          </w:tcPr>
          <w:p w:rsidR="001709EE" w:rsidRPr="00FE6416" w:rsidRDefault="001709EE" w:rsidP="00706F51">
            <w:pPr>
              <w:rPr>
                <w:rFonts w:ascii="Arial" w:hAnsi="Arial" w:cs="Arial"/>
              </w:rPr>
            </w:pPr>
            <w:r w:rsidRPr="00FE6416">
              <w:rPr>
                <w:rFonts w:ascii="Arial" w:hAnsi="Arial" w:cs="Arial"/>
                <w:sz w:val="22"/>
                <w:szCs w:val="22"/>
              </w:rPr>
              <w:t>Dialogues conducted.</w:t>
            </w:r>
          </w:p>
          <w:p w:rsidR="001709EE" w:rsidRPr="00FE6416" w:rsidRDefault="001709EE" w:rsidP="00706F51">
            <w:pPr>
              <w:rPr>
                <w:rFonts w:ascii="Arial" w:hAnsi="Arial" w:cs="Arial"/>
              </w:rPr>
            </w:pPr>
            <w:r w:rsidRPr="00FE6416">
              <w:rPr>
                <w:rFonts w:ascii="Arial" w:hAnsi="Arial" w:cs="Arial"/>
                <w:sz w:val="22"/>
                <w:szCs w:val="22"/>
              </w:rPr>
              <w:t>Recorded minutes Behaviour observation</w:t>
            </w:r>
          </w:p>
        </w:tc>
        <w:tc>
          <w:tcPr>
            <w:tcW w:w="2410" w:type="dxa"/>
          </w:tcPr>
          <w:p w:rsidR="001709EE" w:rsidRPr="00FE6416" w:rsidRDefault="001709EE" w:rsidP="00706F51">
            <w:pPr>
              <w:rPr>
                <w:rFonts w:ascii="Arial" w:hAnsi="Arial" w:cs="Arial"/>
              </w:rPr>
            </w:pPr>
            <w:r w:rsidRPr="00FE6416">
              <w:rPr>
                <w:rFonts w:ascii="Arial" w:hAnsi="Arial" w:cs="Arial"/>
                <w:sz w:val="22"/>
                <w:szCs w:val="22"/>
              </w:rPr>
              <w:t>Mine management teams</w:t>
            </w:r>
          </w:p>
          <w:p w:rsidR="001709EE" w:rsidRPr="00FE6416" w:rsidRDefault="001709EE" w:rsidP="00706F51">
            <w:pPr>
              <w:rPr>
                <w:rFonts w:ascii="Arial" w:hAnsi="Arial" w:cs="Arial"/>
              </w:rPr>
            </w:pPr>
            <w:r w:rsidRPr="00FE6416">
              <w:rPr>
                <w:rFonts w:ascii="Arial" w:hAnsi="Arial" w:cs="Arial"/>
                <w:sz w:val="22"/>
                <w:szCs w:val="22"/>
              </w:rPr>
              <w:t>OE Manager</w:t>
            </w:r>
          </w:p>
          <w:p w:rsidR="001709EE" w:rsidRPr="00FE6416" w:rsidRDefault="001709EE" w:rsidP="00706F51">
            <w:pPr>
              <w:rPr>
                <w:rFonts w:ascii="Arial" w:hAnsi="Arial" w:cs="Arial"/>
              </w:rPr>
            </w:pPr>
            <w:r w:rsidRPr="00FE6416">
              <w:rPr>
                <w:rFonts w:ascii="Arial" w:hAnsi="Arial" w:cs="Arial"/>
                <w:sz w:val="22"/>
                <w:szCs w:val="22"/>
              </w:rPr>
              <w:t>Supervisor</w:t>
            </w:r>
          </w:p>
          <w:p w:rsidR="001709EE" w:rsidRPr="00FE6416" w:rsidRDefault="001709EE" w:rsidP="00706F51">
            <w:pPr>
              <w:rPr>
                <w:rFonts w:ascii="Arial" w:hAnsi="Arial" w:cs="Arial"/>
              </w:rPr>
            </w:pPr>
            <w:r w:rsidRPr="00FE6416">
              <w:rPr>
                <w:rFonts w:ascii="Arial" w:hAnsi="Arial" w:cs="Arial"/>
                <w:sz w:val="22"/>
                <w:szCs w:val="22"/>
              </w:rPr>
              <w:t>Induction and training</w:t>
            </w:r>
          </w:p>
        </w:tc>
        <w:tc>
          <w:tcPr>
            <w:tcW w:w="4394" w:type="dxa"/>
          </w:tcPr>
          <w:p w:rsidR="001709EE" w:rsidRPr="00FE6416" w:rsidRDefault="001709EE" w:rsidP="00706F51">
            <w:pPr>
              <w:rPr>
                <w:rFonts w:ascii="Arial" w:hAnsi="Arial" w:cs="Arial"/>
              </w:rPr>
            </w:pPr>
            <w:r w:rsidRPr="00FE6416">
              <w:rPr>
                <w:rFonts w:ascii="Arial" w:hAnsi="Arial" w:cs="Arial"/>
                <w:sz w:val="22"/>
                <w:szCs w:val="22"/>
              </w:rPr>
              <w:t>By observation</w:t>
            </w:r>
          </w:p>
          <w:p w:rsidR="001709EE" w:rsidRPr="00FE6416" w:rsidRDefault="001709EE" w:rsidP="00706F51">
            <w:pPr>
              <w:rPr>
                <w:rFonts w:ascii="Arial" w:hAnsi="Arial" w:cs="Arial"/>
              </w:rPr>
            </w:pPr>
            <w:r w:rsidRPr="00FE6416">
              <w:rPr>
                <w:rFonts w:ascii="Arial" w:hAnsi="Arial" w:cs="Arial"/>
                <w:sz w:val="22"/>
                <w:szCs w:val="22"/>
              </w:rPr>
              <w:t>Dialogue in meetings</w:t>
            </w:r>
          </w:p>
          <w:p w:rsidR="001709EE" w:rsidRPr="00FE6416" w:rsidRDefault="001709EE" w:rsidP="00706F51">
            <w:pPr>
              <w:rPr>
                <w:rFonts w:ascii="Arial" w:hAnsi="Arial" w:cs="Arial"/>
              </w:rPr>
            </w:pPr>
            <w:r w:rsidRPr="00FE6416">
              <w:rPr>
                <w:rFonts w:ascii="Arial" w:hAnsi="Arial" w:cs="Arial"/>
                <w:sz w:val="22"/>
                <w:szCs w:val="22"/>
              </w:rPr>
              <w:t>One-on-one</w:t>
            </w:r>
          </w:p>
          <w:p w:rsidR="001709EE" w:rsidRPr="00FE6416" w:rsidRDefault="001709EE" w:rsidP="00706F51">
            <w:pPr>
              <w:rPr>
                <w:rFonts w:ascii="Arial" w:hAnsi="Arial" w:cs="Arial"/>
              </w:rPr>
            </w:pPr>
            <w:r w:rsidRPr="00FE6416">
              <w:rPr>
                <w:rFonts w:ascii="Arial" w:hAnsi="Arial" w:cs="Arial"/>
                <w:sz w:val="22"/>
                <w:szCs w:val="22"/>
              </w:rPr>
              <w:t>On-site visits</w:t>
            </w:r>
          </w:p>
          <w:p w:rsidR="001709EE" w:rsidRPr="00FE6416" w:rsidRDefault="001709EE" w:rsidP="00706F51">
            <w:pPr>
              <w:rPr>
                <w:rFonts w:ascii="Arial" w:hAnsi="Arial" w:cs="Arial"/>
              </w:rPr>
            </w:pPr>
            <w:r w:rsidRPr="00FE6416">
              <w:rPr>
                <w:rFonts w:ascii="Arial" w:hAnsi="Arial" w:cs="Arial"/>
                <w:sz w:val="22"/>
                <w:szCs w:val="22"/>
              </w:rPr>
              <w:t xml:space="preserve">Dust control strategies in learning material </w:t>
            </w:r>
          </w:p>
          <w:p w:rsidR="001709EE" w:rsidRPr="00FE6416" w:rsidRDefault="001709EE" w:rsidP="00706F51">
            <w:pPr>
              <w:rPr>
                <w:rFonts w:ascii="Arial" w:hAnsi="Arial" w:cs="Arial"/>
              </w:rPr>
            </w:pPr>
            <w:r w:rsidRPr="00FE6416">
              <w:rPr>
                <w:rFonts w:ascii="Arial" w:hAnsi="Arial" w:cs="Arial"/>
                <w:sz w:val="22"/>
                <w:szCs w:val="22"/>
              </w:rPr>
              <w:t xml:space="preserve">Adoption of leading practices </w:t>
            </w:r>
          </w:p>
          <w:p w:rsidR="001709EE" w:rsidRPr="00FE6416" w:rsidRDefault="001709EE" w:rsidP="00706F51">
            <w:pPr>
              <w:rPr>
                <w:rFonts w:ascii="Arial" w:hAnsi="Arial" w:cs="Arial"/>
              </w:rPr>
            </w:pPr>
            <w:r w:rsidRPr="00FE6416">
              <w:rPr>
                <w:rFonts w:ascii="Arial" w:hAnsi="Arial" w:cs="Arial"/>
                <w:sz w:val="22"/>
                <w:szCs w:val="22"/>
              </w:rPr>
              <w:t>Frequent public announcement at major events</w:t>
            </w:r>
          </w:p>
          <w:p w:rsidR="001709EE" w:rsidRPr="00FE6416" w:rsidRDefault="001709EE" w:rsidP="00706F51">
            <w:pPr>
              <w:rPr>
                <w:rFonts w:ascii="Arial" w:hAnsi="Arial" w:cs="Arial"/>
              </w:rPr>
            </w:pPr>
            <w:r w:rsidRPr="00FE6416">
              <w:rPr>
                <w:rFonts w:ascii="Arial" w:hAnsi="Arial" w:cs="Arial"/>
                <w:sz w:val="22"/>
                <w:szCs w:val="22"/>
              </w:rPr>
              <w:t>Published in local newsletters and the media</w:t>
            </w:r>
          </w:p>
          <w:p w:rsidR="001709EE" w:rsidRPr="00FE6416" w:rsidRDefault="001709EE" w:rsidP="00706F51">
            <w:pPr>
              <w:rPr>
                <w:rFonts w:ascii="Arial" w:hAnsi="Arial" w:cs="Arial"/>
              </w:rPr>
            </w:pPr>
          </w:p>
        </w:tc>
        <w:tc>
          <w:tcPr>
            <w:tcW w:w="1560" w:type="dxa"/>
          </w:tcPr>
          <w:p w:rsidR="001709EE" w:rsidRPr="00FE6416" w:rsidRDefault="001709EE" w:rsidP="00706F51">
            <w:pPr>
              <w:rPr>
                <w:rFonts w:ascii="Arial" w:hAnsi="Arial" w:cs="Arial"/>
              </w:rPr>
            </w:pPr>
            <w:r w:rsidRPr="00FE6416">
              <w:rPr>
                <w:rFonts w:ascii="Arial" w:hAnsi="Arial" w:cs="Arial"/>
                <w:sz w:val="22"/>
                <w:szCs w:val="22"/>
              </w:rPr>
              <w:t>Year 1</w:t>
            </w:r>
          </w:p>
          <w:p w:rsidR="001709EE" w:rsidRPr="00FE6416" w:rsidRDefault="001709EE" w:rsidP="00706F51">
            <w:pPr>
              <w:rPr>
                <w:rFonts w:ascii="Arial" w:hAnsi="Arial" w:cs="Arial"/>
              </w:rPr>
            </w:pPr>
            <w:r w:rsidRPr="00FE6416">
              <w:rPr>
                <w:rFonts w:ascii="Arial" w:hAnsi="Arial" w:cs="Arial"/>
                <w:sz w:val="22"/>
                <w:szCs w:val="22"/>
              </w:rPr>
              <w:t>Ongoing</w:t>
            </w:r>
          </w:p>
        </w:tc>
      </w:tr>
      <w:tr w:rsidR="001709EE" w:rsidRPr="00FE6416" w:rsidTr="00706F51">
        <w:trPr>
          <w:trHeight w:val="1230"/>
        </w:trPr>
        <w:tc>
          <w:tcPr>
            <w:tcW w:w="1951" w:type="dxa"/>
          </w:tcPr>
          <w:p w:rsidR="001709EE" w:rsidRPr="00FE6416" w:rsidRDefault="001709EE" w:rsidP="00706F51">
            <w:pPr>
              <w:rPr>
                <w:rFonts w:ascii="Arial" w:hAnsi="Arial" w:cs="Arial"/>
              </w:rPr>
            </w:pPr>
            <w:r w:rsidRPr="00FE6416">
              <w:rPr>
                <w:rFonts w:ascii="Arial" w:hAnsi="Arial" w:cs="Arial"/>
                <w:sz w:val="22"/>
                <w:szCs w:val="22"/>
              </w:rPr>
              <w:t>Employees reporting non-conformances</w:t>
            </w:r>
          </w:p>
        </w:tc>
        <w:tc>
          <w:tcPr>
            <w:tcW w:w="1843" w:type="dxa"/>
          </w:tcPr>
          <w:p w:rsidR="001709EE" w:rsidRPr="00FE6416" w:rsidRDefault="001709EE" w:rsidP="00706F51">
            <w:pPr>
              <w:rPr>
                <w:rFonts w:ascii="Arial" w:hAnsi="Arial" w:cs="Arial"/>
              </w:rPr>
            </w:pPr>
            <w:r w:rsidRPr="00FE6416">
              <w:rPr>
                <w:rFonts w:ascii="Arial" w:hAnsi="Arial" w:cs="Arial"/>
                <w:sz w:val="22"/>
                <w:szCs w:val="22"/>
              </w:rPr>
              <w:t>Focused dialogue between leaders and employees</w:t>
            </w:r>
          </w:p>
        </w:tc>
        <w:tc>
          <w:tcPr>
            <w:tcW w:w="1984" w:type="dxa"/>
          </w:tcPr>
          <w:p w:rsidR="001709EE" w:rsidRPr="00FE6416" w:rsidRDefault="001709EE" w:rsidP="00706F51">
            <w:pPr>
              <w:rPr>
                <w:rFonts w:ascii="Arial" w:hAnsi="Arial" w:cs="Arial"/>
              </w:rPr>
            </w:pPr>
            <w:r w:rsidRPr="00FE6416">
              <w:rPr>
                <w:rFonts w:ascii="Arial" w:hAnsi="Arial" w:cs="Arial"/>
                <w:sz w:val="22"/>
                <w:szCs w:val="22"/>
              </w:rPr>
              <w:t>Dialogues conducted.</w:t>
            </w:r>
          </w:p>
          <w:p w:rsidR="001709EE" w:rsidRPr="00FE6416" w:rsidRDefault="001709EE" w:rsidP="00706F51">
            <w:pPr>
              <w:rPr>
                <w:rFonts w:ascii="Arial" w:hAnsi="Arial" w:cs="Arial"/>
              </w:rPr>
            </w:pPr>
            <w:r w:rsidRPr="00FE6416">
              <w:rPr>
                <w:rFonts w:ascii="Arial" w:hAnsi="Arial" w:cs="Arial"/>
                <w:sz w:val="22"/>
                <w:szCs w:val="22"/>
              </w:rPr>
              <w:t>Behaviour observation Recorded minutes</w:t>
            </w:r>
          </w:p>
          <w:p w:rsidR="001709EE" w:rsidRPr="00FE6416" w:rsidRDefault="001709EE" w:rsidP="00706F51">
            <w:pPr>
              <w:rPr>
                <w:rFonts w:ascii="Arial" w:hAnsi="Arial" w:cs="Arial"/>
              </w:rPr>
            </w:pPr>
          </w:p>
        </w:tc>
        <w:tc>
          <w:tcPr>
            <w:tcW w:w="2410" w:type="dxa"/>
          </w:tcPr>
          <w:p w:rsidR="001709EE" w:rsidRPr="00FE6416" w:rsidRDefault="001709EE" w:rsidP="00706F51">
            <w:pPr>
              <w:rPr>
                <w:rFonts w:ascii="Arial" w:hAnsi="Arial" w:cs="Arial"/>
              </w:rPr>
            </w:pPr>
            <w:r w:rsidRPr="00FE6416">
              <w:rPr>
                <w:rFonts w:ascii="Arial" w:hAnsi="Arial" w:cs="Arial"/>
                <w:sz w:val="22"/>
                <w:szCs w:val="22"/>
              </w:rPr>
              <w:t>Mine management teams</w:t>
            </w:r>
          </w:p>
          <w:p w:rsidR="001709EE" w:rsidRPr="00FE6416" w:rsidRDefault="001709EE" w:rsidP="00706F51">
            <w:pPr>
              <w:rPr>
                <w:rFonts w:ascii="Arial" w:hAnsi="Arial" w:cs="Arial"/>
              </w:rPr>
            </w:pPr>
            <w:r w:rsidRPr="00FE6416">
              <w:rPr>
                <w:rFonts w:ascii="Arial" w:hAnsi="Arial" w:cs="Arial"/>
                <w:sz w:val="22"/>
                <w:szCs w:val="22"/>
              </w:rPr>
              <w:t>OE Manager</w:t>
            </w:r>
          </w:p>
          <w:p w:rsidR="001709EE" w:rsidRPr="00FE6416" w:rsidRDefault="001709EE" w:rsidP="00706F51">
            <w:pPr>
              <w:rPr>
                <w:rFonts w:ascii="Arial" w:hAnsi="Arial" w:cs="Arial"/>
              </w:rPr>
            </w:pPr>
            <w:r w:rsidRPr="00FE6416">
              <w:rPr>
                <w:rFonts w:ascii="Arial" w:hAnsi="Arial" w:cs="Arial"/>
                <w:sz w:val="22"/>
                <w:szCs w:val="22"/>
              </w:rPr>
              <w:t>Supervisor</w:t>
            </w:r>
          </w:p>
          <w:p w:rsidR="001709EE" w:rsidRPr="00FE6416" w:rsidRDefault="001709EE" w:rsidP="00706F51">
            <w:pPr>
              <w:rPr>
                <w:rFonts w:ascii="Arial" w:hAnsi="Arial" w:cs="Arial"/>
              </w:rPr>
            </w:pPr>
            <w:r w:rsidRPr="00FE6416">
              <w:rPr>
                <w:rFonts w:ascii="Arial" w:hAnsi="Arial" w:cs="Arial"/>
                <w:sz w:val="22"/>
                <w:szCs w:val="22"/>
              </w:rPr>
              <w:t>Induction and training</w:t>
            </w:r>
          </w:p>
        </w:tc>
        <w:tc>
          <w:tcPr>
            <w:tcW w:w="4394" w:type="dxa"/>
          </w:tcPr>
          <w:p w:rsidR="001709EE" w:rsidRPr="00FE6416" w:rsidRDefault="001709EE" w:rsidP="00706F51">
            <w:pPr>
              <w:rPr>
                <w:rFonts w:ascii="Arial" w:hAnsi="Arial" w:cs="Arial"/>
              </w:rPr>
            </w:pPr>
            <w:r w:rsidRPr="00FE6416">
              <w:rPr>
                <w:rFonts w:ascii="Arial" w:hAnsi="Arial" w:cs="Arial"/>
                <w:sz w:val="22"/>
                <w:szCs w:val="22"/>
              </w:rPr>
              <w:t>By observation</w:t>
            </w:r>
          </w:p>
          <w:p w:rsidR="001709EE" w:rsidRPr="00FE6416" w:rsidRDefault="001709EE" w:rsidP="00706F51">
            <w:pPr>
              <w:rPr>
                <w:rFonts w:ascii="Arial" w:hAnsi="Arial" w:cs="Arial"/>
              </w:rPr>
            </w:pPr>
            <w:r w:rsidRPr="00FE6416">
              <w:rPr>
                <w:rFonts w:ascii="Arial" w:hAnsi="Arial" w:cs="Arial"/>
                <w:sz w:val="22"/>
                <w:szCs w:val="22"/>
              </w:rPr>
              <w:t>Report on non-conformances</w:t>
            </w:r>
          </w:p>
          <w:p w:rsidR="001709EE" w:rsidRPr="00FE6416" w:rsidRDefault="001709EE" w:rsidP="00706F51">
            <w:pPr>
              <w:rPr>
                <w:rFonts w:ascii="Arial" w:hAnsi="Arial" w:cs="Arial"/>
              </w:rPr>
            </w:pPr>
            <w:r w:rsidRPr="00FE6416">
              <w:rPr>
                <w:rFonts w:ascii="Arial" w:hAnsi="Arial" w:cs="Arial"/>
                <w:sz w:val="22"/>
                <w:szCs w:val="22"/>
              </w:rPr>
              <w:t>Dust control strategies in learning material</w:t>
            </w:r>
          </w:p>
        </w:tc>
        <w:tc>
          <w:tcPr>
            <w:tcW w:w="1560" w:type="dxa"/>
          </w:tcPr>
          <w:p w:rsidR="001709EE" w:rsidRPr="00FE6416" w:rsidRDefault="001709EE" w:rsidP="00706F51">
            <w:pPr>
              <w:rPr>
                <w:rFonts w:ascii="Arial" w:hAnsi="Arial" w:cs="Arial"/>
              </w:rPr>
            </w:pPr>
            <w:r w:rsidRPr="00FE6416">
              <w:rPr>
                <w:rFonts w:ascii="Arial" w:hAnsi="Arial" w:cs="Arial"/>
                <w:sz w:val="22"/>
                <w:szCs w:val="22"/>
              </w:rPr>
              <w:t>Year 1</w:t>
            </w:r>
          </w:p>
          <w:p w:rsidR="001709EE" w:rsidRPr="00FE6416" w:rsidRDefault="001709EE" w:rsidP="00706F51">
            <w:pPr>
              <w:rPr>
                <w:rFonts w:ascii="Arial" w:hAnsi="Arial" w:cs="Arial"/>
              </w:rPr>
            </w:pPr>
            <w:r w:rsidRPr="00FE6416">
              <w:rPr>
                <w:rFonts w:ascii="Arial" w:hAnsi="Arial" w:cs="Arial"/>
                <w:sz w:val="22"/>
                <w:szCs w:val="22"/>
              </w:rPr>
              <w:t>Ongoing</w:t>
            </w:r>
          </w:p>
        </w:tc>
      </w:tr>
      <w:tr w:rsidR="001709EE" w:rsidRPr="00FE6416" w:rsidTr="00706F51">
        <w:trPr>
          <w:trHeight w:val="1101"/>
        </w:trPr>
        <w:tc>
          <w:tcPr>
            <w:tcW w:w="1951" w:type="dxa"/>
          </w:tcPr>
          <w:p w:rsidR="001709EE" w:rsidRPr="00FE6416" w:rsidRDefault="001709EE" w:rsidP="00706F51">
            <w:pPr>
              <w:rPr>
                <w:rFonts w:ascii="Arial" w:hAnsi="Arial" w:cs="Arial"/>
              </w:rPr>
            </w:pPr>
            <w:r w:rsidRPr="00FE6416">
              <w:rPr>
                <w:rFonts w:ascii="Arial" w:hAnsi="Arial" w:cs="Arial"/>
                <w:sz w:val="22"/>
                <w:szCs w:val="22"/>
              </w:rPr>
              <w:t>Acceptance of leading practices to eliminate ‘not invented here’ syndrome</w:t>
            </w:r>
          </w:p>
        </w:tc>
        <w:tc>
          <w:tcPr>
            <w:tcW w:w="1843" w:type="dxa"/>
          </w:tcPr>
          <w:p w:rsidR="001709EE" w:rsidRPr="00FE6416" w:rsidRDefault="001709EE" w:rsidP="00706F51">
            <w:pPr>
              <w:rPr>
                <w:rFonts w:ascii="Arial" w:hAnsi="Arial" w:cs="Arial"/>
              </w:rPr>
            </w:pPr>
            <w:r w:rsidRPr="00FE6416">
              <w:rPr>
                <w:rFonts w:ascii="Arial" w:hAnsi="Arial" w:cs="Arial"/>
                <w:sz w:val="22"/>
                <w:szCs w:val="22"/>
              </w:rPr>
              <w:t>Focused dialogue between leaders and employees</w:t>
            </w:r>
          </w:p>
          <w:p w:rsidR="001709EE" w:rsidRPr="00FE6416" w:rsidRDefault="001709EE" w:rsidP="00706F51">
            <w:pPr>
              <w:rPr>
                <w:rFonts w:ascii="Arial" w:hAnsi="Arial" w:cs="Arial"/>
              </w:rPr>
            </w:pPr>
          </w:p>
        </w:tc>
        <w:tc>
          <w:tcPr>
            <w:tcW w:w="1984" w:type="dxa"/>
          </w:tcPr>
          <w:p w:rsidR="001709EE" w:rsidRPr="00FE6416" w:rsidRDefault="001709EE" w:rsidP="00706F51">
            <w:pPr>
              <w:rPr>
                <w:rFonts w:ascii="Arial" w:hAnsi="Arial" w:cs="Arial"/>
              </w:rPr>
            </w:pPr>
            <w:r w:rsidRPr="00FE6416">
              <w:rPr>
                <w:rFonts w:ascii="Arial" w:hAnsi="Arial" w:cs="Arial"/>
                <w:sz w:val="22"/>
                <w:szCs w:val="22"/>
              </w:rPr>
              <w:t>On-site visits</w:t>
            </w:r>
          </w:p>
          <w:p w:rsidR="001709EE" w:rsidRPr="00FE6416" w:rsidRDefault="001709EE" w:rsidP="00706F51">
            <w:pPr>
              <w:rPr>
                <w:rFonts w:ascii="Arial" w:hAnsi="Arial" w:cs="Arial"/>
              </w:rPr>
            </w:pPr>
            <w:r w:rsidRPr="00FE6416">
              <w:rPr>
                <w:rFonts w:ascii="Arial" w:hAnsi="Arial" w:cs="Arial"/>
                <w:sz w:val="22"/>
                <w:szCs w:val="22"/>
              </w:rPr>
              <w:t>Behaviour observation</w:t>
            </w:r>
          </w:p>
        </w:tc>
        <w:tc>
          <w:tcPr>
            <w:tcW w:w="2410" w:type="dxa"/>
          </w:tcPr>
          <w:p w:rsidR="001709EE" w:rsidRPr="00FE6416" w:rsidRDefault="001709EE" w:rsidP="00706F51">
            <w:pPr>
              <w:rPr>
                <w:rFonts w:ascii="Arial" w:hAnsi="Arial" w:cs="Arial"/>
              </w:rPr>
            </w:pPr>
            <w:r w:rsidRPr="00FE6416">
              <w:rPr>
                <w:rFonts w:ascii="Arial" w:hAnsi="Arial" w:cs="Arial"/>
                <w:sz w:val="22"/>
                <w:szCs w:val="22"/>
              </w:rPr>
              <w:t>Mine management teams</w:t>
            </w:r>
          </w:p>
          <w:p w:rsidR="001709EE" w:rsidRPr="00FE6416" w:rsidRDefault="001709EE" w:rsidP="00706F51">
            <w:pPr>
              <w:rPr>
                <w:rFonts w:ascii="Arial" w:hAnsi="Arial" w:cs="Arial"/>
              </w:rPr>
            </w:pPr>
            <w:r w:rsidRPr="00FE6416">
              <w:rPr>
                <w:rFonts w:ascii="Arial" w:hAnsi="Arial" w:cs="Arial"/>
                <w:sz w:val="22"/>
                <w:szCs w:val="22"/>
              </w:rPr>
              <w:t>OE Manager</w:t>
            </w:r>
          </w:p>
          <w:p w:rsidR="001709EE" w:rsidRPr="00FE6416" w:rsidRDefault="001709EE" w:rsidP="00706F51">
            <w:pPr>
              <w:rPr>
                <w:rFonts w:ascii="Arial" w:hAnsi="Arial" w:cs="Arial"/>
              </w:rPr>
            </w:pPr>
            <w:r w:rsidRPr="00FE6416">
              <w:rPr>
                <w:rFonts w:ascii="Arial" w:hAnsi="Arial" w:cs="Arial"/>
                <w:sz w:val="22"/>
                <w:szCs w:val="22"/>
              </w:rPr>
              <w:t>Supervisor</w:t>
            </w:r>
          </w:p>
          <w:p w:rsidR="001709EE" w:rsidRPr="00FE6416" w:rsidRDefault="001709EE" w:rsidP="00706F51">
            <w:pPr>
              <w:rPr>
                <w:rFonts w:ascii="Arial" w:hAnsi="Arial" w:cs="Arial"/>
              </w:rPr>
            </w:pPr>
            <w:r w:rsidRPr="00FE6416">
              <w:rPr>
                <w:rFonts w:ascii="Arial" w:hAnsi="Arial" w:cs="Arial"/>
                <w:sz w:val="22"/>
                <w:szCs w:val="22"/>
              </w:rPr>
              <w:t>Induction and training</w:t>
            </w:r>
          </w:p>
        </w:tc>
        <w:tc>
          <w:tcPr>
            <w:tcW w:w="4394" w:type="dxa"/>
          </w:tcPr>
          <w:p w:rsidR="001709EE" w:rsidRPr="00FE6416" w:rsidRDefault="001709EE" w:rsidP="00706F51">
            <w:pPr>
              <w:rPr>
                <w:rFonts w:ascii="Arial" w:hAnsi="Arial" w:cs="Arial"/>
              </w:rPr>
            </w:pPr>
            <w:r w:rsidRPr="00FE6416">
              <w:rPr>
                <w:rFonts w:ascii="Arial" w:hAnsi="Arial" w:cs="Arial"/>
                <w:sz w:val="22"/>
                <w:szCs w:val="22"/>
              </w:rPr>
              <w:t>Behaviour observation</w:t>
            </w:r>
          </w:p>
          <w:p w:rsidR="001709EE" w:rsidRPr="00FE6416" w:rsidRDefault="001709EE" w:rsidP="00706F51">
            <w:pPr>
              <w:rPr>
                <w:rFonts w:ascii="Arial" w:hAnsi="Arial" w:cs="Arial"/>
              </w:rPr>
            </w:pPr>
            <w:r w:rsidRPr="00FE6416">
              <w:rPr>
                <w:rFonts w:ascii="Arial" w:hAnsi="Arial" w:cs="Arial"/>
                <w:sz w:val="22"/>
                <w:szCs w:val="22"/>
              </w:rPr>
              <w:t>Technology value case in learning material</w:t>
            </w:r>
          </w:p>
        </w:tc>
        <w:tc>
          <w:tcPr>
            <w:tcW w:w="1560" w:type="dxa"/>
          </w:tcPr>
          <w:p w:rsidR="001709EE" w:rsidRPr="00FE6416" w:rsidRDefault="001709EE" w:rsidP="00706F51">
            <w:pPr>
              <w:rPr>
                <w:rFonts w:ascii="Arial" w:hAnsi="Arial" w:cs="Arial"/>
              </w:rPr>
            </w:pPr>
            <w:r w:rsidRPr="00FE6416">
              <w:rPr>
                <w:rFonts w:ascii="Arial" w:hAnsi="Arial" w:cs="Arial"/>
                <w:sz w:val="22"/>
                <w:szCs w:val="22"/>
              </w:rPr>
              <w:t>Year 1</w:t>
            </w:r>
          </w:p>
          <w:p w:rsidR="001709EE" w:rsidRPr="00FE6416" w:rsidRDefault="001709EE" w:rsidP="00706F51">
            <w:pPr>
              <w:rPr>
                <w:rFonts w:ascii="Arial" w:hAnsi="Arial" w:cs="Arial"/>
              </w:rPr>
            </w:pPr>
            <w:r w:rsidRPr="00FE6416">
              <w:rPr>
                <w:rFonts w:ascii="Arial" w:hAnsi="Arial" w:cs="Arial"/>
                <w:sz w:val="22"/>
                <w:szCs w:val="22"/>
              </w:rPr>
              <w:t>Ongoing</w:t>
            </w:r>
          </w:p>
        </w:tc>
      </w:tr>
    </w:tbl>
    <w:p w:rsidR="001709EE" w:rsidRPr="00FE6416" w:rsidRDefault="001709EE" w:rsidP="00706F51">
      <w:pPr>
        <w:ind w:left="720"/>
        <w:jc w:val="both"/>
        <w:rPr>
          <w:rFonts w:ascii="Arial" w:hAnsi="Arial" w:cs="Arial"/>
          <w:b/>
          <w:bCs/>
          <w:sz w:val="22"/>
          <w:szCs w:val="22"/>
        </w:rPr>
      </w:pPr>
    </w:p>
    <w:p w:rsidR="001709EE" w:rsidRPr="00FE6416" w:rsidRDefault="001709EE" w:rsidP="00706F51">
      <w:pPr>
        <w:ind w:left="720"/>
        <w:jc w:val="both"/>
        <w:rPr>
          <w:rFonts w:ascii="Arial" w:hAnsi="Arial" w:cs="Arial"/>
          <w:b/>
          <w:bCs/>
          <w:sz w:val="22"/>
          <w:szCs w:val="22"/>
        </w:rPr>
      </w:pPr>
    </w:p>
    <w:p w:rsidR="001709EE" w:rsidRDefault="001709EE" w:rsidP="00706F51">
      <w:pPr>
        <w:ind w:left="720"/>
        <w:jc w:val="both"/>
        <w:rPr>
          <w:rFonts w:ascii="Arial" w:hAnsi="Arial" w:cs="Arial"/>
          <w:b/>
          <w:bCs/>
          <w:sz w:val="22"/>
          <w:szCs w:val="22"/>
        </w:rPr>
      </w:pPr>
    </w:p>
    <w:p w:rsidR="00D35E1E" w:rsidRDefault="00D35E1E" w:rsidP="00706F51">
      <w:pPr>
        <w:ind w:left="720"/>
        <w:jc w:val="both"/>
        <w:rPr>
          <w:rFonts w:ascii="Arial" w:hAnsi="Arial" w:cs="Arial"/>
          <w:b/>
          <w:bCs/>
          <w:sz w:val="22"/>
          <w:szCs w:val="22"/>
        </w:rPr>
      </w:pPr>
    </w:p>
    <w:p w:rsidR="00D35E1E" w:rsidRPr="00FE6416" w:rsidRDefault="00D35E1E" w:rsidP="00706F51">
      <w:pPr>
        <w:ind w:left="720"/>
        <w:jc w:val="both"/>
        <w:rPr>
          <w:rFonts w:ascii="Arial" w:hAnsi="Arial" w:cs="Arial"/>
          <w:b/>
          <w:bCs/>
          <w:sz w:val="22"/>
          <w:szCs w:val="22"/>
        </w:rPr>
      </w:pPr>
    </w:p>
    <w:tbl>
      <w:tblPr>
        <w:tblW w:w="9789"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
        <w:gridCol w:w="51"/>
        <w:gridCol w:w="189"/>
        <w:gridCol w:w="47"/>
        <w:gridCol w:w="3433"/>
        <w:gridCol w:w="240"/>
        <w:gridCol w:w="5280"/>
      </w:tblGrid>
      <w:tr w:rsidR="001709EE" w:rsidRPr="00FE6416">
        <w:trPr>
          <w:trHeight w:hRule="exact" w:val="284"/>
        </w:trPr>
        <w:tc>
          <w:tcPr>
            <w:tcW w:w="549" w:type="dxa"/>
            <w:tcBorders>
              <w:top w:val="single" w:sz="4" w:space="0" w:color="99CCFF"/>
              <w:left w:val="single" w:sz="4" w:space="0" w:color="99CCFF"/>
              <w:bottom w:val="single" w:sz="4" w:space="0" w:color="99CCFF"/>
              <w:right w:val="single" w:sz="4" w:space="0" w:color="99CCFF"/>
            </w:tcBorders>
            <w:shd w:val="clear" w:color="auto" w:fill="00FFFF"/>
            <w:tcMar>
              <w:left w:w="57" w:type="dxa"/>
              <w:right w:w="57" w:type="dxa"/>
            </w:tcMar>
            <w:vAlign w:val="center"/>
          </w:tcPr>
          <w:p w:rsidR="001709EE" w:rsidRPr="00FE6416" w:rsidRDefault="001709EE" w:rsidP="00B11BE6">
            <w:pPr>
              <w:ind w:right="-39"/>
              <w:rPr>
                <w:rFonts w:ascii="Arial" w:hAnsi="Arial" w:cs="Arial"/>
                <w:b/>
                <w:iCs/>
              </w:rPr>
            </w:pPr>
            <w:r w:rsidRPr="00FE6416">
              <w:rPr>
                <w:rFonts w:ascii="Arial" w:hAnsi="Arial" w:cs="Arial"/>
                <w:b/>
                <w:iCs/>
                <w:sz w:val="22"/>
                <w:szCs w:val="22"/>
              </w:rPr>
              <w:t>Step</w:t>
            </w:r>
          </w:p>
        </w:tc>
        <w:tc>
          <w:tcPr>
            <w:tcW w:w="240" w:type="dxa"/>
            <w:gridSpan w:val="2"/>
            <w:tcBorders>
              <w:top w:val="single" w:sz="4" w:space="0" w:color="FFFFFF"/>
              <w:left w:val="single" w:sz="4" w:space="0" w:color="99CCFF"/>
              <w:bottom w:val="single" w:sz="4" w:space="0" w:color="FFFFFF"/>
              <w:right w:val="single" w:sz="4" w:space="0" w:color="99CCFF"/>
            </w:tcBorders>
            <w:vAlign w:val="center"/>
          </w:tcPr>
          <w:p w:rsidR="001709EE" w:rsidRPr="00FE6416" w:rsidRDefault="001709EE" w:rsidP="00B11BE6">
            <w:pPr>
              <w:ind w:right="-39"/>
              <w:rPr>
                <w:rFonts w:ascii="Arial" w:hAnsi="Arial" w:cs="Arial"/>
                <w:b/>
                <w:iCs/>
              </w:rPr>
            </w:pPr>
          </w:p>
        </w:tc>
        <w:tc>
          <w:tcPr>
            <w:tcW w:w="3480" w:type="dxa"/>
            <w:gridSpan w:val="2"/>
            <w:tcBorders>
              <w:top w:val="single" w:sz="4" w:space="0" w:color="99CCFF"/>
              <w:left w:val="single" w:sz="4" w:space="0" w:color="99CCFF"/>
              <w:bottom w:val="single" w:sz="4" w:space="0" w:color="99CCFF"/>
              <w:right w:val="single" w:sz="4" w:space="0" w:color="99CCFF"/>
            </w:tcBorders>
            <w:shd w:val="clear" w:color="auto" w:fill="00FFFF"/>
            <w:vAlign w:val="center"/>
          </w:tcPr>
          <w:p w:rsidR="001709EE" w:rsidRPr="00FE6416" w:rsidRDefault="001709EE" w:rsidP="00B11BE6">
            <w:pPr>
              <w:ind w:right="-39"/>
              <w:rPr>
                <w:rFonts w:ascii="Arial" w:hAnsi="Arial" w:cs="Arial"/>
                <w:b/>
                <w:iCs/>
              </w:rPr>
            </w:pPr>
            <w:r w:rsidRPr="00FE6416">
              <w:rPr>
                <w:rFonts w:ascii="Arial" w:hAnsi="Arial" w:cs="Arial"/>
                <w:b/>
                <w:iCs/>
                <w:sz w:val="22"/>
                <w:szCs w:val="22"/>
              </w:rPr>
              <w:t>What</w:t>
            </w:r>
          </w:p>
        </w:tc>
        <w:tc>
          <w:tcPr>
            <w:tcW w:w="240" w:type="dxa"/>
            <w:tcBorders>
              <w:top w:val="single" w:sz="4" w:space="0" w:color="FFFFFF"/>
              <w:left w:val="single" w:sz="4" w:space="0" w:color="99CCFF"/>
              <w:bottom w:val="single" w:sz="4" w:space="0" w:color="FFFFFF"/>
              <w:right w:val="single" w:sz="4" w:space="0" w:color="99CCFF"/>
            </w:tcBorders>
            <w:vAlign w:val="center"/>
          </w:tcPr>
          <w:p w:rsidR="001709EE" w:rsidRPr="00FE6416" w:rsidRDefault="001709EE" w:rsidP="00B11BE6">
            <w:pPr>
              <w:ind w:right="-39"/>
              <w:rPr>
                <w:rFonts w:ascii="Arial" w:hAnsi="Arial" w:cs="Arial"/>
                <w:b/>
                <w:iCs/>
              </w:rPr>
            </w:pPr>
          </w:p>
        </w:tc>
        <w:tc>
          <w:tcPr>
            <w:tcW w:w="5280" w:type="dxa"/>
            <w:tcBorders>
              <w:top w:val="single" w:sz="4" w:space="0" w:color="99CCFF"/>
              <w:left w:val="single" w:sz="4" w:space="0" w:color="99CCFF"/>
              <w:bottom w:val="single" w:sz="4" w:space="0" w:color="99CCFF"/>
              <w:right w:val="single" w:sz="4" w:space="0" w:color="99CCFF"/>
            </w:tcBorders>
            <w:shd w:val="clear" w:color="auto" w:fill="00FFFF"/>
            <w:vAlign w:val="center"/>
          </w:tcPr>
          <w:p w:rsidR="001709EE" w:rsidRPr="00FE6416" w:rsidRDefault="001709EE" w:rsidP="00B11BE6">
            <w:pPr>
              <w:ind w:right="-39"/>
              <w:rPr>
                <w:rFonts w:ascii="Arial" w:hAnsi="Arial" w:cs="Arial"/>
                <w:b/>
                <w:iCs/>
              </w:rPr>
            </w:pPr>
            <w:r w:rsidRPr="00FE6416">
              <w:rPr>
                <w:rFonts w:ascii="Arial" w:hAnsi="Arial" w:cs="Arial"/>
                <w:b/>
                <w:iCs/>
                <w:sz w:val="22"/>
                <w:szCs w:val="22"/>
              </w:rPr>
              <w:t>Check – go/no-go decision question</w:t>
            </w:r>
          </w:p>
        </w:tc>
      </w:tr>
      <w:tr w:rsidR="001709EE" w:rsidRPr="00FE6416">
        <w:trPr>
          <w:trHeight w:hRule="exact" w:val="90"/>
        </w:trPr>
        <w:tc>
          <w:tcPr>
            <w:tcW w:w="600" w:type="dxa"/>
            <w:gridSpan w:val="2"/>
            <w:tcBorders>
              <w:top w:val="single" w:sz="4" w:space="0" w:color="99CCFF"/>
              <w:left w:val="single" w:sz="4" w:space="0" w:color="FFFFFF"/>
              <w:bottom w:val="single" w:sz="4" w:space="0" w:color="00FFFF"/>
              <w:right w:val="single" w:sz="4" w:space="0" w:color="FFFFFF"/>
            </w:tcBorders>
            <w:vAlign w:val="center"/>
          </w:tcPr>
          <w:p w:rsidR="001709EE" w:rsidRPr="00FE6416" w:rsidRDefault="001709EE" w:rsidP="00B11BE6">
            <w:pPr>
              <w:ind w:right="-39"/>
              <w:rPr>
                <w:rFonts w:ascii="Arial" w:hAnsi="Arial" w:cs="Arial"/>
                <w:bCs/>
                <w:iCs/>
              </w:rPr>
            </w:pPr>
          </w:p>
        </w:tc>
        <w:tc>
          <w:tcPr>
            <w:tcW w:w="236" w:type="dxa"/>
            <w:gridSpan w:val="2"/>
            <w:tcBorders>
              <w:top w:val="single" w:sz="4" w:space="0" w:color="FFFFFF"/>
              <w:left w:val="single" w:sz="4" w:space="0" w:color="FFFFFF"/>
              <w:bottom w:val="single" w:sz="4" w:space="0" w:color="FFFFFF"/>
              <w:right w:val="single" w:sz="4" w:space="0" w:color="FFFFFF"/>
            </w:tcBorders>
            <w:vAlign w:val="center"/>
          </w:tcPr>
          <w:p w:rsidR="001709EE" w:rsidRPr="00FE6416" w:rsidRDefault="001709EE" w:rsidP="00B11BE6">
            <w:pPr>
              <w:ind w:right="-39"/>
              <w:rPr>
                <w:rFonts w:ascii="Arial" w:hAnsi="Arial" w:cs="Arial"/>
                <w:bCs/>
                <w:iCs/>
              </w:rPr>
            </w:pPr>
          </w:p>
        </w:tc>
        <w:tc>
          <w:tcPr>
            <w:tcW w:w="3433" w:type="dxa"/>
            <w:tcBorders>
              <w:top w:val="single" w:sz="4" w:space="0" w:color="99CCFF"/>
              <w:left w:val="single" w:sz="4" w:space="0" w:color="FFFFFF"/>
              <w:bottom w:val="single" w:sz="4" w:space="0" w:color="00FFFF"/>
              <w:right w:val="single" w:sz="4" w:space="0" w:color="FFFFFF"/>
            </w:tcBorders>
            <w:vAlign w:val="center"/>
          </w:tcPr>
          <w:p w:rsidR="001709EE" w:rsidRPr="00FE6416" w:rsidRDefault="001709EE" w:rsidP="00B11BE6">
            <w:pPr>
              <w:ind w:right="-39"/>
              <w:rPr>
                <w:rFonts w:ascii="Arial" w:hAnsi="Arial" w:cs="Arial"/>
                <w:bCs/>
                <w:iCs/>
              </w:rPr>
            </w:pPr>
          </w:p>
        </w:tc>
        <w:tc>
          <w:tcPr>
            <w:tcW w:w="240" w:type="dxa"/>
            <w:tcBorders>
              <w:top w:val="single" w:sz="4" w:space="0" w:color="FFFFFF"/>
              <w:left w:val="single" w:sz="4" w:space="0" w:color="FFFFFF"/>
              <w:bottom w:val="single" w:sz="4" w:space="0" w:color="FFFFFF"/>
              <w:right w:val="single" w:sz="4" w:space="0" w:color="FFFFFF"/>
            </w:tcBorders>
            <w:vAlign w:val="center"/>
          </w:tcPr>
          <w:p w:rsidR="001709EE" w:rsidRPr="00FE6416" w:rsidRDefault="001709EE" w:rsidP="00B11BE6">
            <w:pPr>
              <w:ind w:right="-39"/>
              <w:rPr>
                <w:rFonts w:ascii="Arial" w:hAnsi="Arial" w:cs="Arial"/>
                <w:bCs/>
                <w:iCs/>
              </w:rPr>
            </w:pPr>
          </w:p>
        </w:tc>
        <w:tc>
          <w:tcPr>
            <w:tcW w:w="5280" w:type="dxa"/>
            <w:tcBorders>
              <w:top w:val="single" w:sz="4" w:space="0" w:color="99CCFF"/>
              <w:left w:val="single" w:sz="4" w:space="0" w:color="FFFFFF"/>
              <w:bottom w:val="single" w:sz="4" w:space="0" w:color="00FFFF"/>
              <w:right w:val="single" w:sz="4" w:space="0" w:color="FFFFFF"/>
            </w:tcBorders>
            <w:vAlign w:val="center"/>
          </w:tcPr>
          <w:p w:rsidR="001709EE" w:rsidRPr="00FE6416" w:rsidRDefault="001709EE" w:rsidP="00B11BE6">
            <w:pPr>
              <w:ind w:right="-39"/>
              <w:rPr>
                <w:rFonts w:ascii="Arial" w:hAnsi="Arial" w:cs="Arial"/>
                <w:bCs/>
                <w:iCs/>
              </w:rPr>
            </w:pPr>
          </w:p>
        </w:tc>
      </w:tr>
      <w:tr w:rsidR="001709EE" w:rsidRPr="00FE6416">
        <w:trPr>
          <w:trHeight w:hRule="exact" w:val="817"/>
        </w:trPr>
        <w:tc>
          <w:tcPr>
            <w:tcW w:w="549" w:type="dxa"/>
            <w:tcBorders>
              <w:top w:val="single" w:sz="4" w:space="0" w:color="00FFFF"/>
              <w:left w:val="single" w:sz="4" w:space="0" w:color="00FFFF"/>
              <w:bottom w:val="single" w:sz="4" w:space="0" w:color="00FFFF"/>
              <w:right w:val="single" w:sz="4" w:space="0" w:color="00FFFF"/>
            </w:tcBorders>
            <w:shd w:val="clear" w:color="auto" w:fill="99CCFF"/>
            <w:vAlign w:val="center"/>
          </w:tcPr>
          <w:p w:rsidR="001709EE" w:rsidRPr="00FE6416" w:rsidRDefault="001709EE" w:rsidP="00B11BE6">
            <w:pPr>
              <w:ind w:right="-39"/>
              <w:rPr>
                <w:rFonts w:ascii="Arial" w:hAnsi="Arial" w:cs="Arial"/>
                <w:bCs/>
                <w:iCs/>
              </w:rPr>
            </w:pPr>
            <w:r w:rsidRPr="00FE6416">
              <w:rPr>
                <w:rFonts w:ascii="Arial" w:hAnsi="Arial" w:cs="Arial"/>
                <w:bCs/>
                <w:iCs/>
                <w:sz w:val="22"/>
                <w:szCs w:val="22"/>
              </w:rPr>
              <w:t>1</w:t>
            </w:r>
          </w:p>
        </w:tc>
        <w:tc>
          <w:tcPr>
            <w:tcW w:w="240" w:type="dxa"/>
            <w:gridSpan w:val="2"/>
            <w:tcBorders>
              <w:top w:val="single" w:sz="4" w:space="0" w:color="FFFFFF"/>
              <w:left w:val="single" w:sz="4" w:space="0" w:color="00FFFF"/>
              <w:bottom w:val="single" w:sz="4" w:space="0" w:color="FFFFFF"/>
              <w:right w:val="single" w:sz="4" w:space="0" w:color="00FFFF"/>
            </w:tcBorders>
            <w:vAlign w:val="center"/>
          </w:tcPr>
          <w:p w:rsidR="001709EE" w:rsidRPr="00FE6416" w:rsidRDefault="001709EE" w:rsidP="00B11BE6">
            <w:pPr>
              <w:ind w:right="-39"/>
              <w:rPr>
                <w:rFonts w:ascii="Arial" w:hAnsi="Arial" w:cs="Arial"/>
                <w:bCs/>
                <w:iCs/>
              </w:rPr>
            </w:pPr>
          </w:p>
        </w:tc>
        <w:tc>
          <w:tcPr>
            <w:tcW w:w="3480" w:type="dxa"/>
            <w:gridSpan w:val="2"/>
            <w:tcBorders>
              <w:top w:val="single" w:sz="4" w:space="0" w:color="00FFFF"/>
              <w:left w:val="single" w:sz="4" w:space="0" w:color="00FFFF"/>
              <w:bottom w:val="single" w:sz="4" w:space="0" w:color="00FFFF"/>
              <w:right w:val="single" w:sz="4" w:space="0" w:color="00FFFF"/>
            </w:tcBorders>
            <w:shd w:val="clear" w:color="auto" w:fill="99CCFF"/>
            <w:vAlign w:val="center"/>
          </w:tcPr>
          <w:p w:rsidR="001709EE" w:rsidRPr="00FE6416" w:rsidRDefault="001709EE" w:rsidP="00B11BE6">
            <w:pPr>
              <w:ind w:right="-39"/>
              <w:rPr>
                <w:rFonts w:ascii="Arial" w:hAnsi="Arial" w:cs="Arial"/>
                <w:b/>
                <w:iCs/>
              </w:rPr>
            </w:pPr>
            <w:r w:rsidRPr="00FE6416">
              <w:rPr>
                <w:rFonts w:ascii="Arial" w:hAnsi="Arial" w:cs="Arial"/>
                <w:b/>
                <w:iCs/>
                <w:sz w:val="22"/>
                <w:szCs w:val="22"/>
              </w:rPr>
              <w:t>Identify adopters and key stakeholders at the mine</w:t>
            </w:r>
          </w:p>
        </w:tc>
        <w:tc>
          <w:tcPr>
            <w:tcW w:w="240" w:type="dxa"/>
            <w:tcBorders>
              <w:top w:val="single" w:sz="4" w:space="0" w:color="FFFFFF"/>
              <w:left w:val="single" w:sz="4" w:space="0" w:color="00FFFF"/>
              <w:bottom w:val="single" w:sz="4" w:space="0" w:color="FFFFFF"/>
              <w:right w:val="single" w:sz="4" w:space="0" w:color="00FFFF"/>
            </w:tcBorders>
            <w:vAlign w:val="center"/>
          </w:tcPr>
          <w:p w:rsidR="001709EE" w:rsidRPr="00FE6416" w:rsidRDefault="001709EE" w:rsidP="00B11BE6">
            <w:pPr>
              <w:ind w:right="-39"/>
              <w:rPr>
                <w:rFonts w:ascii="Arial" w:hAnsi="Arial" w:cs="Arial"/>
                <w:bCs/>
                <w:iCs/>
              </w:rPr>
            </w:pPr>
          </w:p>
        </w:tc>
        <w:tc>
          <w:tcPr>
            <w:tcW w:w="5280" w:type="dxa"/>
            <w:tcBorders>
              <w:top w:val="single" w:sz="4" w:space="0" w:color="00FFFF"/>
              <w:left w:val="single" w:sz="4" w:space="0" w:color="00FFFF"/>
              <w:bottom w:val="single" w:sz="4" w:space="0" w:color="00FFFF"/>
              <w:right w:val="single" w:sz="4" w:space="0" w:color="00FFFF"/>
            </w:tcBorders>
            <w:shd w:val="clear" w:color="auto" w:fill="99CCFF"/>
            <w:vAlign w:val="center"/>
          </w:tcPr>
          <w:p w:rsidR="001709EE" w:rsidRPr="00FE6416" w:rsidRDefault="001709EE" w:rsidP="00B11BE6">
            <w:pPr>
              <w:ind w:right="-39"/>
              <w:rPr>
                <w:rFonts w:ascii="Arial" w:hAnsi="Arial" w:cs="Arial"/>
                <w:bCs/>
                <w:iCs/>
              </w:rPr>
            </w:pPr>
            <w:r w:rsidRPr="00FE6416">
              <w:rPr>
                <w:rFonts w:ascii="Arial" w:hAnsi="Arial" w:cs="Arial"/>
                <w:bCs/>
                <w:iCs/>
                <w:sz w:val="22"/>
                <w:szCs w:val="22"/>
              </w:rPr>
              <w:t>Do we have a good understanding and complete identification of potential adopters and stakeholders?</w:t>
            </w:r>
          </w:p>
        </w:tc>
      </w:tr>
      <w:tr w:rsidR="001709EE" w:rsidRPr="00FE6416">
        <w:trPr>
          <w:trHeight w:val="70"/>
        </w:trPr>
        <w:tc>
          <w:tcPr>
            <w:tcW w:w="549" w:type="dxa"/>
            <w:tcBorders>
              <w:top w:val="single" w:sz="4" w:space="0" w:color="00FFFF"/>
              <w:left w:val="single" w:sz="4" w:space="0" w:color="FFFFFF"/>
              <w:bottom w:val="single" w:sz="4" w:space="0" w:color="00FFFF"/>
              <w:right w:val="single" w:sz="4" w:space="0" w:color="FFFFFF"/>
            </w:tcBorders>
            <w:vAlign w:val="center"/>
          </w:tcPr>
          <w:p w:rsidR="001709EE" w:rsidRPr="00FE6416" w:rsidRDefault="001709EE" w:rsidP="00B11BE6">
            <w:pPr>
              <w:ind w:right="-39"/>
              <w:rPr>
                <w:rFonts w:ascii="Arial" w:hAnsi="Arial" w:cs="Arial"/>
                <w:bCs/>
                <w:iCs/>
              </w:rPr>
            </w:pPr>
          </w:p>
        </w:tc>
        <w:tc>
          <w:tcPr>
            <w:tcW w:w="287" w:type="dxa"/>
            <w:gridSpan w:val="3"/>
            <w:tcBorders>
              <w:top w:val="single" w:sz="4" w:space="0" w:color="FFFFFF"/>
              <w:left w:val="single" w:sz="4" w:space="0" w:color="FFFFFF"/>
              <w:bottom w:val="single" w:sz="4" w:space="0" w:color="FFFFFF"/>
              <w:right w:val="single" w:sz="4" w:space="0" w:color="FFFFFF"/>
            </w:tcBorders>
            <w:vAlign w:val="center"/>
          </w:tcPr>
          <w:p w:rsidR="001709EE" w:rsidRPr="00FE6416" w:rsidRDefault="001709EE" w:rsidP="00B11BE6">
            <w:pPr>
              <w:ind w:right="-39"/>
              <w:rPr>
                <w:rFonts w:ascii="Arial" w:hAnsi="Arial" w:cs="Arial"/>
                <w:bCs/>
                <w:iCs/>
              </w:rPr>
            </w:pPr>
          </w:p>
        </w:tc>
        <w:tc>
          <w:tcPr>
            <w:tcW w:w="3433" w:type="dxa"/>
            <w:tcBorders>
              <w:top w:val="single" w:sz="4" w:space="0" w:color="00FFFF"/>
              <w:left w:val="single" w:sz="4" w:space="0" w:color="FFFFFF"/>
              <w:bottom w:val="single" w:sz="4" w:space="0" w:color="00FFFF"/>
              <w:right w:val="single" w:sz="4" w:space="0" w:color="FFFFFF"/>
            </w:tcBorders>
            <w:vAlign w:val="center"/>
          </w:tcPr>
          <w:p w:rsidR="001709EE" w:rsidRPr="00FE6416" w:rsidRDefault="001709EE" w:rsidP="00B11BE6">
            <w:pPr>
              <w:ind w:right="-39"/>
              <w:rPr>
                <w:rFonts w:ascii="Arial" w:hAnsi="Arial" w:cs="Arial"/>
                <w:bCs/>
                <w:iCs/>
              </w:rPr>
            </w:pPr>
          </w:p>
        </w:tc>
        <w:tc>
          <w:tcPr>
            <w:tcW w:w="240" w:type="dxa"/>
            <w:tcBorders>
              <w:top w:val="single" w:sz="4" w:space="0" w:color="FFFFFF"/>
              <w:left w:val="single" w:sz="4" w:space="0" w:color="FFFFFF"/>
              <w:bottom w:val="single" w:sz="4" w:space="0" w:color="FFFFFF"/>
              <w:right w:val="single" w:sz="4" w:space="0" w:color="FFFFFF"/>
            </w:tcBorders>
            <w:vAlign w:val="center"/>
          </w:tcPr>
          <w:p w:rsidR="001709EE" w:rsidRPr="00FE6416" w:rsidRDefault="001709EE" w:rsidP="00B11BE6">
            <w:pPr>
              <w:ind w:right="-39"/>
              <w:rPr>
                <w:rFonts w:ascii="Arial" w:hAnsi="Arial" w:cs="Arial"/>
                <w:bCs/>
                <w:iCs/>
              </w:rPr>
            </w:pPr>
          </w:p>
        </w:tc>
        <w:tc>
          <w:tcPr>
            <w:tcW w:w="5280" w:type="dxa"/>
            <w:tcBorders>
              <w:top w:val="single" w:sz="4" w:space="0" w:color="00FFFF"/>
              <w:left w:val="single" w:sz="4" w:space="0" w:color="FFFFFF"/>
              <w:bottom w:val="single" w:sz="4" w:space="0" w:color="00FFFF"/>
              <w:right w:val="single" w:sz="4" w:space="0" w:color="FFFFFF"/>
            </w:tcBorders>
            <w:vAlign w:val="center"/>
          </w:tcPr>
          <w:p w:rsidR="001709EE" w:rsidRPr="00FE6416" w:rsidRDefault="001709EE" w:rsidP="00B11BE6">
            <w:pPr>
              <w:ind w:right="-39"/>
              <w:rPr>
                <w:rFonts w:ascii="Arial" w:hAnsi="Arial" w:cs="Arial"/>
                <w:bCs/>
                <w:iCs/>
              </w:rPr>
            </w:pPr>
          </w:p>
        </w:tc>
      </w:tr>
      <w:tr w:rsidR="001709EE" w:rsidRPr="00FE6416">
        <w:trPr>
          <w:trHeight w:hRule="exact" w:val="638"/>
        </w:trPr>
        <w:tc>
          <w:tcPr>
            <w:tcW w:w="549" w:type="dxa"/>
            <w:tcBorders>
              <w:top w:val="single" w:sz="4" w:space="0" w:color="00FFFF"/>
              <w:left w:val="single" w:sz="4" w:space="0" w:color="00FFFF"/>
              <w:bottom w:val="single" w:sz="4" w:space="0" w:color="00FFFF"/>
              <w:right w:val="single" w:sz="4" w:space="0" w:color="00FFFF"/>
            </w:tcBorders>
            <w:shd w:val="clear" w:color="auto" w:fill="99CCFF"/>
            <w:vAlign w:val="center"/>
          </w:tcPr>
          <w:p w:rsidR="001709EE" w:rsidRPr="00FE6416" w:rsidRDefault="001709EE" w:rsidP="00B11BE6">
            <w:pPr>
              <w:ind w:right="-39"/>
              <w:rPr>
                <w:rFonts w:ascii="Arial" w:hAnsi="Arial" w:cs="Arial"/>
                <w:bCs/>
                <w:iCs/>
              </w:rPr>
            </w:pPr>
            <w:r w:rsidRPr="00FE6416">
              <w:rPr>
                <w:rFonts w:ascii="Arial" w:hAnsi="Arial" w:cs="Arial"/>
                <w:bCs/>
                <w:iCs/>
                <w:sz w:val="22"/>
                <w:szCs w:val="22"/>
              </w:rPr>
              <w:t>2</w:t>
            </w:r>
          </w:p>
        </w:tc>
        <w:tc>
          <w:tcPr>
            <w:tcW w:w="287" w:type="dxa"/>
            <w:gridSpan w:val="3"/>
            <w:tcBorders>
              <w:top w:val="single" w:sz="4" w:space="0" w:color="FFFFFF"/>
              <w:left w:val="single" w:sz="4" w:space="0" w:color="00FFFF"/>
              <w:bottom w:val="single" w:sz="4" w:space="0" w:color="FFFFFF"/>
              <w:right w:val="single" w:sz="4" w:space="0" w:color="00FFFF"/>
            </w:tcBorders>
            <w:vAlign w:val="center"/>
          </w:tcPr>
          <w:p w:rsidR="001709EE" w:rsidRPr="00FE6416" w:rsidRDefault="001709EE" w:rsidP="00B11BE6">
            <w:pPr>
              <w:ind w:right="-39"/>
              <w:rPr>
                <w:rFonts w:ascii="Arial" w:hAnsi="Arial" w:cs="Arial"/>
                <w:bCs/>
                <w:iCs/>
              </w:rPr>
            </w:pPr>
          </w:p>
        </w:tc>
        <w:tc>
          <w:tcPr>
            <w:tcW w:w="3433" w:type="dxa"/>
            <w:tcBorders>
              <w:top w:val="single" w:sz="4" w:space="0" w:color="00FFFF"/>
              <w:left w:val="single" w:sz="4" w:space="0" w:color="00FFFF"/>
              <w:bottom w:val="single" w:sz="4" w:space="0" w:color="00FFFF"/>
              <w:right w:val="single" w:sz="4" w:space="0" w:color="00FFFF"/>
            </w:tcBorders>
            <w:shd w:val="clear" w:color="auto" w:fill="99CCFF"/>
            <w:vAlign w:val="center"/>
          </w:tcPr>
          <w:p w:rsidR="001709EE" w:rsidRPr="00FE6416" w:rsidRDefault="001709EE" w:rsidP="00B11BE6">
            <w:pPr>
              <w:ind w:right="-39"/>
              <w:rPr>
                <w:rFonts w:ascii="Arial" w:hAnsi="Arial" w:cs="Arial"/>
                <w:b/>
                <w:iCs/>
              </w:rPr>
            </w:pPr>
            <w:r w:rsidRPr="00FE6416">
              <w:rPr>
                <w:rFonts w:ascii="Arial" w:hAnsi="Arial" w:cs="Arial"/>
                <w:b/>
                <w:iCs/>
                <w:sz w:val="22"/>
                <w:szCs w:val="22"/>
              </w:rPr>
              <w:t>Select people to be interviewed</w:t>
            </w:r>
          </w:p>
        </w:tc>
        <w:tc>
          <w:tcPr>
            <w:tcW w:w="240" w:type="dxa"/>
            <w:tcBorders>
              <w:top w:val="single" w:sz="4" w:space="0" w:color="FFFFFF"/>
              <w:left w:val="single" w:sz="4" w:space="0" w:color="00FFFF"/>
              <w:bottom w:val="single" w:sz="4" w:space="0" w:color="FFFFFF"/>
              <w:right w:val="single" w:sz="4" w:space="0" w:color="00FFFF"/>
            </w:tcBorders>
            <w:vAlign w:val="center"/>
          </w:tcPr>
          <w:p w:rsidR="001709EE" w:rsidRPr="00FE6416" w:rsidRDefault="001709EE" w:rsidP="00B11BE6">
            <w:pPr>
              <w:ind w:right="-39"/>
              <w:rPr>
                <w:rFonts w:ascii="Arial" w:hAnsi="Arial" w:cs="Arial"/>
                <w:bCs/>
                <w:iCs/>
              </w:rPr>
            </w:pPr>
          </w:p>
        </w:tc>
        <w:tc>
          <w:tcPr>
            <w:tcW w:w="5280" w:type="dxa"/>
            <w:tcBorders>
              <w:top w:val="single" w:sz="4" w:space="0" w:color="00FFFF"/>
              <w:left w:val="single" w:sz="4" w:space="0" w:color="00FFFF"/>
              <w:bottom w:val="single" w:sz="4" w:space="0" w:color="00FFFF"/>
              <w:right w:val="single" w:sz="4" w:space="0" w:color="00FFFF"/>
            </w:tcBorders>
            <w:shd w:val="clear" w:color="auto" w:fill="99CCFF"/>
            <w:vAlign w:val="center"/>
          </w:tcPr>
          <w:p w:rsidR="001709EE" w:rsidRPr="00FE6416" w:rsidRDefault="001709EE" w:rsidP="00B11BE6">
            <w:pPr>
              <w:ind w:right="-39"/>
              <w:rPr>
                <w:rFonts w:ascii="Arial" w:hAnsi="Arial" w:cs="Arial"/>
                <w:bCs/>
                <w:iCs/>
              </w:rPr>
            </w:pPr>
            <w:r w:rsidRPr="00FE6416">
              <w:rPr>
                <w:rFonts w:ascii="Arial" w:hAnsi="Arial" w:cs="Arial"/>
                <w:bCs/>
                <w:iCs/>
                <w:sz w:val="22"/>
                <w:szCs w:val="22"/>
              </w:rPr>
              <w:t>Have we chosen the appropriate people to interview?</w:t>
            </w:r>
          </w:p>
        </w:tc>
      </w:tr>
      <w:tr w:rsidR="001709EE" w:rsidRPr="00FE6416">
        <w:trPr>
          <w:trHeight w:val="70"/>
        </w:trPr>
        <w:tc>
          <w:tcPr>
            <w:tcW w:w="549" w:type="dxa"/>
            <w:tcBorders>
              <w:top w:val="single" w:sz="4" w:space="0" w:color="00FFFF"/>
              <w:left w:val="single" w:sz="4" w:space="0" w:color="FFFFFF"/>
              <w:bottom w:val="single" w:sz="4" w:space="0" w:color="00FFFF"/>
              <w:right w:val="single" w:sz="4" w:space="0" w:color="FFFFFF"/>
            </w:tcBorders>
            <w:vAlign w:val="center"/>
          </w:tcPr>
          <w:p w:rsidR="001709EE" w:rsidRPr="00FE6416" w:rsidRDefault="001709EE" w:rsidP="00B11BE6">
            <w:pPr>
              <w:ind w:right="-39"/>
              <w:rPr>
                <w:rFonts w:ascii="Arial" w:hAnsi="Arial" w:cs="Arial"/>
                <w:bCs/>
                <w:iCs/>
              </w:rPr>
            </w:pPr>
          </w:p>
        </w:tc>
        <w:tc>
          <w:tcPr>
            <w:tcW w:w="287" w:type="dxa"/>
            <w:gridSpan w:val="3"/>
            <w:tcBorders>
              <w:top w:val="single" w:sz="4" w:space="0" w:color="FFFFFF"/>
              <w:left w:val="single" w:sz="4" w:space="0" w:color="FFFFFF"/>
              <w:bottom w:val="single" w:sz="4" w:space="0" w:color="FFFFFF"/>
              <w:right w:val="single" w:sz="4" w:space="0" w:color="FFFFFF"/>
            </w:tcBorders>
            <w:vAlign w:val="center"/>
          </w:tcPr>
          <w:p w:rsidR="001709EE" w:rsidRPr="00FE6416" w:rsidRDefault="001709EE" w:rsidP="00B11BE6">
            <w:pPr>
              <w:ind w:right="-39"/>
              <w:rPr>
                <w:rFonts w:ascii="Arial" w:hAnsi="Arial" w:cs="Arial"/>
                <w:bCs/>
                <w:iCs/>
              </w:rPr>
            </w:pPr>
          </w:p>
        </w:tc>
        <w:tc>
          <w:tcPr>
            <w:tcW w:w="3433" w:type="dxa"/>
            <w:tcBorders>
              <w:top w:val="single" w:sz="4" w:space="0" w:color="00FFFF"/>
              <w:left w:val="single" w:sz="4" w:space="0" w:color="FFFFFF"/>
              <w:bottom w:val="single" w:sz="4" w:space="0" w:color="00FFFF"/>
              <w:right w:val="single" w:sz="4" w:space="0" w:color="FFFFFF"/>
            </w:tcBorders>
            <w:vAlign w:val="center"/>
          </w:tcPr>
          <w:p w:rsidR="001709EE" w:rsidRPr="00FE6416" w:rsidRDefault="001709EE" w:rsidP="00B11BE6">
            <w:pPr>
              <w:ind w:right="-39"/>
              <w:rPr>
                <w:rFonts w:ascii="Arial" w:hAnsi="Arial" w:cs="Arial"/>
                <w:b/>
                <w:iCs/>
              </w:rPr>
            </w:pPr>
          </w:p>
        </w:tc>
        <w:tc>
          <w:tcPr>
            <w:tcW w:w="240" w:type="dxa"/>
            <w:tcBorders>
              <w:top w:val="single" w:sz="4" w:space="0" w:color="FFFFFF"/>
              <w:left w:val="single" w:sz="4" w:space="0" w:color="FFFFFF"/>
              <w:bottom w:val="single" w:sz="4" w:space="0" w:color="FFFFFF"/>
              <w:right w:val="single" w:sz="4" w:space="0" w:color="FFFFFF"/>
            </w:tcBorders>
            <w:vAlign w:val="center"/>
          </w:tcPr>
          <w:p w:rsidR="001709EE" w:rsidRPr="00FE6416" w:rsidRDefault="001709EE" w:rsidP="00B11BE6">
            <w:pPr>
              <w:ind w:right="-39"/>
              <w:rPr>
                <w:rFonts w:ascii="Arial" w:hAnsi="Arial" w:cs="Arial"/>
                <w:bCs/>
                <w:iCs/>
              </w:rPr>
            </w:pPr>
          </w:p>
        </w:tc>
        <w:tc>
          <w:tcPr>
            <w:tcW w:w="5280" w:type="dxa"/>
            <w:tcBorders>
              <w:top w:val="single" w:sz="4" w:space="0" w:color="00FFFF"/>
              <w:left w:val="single" w:sz="4" w:space="0" w:color="FFFFFF"/>
              <w:bottom w:val="single" w:sz="4" w:space="0" w:color="00FFFF"/>
              <w:right w:val="single" w:sz="4" w:space="0" w:color="FFFFFF"/>
            </w:tcBorders>
            <w:vAlign w:val="center"/>
          </w:tcPr>
          <w:p w:rsidR="001709EE" w:rsidRPr="00FE6416" w:rsidRDefault="001709EE" w:rsidP="00B11BE6">
            <w:pPr>
              <w:ind w:right="-39"/>
              <w:rPr>
                <w:rFonts w:ascii="Arial" w:hAnsi="Arial" w:cs="Arial"/>
                <w:bCs/>
                <w:iCs/>
              </w:rPr>
            </w:pPr>
          </w:p>
        </w:tc>
      </w:tr>
      <w:tr w:rsidR="001709EE" w:rsidRPr="00FE6416">
        <w:trPr>
          <w:trHeight w:hRule="exact" w:val="628"/>
        </w:trPr>
        <w:tc>
          <w:tcPr>
            <w:tcW w:w="549" w:type="dxa"/>
            <w:tcBorders>
              <w:top w:val="single" w:sz="4" w:space="0" w:color="00FFFF"/>
              <w:left w:val="single" w:sz="4" w:space="0" w:color="00FFFF"/>
              <w:bottom w:val="single" w:sz="4" w:space="0" w:color="00FFFF"/>
              <w:right w:val="single" w:sz="4" w:space="0" w:color="00FFFF"/>
            </w:tcBorders>
            <w:shd w:val="clear" w:color="auto" w:fill="99CCFF"/>
            <w:vAlign w:val="center"/>
          </w:tcPr>
          <w:p w:rsidR="001709EE" w:rsidRPr="00FE6416" w:rsidRDefault="001709EE" w:rsidP="00B11BE6">
            <w:pPr>
              <w:ind w:right="-39"/>
              <w:rPr>
                <w:rFonts w:ascii="Arial" w:hAnsi="Arial" w:cs="Arial"/>
                <w:bCs/>
                <w:iCs/>
              </w:rPr>
            </w:pPr>
            <w:r w:rsidRPr="00FE6416">
              <w:rPr>
                <w:rFonts w:ascii="Arial" w:hAnsi="Arial" w:cs="Arial"/>
                <w:bCs/>
                <w:iCs/>
                <w:sz w:val="22"/>
                <w:szCs w:val="22"/>
              </w:rPr>
              <w:t>3</w:t>
            </w:r>
          </w:p>
        </w:tc>
        <w:tc>
          <w:tcPr>
            <w:tcW w:w="287" w:type="dxa"/>
            <w:gridSpan w:val="3"/>
            <w:tcBorders>
              <w:top w:val="single" w:sz="4" w:space="0" w:color="FFFFFF"/>
              <w:left w:val="single" w:sz="4" w:space="0" w:color="00FFFF"/>
              <w:bottom w:val="single" w:sz="4" w:space="0" w:color="FFFFFF"/>
              <w:right w:val="single" w:sz="4" w:space="0" w:color="00FFFF"/>
            </w:tcBorders>
            <w:vAlign w:val="center"/>
          </w:tcPr>
          <w:p w:rsidR="001709EE" w:rsidRPr="00FE6416" w:rsidRDefault="001709EE" w:rsidP="00B11BE6">
            <w:pPr>
              <w:ind w:right="-39"/>
              <w:rPr>
                <w:rFonts w:ascii="Arial" w:hAnsi="Arial" w:cs="Arial"/>
                <w:bCs/>
                <w:iCs/>
              </w:rPr>
            </w:pPr>
          </w:p>
        </w:tc>
        <w:tc>
          <w:tcPr>
            <w:tcW w:w="3433" w:type="dxa"/>
            <w:tcBorders>
              <w:top w:val="single" w:sz="4" w:space="0" w:color="00FFFF"/>
              <w:left w:val="single" w:sz="4" w:space="0" w:color="00FFFF"/>
              <w:bottom w:val="single" w:sz="4" w:space="0" w:color="00FFFF"/>
              <w:right w:val="single" w:sz="4" w:space="0" w:color="00FFFF"/>
            </w:tcBorders>
            <w:shd w:val="clear" w:color="auto" w:fill="99CCFF"/>
            <w:vAlign w:val="center"/>
          </w:tcPr>
          <w:p w:rsidR="001709EE" w:rsidRPr="00FE6416" w:rsidRDefault="001709EE" w:rsidP="00B11BE6">
            <w:pPr>
              <w:ind w:right="-39"/>
              <w:rPr>
                <w:rFonts w:ascii="Arial" w:hAnsi="Arial" w:cs="Arial"/>
                <w:b/>
                <w:iCs/>
              </w:rPr>
            </w:pPr>
            <w:r w:rsidRPr="00FE6416">
              <w:rPr>
                <w:rFonts w:ascii="Arial" w:hAnsi="Arial" w:cs="Arial"/>
                <w:b/>
                <w:iCs/>
                <w:sz w:val="22"/>
                <w:szCs w:val="22"/>
              </w:rPr>
              <w:t>Identify and brief the interviewers</w:t>
            </w:r>
          </w:p>
        </w:tc>
        <w:tc>
          <w:tcPr>
            <w:tcW w:w="240" w:type="dxa"/>
            <w:tcBorders>
              <w:top w:val="single" w:sz="4" w:space="0" w:color="FFFFFF"/>
              <w:left w:val="single" w:sz="4" w:space="0" w:color="00FFFF"/>
              <w:bottom w:val="single" w:sz="4" w:space="0" w:color="FFFFFF"/>
              <w:right w:val="single" w:sz="4" w:space="0" w:color="00FFFF"/>
            </w:tcBorders>
            <w:vAlign w:val="center"/>
          </w:tcPr>
          <w:p w:rsidR="001709EE" w:rsidRPr="00FE6416" w:rsidRDefault="001709EE" w:rsidP="00B11BE6">
            <w:pPr>
              <w:ind w:right="-39"/>
              <w:rPr>
                <w:rFonts w:ascii="Arial" w:hAnsi="Arial" w:cs="Arial"/>
                <w:bCs/>
                <w:iCs/>
              </w:rPr>
            </w:pPr>
          </w:p>
        </w:tc>
        <w:tc>
          <w:tcPr>
            <w:tcW w:w="5280" w:type="dxa"/>
            <w:tcBorders>
              <w:top w:val="single" w:sz="4" w:space="0" w:color="00FFFF"/>
              <w:left w:val="single" w:sz="4" w:space="0" w:color="00FFFF"/>
              <w:bottom w:val="single" w:sz="4" w:space="0" w:color="00FFFF"/>
              <w:right w:val="single" w:sz="4" w:space="0" w:color="00FFFF"/>
            </w:tcBorders>
            <w:shd w:val="clear" w:color="auto" w:fill="99CCFF"/>
            <w:vAlign w:val="center"/>
          </w:tcPr>
          <w:p w:rsidR="001709EE" w:rsidRPr="00FE6416" w:rsidRDefault="001709EE" w:rsidP="00B11BE6">
            <w:pPr>
              <w:ind w:right="-39"/>
              <w:rPr>
                <w:rFonts w:ascii="Arial" w:hAnsi="Arial" w:cs="Arial"/>
                <w:bCs/>
                <w:iCs/>
              </w:rPr>
            </w:pPr>
            <w:r w:rsidRPr="00FE6416">
              <w:rPr>
                <w:rFonts w:ascii="Arial" w:hAnsi="Arial" w:cs="Arial"/>
                <w:bCs/>
                <w:iCs/>
                <w:sz w:val="22"/>
                <w:szCs w:val="22"/>
              </w:rPr>
              <w:t>Are the interviewers ready to interview?</w:t>
            </w:r>
          </w:p>
        </w:tc>
      </w:tr>
      <w:tr w:rsidR="001709EE" w:rsidRPr="00FE6416">
        <w:tc>
          <w:tcPr>
            <w:tcW w:w="549" w:type="dxa"/>
            <w:tcBorders>
              <w:top w:val="single" w:sz="4" w:space="0" w:color="00FFFF"/>
              <w:left w:val="single" w:sz="4" w:space="0" w:color="FFFFFF"/>
              <w:bottom w:val="single" w:sz="4" w:space="0" w:color="00FFFF"/>
              <w:right w:val="single" w:sz="4" w:space="0" w:color="FFFFFF"/>
            </w:tcBorders>
            <w:vAlign w:val="center"/>
          </w:tcPr>
          <w:p w:rsidR="001709EE" w:rsidRPr="00FE6416" w:rsidRDefault="001709EE" w:rsidP="00B11BE6">
            <w:pPr>
              <w:ind w:right="-39"/>
              <w:rPr>
                <w:rFonts w:ascii="Arial" w:hAnsi="Arial" w:cs="Arial"/>
                <w:bCs/>
                <w:iCs/>
              </w:rPr>
            </w:pPr>
          </w:p>
        </w:tc>
        <w:tc>
          <w:tcPr>
            <w:tcW w:w="287" w:type="dxa"/>
            <w:gridSpan w:val="3"/>
            <w:tcBorders>
              <w:top w:val="single" w:sz="4" w:space="0" w:color="FFFFFF"/>
              <w:left w:val="single" w:sz="4" w:space="0" w:color="FFFFFF"/>
              <w:bottom w:val="single" w:sz="4" w:space="0" w:color="FFFFFF"/>
              <w:right w:val="single" w:sz="4" w:space="0" w:color="FFFFFF"/>
            </w:tcBorders>
            <w:vAlign w:val="center"/>
          </w:tcPr>
          <w:p w:rsidR="001709EE" w:rsidRPr="00FE6416" w:rsidRDefault="001709EE" w:rsidP="00B11BE6">
            <w:pPr>
              <w:ind w:right="-39"/>
              <w:rPr>
                <w:rFonts w:ascii="Arial" w:hAnsi="Arial" w:cs="Arial"/>
                <w:bCs/>
                <w:iCs/>
              </w:rPr>
            </w:pPr>
          </w:p>
        </w:tc>
        <w:tc>
          <w:tcPr>
            <w:tcW w:w="3433" w:type="dxa"/>
            <w:tcBorders>
              <w:top w:val="single" w:sz="4" w:space="0" w:color="00FFFF"/>
              <w:left w:val="single" w:sz="4" w:space="0" w:color="FFFFFF"/>
              <w:bottom w:val="single" w:sz="4" w:space="0" w:color="00FFFF"/>
              <w:right w:val="single" w:sz="4" w:space="0" w:color="FFFFFF"/>
            </w:tcBorders>
            <w:vAlign w:val="center"/>
          </w:tcPr>
          <w:p w:rsidR="001709EE" w:rsidRPr="00FE6416" w:rsidRDefault="001709EE" w:rsidP="00B11BE6">
            <w:pPr>
              <w:ind w:right="-39"/>
              <w:rPr>
                <w:rFonts w:ascii="Arial" w:hAnsi="Arial" w:cs="Arial"/>
                <w:bCs/>
                <w:iCs/>
              </w:rPr>
            </w:pPr>
          </w:p>
        </w:tc>
        <w:tc>
          <w:tcPr>
            <w:tcW w:w="240" w:type="dxa"/>
            <w:tcBorders>
              <w:top w:val="single" w:sz="4" w:space="0" w:color="FFFFFF"/>
              <w:left w:val="single" w:sz="4" w:space="0" w:color="FFFFFF"/>
              <w:bottom w:val="single" w:sz="4" w:space="0" w:color="FFFFFF"/>
              <w:right w:val="single" w:sz="4" w:space="0" w:color="FFFFFF"/>
            </w:tcBorders>
            <w:vAlign w:val="center"/>
          </w:tcPr>
          <w:p w:rsidR="001709EE" w:rsidRPr="00FE6416" w:rsidRDefault="001709EE" w:rsidP="00B11BE6">
            <w:pPr>
              <w:ind w:right="-39"/>
              <w:rPr>
                <w:rFonts w:ascii="Arial" w:hAnsi="Arial" w:cs="Arial"/>
                <w:bCs/>
                <w:iCs/>
              </w:rPr>
            </w:pPr>
          </w:p>
        </w:tc>
        <w:tc>
          <w:tcPr>
            <w:tcW w:w="5280" w:type="dxa"/>
            <w:tcBorders>
              <w:top w:val="single" w:sz="4" w:space="0" w:color="00FFFF"/>
              <w:left w:val="single" w:sz="4" w:space="0" w:color="FFFFFF"/>
              <w:bottom w:val="single" w:sz="4" w:space="0" w:color="00FFFF"/>
              <w:right w:val="single" w:sz="4" w:space="0" w:color="FFFFFF"/>
            </w:tcBorders>
            <w:vAlign w:val="center"/>
          </w:tcPr>
          <w:p w:rsidR="001709EE" w:rsidRPr="00FE6416" w:rsidRDefault="001709EE" w:rsidP="00B11BE6">
            <w:pPr>
              <w:ind w:right="-39"/>
              <w:rPr>
                <w:rFonts w:ascii="Arial" w:hAnsi="Arial" w:cs="Arial"/>
                <w:bCs/>
                <w:iCs/>
              </w:rPr>
            </w:pPr>
          </w:p>
        </w:tc>
      </w:tr>
      <w:tr w:rsidR="001709EE" w:rsidRPr="00FE6416">
        <w:trPr>
          <w:trHeight w:hRule="exact" w:val="650"/>
        </w:trPr>
        <w:tc>
          <w:tcPr>
            <w:tcW w:w="549" w:type="dxa"/>
            <w:tcBorders>
              <w:top w:val="single" w:sz="4" w:space="0" w:color="00FFFF"/>
              <w:left w:val="single" w:sz="4" w:space="0" w:color="00FFFF"/>
              <w:bottom w:val="single" w:sz="4" w:space="0" w:color="00FFFF"/>
              <w:right w:val="single" w:sz="4" w:space="0" w:color="00FFFF"/>
            </w:tcBorders>
            <w:shd w:val="clear" w:color="auto" w:fill="99CCFF"/>
            <w:vAlign w:val="center"/>
          </w:tcPr>
          <w:p w:rsidR="001709EE" w:rsidRPr="00FE6416" w:rsidRDefault="001709EE" w:rsidP="00B11BE6">
            <w:pPr>
              <w:ind w:right="-39"/>
              <w:rPr>
                <w:rFonts w:ascii="Arial" w:hAnsi="Arial" w:cs="Arial"/>
                <w:bCs/>
                <w:iCs/>
              </w:rPr>
            </w:pPr>
            <w:r w:rsidRPr="00FE6416">
              <w:rPr>
                <w:rFonts w:ascii="Arial" w:hAnsi="Arial" w:cs="Arial"/>
                <w:bCs/>
                <w:iCs/>
                <w:sz w:val="22"/>
                <w:szCs w:val="22"/>
              </w:rPr>
              <w:t>4</w:t>
            </w:r>
          </w:p>
        </w:tc>
        <w:tc>
          <w:tcPr>
            <w:tcW w:w="287" w:type="dxa"/>
            <w:gridSpan w:val="3"/>
            <w:tcBorders>
              <w:top w:val="single" w:sz="4" w:space="0" w:color="FFFFFF"/>
              <w:left w:val="single" w:sz="4" w:space="0" w:color="00FFFF"/>
              <w:bottom w:val="single" w:sz="4" w:space="0" w:color="FFFFFF"/>
              <w:right w:val="single" w:sz="4" w:space="0" w:color="00FFFF"/>
            </w:tcBorders>
            <w:vAlign w:val="center"/>
          </w:tcPr>
          <w:p w:rsidR="001709EE" w:rsidRPr="00FE6416" w:rsidRDefault="001709EE" w:rsidP="00B11BE6">
            <w:pPr>
              <w:ind w:right="-39"/>
              <w:rPr>
                <w:rFonts w:ascii="Arial" w:hAnsi="Arial" w:cs="Arial"/>
                <w:bCs/>
                <w:iCs/>
              </w:rPr>
            </w:pPr>
          </w:p>
        </w:tc>
        <w:tc>
          <w:tcPr>
            <w:tcW w:w="3433" w:type="dxa"/>
            <w:tcBorders>
              <w:top w:val="single" w:sz="4" w:space="0" w:color="00FFFF"/>
              <w:left w:val="single" w:sz="4" w:space="0" w:color="00FFFF"/>
              <w:bottom w:val="single" w:sz="4" w:space="0" w:color="00FFFF"/>
              <w:right w:val="single" w:sz="4" w:space="0" w:color="00FFFF"/>
            </w:tcBorders>
            <w:shd w:val="clear" w:color="auto" w:fill="99CCFF"/>
            <w:vAlign w:val="center"/>
          </w:tcPr>
          <w:p w:rsidR="001709EE" w:rsidRPr="00FE6416" w:rsidRDefault="001709EE" w:rsidP="00B11BE6">
            <w:pPr>
              <w:ind w:right="-39"/>
              <w:rPr>
                <w:rFonts w:ascii="Arial" w:hAnsi="Arial" w:cs="Arial"/>
                <w:b/>
                <w:iCs/>
              </w:rPr>
            </w:pPr>
            <w:r w:rsidRPr="00FE6416">
              <w:rPr>
                <w:rFonts w:ascii="Arial" w:hAnsi="Arial" w:cs="Arial"/>
                <w:b/>
                <w:iCs/>
                <w:sz w:val="22"/>
                <w:szCs w:val="22"/>
              </w:rPr>
              <w:t>Conduct the interviews</w:t>
            </w:r>
          </w:p>
        </w:tc>
        <w:tc>
          <w:tcPr>
            <w:tcW w:w="240" w:type="dxa"/>
            <w:tcBorders>
              <w:top w:val="single" w:sz="4" w:space="0" w:color="FFFFFF"/>
              <w:left w:val="single" w:sz="4" w:space="0" w:color="00FFFF"/>
              <w:bottom w:val="single" w:sz="4" w:space="0" w:color="FFFFFF"/>
              <w:right w:val="single" w:sz="4" w:space="0" w:color="00FFFF"/>
            </w:tcBorders>
            <w:vAlign w:val="center"/>
          </w:tcPr>
          <w:p w:rsidR="001709EE" w:rsidRPr="00FE6416" w:rsidRDefault="001709EE" w:rsidP="00B11BE6">
            <w:pPr>
              <w:ind w:right="-39"/>
              <w:rPr>
                <w:rFonts w:ascii="Arial" w:hAnsi="Arial" w:cs="Arial"/>
                <w:bCs/>
                <w:iCs/>
              </w:rPr>
            </w:pPr>
          </w:p>
        </w:tc>
        <w:tc>
          <w:tcPr>
            <w:tcW w:w="5280" w:type="dxa"/>
            <w:tcBorders>
              <w:top w:val="single" w:sz="4" w:space="0" w:color="00FFFF"/>
              <w:left w:val="single" w:sz="4" w:space="0" w:color="00FFFF"/>
              <w:bottom w:val="single" w:sz="4" w:space="0" w:color="00FFFF"/>
              <w:right w:val="single" w:sz="4" w:space="0" w:color="00FFFF"/>
            </w:tcBorders>
            <w:shd w:val="clear" w:color="auto" w:fill="99CCFF"/>
            <w:vAlign w:val="center"/>
          </w:tcPr>
          <w:p w:rsidR="001709EE" w:rsidRPr="00FE6416" w:rsidRDefault="001709EE" w:rsidP="00B11BE6">
            <w:pPr>
              <w:ind w:right="-39"/>
              <w:rPr>
                <w:rFonts w:ascii="Arial" w:hAnsi="Arial" w:cs="Arial"/>
                <w:bCs/>
                <w:iCs/>
              </w:rPr>
            </w:pPr>
            <w:r w:rsidRPr="00FE6416">
              <w:rPr>
                <w:rFonts w:ascii="Arial" w:hAnsi="Arial" w:cs="Arial"/>
                <w:bCs/>
                <w:iCs/>
                <w:sz w:val="22"/>
                <w:szCs w:val="22"/>
              </w:rPr>
              <w:t>Have all the interviews been done and full worksheets completed and returned for processing?</w:t>
            </w:r>
          </w:p>
        </w:tc>
      </w:tr>
      <w:tr w:rsidR="001709EE" w:rsidRPr="00FE6416">
        <w:tc>
          <w:tcPr>
            <w:tcW w:w="549" w:type="dxa"/>
            <w:tcBorders>
              <w:top w:val="single" w:sz="4" w:space="0" w:color="00FFFF"/>
              <w:left w:val="single" w:sz="4" w:space="0" w:color="FFFFFF"/>
              <w:bottom w:val="single" w:sz="4" w:space="0" w:color="00FFFF"/>
              <w:right w:val="single" w:sz="4" w:space="0" w:color="FFFFFF"/>
            </w:tcBorders>
            <w:vAlign w:val="center"/>
          </w:tcPr>
          <w:p w:rsidR="001709EE" w:rsidRPr="00FE6416" w:rsidRDefault="001709EE" w:rsidP="00B11BE6">
            <w:pPr>
              <w:ind w:right="-39"/>
              <w:rPr>
                <w:rFonts w:ascii="Arial" w:hAnsi="Arial" w:cs="Arial"/>
                <w:bCs/>
                <w:iCs/>
              </w:rPr>
            </w:pPr>
          </w:p>
        </w:tc>
        <w:tc>
          <w:tcPr>
            <w:tcW w:w="287" w:type="dxa"/>
            <w:gridSpan w:val="3"/>
            <w:tcBorders>
              <w:top w:val="single" w:sz="4" w:space="0" w:color="FFFFFF"/>
              <w:left w:val="single" w:sz="4" w:space="0" w:color="FFFFFF"/>
              <w:bottom w:val="single" w:sz="4" w:space="0" w:color="FFFFFF"/>
              <w:right w:val="single" w:sz="4" w:space="0" w:color="FFFFFF"/>
            </w:tcBorders>
            <w:vAlign w:val="center"/>
          </w:tcPr>
          <w:p w:rsidR="001709EE" w:rsidRPr="00FE6416" w:rsidRDefault="001709EE" w:rsidP="00B11BE6">
            <w:pPr>
              <w:ind w:right="-39"/>
              <w:rPr>
                <w:rFonts w:ascii="Arial" w:hAnsi="Arial" w:cs="Arial"/>
                <w:bCs/>
                <w:iCs/>
              </w:rPr>
            </w:pPr>
          </w:p>
        </w:tc>
        <w:tc>
          <w:tcPr>
            <w:tcW w:w="3433" w:type="dxa"/>
            <w:tcBorders>
              <w:top w:val="single" w:sz="4" w:space="0" w:color="00FFFF"/>
              <w:left w:val="single" w:sz="4" w:space="0" w:color="FFFFFF"/>
              <w:bottom w:val="single" w:sz="4" w:space="0" w:color="00FFFF"/>
              <w:right w:val="single" w:sz="4" w:space="0" w:color="FFFFFF"/>
            </w:tcBorders>
            <w:vAlign w:val="center"/>
          </w:tcPr>
          <w:p w:rsidR="001709EE" w:rsidRPr="00FE6416" w:rsidRDefault="001709EE" w:rsidP="00B11BE6">
            <w:pPr>
              <w:ind w:right="-39"/>
              <w:rPr>
                <w:rFonts w:ascii="Arial" w:hAnsi="Arial" w:cs="Arial"/>
                <w:bCs/>
                <w:iCs/>
              </w:rPr>
            </w:pPr>
          </w:p>
        </w:tc>
        <w:tc>
          <w:tcPr>
            <w:tcW w:w="240" w:type="dxa"/>
            <w:tcBorders>
              <w:top w:val="single" w:sz="4" w:space="0" w:color="FFFFFF"/>
              <w:left w:val="single" w:sz="4" w:space="0" w:color="FFFFFF"/>
              <w:bottom w:val="single" w:sz="4" w:space="0" w:color="FFFFFF"/>
              <w:right w:val="single" w:sz="4" w:space="0" w:color="FFFFFF"/>
            </w:tcBorders>
            <w:vAlign w:val="center"/>
          </w:tcPr>
          <w:p w:rsidR="001709EE" w:rsidRPr="00FE6416" w:rsidRDefault="001709EE" w:rsidP="00B11BE6">
            <w:pPr>
              <w:ind w:right="-39"/>
              <w:rPr>
                <w:rFonts w:ascii="Arial" w:hAnsi="Arial" w:cs="Arial"/>
                <w:bCs/>
                <w:iCs/>
              </w:rPr>
            </w:pPr>
          </w:p>
        </w:tc>
        <w:tc>
          <w:tcPr>
            <w:tcW w:w="5280" w:type="dxa"/>
            <w:tcBorders>
              <w:top w:val="single" w:sz="4" w:space="0" w:color="00FFFF"/>
              <w:left w:val="single" w:sz="4" w:space="0" w:color="FFFFFF"/>
              <w:bottom w:val="single" w:sz="4" w:space="0" w:color="00FFFF"/>
              <w:right w:val="single" w:sz="4" w:space="0" w:color="FFFFFF"/>
            </w:tcBorders>
            <w:vAlign w:val="center"/>
          </w:tcPr>
          <w:p w:rsidR="001709EE" w:rsidRPr="00FE6416" w:rsidRDefault="001709EE" w:rsidP="00B11BE6">
            <w:pPr>
              <w:ind w:right="-39"/>
              <w:rPr>
                <w:rFonts w:ascii="Arial" w:hAnsi="Arial" w:cs="Arial"/>
                <w:bCs/>
                <w:iCs/>
              </w:rPr>
            </w:pPr>
          </w:p>
        </w:tc>
      </w:tr>
      <w:tr w:rsidR="001709EE" w:rsidRPr="00FE6416">
        <w:trPr>
          <w:trHeight w:hRule="exact" w:val="790"/>
        </w:trPr>
        <w:tc>
          <w:tcPr>
            <w:tcW w:w="549" w:type="dxa"/>
            <w:tcBorders>
              <w:top w:val="single" w:sz="4" w:space="0" w:color="00FFFF"/>
              <w:left w:val="single" w:sz="4" w:space="0" w:color="00FFFF"/>
              <w:bottom w:val="single" w:sz="4" w:space="0" w:color="00FFFF"/>
              <w:right w:val="single" w:sz="4" w:space="0" w:color="00FFFF"/>
            </w:tcBorders>
            <w:shd w:val="clear" w:color="auto" w:fill="99CCFF"/>
            <w:vAlign w:val="center"/>
          </w:tcPr>
          <w:p w:rsidR="001709EE" w:rsidRPr="00FE6416" w:rsidRDefault="001709EE" w:rsidP="00B11BE6">
            <w:pPr>
              <w:ind w:right="-39"/>
              <w:rPr>
                <w:rFonts w:ascii="Arial" w:hAnsi="Arial" w:cs="Arial"/>
                <w:bCs/>
                <w:iCs/>
              </w:rPr>
            </w:pPr>
            <w:r w:rsidRPr="00FE6416">
              <w:rPr>
                <w:rFonts w:ascii="Arial" w:hAnsi="Arial" w:cs="Arial"/>
                <w:bCs/>
                <w:iCs/>
                <w:sz w:val="22"/>
                <w:szCs w:val="22"/>
              </w:rPr>
              <w:t>5</w:t>
            </w:r>
          </w:p>
        </w:tc>
        <w:tc>
          <w:tcPr>
            <w:tcW w:w="287" w:type="dxa"/>
            <w:gridSpan w:val="3"/>
            <w:tcBorders>
              <w:top w:val="single" w:sz="4" w:space="0" w:color="FFFFFF"/>
              <w:left w:val="single" w:sz="4" w:space="0" w:color="00FFFF"/>
              <w:bottom w:val="single" w:sz="4" w:space="0" w:color="FFFFFF"/>
              <w:right w:val="single" w:sz="4" w:space="0" w:color="00FFFF"/>
            </w:tcBorders>
            <w:vAlign w:val="center"/>
          </w:tcPr>
          <w:p w:rsidR="001709EE" w:rsidRPr="00FE6416" w:rsidRDefault="001709EE" w:rsidP="00B11BE6">
            <w:pPr>
              <w:ind w:right="-39"/>
              <w:rPr>
                <w:rFonts w:ascii="Arial" w:hAnsi="Arial" w:cs="Arial"/>
                <w:bCs/>
                <w:iCs/>
              </w:rPr>
            </w:pPr>
          </w:p>
        </w:tc>
        <w:tc>
          <w:tcPr>
            <w:tcW w:w="3433" w:type="dxa"/>
            <w:tcBorders>
              <w:top w:val="single" w:sz="4" w:space="0" w:color="00FFFF"/>
              <w:left w:val="single" w:sz="4" w:space="0" w:color="00FFFF"/>
              <w:bottom w:val="single" w:sz="4" w:space="0" w:color="00FFFF"/>
              <w:right w:val="single" w:sz="4" w:space="0" w:color="00FFFF"/>
            </w:tcBorders>
            <w:shd w:val="clear" w:color="auto" w:fill="99CCFF"/>
            <w:vAlign w:val="center"/>
          </w:tcPr>
          <w:p w:rsidR="001709EE" w:rsidRPr="00FE6416" w:rsidRDefault="001709EE" w:rsidP="00B11BE6">
            <w:pPr>
              <w:ind w:right="-39"/>
              <w:rPr>
                <w:rFonts w:ascii="Arial" w:hAnsi="Arial" w:cs="Arial"/>
                <w:b/>
                <w:iCs/>
              </w:rPr>
            </w:pPr>
            <w:r w:rsidRPr="00FE6416">
              <w:rPr>
                <w:rFonts w:ascii="Arial" w:hAnsi="Arial" w:cs="Arial"/>
                <w:b/>
                <w:iCs/>
                <w:sz w:val="22"/>
                <w:szCs w:val="22"/>
              </w:rPr>
              <w:t>Summarise the interview results</w:t>
            </w:r>
          </w:p>
        </w:tc>
        <w:tc>
          <w:tcPr>
            <w:tcW w:w="240" w:type="dxa"/>
            <w:tcBorders>
              <w:top w:val="single" w:sz="4" w:space="0" w:color="FFFFFF"/>
              <w:left w:val="single" w:sz="4" w:space="0" w:color="00FFFF"/>
              <w:bottom w:val="single" w:sz="4" w:space="0" w:color="FFFFFF"/>
              <w:right w:val="single" w:sz="4" w:space="0" w:color="00FFFF"/>
            </w:tcBorders>
            <w:vAlign w:val="center"/>
          </w:tcPr>
          <w:p w:rsidR="001709EE" w:rsidRPr="00FE6416" w:rsidRDefault="001709EE" w:rsidP="00B11BE6">
            <w:pPr>
              <w:ind w:right="-39"/>
              <w:rPr>
                <w:rFonts w:ascii="Arial" w:hAnsi="Arial" w:cs="Arial"/>
                <w:bCs/>
                <w:iCs/>
              </w:rPr>
            </w:pPr>
          </w:p>
        </w:tc>
        <w:tc>
          <w:tcPr>
            <w:tcW w:w="5280" w:type="dxa"/>
            <w:tcBorders>
              <w:top w:val="single" w:sz="4" w:space="0" w:color="00FFFF"/>
              <w:left w:val="single" w:sz="4" w:space="0" w:color="00FFFF"/>
              <w:bottom w:val="single" w:sz="4" w:space="0" w:color="00FFFF"/>
              <w:right w:val="single" w:sz="4" w:space="0" w:color="00FFFF"/>
            </w:tcBorders>
            <w:shd w:val="clear" w:color="auto" w:fill="99CCFF"/>
            <w:vAlign w:val="center"/>
          </w:tcPr>
          <w:p w:rsidR="001709EE" w:rsidRPr="00FE6416" w:rsidRDefault="001709EE" w:rsidP="00B11BE6">
            <w:pPr>
              <w:ind w:right="-39"/>
              <w:rPr>
                <w:rFonts w:ascii="Arial" w:hAnsi="Arial" w:cs="Arial"/>
                <w:bCs/>
                <w:iCs/>
              </w:rPr>
            </w:pPr>
            <w:r w:rsidRPr="00FE6416">
              <w:rPr>
                <w:rFonts w:ascii="Arial" w:hAnsi="Arial" w:cs="Arial"/>
                <w:bCs/>
                <w:iCs/>
                <w:sz w:val="22"/>
                <w:szCs w:val="22"/>
              </w:rPr>
              <w:t>Have the interview results been systematically assessed and significant new findings clearly identified?</w:t>
            </w:r>
          </w:p>
        </w:tc>
      </w:tr>
      <w:tr w:rsidR="001709EE" w:rsidRPr="00FE6416">
        <w:tc>
          <w:tcPr>
            <w:tcW w:w="549" w:type="dxa"/>
            <w:tcBorders>
              <w:top w:val="single" w:sz="4" w:space="0" w:color="00FFFF"/>
              <w:left w:val="single" w:sz="4" w:space="0" w:color="FFFFFF"/>
              <w:bottom w:val="single" w:sz="4" w:space="0" w:color="00FFFF"/>
              <w:right w:val="single" w:sz="4" w:space="0" w:color="FFFFFF"/>
            </w:tcBorders>
            <w:vAlign w:val="center"/>
          </w:tcPr>
          <w:p w:rsidR="001709EE" w:rsidRPr="00FE6416" w:rsidRDefault="001709EE" w:rsidP="00B11BE6">
            <w:pPr>
              <w:ind w:right="-39"/>
              <w:rPr>
                <w:rFonts w:ascii="Arial" w:hAnsi="Arial" w:cs="Arial"/>
                <w:bCs/>
                <w:iCs/>
              </w:rPr>
            </w:pPr>
          </w:p>
        </w:tc>
        <w:tc>
          <w:tcPr>
            <w:tcW w:w="287" w:type="dxa"/>
            <w:gridSpan w:val="3"/>
            <w:tcBorders>
              <w:top w:val="single" w:sz="4" w:space="0" w:color="FFFFFF"/>
              <w:left w:val="single" w:sz="4" w:space="0" w:color="FFFFFF"/>
              <w:bottom w:val="single" w:sz="4" w:space="0" w:color="FFFFFF"/>
              <w:right w:val="single" w:sz="4" w:space="0" w:color="FFFFFF"/>
            </w:tcBorders>
            <w:vAlign w:val="center"/>
          </w:tcPr>
          <w:p w:rsidR="001709EE" w:rsidRPr="00FE6416" w:rsidRDefault="001709EE" w:rsidP="00B11BE6">
            <w:pPr>
              <w:ind w:right="-39"/>
              <w:rPr>
                <w:rFonts w:ascii="Arial" w:hAnsi="Arial" w:cs="Arial"/>
                <w:bCs/>
                <w:iCs/>
              </w:rPr>
            </w:pPr>
          </w:p>
        </w:tc>
        <w:tc>
          <w:tcPr>
            <w:tcW w:w="3433" w:type="dxa"/>
            <w:tcBorders>
              <w:top w:val="single" w:sz="4" w:space="0" w:color="00FFFF"/>
              <w:left w:val="single" w:sz="4" w:space="0" w:color="FFFFFF"/>
              <w:bottom w:val="single" w:sz="4" w:space="0" w:color="00FFFF"/>
              <w:right w:val="single" w:sz="4" w:space="0" w:color="FFFFFF"/>
            </w:tcBorders>
            <w:vAlign w:val="center"/>
          </w:tcPr>
          <w:p w:rsidR="001709EE" w:rsidRPr="00FE6416" w:rsidRDefault="001709EE" w:rsidP="00B11BE6">
            <w:pPr>
              <w:ind w:right="-39"/>
              <w:rPr>
                <w:rFonts w:ascii="Arial" w:hAnsi="Arial" w:cs="Arial"/>
                <w:bCs/>
                <w:iCs/>
              </w:rPr>
            </w:pPr>
          </w:p>
        </w:tc>
        <w:tc>
          <w:tcPr>
            <w:tcW w:w="240" w:type="dxa"/>
            <w:tcBorders>
              <w:top w:val="single" w:sz="4" w:space="0" w:color="FFFFFF"/>
              <w:left w:val="single" w:sz="4" w:space="0" w:color="FFFFFF"/>
              <w:bottom w:val="single" w:sz="4" w:space="0" w:color="FFFFFF"/>
              <w:right w:val="single" w:sz="4" w:space="0" w:color="FFFFFF"/>
            </w:tcBorders>
            <w:vAlign w:val="center"/>
          </w:tcPr>
          <w:p w:rsidR="001709EE" w:rsidRPr="00FE6416" w:rsidRDefault="001709EE" w:rsidP="00B11BE6">
            <w:pPr>
              <w:ind w:right="-39"/>
              <w:rPr>
                <w:rFonts w:ascii="Arial" w:hAnsi="Arial" w:cs="Arial"/>
                <w:bCs/>
                <w:iCs/>
              </w:rPr>
            </w:pPr>
          </w:p>
        </w:tc>
        <w:tc>
          <w:tcPr>
            <w:tcW w:w="5280" w:type="dxa"/>
            <w:tcBorders>
              <w:top w:val="single" w:sz="4" w:space="0" w:color="00FFFF"/>
              <w:left w:val="single" w:sz="4" w:space="0" w:color="FFFFFF"/>
              <w:bottom w:val="single" w:sz="4" w:space="0" w:color="00FFFF"/>
              <w:right w:val="single" w:sz="4" w:space="0" w:color="FFFFFF"/>
            </w:tcBorders>
            <w:vAlign w:val="center"/>
          </w:tcPr>
          <w:p w:rsidR="001709EE" w:rsidRPr="00FE6416" w:rsidRDefault="001709EE" w:rsidP="00B11BE6">
            <w:pPr>
              <w:ind w:right="-39"/>
              <w:rPr>
                <w:rFonts w:ascii="Arial" w:hAnsi="Arial" w:cs="Arial"/>
                <w:bCs/>
                <w:iCs/>
              </w:rPr>
            </w:pPr>
          </w:p>
        </w:tc>
      </w:tr>
      <w:tr w:rsidR="001709EE" w:rsidRPr="00FE6416">
        <w:trPr>
          <w:trHeight w:hRule="exact" w:val="1187"/>
        </w:trPr>
        <w:tc>
          <w:tcPr>
            <w:tcW w:w="549" w:type="dxa"/>
            <w:tcBorders>
              <w:top w:val="single" w:sz="4" w:space="0" w:color="00FFFF"/>
              <w:left w:val="single" w:sz="4" w:space="0" w:color="00FFFF"/>
              <w:bottom w:val="single" w:sz="4" w:space="0" w:color="00FFFF"/>
              <w:right w:val="single" w:sz="4" w:space="0" w:color="00FFFF"/>
            </w:tcBorders>
            <w:shd w:val="clear" w:color="auto" w:fill="99CCFF"/>
            <w:vAlign w:val="center"/>
          </w:tcPr>
          <w:p w:rsidR="001709EE" w:rsidRPr="00FE6416" w:rsidRDefault="001709EE" w:rsidP="00B11BE6">
            <w:pPr>
              <w:ind w:right="-39"/>
              <w:rPr>
                <w:rFonts w:ascii="Arial" w:hAnsi="Arial" w:cs="Arial"/>
                <w:bCs/>
                <w:iCs/>
              </w:rPr>
            </w:pPr>
            <w:r w:rsidRPr="00FE6416">
              <w:rPr>
                <w:rFonts w:ascii="Arial" w:hAnsi="Arial" w:cs="Arial"/>
                <w:bCs/>
                <w:iCs/>
                <w:sz w:val="22"/>
                <w:szCs w:val="22"/>
              </w:rPr>
              <w:t>6</w:t>
            </w:r>
          </w:p>
        </w:tc>
        <w:tc>
          <w:tcPr>
            <w:tcW w:w="287" w:type="dxa"/>
            <w:gridSpan w:val="3"/>
            <w:tcBorders>
              <w:top w:val="single" w:sz="4" w:space="0" w:color="FFFFFF"/>
              <w:left w:val="single" w:sz="4" w:space="0" w:color="00FFFF"/>
              <w:bottom w:val="single" w:sz="4" w:space="0" w:color="FFFFFF"/>
              <w:right w:val="single" w:sz="4" w:space="0" w:color="00FFFF"/>
            </w:tcBorders>
            <w:vAlign w:val="center"/>
          </w:tcPr>
          <w:p w:rsidR="001709EE" w:rsidRPr="00FE6416" w:rsidRDefault="001709EE" w:rsidP="00B11BE6">
            <w:pPr>
              <w:ind w:right="-39"/>
              <w:rPr>
                <w:rFonts w:ascii="Arial" w:hAnsi="Arial" w:cs="Arial"/>
                <w:bCs/>
                <w:iCs/>
              </w:rPr>
            </w:pPr>
          </w:p>
        </w:tc>
        <w:tc>
          <w:tcPr>
            <w:tcW w:w="3433" w:type="dxa"/>
            <w:tcBorders>
              <w:top w:val="single" w:sz="4" w:space="0" w:color="00FFFF"/>
              <w:left w:val="single" w:sz="4" w:space="0" w:color="00FFFF"/>
              <w:bottom w:val="single" w:sz="4" w:space="0" w:color="00FFFF"/>
              <w:right w:val="single" w:sz="4" w:space="0" w:color="00FFFF"/>
            </w:tcBorders>
            <w:shd w:val="clear" w:color="auto" w:fill="99CCFF"/>
            <w:vAlign w:val="center"/>
          </w:tcPr>
          <w:p w:rsidR="001709EE" w:rsidRPr="00FE6416" w:rsidRDefault="001709EE" w:rsidP="00B11BE6">
            <w:pPr>
              <w:ind w:right="-39"/>
              <w:rPr>
                <w:rFonts w:ascii="Arial" w:hAnsi="Arial" w:cs="Arial"/>
                <w:b/>
                <w:iCs/>
              </w:rPr>
            </w:pPr>
            <w:r w:rsidRPr="00FE6416">
              <w:rPr>
                <w:rFonts w:ascii="Arial" w:hAnsi="Arial" w:cs="Arial"/>
                <w:b/>
                <w:iCs/>
                <w:sz w:val="22"/>
                <w:szCs w:val="22"/>
              </w:rPr>
              <w:t>Use the findings to customise the behavioural communication plan</w:t>
            </w:r>
          </w:p>
        </w:tc>
        <w:tc>
          <w:tcPr>
            <w:tcW w:w="240" w:type="dxa"/>
            <w:tcBorders>
              <w:top w:val="single" w:sz="4" w:space="0" w:color="FFFFFF"/>
              <w:left w:val="single" w:sz="4" w:space="0" w:color="00FFFF"/>
              <w:bottom w:val="single" w:sz="4" w:space="0" w:color="FFFFFF"/>
              <w:right w:val="single" w:sz="4" w:space="0" w:color="00FFFF"/>
            </w:tcBorders>
            <w:vAlign w:val="center"/>
          </w:tcPr>
          <w:p w:rsidR="001709EE" w:rsidRPr="00FE6416" w:rsidRDefault="001709EE" w:rsidP="00B11BE6">
            <w:pPr>
              <w:ind w:right="-39"/>
              <w:rPr>
                <w:rFonts w:ascii="Arial" w:hAnsi="Arial" w:cs="Arial"/>
                <w:bCs/>
                <w:iCs/>
              </w:rPr>
            </w:pPr>
          </w:p>
        </w:tc>
        <w:tc>
          <w:tcPr>
            <w:tcW w:w="5280" w:type="dxa"/>
            <w:tcBorders>
              <w:top w:val="single" w:sz="4" w:space="0" w:color="00FFFF"/>
              <w:left w:val="single" w:sz="4" w:space="0" w:color="00FFFF"/>
              <w:bottom w:val="single" w:sz="4" w:space="0" w:color="00FFFF"/>
              <w:right w:val="single" w:sz="4" w:space="0" w:color="00FFFF"/>
            </w:tcBorders>
            <w:shd w:val="clear" w:color="auto" w:fill="99CCFF"/>
            <w:vAlign w:val="center"/>
          </w:tcPr>
          <w:p w:rsidR="001709EE" w:rsidRPr="00FE6416" w:rsidRDefault="001709EE" w:rsidP="00B11BE6">
            <w:pPr>
              <w:ind w:right="-39"/>
              <w:rPr>
                <w:rFonts w:ascii="Arial" w:hAnsi="Arial" w:cs="Arial"/>
                <w:bCs/>
                <w:iCs/>
              </w:rPr>
            </w:pPr>
            <w:r w:rsidRPr="00FE6416">
              <w:rPr>
                <w:rFonts w:ascii="Arial" w:hAnsi="Arial" w:cs="Arial"/>
                <w:bCs/>
                <w:iCs/>
                <w:sz w:val="22"/>
                <w:szCs w:val="22"/>
              </w:rPr>
              <w:t xml:space="preserve">Are the customised plans coherent and properly understood by the mine team and can they be implemented and effectively monitored in behavioural terms? </w:t>
            </w:r>
          </w:p>
        </w:tc>
      </w:tr>
      <w:tr w:rsidR="001709EE" w:rsidRPr="00FE6416">
        <w:tc>
          <w:tcPr>
            <w:tcW w:w="549" w:type="dxa"/>
            <w:tcBorders>
              <w:top w:val="single" w:sz="4" w:space="0" w:color="00FFFF"/>
              <w:left w:val="single" w:sz="4" w:space="0" w:color="FFFFFF"/>
              <w:bottom w:val="single" w:sz="4" w:space="0" w:color="00FFFF"/>
              <w:right w:val="single" w:sz="4" w:space="0" w:color="FFFFFF"/>
            </w:tcBorders>
            <w:vAlign w:val="center"/>
          </w:tcPr>
          <w:p w:rsidR="001709EE" w:rsidRPr="00FE6416" w:rsidRDefault="001709EE" w:rsidP="00B11BE6">
            <w:pPr>
              <w:ind w:right="-39"/>
              <w:rPr>
                <w:rFonts w:ascii="Arial" w:hAnsi="Arial" w:cs="Arial"/>
                <w:bCs/>
                <w:iCs/>
              </w:rPr>
            </w:pPr>
          </w:p>
        </w:tc>
        <w:tc>
          <w:tcPr>
            <w:tcW w:w="287" w:type="dxa"/>
            <w:gridSpan w:val="3"/>
            <w:tcBorders>
              <w:top w:val="single" w:sz="4" w:space="0" w:color="FFFFFF"/>
              <w:left w:val="single" w:sz="4" w:space="0" w:color="FFFFFF"/>
              <w:bottom w:val="single" w:sz="4" w:space="0" w:color="FFFFFF"/>
              <w:right w:val="single" w:sz="4" w:space="0" w:color="FFFFFF"/>
            </w:tcBorders>
            <w:vAlign w:val="center"/>
          </w:tcPr>
          <w:p w:rsidR="001709EE" w:rsidRPr="00FE6416" w:rsidRDefault="001709EE" w:rsidP="00B11BE6">
            <w:pPr>
              <w:ind w:right="-39"/>
              <w:rPr>
                <w:rFonts w:ascii="Arial" w:hAnsi="Arial" w:cs="Arial"/>
                <w:bCs/>
                <w:iCs/>
              </w:rPr>
            </w:pPr>
          </w:p>
        </w:tc>
        <w:tc>
          <w:tcPr>
            <w:tcW w:w="3433" w:type="dxa"/>
            <w:tcBorders>
              <w:top w:val="single" w:sz="4" w:space="0" w:color="00FFFF"/>
              <w:left w:val="single" w:sz="4" w:space="0" w:color="FFFFFF"/>
              <w:bottom w:val="single" w:sz="4" w:space="0" w:color="00FFFF"/>
              <w:right w:val="single" w:sz="4" w:space="0" w:color="FFFFFF"/>
            </w:tcBorders>
            <w:vAlign w:val="center"/>
          </w:tcPr>
          <w:p w:rsidR="001709EE" w:rsidRPr="00FE6416" w:rsidRDefault="001709EE" w:rsidP="00B11BE6">
            <w:pPr>
              <w:ind w:right="-39"/>
              <w:rPr>
                <w:rFonts w:ascii="Arial" w:hAnsi="Arial" w:cs="Arial"/>
                <w:bCs/>
                <w:iCs/>
              </w:rPr>
            </w:pPr>
          </w:p>
        </w:tc>
        <w:tc>
          <w:tcPr>
            <w:tcW w:w="240" w:type="dxa"/>
            <w:tcBorders>
              <w:top w:val="single" w:sz="4" w:space="0" w:color="FFFFFF"/>
              <w:left w:val="single" w:sz="4" w:space="0" w:color="FFFFFF"/>
              <w:bottom w:val="single" w:sz="4" w:space="0" w:color="FFFFFF"/>
              <w:right w:val="single" w:sz="4" w:space="0" w:color="FFFFFF"/>
            </w:tcBorders>
            <w:vAlign w:val="center"/>
          </w:tcPr>
          <w:p w:rsidR="001709EE" w:rsidRPr="00FE6416" w:rsidRDefault="001709EE" w:rsidP="00B11BE6">
            <w:pPr>
              <w:ind w:right="-39"/>
              <w:rPr>
                <w:rFonts w:ascii="Arial" w:hAnsi="Arial" w:cs="Arial"/>
                <w:bCs/>
                <w:iCs/>
              </w:rPr>
            </w:pPr>
          </w:p>
        </w:tc>
        <w:tc>
          <w:tcPr>
            <w:tcW w:w="5280" w:type="dxa"/>
            <w:tcBorders>
              <w:top w:val="single" w:sz="4" w:space="0" w:color="00FFFF"/>
              <w:left w:val="single" w:sz="4" w:space="0" w:color="FFFFFF"/>
              <w:bottom w:val="single" w:sz="4" w:space="0" w:color="00FFFF"/>
              <w:right w:val="single" w:sz="4" w:space="0" w:color="FFFFFF"/>
            </w:tcBorders>
            <w:vAlign w:val="center"/>
          </w:tcPr>
          <w:p w:rsidR="001709EE" w:rsidRPr="00FE6416" w:rsidRDefault="001709EE" w:rsidP="00B11BE6">
            <w:pPr>
              <w:ind w:right="-39"/>
              <w:rPr>
                <w:rFonts w:ascii="Arial" w:hAnsi="Arial" w:cs="Arial"/>
                <w:bCs/>
                <w:iCs/>
              </w:rPr>
            </w:pPr>
          </w:p>
        </w:tc>
      </w:tr>
      <w:tr w:rsidR="001709EE" w:rsidRPr="00FE6416">
        <w:trPr>
          <w:trHeight w:hRule="exact" w:val="1163"/>
        </w:trPr>
        <w:tc>
          <w:tcPr>
            <w:tcW w:w="549" w:type="dxa"/>
            <w:tcBorders>
              <w:top w:val="single" w:sz="4" w:space="0" w:color="00FFFF"/>
              <w:left w:val="single" w:sz="4" w:space="0" w:color="00FFFF"/>
              <w:bottom w:val="single" w:sz="4" w:space="0" w:color="00FFFF"/>
              <w:right w:val="single" w:sz="4" w:space="0" w:color="00FFFF"/>
            </w:tcBorders>
            <w:shd w:val="clear" w:color="auto" w:fill="99CCFF"/>
            <w:vAlign w:val="center"/>
          </w:tcPr>
          <w:p w:rsidR="001709EE" w:rsidRPr="00FE6416" w:rsidRDefault="001709EE" w:rsidP="00B11BE6">
            <w:pPr>
              <w:ind w:right="-39"/>
              <w:rPr>
                <w:rFonts w:ascii="Arial" w:hAnsi="Arial" w:cs="Arial"/>
                <w:bCs/>
                <w:iCs/>
              </w:rPr>
            </w:pPr>
            <w:r w:rsidRPr="00FE6416">
              <w:rPr>
                <w:rFonts w:ascii="Arial" w:hAnsi="Arial" w:cs="Arial"/>
                <w:bCs/>
                <w:iCs/>
                <w:sz w:val="22"/>
                <w:szCs w:val="22"/>
              </w:rPr>
              <w:t>7</w:t>
            </w:r>
          </w:p>
        </w:tc>
        <w:tc>
          <w:tcPr>
            <w:tcW w:w="287" w:type="dxa"/>
            <w:gridSpan w:val="3"/>
            <w:tcBorders>
              <w:top w:val="single" w:sz="4" w:space="0" w:color="FFFFFF"/>
              <w:left w:val="single" w:sz="4" w:space="0" w:color="00FFFF"/>
              <w:bottom w:val="single" w:sz="4" w:space="0" w:color="FFFFFF"/>
              <w:right w:val="single" w:sz="4" w:space="0" w:color="00FFFF"/>
            </w:tcBorders>
            <w:vAlign w:val="center"/>
          </w:tcPr>
          <w:p w:rsidR="001709EE" w:rsidRPr="00FE6416" w:rsidRDefault="001709EE" w:rsidP="00B11BE6">
            <w:pPr>
              <w:ind w:right="-39"/>
              <w:rPr>
                <w:rFonts w:ascii="Arial" w:hAnsi="Arial" w:cs="Arial"/>
                <w:bCs/>
                <w:iCs/>
              </w:rPr>
            </w:pPr>
          </w:p>
        </w:tc>
        <w:tc>
          <w:tcPr>
            <w:tcW w:w="3433" w:type="dxa"/>
            <w:tcBorders>
              <w:top w:val="single" w:sz="4" w:space="0" w:color="00FFFF"/>
              <w:left w:val="single" w:sz="4" w:space="0" w:color="00FFFF"/>
              <w:bottom w:val="single" w:sz="4" w:space="0" w:color="00FFFF"/>
              <w:right w:val="single" w:sz="4" w:space="0" w:color="00FFFF"/>
            </w:tcBorders>
            <w:shd w:val="clear" w:color="auto" w:fill="99CCFF"/>
            <w:vAlign w:val="center"/>
          </w:tcPr>
          <w:p w:rsidR="001709EE" w:rsidRPr="00FE6416" w:rsidRDefault="001709EE" w:rsidP="00B11BE6">
            <w:pPr>
              <w:ind w:right="-39"/>
              <w:rPr>
                <w:rFonts w:ascii="Arial" w:hAnsi="Arial" w:cs="Arial"/>
                <w:b/>
                <w:iCs/>
              </w:rPr>
            </w:pPr>
            <w:r w:rsidRPr="00FE6416">
              <w:rPr>
                <w:rFonts w:ascii="Arial" w:hAnsi="Arial" w:cs="Arial"/>
                <w:b/>
                <w:iCs/>
                <w:sz w:val="22"/>
                <w:szCs w:val="22"/>
              </w:rPr>
              <w:t>Use the findings to customise the leadership behaviour communication plan</w:t>
            </w:r>
          </w:p>
        </w:tc>
        <w:tc>
          <w:tcPr>
            <w:tcW w:w="240" w:type="dxa"/>
            <w:tcBorders>
              <w:top w:val="single" w:sz="4" w:space="0" w:color="FFFFFF"/>
              <w:left w:val="single" w:sz="4" w:space="0" w:color="00FFFF"/>
              <w:bottom w:val="single" w:sz="4" w:space="0" w:color="FFFFFF"/>
              <w:right w:val="single" w:sz="4" w:space="0" w:color="00FFFF"/>
            </w:tcBorders>
            <w:vAlign w:val="center"/>
          </w:tcPr>
          <w:p w:rsidR="001709EE" w:rsidRPr="00FE6416" w:rsidRDefault="001709EE" w:rsidP="00B11BE6">
            <w:pPr>
              <w:ind w:right="-39"/>
              <w:rPr>
                <w:rFonts w:ascii="Arial" w:hAnsi="Arial" w:cs="Arial"/>
                <w:bCs/>
                <w:iCs/>
              </w:rPr>
            </w:pPr>
          </w:p>
        </w:tc>
        <w:tc>
          <w:tcPr>
            <w:tcW w:w="5280" w:type="dxa"/>
            <w:tcBorders>
              <w:top w:val="single" w:sz="4" w:space="0" w:color="00FFFF"/>
              <w:left w:val="single" w:sz="4" w:space="0" w:color="00FFFF"/>
              <w:bottom w:val="single" w:sz="4" w:space="0" w:color="00FFFF"/>
              <w:right w:val="single" w:sz="4" w:space="0" w:color="00FFFF"/>
            </w:tcBorders>
            <w:shd w:val="clear" w:color="auto" w:fill="99CCFF"/>
            <w:vAlign w:val="center"/>
          </w:tcPr>
          <w:p w:rsidR="001709EE" w:rsidRPr="00FE6416" w:rsidRDefault="001709EE" w:rsidP="00B11BE6">
            <w:pPr>
              <w:ind w:right="-39"/>
              <w:rPr>
                <w:rFonts w:ascii="Arial" w:hAnsi="Arial" w:cs="Arial"/>
                <w:bCs/>
                <w:iCs/>
              </w:rPr>
            </w:pPr>
            <w:r w:rsidRPr="00FE6416">
              <w:rPr>
                <w:rFonts w:ascii="Arial" w:hAnsi="Arial" w:cs="Arial"/>
                <w:bCs/>
                <w:iCs/>
                <w:sz w:val="22"/>
                <w:szCs w:val="22"/>
              </w:rPr>
              <w:t>Are the customised plans coherent and properly understood by the mine team and can they be implemented and effectively monitored in behavioural terms?</w:t>
            </w:r>
          </w:p>
        </w:tc>
      </w:tr>
      <w:tr w:rsidR="001709EE" w:rsidRPr="00FE6416">
        <w:tc>
          <w:tcPr>
            <w:tcW w:w="549" w:type="dxa"/>
            <w:tcBorders>
              <w:top w:val="single" w:sz="4" w:space="0" w:color="00FFFF"/>
              <w:left w:val="single" w:sz="4" w:space="0" w:color="FFFFFF"/>
              <w:bottom w:val="single" w:sz="4" w:space="0" w:color="00FFFF"/>
              <w:right w:val="single" w:sz="4" w:space="0" w:color="FFFFFF"/>
            </w:tcBorders>
            <w:vAlign w:val="center"/>
          </w:tcPr>
          <w:p w:rsidR="001709EE" w:rsidRPr="00FE6416" w:rsidRDefault="001709EE" w:rsidP="00B11BE6">
            <w:pPr>
              <w:ind w:right="-39"/>
              <w:rPr>
                <w:rFonts w:ascii="Arial" w:hAnsi="Arial" w:cs="Arial"/>
                <w:bCs/>
                <w:iCs/>
              </w:rPr>
            </w:pPr>
          </w:p>
        </w:tc>
        <w:tc>
          <w:tcPr>
            <w:tcW w:w="287" w:type="dxa"/>
            <w:gridSpan w:val="3"/>
            <w:tcBorders>
              <w:top w:val="single" w:sz="4" w:space="0" w:color="FFFFFF"/>
              <w:left w:val="single" w:sz="4" w:space="0" w:color="FFFFFF"/>
              <w:bottom w:val="single" w:sz="4" w:space="0" w:color="FFFFFF"/>
              <w:right w:val="single" w:sz="4" w:space="0" w:color="FFFFFF"/>
            </w:tcBorders>
            <w:vAlign w:val="center"/>
          </w:tcPr>
          <w:p w:rsidR="001709EE" w:rsidRPr="00FE6416" w:rsidRDefault="001709EE" w:rsidP="00B11BE6">
            <w:pPr>
              <w:ind w:right="-39"/>
              <w:rPr>
                <w:rFonts w:ascii="Arial" w:hAnsi="Arial" w:cs="Arial"/>
                <w:bCs/>
                <w:iCs/>
              </w:rPr>
            </w:pPr>
          </w:p>
        </w:tc>
        <w:tc>
          <w:tcPr>
            <w:tcW w:w="3433" w:type="dxa"/>
            <w:tcBorders>
              <w:top w:val="single" w:sz="4" w:space="0" w:color="00FFFF"/>
              <w:left w:val="single" w:sz="4" w:space="0" w:color="FFFFFF"/>
              <w:bottom w:val="single" w:sz="4" w:space="0" w:color="00FFFF"/>
              <w:right w:val="single" w:sz="4" w:space="0" w:color="FFFFFF"/>
            </w:tcBorders>
            <w:vAlign w:val="center"/>
          </w:tcPr>
          <w:p w:rsidR="001709EE" w:rsidRPr="00FE6416" w:rsidRDefault="001709EE" w:rsidP="00B11BE6">
            <w:pPr>
              <w:ind w:right="-39"/>
              <w:rPr>
                <w:rFonts w:ascii="Arial" w:hAnsi="Arial" w:cs="Arial"/>
                <w:bCs/>
                <w:iCs/>
              </w:rPr>
            </w:pPr>
          </w:p>
        </w:tc>
        <w:tc>
          <w:tcPr>
            <w:tcW w:w="240" w:type="dxa"/>
            <w:tcBorders>
              <w:top w:val="single" w:sz="4" w:space="0" w:color="FFFFFF"/>
              <w:left w:val="single" w:sz="4" w:space="0" w:color="FFFFFF"/>
              <w:bottom w:val="single" w:sz="4" w:space="0" w:color="FFFFFF"/>
              <w:right w:val="single" w:sz="4" w:space="0" w:color="FFFFFF"/>
            </w:tcBorders>
            <w:vAlign w:val="center"/>
          </w:tcPr>
          <w:p w:rsidR="001709EE" w:rsidRPr="00FE6416" w:rsidRDefault="001709EE" w:rsidP="00B11BE6">
            <w:pPr>
              <w:ind w:right="-39"/>
              <w:rPr>
                <w:rFonts w:ascii="Arial" w:hAnsi="Arial" w:cs="Arial"/>
                <w:bCs/>
                <w:iCs/>
              </w:rPr>
            </w:pPr>
          </w:p>
        </w:tc>
        <w:tc>
          <w:tcPr>
            <w:tcW w:w="5280" w:type="dxa"/>
            <w:tcBorders>
              <w:top w:val="single" w:sz="4" w:space="0" w:color="00FFFF"/>
              <w:left w:val="single" w:sz="4" w:space="0" w:color="FFFFFF"/>
              <w:bottom w:val="single" w:sz="4" w:space="0" w:color="00FFFF"/>
              <w:right w:val="single" w:sz="4" w:space="0" w:color="FFFFFF"/>
            </w:tcBorders>
            <w:vAlign w:val="center"/>
          </w:tcPr>
          <w:p w:rsidR="001709EE" w:rsidRPr="00FE6416" w:rsidRDefault="001709EE" w:rsidP="00B11BE6">
            <w:pPr>
              <w:ind w:right="-39"/>
              <w:rPr>
                <w:rFonts w:ascii="Arial" w:hAnsi="Arial" w:cs="Arial"/>
                <w:bCs/>
                <w:iCs/>
              </w:rPr>
            </w:pPr>
          </w:p>
        </w:tc>
      </w:tr>
      <w:tr w:rsidR="001709EE" w:rsidRPr="00FE6416">
        <w:trPr>
          <w:trHeight w:hRule="exact" w:val="826"/>
        </w:trPr>
        <w:tc>
          <w:tcPr>
            <w:tcW w:w="549" w:type="dxa"/>
            <w:tcBorders>
              <w:top w:val="single" w:sz="4" w:space="0" w:color="00FFFF"/>
              <w:left w:val="single" w:sz="4" w:space="0" w:color="00FFFF"/>
              <w:bottom w:val="single" w:sz="4" w:space="0" w:color="00FFFF"/>
              <w:right w:val="single" w:sz="4" w:space="0" w:color="00FFFF"/>
            </w:tcBorders>
            <w:shd w:val="clear" w:color="auto" w:fill="99CCFF"/>
            <w:vAlign w:val="center"/>
          </w:tcPr>
          <w:p w:rsidR="001709EE" w:rsidRPr="00FE6416" w:rsidRDefault="001709EE" w:rsidP="00B11BE6">
            <w:pPr>
              <w:ind w:right="-39"/>
              <w:rPr>
                <w:rFonts w:ascii="Arial" w:hAnsi="Arial" w:cs="Arial"/>
                <w:bCs/>
                <w:iCs/>
              </w:rPr>
            </w:pPr>
            <w:r w:rsidRPr="00FE6416">
              <w:rPr>
                <w:rFonts w:ascii="Arial" w:hAnsi="Arial" w:cs="Arial"/>
                <w:bCs/>
                <w:iCs/>
                <w:sz w:val="22"/>
                <w:szCs w:val="22"/>
              </w:rPr>
              <w:t>8</w:t>
            </w:r>
          </w:p>
        </w:tc>
        <w:tc>
          <w:tcPr>
            <w:tcW w:w="287" w:type="dxa"/>
            <w:gridSpan w:val="3"/>
            <w:tcBorders>
              <w:top w:val="single" w:sz="4" w:space="0" w:color="FFFFFF"/>
              <w:left w:val="single" w:sz="4" w:space="0" w:color="00FFFF"/>
              <w:bottom w:val="single" w:sz="4" w:space="0" w:color="FFFFFF"/>
              <w:right w:val="single" w:sz="4" w:space="0" w:color="00FFFF"/>
            </w:tcBorders>
            <w:vAlign w:val="center"/>
          </w:tcPr>
          <w:p w:rsidR="001709EE" w:rsidRPr="00FE6416" w:rsidRDefault="001709EE" w:rsidP="00B11BE6">
            <w:pPr>
              <w:ind w:right="-39"/>
              <w:rPr>
                <w:rFonts w:ascii="Arial" w:hAnsi="Arial" w:cs="Arial"/>
                <w:bCs/>
                <w:iCs/>
              </w:rPr>
            </w:pPr>
          </w:p>
        </w:tc>
        <w:tc>
          <w:tcPr>
            <w:tcW w:w="3433" w:type="dxa"/>
            <w:tcBorders>
              <w:top w:val="single" w:sz="4" w:space="0" w:color="00FFFF"/>
              <w:left w:val="single" w:sz="4" w:space="0" w:color="00FFFF"/>
              <w:bottom w:val="single" w:sz="4" w:space="0" w:color="00FFFF"/>
              <w:right w:val="single" w:sz="4" w:space="0" w:color="00FFFF"/>
            </w:tcBorders>
            <w:shd w:val="clear" w:color="auto" w:fill="99CCFF"/>
            <w:vAlign w:val="center"/>
          </w:tcPr>
          <w:p w:rsidR="001709EE" w:rsidRPr="00FE6416" w:rsidRDefault="001709EE" w:rsidP="00B11BE6">
            <w:pPr>
              <w:ind w:right="-39"/>
              <w:rPr>
                <w:rFonts w:ascii="Arial" w:hAnsi="Arial" w:cs="Arial"/>
                <w:b/>
                <w:iCs/>
              </w:rPr>
            </w:pPr>
            <w:r w:rsidRPr="00FE6416">
              <w:rPr>
                <w:rFonts w:ascii="Arial" w:hAnsi="Arial" w:cs="Arial"/>
                <w:b/>
                <w:iCs/>
                <w:sz w:val="22"/>
                <w:szCs w:val="22"/>
              </w:rPr>
              <w:t>Integrate the customised plans into the implementation plan at the mine</w:t>
            </w:r>
          </w:p>
        </w:tc>
        <w:tc>
          <w:tcPr>
            <w:tcW w:w="240" w:type="dxa"/>
            <w:tcBorders>
              <w:top w:val="single" w:sz="4" w:space="0" w:color="FFFFFF"/>
              <w:left w:val="single" w:sz="4" w:space="0" w:color="00FFFF"/>
              <w:bottom w:val="single" w:sz="4" w:space="0" w:color="FFFFFF"/>
              <w:right w:val="single" w:sz="4" w:space="0" w:color="00FFFF"/>
            </w:tcBorders>
            <w:vAlign w:val="center"/>
          </w:tcPr>
          <w:p w:rsidR="001709EE" w:rsidRPr="00FE6416" w:rsidRDefault="001709EE" w:rsidP="00B11BE6">
            <w:pPr>
              <w:ind w:right="-39"/>
              <w:rPr>
                <w:rFonts w:ascii="Arial" w:hAnsi="Arial" w:cs="Arial"/>
                <w:bCs/>
                <w:iCs/>
              </w:rPr>
            </w:pPr>
          </w:p>
        </w:tc>
        <w:tc>
          <w:tcPr>
            <w:tcW w:w="5280" w:type="dxa"/>
            <w:tcBorders>
              <w:top w:val="single" w:sz="4" w:space="0" w:color="00FFFF"/>
              <w:left w:val="single" w:sz="4" w:space="0" w:color="00FFFF"/>
              <w:bottom w:val="single" w:sz="4" w:space="0" w:color="00FFFF"/>
              <w:right w:val="single" w:sz="4" w:space="0" w:color="00FFFF"/>
            </w:tcBorders>
            <w:shd w:val="clear" w:color="auto" w:fill="99CCFF"/>
            <w:vAlign w:val="center"/>
          </w:tcPr>
          <w:p w:rsidR="001709EE" w:rsidRPr="00FE6416" w:rsidRDefault="001709EE" w:rsidP="00B11BE6">
            <w:pPr>
              <w:ind w:right="-39"/>
              <w:rPr>
                <w:rFonts w:ascii="Arial" w:hAnsi="Arial" w:cs="Arial"/>
                <w:bCs/>
                <w:iCs/>
              </w:rPr>
            </w:pPr>
            <w:r w:rsidRPr="00FE6416">
              <w:rPr>
                <w:rFonts w:ascii="Arial" w:hAnsi="Arial" w:cs="Arial"/>
                <w:bCs/>
                <w:iCs/>
                <w:sz w:val="22"/>
                <w:szCs w:val="22"/>
              </w:rPr>
              <w:t>Is the overall implementation plan coherent and properly understood by the mine project team?</w:t>
            </w:r>
          </w:p>
        </w:tc>
      </w:tr>
    </w:tbl>
    <w:p w:rsidR="001709EE" w:rsidRPr="00FE6416" w:rsidRDefault="001709EE" w:rsidP="00B11BE6">
      <w:pPr>
        <w:ind w:left="360" w:right="-39"/>
        <w:rPr>
          <w:rFonts w:ascii="Arial" w:hAnsi="Arial" w:cs="Arial"/>
          <w:bCs/>
          <w:iCs/>
          <w:sz w:val="22"/>
          <w:szCs w:val="22"/>
        </w:rPr>
      </w:pPr>
    </w:p>
    <w:p w:rsidR="001709EE" w:rsidRPr="00FE6416" w:rsidRDefault="001709EE" w:rsidP="002E166C">
      <w:pPr>
        <w:ind w:left="567" w:right="-39"/>
        <w:rPr>
          <w:rFonts w:ascii="Arial" w:hAnsi="Arial" w:cs="Arial"/>
          <w:bCs/>
          <w:iCs/>
          <w:sz w:val="22"/>
          <w:szCs w:val="22"/>
        </w:rPr>
      </w:pPr>
      <w:r w:rsidRPr="00FE6416">
        <w:rPr>
          <w:rFonts w:ascii="Arial" w:hAnsi="Arial" w:cs="Arial"/>
          <w:bCs/>
          <w:iCs/>
          <w:sz w:val="22"/>
          <w:szCs w:val="22"/>
        </w:rPr>
        <w:t xml:space="preserve">A key point about the process outlined above is that it enables the behavioural communication and leadership behaviour plans to be customised on the basis of insight and not guesswork about the thinking, key beliefs and values of the adopters and stakeholders. This allows the communication and leaders’ actions to be tailored to the critical behaviours needed to accomplish adoption of the leading practice. </w:t>
      </w:r>
    </w:p>
    <w:p w:rsidR="001709EE" w:rsidRPr="00FE6416" w:rsidRDefault="001709EE" w:rsidP="002E166C">
      <w:pPr>
        <w:ind w:left="567" w:right="-39"/>
        <w:rPr>
          <w:rFonts w:ascii="Arial" w:hAnsi="Arial" w:cs="Arial"/>
          <w:bCs/>
          <w:iCs/>
          <w:sz w:val="22"/>
          <w:szCs w:val="22"/>
        </w:rPr>
      </w:pPr>
    </w:p>
    <w:p w:rsidR="001709EE" w:rsidRPr="00FE6416" w:rsidRDefault="001709EE" w:rsidP="002E166C">
      <w:pPr>
        <w:ind w:left="567" w:right="-39"/>
        <w:rPr>
          <w:rFonts w:ascii="Arial" w:hAnsi="Arial" w:cs="Arial"/>
          <w:bCs/>
          <w:iCs/>
          <w:sz w:val="22"/>
          <w:szCs w:val="22"/>
        </w:rPr>
      </w:pPr>
      <w:r w:rsidRPr="00FE6416">
        <w:rPr>
          <w:rFonts w:ascii="Arial" w:hAnsi="Arial" w:cs="Arial"/>
          <w:bCs/>
          <w:iCs/>
          <w:sz w:val="22"/>
          <w:szCs w:val="22"/>
        </w:rPr>
        <w:t>An expanded diagram indicating how the various steps would be implemented and the practical implications of who needs to do what is provided at the end of the appendix. More detailed guidance is set out in the points that follow.</w:t>
      </w:r>
    </w:p>
    <w:p w:rsidR="001709EE" w:rsidRPr="00FE6416" w:rsidRDefault="001709EE" w:rsidP="002E166C">
      <w:pPr>
        <w:numPr>
          <w:ilvl w:val="1"/>
          <w:numId w:val="76"/>
        </w:numPr>
        <w:tabs>
          <w:tab w:val="clear" w:pos="1800"/>
        </w:tabs>
        <w:spacing w:before="240"/>
        <w:ind w:left="567" w:right="-39" w:hanging="567"/>
        <w:rPr>
          <w:rFonts w:ascii="Arial" w:hAnsi="Arial" w:cs="Arial"/>
          <w:b/>
          <w:iCs/>
          <w:sz w:val="22"/>
          <w:szCs w:val="22"/>
        </w:rPr>
      </w:pPr>
      <w:r w:rsidRPr="00FE6416">
        <w:rPr>
          <w:rFonts w:ascii="Arial" w:hAnsi="Arial" w:cs="Arial"/>
          <w:b/>
          <w:iCs/>
          <w:sz w:val="22"/>
          <w:szCs w:val="22"/>
        </w:rPr>
        <w:t xml:space="preserve">Attention must be focused on ensuring that the key tasks in each step are completed as described in order to produce a quality result: </w:t>
      </w:r>
      <w:r w:rsidRPr="00FE6416">
        <w:rPr>
          <w:rFonts w:ascii="Arial" w:hAnsi="Arial" w:cs="Arial"/>
          <w:sz w:val="22"/>
          <w:szCs w:val="22"/>
        </w:rPr>
        <w:t>Behavioural communication and leadership behaviour plans typically have goals, or desired outcomes, that are expressed in behavioural terms.  They are expressed in the form of what a person could observe happening in the workplace, or hear in a conversation or interview in the workplace. Both should be as a clear result of communications implemented and the behaviour of leaders.  Accomplishing desirable goals of this nature is what is needed to achieve the adoption being sought. This can best be done by following the guidance provided.</w:t>
      </w:r>
    </w:p>
    <w:p w:rsidR="001709EE" w:rsidRPr="00FE6416" w:rsidRDefault="001709EE" w:rsidP="002E166C">
      <w:pPr>
        <w:numPr>
          <w:ilvl w:val="1"/>
          <w:numId w:val="76"/>
        </w:numPr>
        <w:tabs>
          <w:tab w:val="clear" w:pos="1800"/>
        </w:tabs>
        <w:spacing w:before="240"/>
        <w:ind w:left="567" w:right="-39" w:hanging="567"/>
        <w:rPr>
          <w:rFonts w:ascii="Arial" w:hAnsi="Arial" w:cs="Arial"/>
          <w:b/>
          <w:iCs/>
          <w:sz w:val="22"/>
          <w:szCs w:val="22"/>
        </w:rPr>
      </w:pPr>
      <w:r w:rsidRPr="00FE6416">
        <w:rPr>
          <w:rFonts w:ascii="Arial" w:hAnsi="Arial" w:cs="Arial"/>
          <w:b/>
          <w:iCs/>
          <w:sz w:val="22"/>
          <w:szCs w:val="22"/>
        </w:rPr>
        <w:t xml:space="preserve">Responsibilities for stewarding the process to completion must be clearly assigned as must responsibilities for completing the requisite individual tasks: </w:t>
      </w:r>
      <w:r w:rsidRPr="00FE6416">
        <w:rPr>
          <w:rFonts w:ascii="Arial" w:hAnsi="Arial" w:cs="Arial"/>
          <w:bCs/>
          <w:iCs/>
          <w:sz w:val="22"/>
          <w:szCs w:val="22"/>
        </w:rPr>
        <w:t xml:space="preserve">Implementation responsibilities should be clearly set within the Adoption Mine Team in order to ensure that the entire process outlined in this appendix is appropriately stewarded. This will ensure that individual tasks are completed as required, and that the outcomes for plans are appropriately measured and reported.  This could involve spreading the tasks across many individuals, or perhaps concentrating the process in a small number of key individuals. While the use of a small number of key individuals may be more manageable, the group should be large enough to reduce the risk of personal bias and to spread the benefits derived from meaningful interaction with staff on a matter that is of direct concern to them. </w:t>
      </w:r>
    </w:p>
    <w:p w:rsidR="001709EE" w:rsidRPr="00FE6416" w:rsidRDefault="001709EE" w:rsidP="002E166C">
      <w:pPr>
        <w:spacing w:before="240"/>
        <w:ind w:left="567" w:right="-39" w:hanging="567"/>
        <w:rPr>
          <w:rFonts w:ascii="Arial" w:hAnsi="Arial" w:cs="Arial"/>
          <w:b/>
          <w:iCs/>
          <w:sz w:val="22"/>
          <w:szCs w:val="22"/>
        </w:rPr>
      </w:pPr>
    </w:p>
    <w:p w:rsidR="001709EE" w:rsidRPr="00FE6416" w:rsidRDefault="001709EE" w:rsidP="002E166C">
      <w:pPr>
        <w:ind w:left="567" w:right="-39"/>
        <w:rPr>
          <w:rFonts w:ascii="Arial" w:hAnsi="Arial" w:cs="Arial"/>
          <w:b/>
          <w:iCs/>
          <w:sz w:val="22"/>
          <w:szCs w:val="22"/>
        </w:rPr>
      </w:pPr>
      <w:r w:rsidRPr="00FE6416">
        <w:rPr>
          <w:rFonts w:ascii="Arial" w:hAnsi="Arial" w:cs="Arial"/>
          <w:bCs/>
          <w:iCs/>
          <w:sz w:val="22"/>
          <w:szCs w:val="22"/>
        </w:rPr>
        <w:t>The Adoption Mine Team should however ensure that a single person with appropriate skill and orientation takes on the responsibility for overseeing the process. The selected person should be experienced in interacting effectively with a wide variety of people, be at ease with and be able to effectively listen to people, and to correctly interpret conversations with people. The training department at mines is likely to have a few such people, but other functions should also be considered. Other persons providing the support needed to execute the required tasks may require special training in order to be effective in undertaking the work, and such training should be provided. The Adoption Mine Team Leader should be consulted on this point as necessary.</w:t>
      </w:r>
      <w:r w:rsidRPr="00FE6416">
        <w:rPr>
          <w:rFonts w:ascii="Arial" w:hAnsi="Arial" w:cs="Arial"/>
          <w:b/>
          <w:iCs/>
          <w:sz w:val="22"/>
          <w:szCs w:val="22"/>
        </w:rPr>
        <w:t xml:space="preserve">  </w:t>
      </w:r>
    </w:p>
    <w:p w:rsidR="001709EE" w:rsidRPr="00FE6416" w:rsidRDefault="001709EE" w:rsidP="00B11BE6">
      <w:pPr>
        <w:ind w:left="360" w:right="-39"/>
        <w:rPr>
          <w:rFonts w:ascii="Arial" w:hAnsi="Arial" w:cs="Arial"/>
          <w:b/>
          <w:iCs/>
          <w:sz w:val="22"/>
          <w:szCs w:val="22"/>
        </w:rPr>
      </w:pPr>
    </w:p>
    <w:p w:rsidR="001709EE" w:rsidRPr="00FE6416" w:rsidRDefault="001709EE" w:rsidP="002E166C">
      <w:pPr>
        <w:numPr>
          <w:ilvl w:val="1"/>
          <w:numId w:val="76"/>
        </w:numPr>
        <w:tabs>
          <w:tab w:val="clear" w:pos="1800"/>
        </w:tabs>
        <w:spacing w:before="120"/>
        <w:ind w:left="567" w:right="-39" w:hanging="567"/>
        <w:rPr>
          <w:rFonts w:ascii="Arial" w:hAnsi="Arial" w:cs="Arial"/>
          <w:b/>
          <w:iCs/>
          <w:sz w:val="22"/>
          <w:szCs w:val="22"/>
        </w:rPr>
      </w:pPr>
      <w:r w:rsidRPr="00FE6416">
        <w:rPr>
          <w:rFonts w:ascii="Arial" w:hAnsi="Arial" w:cs="Arial"/>
          <w:b/>
          <w:iCs/>
          <w:sz w:val="22"/>
          <w:szCs w:val="22"/>
        </w:rPr>
        <w:t xml:space="preserve">The eight-step customisation process must be systematically executed: </w:t>
      </w:r>
      <w:r w:rsidRPr="00FE6416">
        <w:rPr>
          <w:rFonts w:ascii="Arial" w:hAnsi="Arial" w:cs="Arial"/>
          <w:sz w:val="22"/>
          <w:szCs w:val="22"/>
        </w:rPr>
        <w:t>To facilitate easy application of the process at adoption mines, each of the eight steps describes an essential task and a small number of sub-tasks.  The steps and sub-tasks should be completed in the recommended order without any skipping or reordering of tasks. Guidance on how to complete the tasks is typically offered in the form of key questions to be answered by those at the adoption mine responsible for preparing and implementing the plans.</w:t>
      </w:r>
    </w:p>
    <w:p w:rsidR="001709EE" w:rsidRPr="00FE6416" w:rsidRDefault="001709EE" w:rsidP="00B11BE6">
      <w:pPr>
        <w:spacing w:before="120"/>
        <w:ind w:right="-39"/>
        <w:rPr>
          <w:rFonts w:ascii="Arial" w:hAnsi="Arial" w:cs="Arial"/>
          <w:b/>
          <w:iCs/>
          <w:sz w:val="22"/>
          <w:szCs w:val="22"/>
        </w:rPr>
      </w:pPr>
    </w:p>
    <w:p w:rsidR="001709EE" w:rsidRPr="00FE6416" w:rsidRDefault="001709EE" w:rsidP="002E166C">
      <w:pPr>
        <w:ind w:left="567" w:right="-39"/>
        <w:rPr>
          <w:rFonts w:ascii="Arial" w:hAnsi="Arial" w:cs="Arial"/>
          <w:sz w:val="22"/>
          <w:szCs w:val="22"/>
        </w:rPr>
      </w:pPr>
      <w:r w:rsidRPr="00FE6416">
        <w:rPr>
          <w:rFonts w:ascii="Arial" w:hAnsi="Arial" w:cs="Arial"/>
          <w:sz w:val="22"/>
          <w:szCs w:val="22"/>
        </w:rPr>
        <w:t>At the end of each step, a checkpoint question and action is indicated. The checkpoint question is intended to act as a “go/no-go” decision point for the Adoption Mine Team. If the Adoption Mine Team cannot satisfactorily answer the checkpoint question, then they should not go to the next step. Instead, they must take steps to rectify the matter.</w:t>
      </w:r>
    </w:p>
    <w:p w:rsidR="001709EE" w:rsidRPr="00FE6416" w:rsidRDefault="001709EE" w:rsidP="002E166C">
      <w:pPr>
        <w:ind w:left="567" w:right="-39"/>
        <w:rPr>
          <w:rFonts w:ascii="Arial" w:hAnsi="Arial" w:cs="Arial"/>
          <w:b/>
          <w:sz w:val="22"/>
          <w:szCs w:val="22"/>
        </w:rPr>
      </w:pPr>
      <w:r w:rsidRPr="00FE6416">
        <w:rPr>
          <w:rFonts w:ascii="Arial" w:hAnsi="Arial" w:cs="Arial"/>
          <w:b/>
          <w:sz w:val="22"/>
          <w:szCs w:val="22"/>
        </w:rPr>
        <w:t xml:space="preserve"> </w:t>
      </w:r>
    </w:p>
    <w:p w:rsidR="001709EE" w:rsidRPr="00FE6416" w:rsidRDefault="001709EE" w:rsidP="002E166C">
      <w:pPr>
        <w:ind w:left="567" w:right="-39"/>
        <w:rPr>
          <w:rFonts w:ascii="Arial" w:hAnsi="Arial" w:cs="Arial"/>
          <w:b/>
          <w:sz w:val="22"/>
          <w:szCs w:val="22"/>
        </w:rPr>
      </w:pPr>
      <w:r w:rsidRPr="00FE6416">
        <w:rPr>
          <w:rFonts w:ascii="Arial" w:hAnsi="Arial" w:cs="Arial"/>
          <w:b/>
          <w:sz w:val="22"/>
          <w:szCs w:val="22"/>
        </w:rPr>
        <w:t>Step one - Identify adopters and key stakeholders at the adoption mine.</w:t>
      </w:r>
    </w:p>
    <w:p w:rsidR="001709EE" w:rsidRPr="00FE6416" w:rsidRDefault="001709EE" w:rsidP="002E166C">
      <w:pPr>
        <w:ind w:left="567" w:right="-39"/>
        <w:rPr>
          <w:rFonts w:ascii="Arial" w:hAnsi="Arial" w:cs="Arial"/>
          <w:b/>
          <w:sz w:val="22"/>
          <w:szCs w:val="22"/>
        </w:rPr>
      </w:pPr>
      <w:r w:rsidRPr="00FE6416">
        <w:rPr>
          <w:rFonts w:ascii="Arial" w:hAnsi="Arial" w:cs="Arial"/>
          <w:sz w:val="22"/>
          <w:szCs w:val="22"/>
        </w:rPr>
        <w:t>Adopters and stakeholders are those people and groups who will be the focus of behavioural communication and leadership behaviour efforts.  Key points for identifying adopters and stakeholders are as follows:</w:t>
      </w:r>
    </w:p>
    <w:p w:rsidR="001709EE" w:rsidRPr="00FE6416" w:rsidRDefault="001709EE" w:rsidP="002E166C">
      <w:pPr>
        <w:numPr>
          <w:ilvl w:val="1"/>
          <w:numId w:val="77"/>
        </w:numPr>
        <w:tabs>
          <w:tab w:val="clear" w:pos="1080"/>
        </w:tabs>
        <w:spacing w:before="120"/>
        <w:ind w:left="1418" w:right="-39" w:hanging="851"/>
        <w:rPr>
          <w:rFonts w:ascii="Arial" w:hAnsi="Arial" w:cs="Arial"/>
          <w:b/>
          <w:sz w:val="22"/>
          <w:szCs w:val="22"/>
        </w:rPr>
      </w:pPr>
      <w:r w:rsidRPr="00FE6416">
        <w:rPr>
          <w:rFonts w:ascii="Arial" w:hAnsi="Arial" w:cs="Arial"/>
          <w:sz w:val="22"/>
          <w:szCs w:val="22"/>
        </w:rPr>
        <w:t xml:space="preserve">The Learning Hub Adoption Team has provided the adoption mine project team with a simple summary of the risk “story” being addressed by the leading practice, based on the risk summary table finalised during their planning workshop. This is included in this adoption guide as Appendix 5. In some cases the Adoption Mine Team may need to modify the risk story to take account of special circumstances at the mine. </w:t>
      </w:r>
    </w:p>
    <w:p w:rsidR="001709EE" w:rsidRPr="00FE6416" w:rsidRDefault="001709EE" w:rsidP="002E166C">
      <w:pPr>
        <w:numPr>
          <w:ilvl w:val="1"/>
          <w:numId w:val="77"/>
        </w:numPr>
        <w:tabs>
          <w:tab w:val="clear" w:pos="1080"/>
        </w:tabs>
        <w:spacing w:before="120"/>
        <w:ind w:left="1418" w:right="-39" w:hanging="851"/>
        <w:rPr>
          <w:rFonts w:ascii="Arial" w:hAnsi="Arial" w:cs="Arial"/>
          <w:sz w:val="22"/>
          <w:szCs w:val="22"/>
        </w:rPr>
      </w:pPr>
      <w:r w:rsidRPr="00FE6416">
        <w:rPr>
          <w:rFonts w:ascii="Arial" w:hAnsi="Arial" w:cs="Arial"/>
          <w:sz w:val="22"/>
          <w:szCs w:val="22"/>
        </w:rPr>
        <w:t xml:space="preserve">The Adoption Mine Team should review the risk story summary and confirm or elaborate on the description of adopters and stakeholders to ensure that: </w:t>
      </w:r>
    </w:p>
    <w:p w:rsidR="001709EE" w:rsidRPr="00FE6416" w:rsidRDefault="001709EE" w:rsidP="002E166C">
      <w:pPr>
        <w:numPr>
          <w:ilvl w:val="3"/>
          <w:numId w:val="77"/>
        </w:numPr>
        <w:tabs>
          <w:tab w:val="clear" w:pos="2631"/>
        </w:tabs>
        <w:spacing w:before="120"/>
        <w:ind w:left="2127" w:right="-39" w:hanging="709"/>
        <w:rPr>
          <w:rFonts w:ascii="Arial" w:hAnsi="Arial" w:cs="Arial"/>
          <w:b/>
          <w:sz w:val="22"/>
          <w:szCs w:val="22"/>
        </w:rPr>
      </w:pPr>
      <w:r w:rsidRPr="00FE6416">
        <w:rPr>
          <w:rFonts w:ascii="Arial" w:hAnsi="Arial" w:cs="Arial"/>
          <w:sz w:val="22"/>
          <w:szCs w:val="22"/>
        </w:rPr>
        <w:t>All members of the team have the same understanding of the risks being addressed by the leading practice, and</w:t>
      </w:r>
    </w:p>
    <w:p w:rsidR="001709EE" w:rsidRPr="00FE6416" w:rsidRDefault="001709EE" w:rsidP="002E166C">
      <w:pPr>
        <w:numPr>
          <w:ilvl w:val="3"/>
          <w:numId w:val="77"/>
        </w:numPr>
        <w:tabs>
          <w:tab w:val="clear" w:pos="2631"/>
        </w:tabs>
        <w:spacing w:before="120"/>
        <w:ind w:left="2127" w:right="-40" w:hanging="709"/>
        <w:rPr>
          <w:rFonts w:ascii="Arial" w:hAnsi="Arial" w:cs="Arial"/>
          <w:b/>
          <w:sz w:val="22"/>
          <w:szCs w:val="22"/>
        </w:rPr>
      </w:pPr>
      <w:r w:rsidRPr="00FE6416">
        <w:rPr>
          <w:rFonts w:ascii="Arial" w:hAnsi="Arial" w:cs="Arial"/>
          <w:sz w:val="22"/>
          <w:szCs w:val="22"/>
        </w:rPr>
        <w:t xml:space="preserve">They have identified the particular adopters and stakeholders at the adoption mine that will be involved in achieving implementation of the leading practice.  </w:t>
      </w:r>
    </w:p>
    <w:p w:rsidR="001709EE" w:rsidRPr="00FE6416" w:rsidRDefault="001709EE" w:rsidP="002E166C">
      <w:pPr>
        <w:spacing w:before="120"/>
        <w:ind w:left="567" w:right="-39"/>
        <w:rPr>
          <w:rFonts w:ascii="Arial" w:hAnsi="Arial" w:cs="Arial"/>
          <w:b/>
          <w:sz w:val="22"/>
          <w:szCs w:val="22"/>
        </w:rPr>
      </w:pPr>
      <w:r w:rsidRPr="00FE6416">
        <w:rPr>
          <w:rFonts w:ascii="Arial" w:hAnsi="Arial" w:cs="Arial"/>
          <w:sz w:val="22"/>
          <w:szCs w:val="22"/>
        </w:rPr>
        <w:t xml:space="preserve">A list of the identified adopters and stakeholders who will be the focus of behavioural communication and leadership behaviour efforts in the adoption mine should be prepared by the Adoption Mine Team. </w:t>
      </w:r>
    </w:p>
    <w:p w:rsidR="001709EE" w:rsidRPr="00FE6416" w:rsidRDefault="001709EE" w:rsidP="002E166C">
      <w:pPr>
        <w:ind w:left="567" w:right="-39"/>
        <w:rPr>
          <w:rFonts w:ascii="Arial" w:hAnsi="Arial" w:cs="Arial"/>
          <w:b/>
          <w:sz w:val="22"/>
          <w:szCs w:val="22"/>
        </w:rPr>
      </w:pPr>
    </w:p>
    <w:p w:rsidR="001709EE" w:rsidRPr="00FE6416" w:rsidRDefault="001709EE" w:rsidP="002E166C">
      <w:pPr>
        <w:ind w:left="567" w:right="-39"/>
        <w:rPr>
          <w:rFonts w:ascii="Arial" w:hAnsi="Arial" w:cs="Arial"/>
          <w:b/>
          <w:sz w:val="22"/>
          <w:szCs w:val="22"/>
        </w:rPr>
      </w:pPr>
      <w:r w:rsidRPr="00FE6416">
        <w:rPr>
          <w:rFonts w:ascii="Arial" w:hAnsi="Arial" w:cs="Arial"/>
          <w:sz w:val="22"/>
          <w:szCs w:val="22"/>
        </w:rPr>
        <w:t>The Adoption Mine Team should address the checkpoint question of whether the team has a good understanding and has a complete identification of the potential adopters and stakeholders in order to make a “go/no-go” decision in respect of proceeding to the next step in the process.</w:t>
      </w:r>
    </w:p>
    <w:p w:rsidR="001709EE" w:rsidRPr="00FE6416" w:rsidRDefault="001709EE" w:rsidP="002E166C">
      <w:pPr>
        <w:ind w:left="567" w:right="-39"/>
        <w:rPr>
          <w:rFonts w:ascii="Arial" w:hAnsi="Arial" w:cs="Arial"/>
          <w:b/>
          <w:sz w:val="22"/>
          <w:szCs w:val="22"/>
        </w:rPr>
      </w:pPr>
    </w:p>
    <w:p w:rsidR="001709EE" w:rsidRPr="00FE6416" w:rsidRDefault="001709EE" w:rsidP="002E166C">
      <w:pPr>
        <w:ind w:left="567" w:right="-39"/>
        <w:rPr>
          <w:rFonts w:ascii="Arial" w:hAnsi="Arial" w:cs="Arial"/>
          <w:sz w:val="22"/>
          <w:szCs w:val="22"/>
        </w:rPr>
      </w:pPr>
      <w:r w:rsidRPr="00FE6416">
        <w:rPr>
          <w:rFonts w:ascii="Arial" w:hAnsi="Arial" w:cs="Arial"/>
          <w:b/>
          <w:sz w:val="22"/>
          <w:szCs w:val="22"/>
        </w:rPr>
        <w:t>Step two - Select people to be interviewed</w:t>
      </w:r>
    </w:p>
    <w:p w:rsidR="001709EE" w:rsidRPr="00FE6416" w:rsidRDefault="001709EE" w:rsidP="002E166C">
      <w:pPr>
        <w:ind w:left="567" w:right="-39"/>
        <w:rPr>
          <w:rFonts w:ascii="Arial" w:hAnsi="Arial" w:cs="Arial"/>
          <w:sz w:val="22"/>
          <w:szCs w:val="22"/>
        </w:rPr>
      </w:pPr>
      <w:r w:rsidRPr="00FE6416">
        <w:rPr>
          <w:rFonts w:ascii="Arial" w:hAnsi="Arial" w:cs="Arial"/>
          <w:sz w:val="22"/>
          <w:szCs w:val="22"/>
        </w:rPr>
        <w:t>The only way to accurately understand people’s thinking is to directly enquire into it. People are complicated and their thinking is unpredictable. One cannot successfully guess or predict people’s thinking and their information needs. The process of direct enquiry requires that an appropriate number of persons be interviewed, as follows:</w:t>
      </w:r>
    </w:p>
    <w:p w:rsidR="001709EE" w:rsidRPr="00FE6416" w:rsidRDefault="001709EE" w:rsidP="002E166C">
      <w:pPr>
        <w:numPr>
          <w:ilvl w:val="1"/>
          <w:numId w:val="77"/>
        </w:numPr>
        <w:tabs>
          <w:tab w:val="clear" w:pos="1080"/>
        </w:tabs>
        <w:spacing w:before="120"/>
        <w:ind w:left="1418" w:right="-39" w:hanging="851"/>
        <w:rPr>
          <w:rFonts w:ascii="Arial" w:hAnsi="Arial" w:cs="Arial"/>
          <w:sz w:val="22"/>
          <w:szCs w:val="22"/>
        </w:rPr>
      </w:pPr>
      <w:r w:rsidRPr="00FE6416">
        <w:rPr>
          <w:rFonts w:ascii="Arial" w:hAnsi="Arial" w:cs="Arial"/>
          <w:sz w:val="22"/>
          <w:szCs w:val="22"/>
        </w:rPr>
        <w:t>From the prepared list of adopters and stakeholders at the adoption mine, the persons to be interviewed should be selected. The people selected should range across the various categories of adopters and stakeholders in such a way as to ensure good representation of those most likely to be most involved in accomplishing adoption of leading practice. The number of persons to be interviewed should be between 25 and 30. This has been shown to be an appropriate number to obtain useful interview results.</w:t>
      </w:r>
    </w:p>
    <w:p w:rsidR="001709EE" w:rsidRPr="00FE6416" w:rsidRDefault="001709EE" w:rsidP="00B11BE6">
      <w:pPr>
        <w:spacing w:before="120"/>
        <w:ind w:left="360" w:right="-39"/>
        <w:rPr>
          <w:rFonts w:ascii="Arial" w:hAnsi="Arial" w:cs="Arial"/>
          <w:sz w:val="22"/>
          <w:szCs w:val="22"/>
        </w:rPr>
      </w:pPr>
    </w:p>
    <w:p w:rsidR="001709EE" w:rsidRPr="00FE6416" w:rsidRDefault="001709EE" w:rsidP="002E166C">
      <w:pPr>
        <w:ind w:left="567" w:right="-39"/>
        <w:rPr>
          <w:rFonts w:ascii="Arial" w:hAnsi="Arial" w:cs="Arial"/>
          <w:sz w:val="22"/>
          <w:szCs w:val="22"/>
        </w:rPr>
      </w:pPr>
      <w:r w:rsidRPr="00FE6416">
        <w:rPr>
          <w:rFonts w:ascii="Arial" w:hAnsi="Arial" w:cs="Arial"/>
          <w:sz w:val="22"/>
          <w:szCs w:val="22"/>
        </w:rPr>
        <w:t xml:space="preserve">The Adoption Mine Team should address the checkpoint question of whether the appropriate people have been chosen to be interviewed in order to make the “go/no-go” decision in respect of proceeding to the next step in the process. </w:t>
      </w:r>
    </w:p>
    <w:p w:rsidR="001709EE" w:rsidRPr="00FE6416" w:rsidRDefault="001709EE" w:rsidP="002E166C">
      <w:pPr>
        <w:ind w:left="567" w:right="-39"/>
        <w:rPr>
          <w:rFonts w:ascii="Arial" w:hAnsi="Arial" w:cs="Arial"/>
          <w:b/>
          <w:sz w:val="22"/>
          <w:szCs w:val="22"/>
        </w:rPr>
      </w:pPr>
    </w:p>
    <w:p w:rsidR="001709EE" w:rsidRPr="00FE6416" w:rsidRDefault="001709EE" w:rsidP="002E166C">
      <w:pPr>
        <w:ind w:left="567" w:right="-39"/>
        <w:rPr>
          <w:rFonts w:ascii="Arial" w:hAnsi="Arial" w:cs="Arial"/>
          <w:b/>
          <w:sz w:val="22"/>
          <w:szCs w:val="22"/>
        </w:rPr>
      </w:pPr>
      <w:r w:rsidRPr="00FE6416">
        <w:rPr>
          <w:rFonts w:ascii="Arial" w:hAnsi="Arial" w:cs="Arial"/>
          <w:b/>
          <w:sz w:val="22"/>
          <w:szCs w:val="22"/>
        </w:rPr>
        <w:t>Step three – Identify and brief interviewers.</w:t>
      </w:r>
    </w:p>
    <w:p w:rsidR="001709EE" w:rsidRPr="00FE6416" w:rsidRDefault="001709EE" w:rsidP="002E166C">
      <w:pPr>
        <w:ind w:left="567" w:right="-39"/>
        <w:rPr>
          <w:rFonts w:ascii="Arial" w:hAnsi="Arial" w:cs="Arial"/>
          <w:sz w:val="22"/>
          <w:szCs w:val="22"/>
        </w:rPr>
      </w:pPr>
      <w:r w:rsidRPr="00FE6416">
        <w:rPr>
          <w:rFonts w:ascii="Arial" w:hAnsi="Arial" w:cs="Arial"/>
          <w:sz w:val="22"/>
          <w:szCs w:val="22"/>
        </w:rPr>
        <w:t>Interviews with the selected adopters and stakeholders should be done confidentially and one-on-one. No interviews of people in groups or in a group setting should be done because of challenges in accurately interpreting their results. Also, the circulation of printed questionnaires where people are asked to fill in answers to questions is to be avoided because of challenges in producing satisfactory insights into people’s thinking. Key points in selecting and training the interviewers are as follows:</w:t>
      </w:r>
    </w:p>
    <w:p w:rsidR="001709EE" w:rsidRPr="00FE6416" w:rsidRDefault="001709EE" w:rsidP="002E166C">
      <w:pPr>
        <w:numPr>
          <w:ilvl w:val="1"/>
          <w:numId w:val="77"/>
        </w:numPr>
        <w:tabs>
          <w:tab w:val="clear" w:pos="1080"/>
        </w:tabs>
        <w:spacing w:before="120"/>
        <w:ind w:left="1418" w:right="-39" w:hanging="851"/>
        <w:rPr>
          <w:rFonts w:ascii="Arial" w:hAnsi="Arial" w:cs="Arial"/>
          <w:sz w:val="22"/>
          <w:szCs w:val="22"/>
        </w:rPr>
      </w:pPr>
      <w:r w:rsidRPr="00FE6416">
        <w:rPr>
          <w:rFonts w:ascii="Arial" w:hAnsi="Arial" w:cs="Arial"/>
          <w:sz w:val="22"/>
          <w:szCs w:val="22"/>
        </w:rPr>
        <w:t>The Adoption Mine Team should choose as interviewers those people who:</w:t>
      </w:r>
    </w:p>
    <w:p w:rsidR="001709EE" w:rsidRPr="00FE6416" w:rsidRDefault="001709EE" w:rsidP="00184CB0">
      <w:pPr>
        <w:numPr>
          <w:ilvl w:val="3"/>
          <w:numId w:val="77"/>
        </w:numPr>
        <w:tabs>
          <w:tab w:val="clear" w:pos="2631"/>
        </w:tabs>
        <w:spacing w:before="120"/>
        <w:ind w:left="2127" w:right="-39" w:hanging="709"/>
        <w:rPr>
          <w:rFonts w:ascii="Arial" w:hAnsi="Arial" w:cs="Arial"/>
          <w:sz w:val="22"/>
          <w:szCs w:val="22"/>
        </w:rPr>
      </w:pPr>
      <w:r w:rsidRPr="00FE6416">
        <w:rPr>
          <w:rFonts w:ascii="Arial" w:hAnsi="Arial" w:cs="Arial"/>
          <w:sz w:val="22"/>
          <w:szCs w:val="22"/>
        </w:rPr>
        <w:t xml:space="preserve">interviewees are most likely to feel comfortable with in an interview setting, that is, to feel free to speak openly and candidly with the person conducting the interview, and </w:t>
      </w:r>
    </w:p>
    <w:p w:rsidR="001709EE" w:rsidRDefault="001709EE" w:rsidP="00184CB0">
      <w:pPr>
        <w:numPr>
          <w:ilvl w:val="3"/>
          <w:numId w:val="77"/>
        </w:numPr>
        <w:tabs>
          <w:tab w:val="clear" w:pos="2631"/>
        </w:tabs>
        <w:spacing w:before="120"/>
        <w:ind w:left="2127" w:right="-39" w:hanging="709"/>
        <w:rPr>
          <w:rFonts w:ascii="Arial" w:hAnsi="Arial" w:cs="Arial"/>
          <w:sz w:val="22"/>
          <w:szCs w:val="22"/>
        </w:rPr>
      </w:pPr>
      <w:r w:rsidRPr="00FE6416">
        <w:rPr>
          <w:rFonts w:ascii="Arial" w:hAnsi="Arial" w:cs="Arial"/>
          <w:sz w:val="22"/>
          <w:szCs w:val="22"/>
        </w:rPr>
        <w:t>are most likely to complete each assigned interview in the manner prescribed.</w:t>
      </w:r>
    </w:p>
    <w:p w:rsidR="001709EE" w:rsidRPr="00FE6416" w:rsidRDefault="001709EE" w:rsidP="00184CB0">
      <w:pPr>
        <w:numPr>
          <w:ilvl w:val="3"/>
          <w:numId w:val="77"/>
        </w:numPr>
        <w:tabs>
          <w:tab w:val="clear" w:pos="2631"/>
        </w:tabs>
        <w:spacing w:before="120"/>
        <w:ind w:left="2127" w:right="-39" w:hanging="709"/>
        <w:rPr>
          <w:rFonts w:ascii="Arial" w:hAnsi="Arial" w:cs="Arial"/>
          <w:sz w:val="22"/>
          <w:szCs w:val="22"/>
        </w:rPr>
      </w:pPr>
    </w:p>
    <w:p w:rsidR="001709EE" w:rsidRPr="00FE6416" w:rsidRDefault="001709EE" w:rsidP="00184CB0">
      <w:pPr>
        <w:numPr>
          <w:ilvl w:val="1"/>
          <w:numId w:val="77"/>
        </w:numPr>
        <w:tabs>
          <w:tab w:val="clear" w:pos="1080"/>
        </w:tabs>
        <w:spacing w:before="120"/>
        <w:ind w:left="1418" w:right="-40" w:hanging="851"/>
        <w:rPr>
          <w:rFonts w:ascii="Arial" w:hAnsi="Arial" w:cs="Arial"/>
          <w:sz w:val="22"/>
          <w:szCs w:val="22"/>
        </w:rPr>
      </w:pPr>
      <w:r w:rsidRPr="00FE6416">
        <w:rPr>
          <w:rFonts w:ascii="Arial" w:hAnsi="Arial" w:cs="Arial"/>
          <w:sz w:val="22"/>
          <w:szCs w:val="22"/>
        </w:rPr>
        <w:t xml:space="preserve">Interviewers should ensure that they are well equipped to conduct the interviews by: </w:t>
      </w:r>
    </w:p>
    <w:p w:rsidR="001709EE" w:rsidRPr="00FE6416" w:rsidRDefault="001709EE" w:rsidP="00184CB0">
      <w:pPr>
        <w:numPr>
          <w:ilvl w:val="3"/>
          <w:numId w:val="77"/>
        </w:numPr>
        <w:tabs>
          <w:tab w:val="clear" w:pos="2631"/>
        </w:tabs>
        <w:spacing w:before="120"/>
        <w:ind w:left="2127" w:right="-40" w:hanging="709"/>
        <w:rPr>
          <w:rFonts w:ascii="Arial" w:hAnsi="Arial" w:cs="Arial"/>
          <w:sz w:val="22"/>
          <w:szCs w:val="22"/>
        </w:rPr>
      </w:pPr>
      <w:r w:rsidRPr="00FE6416">
        <w:rPr>
          <w:rFonts w:ascii="Arial" w:hAnsi="Arial" w:cs="Arial"/>
          <w:sz w:val="22"/>
          <w:szCs w:val="22"/>
        </w:rPr>
        <w:t>studying and discussing the risk summary / simple risk story with an appropriate member of the Adoption Mine Team to ensure that they have a thorough understanding of the risks being addressed by the leading practice,</w:t>
      </w:r>
    </w:p>
    <w:p w:rsidR="001709EE" w:rsidRPr="00FE6416" w:rsidRDefault="001709EE" w:rsidP="00184CB0">
      <w:pPr>
        <w:numPr>
          <w:ilvl w:val="3"/>
          <w:numId w:val="77"/>
        </w:numPr>
        <w:tabs>
          <w:tab w:val="clear" w:pos="2631"/>
        </w:tabs>
        <w:spacing w:before="120"/>
        <w:ind w:left="2127" w:right="-39" w:hanging="709"/>
        <w:rPr>
          <w:rFonts w:ascii="Arial" w:hAnsi="Arial" w:cs="Arial"/>
          <w:sz w:val="22"/>
          <w:szCs w:val="22"/>
        </w:rPr>
      </w:pPr>
      <w:r w:rsidRPr="00FE6416">
        <w:rPr>
          <w:rFonts w:ascii="Arial" w:hAnsi="Arial" w:cs="Arial"/>
          <w:sz w:val="22"/>
          <w:szCs w:val="22"/>
        </w:rPr>
        <w:t>reading the interviewer’s briefing on the list of questions to be asked in the interview, as well as guidance on conducting a one-on-one interview properly. The latter is available from the Learning Hub Adoption Team.</w:t>
      </w:r>
    </w:p>
    <w:p w:rsidR="001709EE" w:rsidRPr="00FE6416" w:rsidRDefault="001709EE" w:rsidP="00184CB0">
      <w:pPr>
        <w:numPr>
          <w:ilvl w:val="3"/>
          <w:numId w:val="77"/>
        </w:numPr>
        <w:tabs>
          <w:tab w:val="clear" w:pos="2631"/>
        </w:tabs>
        <w:spacing w:before="120"/>
        <w:ind w:left="2127" w:right="-39" w:hanging="709"/>
        <w:rPr>
          <w:rFonts w:ascii="Arial" w:hAnsi="Arial" w:cs="Arial"/>
          <w:sz w:val="22"/>
          <w:szCs w:val="22"/>
        </w:rPr>
      </w:pPr>
      <w:r w:rsidRPr="00FE6416">
        <w:rPr>
          <w:rFonts w:ascii="Arial" w:hAnsi="Arial" w:cs="Arial"/>
          <w:sz w:val="22"/>
          <w:szCs w:val="22"/>
        </w:rPr>
        <w:t xml:space="preserve">practicing the interview at least once (perhaps with an adoption mine team member), and </w:t>
      </w:r>
    </w:p>
    <w:p w:rsidR="001709EE" w:rsidRPr="00FE6416" w:rsidRDefault="001709EE" w:rsidP="00184CB0">
      <w:pPr>
        <w:numPr>
          <w:ilvl w:val="3"/>
          <w:numId w:val="77"/>
        </w:numPr>
        <w:tabs>
          <w:tab w:val="clear" w:pos="2631"/>
        </w:tabs>
        <w:spacing w:before="120"/>
        <w:ind w:left="2127" w:right="-39" w:hanging="709"/>
        <w:rPr>
          <w:rFonts w:ascii="Arial" w:hAnsi="Arial" w:cs="Arial"/>
          <w:sz w:val="22"/>
          <w:szCs w:val="22"/>
        </w:rPr>
      </w:pPr>
      <w:r w:rsidRPr="00FE6416">
        <w:rPr>
          <w:rFonts w:ascii="Arial" w:hAnsi="Arial" w:cs="Arial"/>
          <w:sz w:val="22"/>
          <w:szCs w:val="22"/>
        </w:rPr>
        <w:t>reviewing with the Adoption Mine Team their understanding of the interview and how it should be conducted and documented.</w:t>
      </w:r>
    </w:p>
    <w:p w:rsidR="001709EE" w:rsidRPr="00FE6416" w:rsidRDefault="001709EE" w:rsidP="00184CB0">
      <w:pPr>
        <w:spacing w:before="120"/>
        <w:ind w:left="567" w:right="-39"/>
        <w:rPr>
          <w:rFonts w:ascii="Arial" w:hAnsi="Arial" w:cs="Arial"/>
          <w:sz w:val="22"/>
          <w:szCs w:val="22"/>
        </w:rPr>
      </w:pPr>
    </w:p>
    <w:p w:rsidR="001709EE" w:rsidRPr="00FE6416" w:rsidRDefault="001709EE" w:rsidP="00184CB0">
      <w:pPr>
        <w:ind w:left="567" w:right="-39"/>
        <w:rPr>
          <w:rFonts w:ascii="Arial" w:hAnsi="Arial" w:cs="Arial"/>
          <w:sz w:val="22"/>
          <w:szCs w:val="22"/>
        </w:rPr>
      </w:pPr>
      <w:r w:rsidRPr="00FE6416">
        <w:rPr>
          <w:rFonts w:ascii="Arial" w:hAnsi="Arial" w:cs="Arial"/>
          <w:sz w:val="22"/>
          <w:szCs w:val="22"/>
        </w:rPr>
        <w:t>The Adoption Mine Team should check that the interviewers are ready to conduct the interviews in order make a “go/no-go” decision in respect of proceeding to the next step in the process.</w:t>
      </w:r>
    </w:p>
    <w:p w:rsidR="001709EE" w:rsidRPr="00FE6416" w:rsidRDefault="001709EE" w:rsidP="00B11BE6">
      <w:pPr>
        <w:ind w:left="360" w:right="-39"/>
        <w:rPr>
          <w:rFonts w:ascii="Arial" w:hAnsi="Arial" w:cs="Arial"/>
          <w:b/>
          <w:sz w:val="22"/>
          <w:szCs w:val="22"/>
        </w:rPr>
      </w:pPr>
    </w:p>
    <w:p w:rsidR="001709EE" w:rsidRPr="00FE6416" w:rsidRDefault="001709EE" w:rsidP="00184CB0">
      <w:pPr>
        <w:ind w:left="567" w:right="-39"/>
        <w:rPr>
          <w:rFonts w:ascii="Arial" w:hAnsi="Arial" w:cs="Arial"/>
          <w:b/>
          <w:sz w:val="22"/>
          <w:szCs w:val="22"/>
        </w:rPr>
      </w:pPr>
      <w:r w:rsidRPr="00FE6416">
        <w:rPr>
          <w:rFonts w:ascii="Arial" w:hAnsi="Arial" w:cs="Arial"/>
          <w:b/>
          <w:sz w:val="22"/>
          <w:szCs w:val="22"/>
        </w:rPr>
        <w:t>Step four – Conduct the interviews.</w:t>
      </w:r>
    </w:p>
    <w:p w:rsidR="001709EE" w:rsidRPr="00FE6416" w:rsidRDefault="001709EE" w:rsidP="00184CB0">
      <w:pPr>
        <w:ind w:left="567" w:right="-40"/>
        <w:rPr>
          <w:rFonts w:ascii="Arial" w:hAnsi="Arial" w:cs="Arial"/>
          <w:sz w:val="22"/>
          <w:szCs w:val="22"/>
        </w:rPr>
      </w:pPr>
      <w:r w:rsidRPr="00FE6416">
        <w:rPr>
          <w:rFonts w:ascii="Arial" w:hAnsi="Arial" w:cs="Arial"/>
          <w:sz w:val="22"/>
          <w:szCs w:val="22"/>
        </w:rPr>
        <w:t xml:space="preserve">The interview process consists of two parts which seek to establish the following: </w:t>
      </w:r>
    </w:p>
    <w:p w:rsidR="001709EE" w:rsidRPr="00FE6416" w:rsidRDefault="001709EE" w:rsidP="00184CB0">
      <w:pPr>
        <w:numPr>
          <w:ilvl w:val="0"/>
          <w:numId w:val="117"/>
        </w:numPr>
        <w:tabs>
          <w:tab w:val="clear" w:pos="358"/>
          <w:tab w:val="num" w:pos="2127"/>
        </w:tabs>
        <w:spacing w:before="120"/>
        <w:ind w:left="2127" w:right="-40" w:hanging="709"/>
        <w:rPr>
          <w:rFonts w:ascii="Arial" w:hAnsi="Arial" w:cs="Arial"/>
          <w:sz w:val="22"/>
          <w:szCs w:val="22"/>
        </w:rPr>
      </w:pPr>
      <w:r w:rsidRPr="00FE6416">
        <w:rPr>
          <w:rFonts w:ascii="Arial" w:hAnsi="Arial" w:cs="Arial"/>
          <w:sz w:val="22"/>
          <w:szCs w:val="22"/>
        </w:rPr>
        <w:t>Stakeholders/ Adopters beliefs about the causes and outcomes of [the risk/hazard],</w:t>
      </w:r>
    </w:p>
    <w:p w:rsidR="001709EE" w:rsidRPr="00FE6416" w:rsidRDefault="001709EE" w:rsidP="00184CB0">
      <w:pPr>
        <w:tabs>
          <w:tab w:val="num" w:pos="2127"/>
        </w:tabs>
        <w:ind w:left="2127" w:right="-39" w:hanging="709"/>
        <w:rPr>
          <w:rFonts w:ascii="Arial" w:hAnsi="Arial" w:cs="Arial"/>
          <w:sz w:val="22"/>
          <w:szCs w:val="22"/>
        </w:rPr>
      </w:pPr>
    </w:p>
    <w:p w:rsidR="001709EE" w:rsidRPr="00FE6416" w:rsidRDefault="001709EE" w:rsidP="00184CB0">
      <w:pPr>
        <w:numPr>
          <w:ilvl w:val="0"/>
          <w:numId w:val="117"/>
        </w:numPr>
        <w:tabs>
          <w:tab w:val="clear" w:pos="358"/>
          <w:tab w:val="num" w:pos="2127"/>
        </w:tabs>
        <w:ind w:left="2127" w:right="-40" w:hanging="709"/>
        <w:rPr>
          <w:rFonts w:ascii="Arial" w:hAnsi="Arial" w:cs="Arial"/>
          <w:b/>
          <w:sz w:val="22"/>
          <w:szCs w:val="22"/>
        </w:rPr>
      </w:pPr>
      <w:r w:rsidRPr="00FE6416">
        <w:rPr>
          <w:rFonts w:ascii="Arial" w:hAnsi="Arial" w:cs="Arial"/>
          <w:sz w:val="22"/>
          <w:szCs w:val="22"/>
        </w:rPr>
        <w:t>Stakeholders/ Adopters beliefs about the best ways to protect people from [the risk/hazard], and</w:t>
      </w:r>
    </w:p>
    <w:p w:rsidR="001709EE" w:rsidRPr="00FE6416" w:rsidRDefault="001709EE" w:rsidP="00184CB0">
      <w:pPr>
        <w:tabs>
          <w:tab w:val="num" w:pos="2127"/>
        </w:tabs>
        <w:ind w:left="2127" w:right="-40" w:hanging="709"/>
        <w:rPr>
          <w:rFonts w:ascii="Arial" w:hAnsi="Arial" w:cs="Arial"/>
          <w:b/>
          <w:sz w:val="22"/>
          <w:szCs w:val="22"/>
        </w:rPr>
      </w:pPr>
      <w:r w:rsidRPr="00FE6416">
        <w:rPr>
          <w:rFonts w:ascii="Arial" w:hAnsi="Arial" w:cs="Arial"/>
          <w:sz w:val="22"/>
          <w:szCs w:val="22"/>
        </w:rPr>
        <w:t xml:space="preserve">  </w:t>
      </w:r>
    </w:p>
    <w:p w:rsidR="001709EE" w:rsidRPr="00FE6416" w:rsidRDefault="001709EE" w:rsidP="00184CB0">
      <w:pPr>
        <w:numPr>
          <w:ilvl w:val="0"/>
          <w:numId w:val="117"/>
        </w:numPr>
        <w:tabs>
          <w:tab w:val="clear" w:pos="358"/>
          <w:tab w:val="num" w:pos="2127"/>
        </w:tabs>
        <w:ind w:left="2127" w:right="-40" w:hanging="709"/>
        <w:rPr>
          <w:rFonts w:ascii="Arial" w:hAnsi="Arial" w:cs="Arial"/>
          <w:sz w:val="22"/>
          <w:szCs w:val="22"/>
        </w:rPr>
      </w:pPr>
      <w:r w:rsidRPr="00FE6416">
        <w:rPr>
          <w:rFonts w:ascii="Arial" w:hAnsi="Arial" w:cs="Arial"/>
          <w:sz w:val="22"/>
          <w:szCs w:val="22"/>
        </w:rPr>
        <w:t>Stakeholders/Adopters beliefs about key leader behaviours and behavioural communication needs.</w:t>
      </w:r>
    </w:p>
    <w:p w:rsidR="001709EE" w:rsidRPr="00FE6416" w:rsidRDefault="001709EE" w:rsidP="00B11BE6">
      <w:pPr>
        <w:spacing w:before="120"/>
        <w:ind w:left="1080" w:right="-39"/>
        <w:rPr>
          <w:rFonts w:ascii="Arial" w:hAnsi="Arial" w:cs="Arial"/>
          <w:sz w:val="22"/>
          <w:szCs w:val="22"/>
        </w:rPr>
      </w:pPr>
    </w:p>
    <w:p w:rsidR="001709EE" w:rsidRPr="00FE6416" w:rsidRDefault="001709EE" w:rsidP="00184CB0">
      <w:pPr>
        <w:ind w:left="567" w:right="-39"/>
        <w:rPr>
          <w:rFonts w:ascii="Arial" w:hAnsi="Arial" w:cs="Arial"/>
          <w:sz w:val="22"/>
          <w:szCs w:val="22"/>
        </w:rPr>
      </w:pPr>
      <w:r w:rsidRPr="00FE6416">
        <w:rPr>
          <w:rFonts w:ascii="Arial" w:hAnsi="Arial" w:cs="Arial"/>
          <w:sz w:val="22"/>
          <w:szCs w:val="22"/>
        </w:rPr>
        <w:t>In these points the term beliefs should be taken to include attitudes and views that form part of a person’s mental model. Similarly, use of the term [the risk/hazard] means the risk associated with the particular hazard that is under consideration. It encompasses the complete picture of the risks associated with a specific hazard in a way that is consistent with the treatment of both concepts in the risk summary.</w:t>
      </w:r>
    </w:p>
    <w:p w:rsidR="001709EE" w:rsidRPr="00FE6416" w:rsidRDefault="001709EE" w:rsidP="00B11BE6">
      <w:pPr>
        <w:ind w:left="360" w:right="-39"/>
        <w:rPr>
          <w:rFonts w:ascii="Arial" w:hAnsi="Arial" w:cs="Arial"/>
          <w:sz w:val="22"/>
          <w:szCs w:val="22"/>
        </w:rPr>
      </w:pPr>
    </w:p>
    <w:p w:rsidR="001709EE" w:rsidRPr="00FE6416" w:rsidRDefault="001709EE" w:rsidP="00184CB0">
      <w:pPr>
        <w:numPr>
          <w:ilvl w:val="1"/>
          <w:numId w:val="118"/>
        </w:numPr>
        <w:tabs>
          <w:tab w:val="clear" w:pos="1080"/>
          <w:tab w:val="num" w:pos="2127"/>
        </w:tabs>
        <w:spacing w:before="120"/>
        <w:ind w:left="2127" w:right="-39" w:hanging="709"/>
        <w:rPr>
          <w:rFonts w:ascii="Arial" w:hAnsi="Arial" w:cs="Arial"/>
          <w:sz w:val="22"/>
          <w:szCs w:val="22"/>
        </w:rPr>
      </w:pPr>
      <w:r w:rsidRPr="00FE6416">
        <w:rPr>
          <w:rFonts w:ascii="Arial" w:hAnsi="Arial" w:cs="Arial"/>
          <w:sz w:val="22"/>
          <w:szCs w:val="22"/>
        </w:rPr>
        <w:t xml:space="preserve">Each interviewer should schedule all of their allotted interviews to be conducted one-on-one in a place suitably private and free from noise and other distractions. The interviews should be conducted as planned and as practiced. Interviewers should ask all questions fully, prompting for as complete and in-depth answers as possible. This is a particular aspect of the interviewing procedure that should be focused upon in the practice sessions.  </w:t>
      </w:r>
    </w:p>
    <w:p w:rsidR="001709EE" w:rsidRPr="00FE6416" w:rsidRDefault="001709EE" w:rsidP="00184CB0">
      <w:pPr>
        <w:numPr>
          <w:ilvl w:val="1"/>
          <w:numId w:val="118"/>
        </w:numPr>
        <w:tabs>
          <w:tab w:val="clear" w:pos="1080"/>
          <w:tab w:val="num" w:pos="2127"/>
        </w:tabs>
        <w:spacing w:before="120"/>
        <w:ind w:left="2127" w:right="-39" w:hanging="709"/>
        <w:rPr>
          <w:rFonts w:ascii="Arial" w:hAnsi="Arial" w:cs="Arial"/>
          <w:sz w:val="22"/>
          <w:szCs w:val="22"/>
        </w:rPr>
      </w:pPr>
      <w:r w:rsidRPr="00FE6416">
        <w:rPr>
          <w:rFonts w:ascii="Arial" w:hAnsi="Arial" w:cs="Arial"/>
          <w:sz w:val="22"/>
          <w:szCs w:val="22"/>
        </w:rPr>
        <w:t xml:space="preserve">Interview responses should be carefully documented at the time of the interview using the Interview Worksheet and the Interviewee’s own words. An example worksheet is attached as Worksheet #1. Immediately following conclusion of the interview, the brief notes taken during the interview should be expanded upon in the interview worksheets to fully document the detail of the interviewee’s responses. One Interview Worksheet should be completed for each interview conducted. Worksheets should be collected into sets for reading and analysis. </w:t>
      </w:r>
    </w:p>
    <w:p w:rsidR="001709EE" w:rsidRPr="00FE6416" w:rsidRDefault="001709EE" w:rsidP="00B11BE6">
      <w:pPr>
        <w:spacing w:before="120"/>
        <w:ind w:left="360" w:right="-39"/>
        <w:rPr>
          <w:rFonts w:ascii="Arial" w:hAnsi="Arial" w:cs="Arial"/>
          <w:sz w:val="22"/>
          <w:szCs w:val="22"/>
        </w:rPr>
      </w:pPr>
    </w:p>
    <w:p w:rsidR="001709EE" w:rsidRPr="00FE6416" w:rsidRDefault="001709EE" w:rsidP="00184CB0">
      <w:pPr>
        <w:ind w:left="567" w:right="-39"/>
        <w:rPr>
          <w:rFonts w:ascii="Arial" w:hAnsi="Arial" w:cs="Arial"/>
          <w:sz w:val="22"/>
          <w:szCs w:val="22"/>
        </w:rPr>
      </w:pPr>
      <w:r w:rsidRPr="00FE6416">
        <w:rPr>
          <w:rFonts w:ascii="Arial" w:hAnsi="Arial" w:cs="Arial"/>
          <w:sz w:val="22"/>
          <w:szCs w:val="22"/>
        </w:rPr>
        <w:t>The questions to be asked in the interview are provided in the worksheet and are as follows:</w:t>
      </w:r>
    </w:p>
    <w:p w:rsidR="001709EE" w:rsidRPr="00FE6416" w:rsidRDefault="001709EE" w:rsidP="00184CB0">
      <w:pPr>
        <w:spacing w:after="60"/>
        <w:ind w:left="567" w:right="-39"/>
        <w:rPr>
          <w:rFonts w:ascii="Arial" w:hAnsi="Arial" w:cs="Arial"/>
          <w:bCs/>
          <w:i/>
          <w:iCs/>
          <w:sz w:val="22"/>
          <w:szCs w:val="22"/>
        </w:rPr>
      </w:pPr>
      <w:r w:rsidRPr="00FE6416">
        <w:rPr>
          <w:rFonts w:ascii="Arial" w:hAnsi="Arial" w:cs="Arial"/>
          <w:bCs/>
          <w:i/>
          <w:iCs/>
          <w:sz w:val="22"/>
          <w:szCs w:val="22"/>
        </w:rPr>
        <w:t xml:space="preserve">Part A:  Adopter/Stakeholder beliefs about </w:t>
      </w:r>
      <w:r w:rsidRPr="00FE6416">
        <w:rPr>
          <w:rFonts w:ascii="Arial" w:hAnsi="Arial" w:cs="Arial"/>
          <w:sz w:val="22"/>
          <w:szCs w:val="22"/>
        </w:rPr>
        <w:t xml:space="preserve">[the risk/hazard] </w:t>
      </w:r>
      <w:r w:rsidRPr="00FE6416">
        <w:rPr>
          <w:rFonts w:ascii="Arial" w:hAnsi="Arial" w:cs="Arial"/>
          <w:bCs/>
          <w:i/>
          <w:iCs/>
          <w:sz w:val="22"/>
          <w:szCs w:val="22"/>
        </w:rPr>
        <w:t>(Causes and Outcomes)</w:t>
      </w:r>
    </w:p>
    <w:p w:rsidR="001709EE" w:rsidRPr="00FE6416" w:rsidRDefault="001709EE" w:rsidP="00184CB0">
      <w:pPr>
        <w:numPr>
          <w:ilvl w:val="0"/>
          <w:numId w:val="79"/>
        </w:numPr>
        <w:tabs>
          <w:tab w:val="clear" w:pos="358"/>
        </w:tabs>
        <w:spacing w:after="60"/>
        <w:ind w:left="2127" w:right="-39" w:hanging="709"/>
        <w:rPr>
          <w:rFonts w:ascii="Arial" w:hAnsi="Arial" w:cs="Arial"/>
          <w:sz w:val="22"/>
          <w:szCs w:val="22"/>
        </w:rPr>
      </w:pPr>
      <w:r w:rsidRPr="00FE6416">
        <w:rPr>
          <w:rFonts w:ascii="Arial" w:hAnsi="Arial" w:cs="Arial"/>
          <w:sz w:val="22"/>
          <w:szCs w:val="22"/>
        </w:rPr>
        <w:t>Please describe your role and responsibilities at the mine.</w:t>
      </w:r>
    </w:p>
    <w:p w:rsidR="001709EE" w:rsidRPr="00FE6416" w:rsidRDefault="001709EE" w:rsidP="00184CB0">
      <w:pPr>
        <w:numPr>
          <w:ilvl w:val="0"/>
          <w:numId w:val="79"/>
        </w:numPr>
        <w:tabs>
          <w:tab w:val="clear" w:pos="358"/>
        </w:tabs>
        <w:spacing w:after="60"/>
        <w:ind w:left="2127" w:right="-39" w:hanging="709"/>
        <w:rPr>
          <w:rFonts w:ascii="Arial" w:hAnsi="Arial" w:cs="Arial"/>
          <w:sz w:val="22"/>
          <w:szCs w:val="22"/>
        </w:rPr>
      </w:pPr>
      <w:r w:rsidRPr="00FE6416">
        <w:rPr>
          <w:rFonts w:ascii="Arial" w:hAnsi="Arial" w:cs="Arial"/>
          <w:sz w:val="22"/>
          <w:szCs w:val="22"/>
        </w:rPr>
        <w:t>Please describe [the hazard] in your own words.</w:t>
      </w:r>
    </w:p>
    <w:p w:rsidR="001709EE" w:rsidRPr="00FE6416" w:rsidRDefault="001709EE" w:rsidP="00184CB0">
      <w:pPr>
        <w:numPr>
          <w:ilvl w:val="0"/>
          <w:numId w:val="78"/>
        </w:numPr>
        <w:tabs>
          <w:tab w:val="clear" w:pos="1921"/>
        </w:tabs>
        <w:spacing w:after="60"/>
        <w:ind w:left="2694" w:right="-39" w:hanging="567"/>
        <w:rPr>
          <w:rFonts w:ascii="Arial" w:hAnsi="Arial" w:cs="Arial"/>
          <w:sz w:val="22"/>
          <w:szCs w:val="22"/>
        </w:rPr>
      </w:pPr>
      <w:r w:rsidRPr="00FE6416">
        <w:rPr>
          <w:rFonts w:ascii="Arial" w:hAnsi="Arial" w:cs="Arial"/>
          <w:sz w:val="22"/>
          <w:szCs w:val="22"/>
        </w:rPr>
        <w:t xml:space="preserve">How may [the hazard] occur? </w:t>
      </w:r>
      <w:r w:rsidRPr="00FE6416">
        <w:rPr>
          <w:rFonts w:ascii="Arial" w:hAnsi="Arial" w:cs="Arial"/>
          <w:i/>
          <w:sz w:val="22"/>
          <w:szCs w:val="22"/>
        </w:rPr>
        <w:t>or</w:t>
      </w:r>
      <w:r w:rsidRPr="00FE6416">
        <w:rPr>
          <w:rFonts w:ascii="Arial" w:hAnsi="Arial" w:cs="Arial"/>
          <w:sz w:val="22"/>
          <w:szCs w:val="22"/>
        </w:rPr>
        <w:t xml:space="preserve"> What are the possible causes of [the risk/hazard]?</w:t>
      </w:r>
    </w:p>
    <w:p w:rsidR="001709EE" w:rsidRPr="00FE6416" w:rsidRDefault="001709EE" w:rsidP="00184CB0">
      <w:pPr>
        <w:numPr>
          <w:ilvl w:val="0"/>
          <w:numId w:val="79"/>
        </w:numPr>
        <w:tabs>
          <w:tab w:val="clear" w:pos="358"/>
        </w:tabs>
        <w:spacing w:after="60"/>
        <w:ind w:left="2127" w:right="-39" w:hanging="709"/>
        <w:rPr>
          <w:rFonts w:ascii="Arial" w:hAnsi="Arial" w:cs="Arial"/>
          <w:sz w:val="22"/>
          <w:szCs w:val="22"/>
        </w:rPr>
      </w:pPr>
      <w:r w:rsidRPr="00FE6416">
        <w:rPr>
          <w:rFonts w:ascii="Arial" w:hAnsi="Arial" w:cs="Arial"/>
          <w:sz w:val="22"/>
          <w:szCs w:val="22"/>
        </w:rPr>
        <w:t>What happens as a result of [the risk/hazard]?</w:t>
      </w:r>
    </w:p>
    <w:p w:rsidR="001709EE" w:rsidRPr="00FE6416" w:rsidRDefault="001709EE" w:rsidP="00184CB0">
      <w:pPr>
        <w:numPr>
          <w:ilvl w:val="0"/>
          <w:numId w:val="78"/>
        </w:numPr>
        <w:tabs>
          <w:tab w:val="clear" w:pos="1921"/>
        </w:tabs>
        <w:spacing w:after="60"/>
        <w:ind w:left="2694" w:right="-39" w:hanging="567"/>
        <w:rPr>
          <w:rFonts w:ascii="Arial" w:hAnsi="Arial" w:cs="Arial"/>
          <w:sz w:val="22"/>
          <w:szCs w:val="22"/>
        </w:rPr>
      </w:pPr>
      <w:r w:rsidRPr="00FE6416">
        <w:rPr>
          <w:rFonts w:ascii="Arial" w:hAnsi="Arial" w:cs="Arial"/>
          <w:sz w:val="22"/>
          <w:szCs w:val="22"/>
        </w:rPr>
        <w:t>How might you be affected by [the risk/hazard]?</w:t>
      </w:r>
    </w:p>
    <w:p w:rsidR="001709EE" w:rsidRPr="00FE6416" w:rsidRDefault="001709EE" w:rsidP="00184CB0">
      <w:pPr>
        <w:numPr>
          <w:ilvl w:val="0"/>
          <w:numId w:val="78"/>
        </w:numPr>
        <w:tabs>
          <w:tab w:val="clear" w:pos="1921"/>
        </w:tabs>
        <w:spacing w:after="60"/>
        <w:ind w:left="2694" w:right="-39" w:hanging="567"/>
        <w:rPr>
          <w:rFonts w:ascii="Arial" w:hAnsi="Arial" w:cs="Arial"/>
          <w:sz w:val="22"/>
          <w:szCs w:val="22"/>
        </w:rPr>
      </w:pPr>
      <w:r w:rsidRPr="00FE6416">
        <w:rPr>
          <w:rFonts w:ascii="Arial" w:hAnsi="Arial" w:cs="Arial"/>
          <w:sz w:val="22"/>
          <w:szCs w:val="22"/>
        </w:rPr>
        <w:t>Who else may be most affected by [the risk/hazard]? What may happen to people who are affected by [the risk/hazard]?</w:t>
      </w:r>
    </w:p>
    <w:p w:rsidR="001709EE" w:rsidRPr="00FE6416" w:rsidRDefault="001709EE" w:rsidP="00184CB0">
      <w:pPr>
        <w:numPr>
          <w:ilvl w:val="0"/>
          <w:numId w:val="79"/>
        </w:numPr>
        <w:tabs>
          <w:tab w:val="clear" w:pos="358"/>
        </w:tabs>
        <w:spacing w:after="60"/>
        <w:ind w:left="2127" w:right="-39" w:hanging="709"/>
        <w:rPr>
          <w:rFonts w:ascii="Arial" w:hAnsi="Arial" w:cs="Arial"/>
          <w:sz w:val="22"/>
          <w:szCs w:val="22"/>
        </w:rPr>
      </w:pPr>
      <w:r w:rsidRPr="00FE6416">
        <w:rPr>
          <w:rFonts w:ascii="Arial" w:hAnsi="Arial" w:cs="Arial"/>
          <w:sz w:val="22"/>
          <w:szCs w:val="22"/>
        </w:rPr>
        <w:t xml:space="preserve">How important do you think it is to find a way to better protect people from [the risk/hazard]?  Why do you say that? </w:t>
      </w:r>
    </w:p>
    <w:p w:rsidR="001709EE" w:rsidRPr="00FE6416" w:rsidRDefault="001709EE" w:rsidP="00B11BE6">
      <w:pPr>
        <w:spacing w:after="60"/>
        <w:ind w:left="476" w:right="-39" w:hanging="116"/>
        <w:rPr>
          <w:rFonts w:ascii="Arial" w:hAnsi="Arial" w:cs="Arial"/>
          <w:bCs/>
          <w:i/>
          <w:iCs/>
          <w:sz w:val="22"/>
          <w:szCs w:val="22"/>
        </w:rPr>
      </w:pPr>
    </w:p>
    <w:p w:rsidR="001709EE" w:rsidRPr="00FE6416" w:rsidRDefault="001709EE" w:rsidP="00184CB0">
      <w:pPr>
        <w:spacing w:after="60"/>
        <w:ind w:left="476" w:right="-39" w:firstLine="91"/>
        <w:rPr>
          <w:rFonts w:ascii="Arial" w:hAnsi="Arial" w:cs="Arial"/>
          <w:bCs/>
          <w:i/>
          <w:iCs/>
          <w:sz w:val="22"/>
          <w:szCs w:val="22"/>
        </w:rPr>
      </w:pPr>
      <w:r w:rsidRPr="00FE6416">
        <w:rPr>
          <w:rFonts w:ascii="Arial" w:hAnsi="Arial" w:cs="Arial"/>
          <w:bCs/>
          <w:i/>
          <w:iCs/>
          <w:sz w:val="22"/>
          <w:szCs w:val="22"/>
        </w:rPr>
        <w:t>Part B:  Adopter/Stakeholder Beliefs about Leading Practices</w:t>
      </w:r>
    </w:p>
    <w:p w:rsidR="001709EE" w:rsidRPr="00FE6416" w:rsidRDefault="001709EE" w:rsidP="00184CB0">
      <w:pPr>
        <w:numPr>
          <w:ilvl w:val="0"/>
          <w:numId w:val="79"/>
        </w:numPr>
        <w:tabs>
          <w:tab w:val="clear" w:pos="358"/>
        </w:tabs>
        <w:spacing w:after="60"/>
        <w:ind w:left="1418" w:right="-39" w:hanging="851"/>
        <w:rPr>
          <w:rFonts w:ascii="Arial" w:hAnsi="Arial" w:cs="Arial"/>
          <w:sz w:val="22"/>
          <w:szCs w:val="22"/>
        </w:rPr>
      </w:pPr>
      <w:r w:rsidRPr="00FE6416">
        <w:rPr>
          <w:rFonts w:ascii="Arial" w:hAnsi="Arial" w:cs="Arial"/>
          <w:sz w:val="22"/>
          <w:szCs w:val="22"/>
        </w:rPr>
        <w:t xml:space="preserve">What do you think could be done to better protect people from [the risk/hazard]?  Why?  </w:t>
      </w:r>
    </w:p>
    <w:p w:rsidR="001709EE" w:rsidRPr="00FE6416" w:rsidRDefault="001709EE" w:rsidP="00184CB0">
      <w:pPr>
        <w:numPr>
          <w:ilvl w:val="0"/>
          <w:numId w:val="79"/>
        </w:numPr>
        <w:tabs>
          <w:tab w:val="clear" w:pos="358"/>
        </w:tabs>
        <w:spacing w:after="60"/>
        <w:ind w:left="1418" w:right="-39" w:hanging="851"/>
        <w:rPr>
          <w:rFonts w:ascii="Arial" w:hAnsi="Arial" w:cs="Arial"/>
          <w:sz w:val="22"/>
          <w:szCs w:val="22"/>
        </w:rPr>
      </w:pPr>
      <w:r w:rsidRPr="00FE6416">
        <w:rPr>
          <w:rFonts w:ascii="Arial" w:hAnsi="Arial" w:cs="Arial"/>
          <w:sz w:val="22"/>
          <w:szCs w:val="22"/>
        </w:rPr>
        <w:t>This mine is currently working to bring about leading practices to better protect people from [the risk/hazard]. The interviewer should describe the proposed leading practice in simple neutral terms.</w:t>
      </w:r>
    </w:p>
    <w:p w:rsidR="001709EE" w:rsidRPr="00FE6416" w:rsidRDefault="001709EE" w:rsidP="00184CB0">
      <w:pPr>
        <w:numPr>
          <w:ilvl w:val="0"/>
          <w:numId w:val="78"/>
        </w:numPr>
        <w:tabs>
          <w:tab w:val="clear" w:pos="1921"/>
        </w:tabs>
        <w:spacing w:after="60"/>
        <w:ind w:left="2127" w:right="-40" w:hanging="687"/>
        <w:rPr>
          <w:rFonts w:ascii="Arial" w:hAnsi="Arial" w:cs="Arial"/>
          <w:sz w:val="22"/>
          <w:szCs w:val="22"/>
        </w:rPr>
      </w:pPr>
      <w:r w:rsidRPr="00FE6416">
        <w:rPr>
          <w:rFonts w:ascii="Arial" w:hAnsi="Arial" w:cs="Arial"/>
          <w:sz w:val="22"/>
          <w:szCs w:val="22"/>
        </w:rPr>
        <w:t>What should leaders and supervisors in the mine do to help make sure that these practices are successful?</w:t>
      </w:r>
    </w:p>
    <w:p w:rsidR="001709EE" w:rsidRPr="00FE6416" w:rsidRDefault="001709EE" w:rsidP="00184CB0">
      <w:pPr>
        <w:numPr>
          <w:ilvl w:val="0"/>
          <w:numId w:val="78"/>
        </w:numPr>
        <w:tabs>
          <w:tab w:val="clear" w:pos="1921"/>
        </w:tabs>
        <w:spacing w:after="60"/>
        <w:ind w:left="2127" w:right="-40" w:hanging="687"/>
        <w:rPr>
          <w:rFonts w:ascii="Arial" w:hAnsi="Arial" w:cs="Arial"/>
          <w:sz w:val="22"/>
          <w:szCs w:val="22"/>
        </w:rPr>
      </w:pPr>
      <w:r w:rsidRPr="00FE6416">
        <w:rPr>
          <w:rFonts w:ascii="Arial" w:hAnsi="Arial" w:cs="Arial"/>
          <w:sz w:val="22"/>
          <w:szCs w:val="22"/>
        </w:rPr>
        <w:t>What should leaders not do in order to make sure that these practices are successful?</w:t>
      </w:r>
    </w:p>
    <w:p w:rsidR="001709EE" w:rsidRPr="00FE6416" w:rsidRDefault="001709EE" w:rsidP="00184CB0">
      <w:pPr>
        <w:numPr>
          <w:ilvl w:val="0"/>
          <w:numId w:val="78"/>
        </w:numPr>
        <w:tabs>
          <w:tab w:val="clear" w:pos="1921"/>
        </w:tabs>
        <w:spacing w:after="60"/>
        <w:ind w:left="2127" w:right="-40" w:hanging="687"/>
        <w:rPr>
          <w:rFonts w:ascii="Arial" w:hAnsi="Arial" w:cs="Arial"/>
          <w:sz w:val="22"/>
          <w:szCs w:val="22"/>
        </w:rPr>
      </w:pPr>
      <w:r w:rsidRPr="00FE6416">
        <w:rPr>
          <w:rFonts w:ascii="Arial" w:hAnsi="Arial" w:cs="Arial"/>
          <w:sz w:val="22"/>
          <w:szCs w:val="22"/>
        </w:rPr>
        <w:t>What other kinds of things might stand in the way of the leading practice being successful at this mine?  How should these things be addressed?</w:t>
      </w:r>
    </w:p>
    <w:p w:rsidR="001709EE" w:rsidRPr="00FE6416" w:rsidRDefault="001709EE" w:rsidP="00184CB0">
      <w:pPr>
        <w:numPr>
          <w:ilvl w:val="0"/>
          <w:numId w:val="78"/>
        </w:numPr>
        <w:tabs>
          <w:tab w:val="clear" w:pos="1921"/>
        </w:tabs>
        <w:spacing w:after="60"/>
        <w:ind w:left="2127" w:right="-40" w:hanging="687"/>
        <w:rPr>
          <w:rFonts w:ascii="Arial" w:hAnsi="Arial" w:cs="Arial"/>
          <w:sz w:val="22"/>
          <w:szCs w:val="22"/>
        </w:rPr>
      </w:pPr>
      <w:r w:rsidRPr="00FE6416">
        <w:rPr>
          <w:rFonts w:ascii="Arial" w:hAnsi="Arial" w:cs="Arial"/>
          <w:sz w:val="22"/>
          <w:szCs w:val="22"/>
        </w:rPr>
        <w:t>What information would be important for people like you to know about how people can be affected by the risk and what is being done to protect them?</w:t>
      </w:r>
    </w:p>
    <w:p w:rsidR="001709EE" w:rsidRPr="00FE6416" w:rsidRDefault="001709EE" w:rsidP="00184CB0">
      <w:pPr>
        <w:numPr>
          <w:ilvl w:val="0"/>
          <w:numId w:val="79"/>
        </w:numPr>
        <w:tabs>
          <w:tab w:val="clear" w:pos="358"/>
        </w:tabs>
        <w:spacing w:after="60"/>
        <w:ind w:left="1418" w:right="-39" w:hanging="851"/>
        <w:rPr>
          <w:rFonts w:ascii="Arial" w:hAnsi="Arial" w:cs="Arial"/>
          <w:sz w:val="22"/>
          <w:szCs w:val="22"/>
        </w:rPr>
      </w:pPr>
      <w:r w:rsidRPr="00FE6416">
        <w:rPr>
          <w:rFonts w:ascii="Arial" w:hAnsi="Arial" w:cs="Arial"/>
          <w:sz w:val="22"/>
          <w:szCs w:val="22"/>
        </w:rPr>
        <w:t>What is the best way for people like you to receive this information?</w:t>
      </w:r>
    </w:p>
    <w:p w:rsidR="001709EE" w:rsidRPr="00FE6416" w:rsidRDefault="001709EE" w:rsidP="00B11BE6">
      <w:pPr>
        <w:spacing w:after="60"/>
        <w:ind w:left="1080" w:right="-39"/>
        <w:rPr>
          <w:rFonts w:ascii="Arial" w:hAnsi="Arial" w:cs="Arial"/>
          <w:sz w:val="22"/>
          <w:szCs w:val="22"/>
        </w:rPr>
      </w:pPr>
    </w:p>
    <w:p w:rsidR="001709EE" w:rsidRPr="00FE6416" w:rsidRDefault="001709EE" w:rsidP="00184CB0">
      <w:pPr>
        <w:ind w:left="567" w:right="-39"/>
        <w:rPr>
          <w:rFonts w:ascii="Arial" w:hAnsi="Arial" w:cs="Arial"/>
          <w:sz w:val="22"/>
          <w:szCs w:val="22"/>
        </w:rPr>
      </w:pPr>
      <w:r w:rsidRPr="00FE6416">
        <w:rPr>
          <w:rFonts w:ascii="Arial" w:hAnsi="Arial" w:cs="Arial"/>
          <w:sz w:val="22"/>
          <w:szCs w:val="22"/>
        </w:rPr>
        <w:t>Before going to the next step, the Adoption Mine Team should check that all the interviews have been done and that full worksheets have been completed and returned for processing in order to make a “go/no-go” decision in respect of proceeding to the next step in the process.</w:t>
      </w:r>
    </w:p>
    <w:p w:rsidR="001709EE" w:rsidRPr="00FE6416" w:rsidRDefault="001709EE" w:rsidP="00B11BE6">
      <w:pPr>
        <w:ind w:left="360" w:right="-39"/>
        <w:rPr>
          <w:rFonts w:ascii="Arial" w:hAnsi="Arial" w:cs="Arial"/>
          <w:sz w:val="22"/>
          <w:szCs w:val="22"/>
        </w:rPr>
      </w:pPr>
    </w:p>
    <w:p w:rsidR="001709EE" w:rsidRPr="00FE6416" w:rsidRDefault="001709EE" w:rsidP="00184CB0">
      <w:pPr>
        <w:tabs>
          <w:tab w:val="left" w:pos="567"/>
        </w:tabs>
        <w:ind w:left="567" w:right="-39"/>
        <w:rPr>
          <w:rFonts w:ascii="Arial" w:hAnsi="Arial" w:cs="Arial"/>
          <w:b/>
          <w:sz w:val="22"/>
          <w:szCs w:val="22"/>
        </w:rPr>
      </w:pPr>
      <w:r w:rsidRPr="00FE6416">
        <w:rPr>
          <w:rFonts w:ascii="Arial" w:hAnsi="Arial" w:cs="Arial"/>
          <w:b/>
          <w:sz w:val="22"/>
          <w:szCs w:val="22"/>
        </w:rPr>
        <w:t>Step five – Summarise the interview results.</w:t>
      </w:r>
    </w:p>
    <w:p w:rsidR="001709EE" w:rsidRPr="00FE6416" w:rsidRDefault="001709EE" w:rsidP="00184CB0">
      <w:pPr>
        <w:ind w:left="567" w:right="-39"/>
        <w:rPr>
          <w:rFonts w:ascii="Arial" w:hAnsi="Arial" w:cs="Arial"/>
          <w:sz w:val="22"/>
          <w:szCs w:val="22"/>
        </w:rPr>
      </w:pPr>
      <w:r w:rsidRPr="00FE6416">
        <w:rPr>
          <w:rFonts w:ascii="Arial" w:hAnsi="Arial" w:cs="Arial"/>
          <w:sz w:val="22"/>
          <w:szCs w:val="22"/>
        </w:rPr>
        <w:t>The simple analysis outlined below is designed to allow the Adoption Mine Team to better understand the thinking of their stakeholders and adopters and to compare the thinking at their mine with:</w:t>
      </w:r>
    </w:p>
    <w:p w:rsidR="001709EE" w:rsidRPr="00FE6416" w:rsidRDefault="001709EE" w:rsidP="00184CB0">
      <w:pPr>
        <w:numPr>
          <w:ilvl w:val="0"/>
          <w:numId w:val="119"/>
        </w:numPr>
        <w:tabs>
          <w:tab w:val="clear" w:pos="358"/>
          <w:tab w:val="num" w:pos="1418"/>
        </w:tabs>
        <w:spacing w:after="60"/>
        <w:ind w:left="1418" w:right="-40" w:hanging="851"/>
        <w:rPr>
          <w:rFonts w:ascii="Arial" w:hAnsi="Arial" w:cs="Arial"/>
          <w:sz w:val="22"/>
          <w:szCs w:val="22"/>
        </w:rPr>
      </w:pPr>
      <w:r w:rsidRPr="00FE6416">
        <w:rPr>
          <w:rFonts w:ascii="Arial" w:hAnsi="Arial" w:cs="Arial"/>
          <w:sz w:val="22"/>
          <w:szCs w:val="22"/>
        </w:rPr>
        <w:t xml:space="preserve">The most informed understanding of the hazard, as summarised in the Risk Story provided by the Learning Hub Adoption Team, as adjusted by the Adoption Mine Team – see step 1, and </w:t>
      </w:r>
    </w:p>
    <w:p w:rsidR="001709EE" w:rsidRPr="00FE6416" w:rsidRDefault="001709EE" w:rsidP="00184CB0">
      <w:pPr>
        <w:numPr>
          <w:ilvl w:val="0"/>
          <w:numId w:val="119"/>
        </w:numPr>
        <w:tabs>
          <w:tab w:val="clear" w:pos="358"/>
          <w:tab w:val="num" w:pos="1418"/>
        </w:tabs>
        <w:spacing w:after="60"/>
        <w:ind w:left="1418" w:right="-40" w:hanging="851"/>
        <w:rPr>
          <w:rFonts w:ascii="Arial" w:hAnsi="Arial" w:cs="Arial"/>
          <w:sz w:val="22"/>
          <w:szCs w:val="22"/>
        </w:rPr>
      </w:pPr>
      <w:r w:rsidRPr="00FE6416">
        <w:rPr>
          <w:rFonts w:ascii="Arial" w:hAnsi="Arial" w:cs="Arial"/>
          <w:sz w:val="22"/>
          <w:szCs w:val="22"/>
        </w:rPr>
        <w:t>The thinking of adopters and stakeholders at the demonstration mine, and to this end the Learning Hub Adoption Team have included in this leading practice adoption guide a summary of the mental models that they have previously identified for these persons at the demonstration mine.  (See  Appendix 8.)</w:t>
      </w:r>
    </w:p>
    <w:p w:rsidR="001709EE" w:rsidRPr="00FE6416" w:rsidRDefault="001709EE" w:rsidP="00184CB0">
      <w:pPr>
        <w:numPr>
          <w:ilvl w:val="1"/>
          <w:numId w:val="77"/>
        </w:numPr>
        <w:tabs>
          <w:tab w:val="clear" w:pos="1080"/>
        </w:tabs>
        <w:spacing w:before="120"/>
        <w:ind w:left="2127" w:right="-39" w:hanging="709"/>
        <w:rPr>
          <w:rFonts w:ascii="Arial" w:hAnsi="Arial" w:cs="Arial"/>
          <w:sz w:val="22"/>
          <w:szCs w:val="22"/>
        </w:rPr>
      </w:pPr>
      <w:r w:rsidRPr="00FE6416">
        <w:rPr>
          <w:rFonts w:ascii="Arial" w:hAnsi="Arial" w:cs="Arial"/>
          <w:sz w:val="22"/>
          <w:szCs w:val="22"/>
        </w:rPr>
        <w:t xml:space="preserve">Persons capable of reliably summarising the interview results must be chosen to undertake this work. The Adoption Mine Team should find the analysis process relatively straightforward. In essence, the analyst will need to carefully read each set of interview notes and make observations against key questions provided in an analysis worksheet. The analysis worksheet is attached as worksheet #2. </w:t>
      </w:r>
    </w:p>
    <w:p w:rsidR="001709EE" w:rsidRPr="00FE6416" w:rsidRDefault="001709EE" w:rsidP="00184CB0">
      <w:pPr>
        <w:numPr>
          <w:ilvl w:val="1"/>
          <w:numId w:val="77"/>
        </w:numPr>
        <w:tabs>
          <w:tab w:val="clear" w:pos="1080"/>
        </w:tabs>
        <w:spacing w:before="120"/>
        <w:ind w:left="2127" w:right="-39" w:hanging="709"/>
        <w:rPr>
          <w:rFonts w:ascii="Arial" w:hAnsi="Arial" w:cs="Arial"/>
          <w:sz w:val="22"/>
          <w:szCs w:val="22"/>
        </w:rPr>
      </w:pPr>
      <w:r w:rsidRPr="00FE6416">
        <w:rPr>
          <w:rFonts w:ascii="Arial" w:hAnsi="Arial" w:cs="Arial"/>
          <w:sz w:val="22"/>
          <w:szCs w:val="22"/>
        </w:rPr>
        <w:t>Members of the Adoption Mine Team could be selected as analysts. This would have the advantage of ensuring that some or all of the adoption team members would have a first hand understanding of the interview results. Alternatively, the task may be assigned to two or more individuals associated with the team and adoption effort, but not to only one person. In any event, each analyst should have a sound understanding of the risk summary in order to properly interpret the interview results.</w:t>
      </w:r>
    </w:p>
    <w:p w:rsidR="001709EE" w:rsidRPr="00FE6416" w:rsidRDefault="001709EE" w:rsidP="00184CB0">
      <w:pPr>
        <w:numPr>
          <w:ilvl w:val="1"/>
          <w:numId w:val="77"/>
        </w:numPr>
        <w:tabs>
          <w:tab w:val="clear" w:pos="1080"/>
        </w:tabs>
        <w:spacing w:before="120"/>
        <w:ind w:left="2127" w:right="-39" w:hanging="709"/>
        <w:rPr>
          <w:rFonts w:ascii="Arial" w:hAnsi="Arial" w:cs="Arial"/>
          <w:sz w:val="22"/>
          <w:szCs w:val="22"/>
        </w:rPr>
      </w:pPr>
      <w:r w:rsidRPr="00FE6416">
        <w:rPr>
          <w:rFonts w:ascii="Arial" w:hAnsi="Arial" w:cs="Arial"/>
          <w:sz w:val="22"/>
          <w:szCs w:val="22"/>
        </w:rPr>
        <w:t>Working alone, each analyst should read and note their observations against questions posed in the analysis worksheet. Once all interviews have been analysed in this way, the analysts should meet in a group session to share and compare the results of their analyses. The analysts should identify where their individual analyses agree, and why, and where they disagree and why.  Disagreements between analysts should be noted. As a group,the analysts should address the main questions in the worksheet for analysis, writing detailed answers to the questions, and identifying the most influential beliefs and their underlying rationale in the process of doing so.</w:t>
      </w:r>
    </w:p>
    <w:p w:rsidR="001709EE" w:rsidRPr="00FE6416" w:rsidRDefault="001709EE" w:rsidP="00184CB0">
      <w:pPr>
        <w:numPr>
          <w:ilvl w:val="1"/>
          <w:numId w:val="77"/>
        </w:numPr>
        <w:tabs>
          <w:tab w:val="clear" w:pos="1080"/>
        </w:tabs>
        <w:spacing w:before="120"/>
        <w:ind w:left="2127" w:right="-39" w:hanging="709"/>
        <w:rPr>
          <w:rFonts w:ascii="Arial" w:hAnsi="Arial" w:cs="Arial"/>
          <w:sz w:val="22"/>
          <w:szCs w:val="22"/>
        </w:rPr>
      </w:pPr>
      <w:r w:rsidRPr="00FE6416">
        <w:rPr>
          <w:rFonts w:ascii="Arial" w:hAnsi="Arial" w:cs="Arial"/>
          <w:sz w:val="22"/>
          <w:szCs w:val="22"/>
        </w:rPr>
        <w:t>As a final check, the group should re-read the interviews to ensure that the group has adequately captured and described the key beliefs on the questions asked of the stakeholders and adopters.</w:t>
      </w:r>
    </w:p>
    <w:p w:rsidR="001709EE" w:rsidRPr="00FE6416" w:rsidRDefault="001709EE" w:rsidP="00B11BE6">
      <w:pPr>
        <w:spacing w:before="120"/>
        <w:ind w:left="360" w:right="-39"/>
        <w:rPr>
          <w:rFonts w:ascii="Arial" w:hAnsi="Arial" w:cs="Arial"/>
          <w:sz w:val="22"/>
          <w:szCs w:val="22"/>
        </w:rPr>
      </w:pPr>
    </w:p>
    <w:p w:rsidR="001709EE" w:rsidRPr="00FE6416" w:rsidRDefault="001709EE" w:rsidP="00184CB0">
      <w:pPr>
        <w:ind w:left="567" w:right="-39"/>
        <w:rPr>
          <w:rFonts w:ascii="Arial" w:hAnsi="Arial" w:cs="Arial"/>
          <w:sz w:val="22"/>
          <w:szCs w:val="22"/>
        </w:rPr>
      </w:pPr>
      <w:r w:rsidRPr="00FE6416">
        <w:rPr>
          <w:rFonts w:ascii="Arial" w:hAnsi="Arial" w:cs="Arial"/>
          <w:sz w:val="22"/>
          <w:szCs w:val="22"/>
        </w:rPr>
        <w:t xml:space="preserve">The questions in the analysis worksheet, Worksheet #2, that form the basis of the analysis are as follows: </w:t>
      </w:r>
    </w:p>
    <w:p w:rsidR="001709EE" w:rsidRPr="00FE6416" w:rsidRDefault="001709EE" w:rsidP="00184CB0">
      <w:pPr>
        <w:spacing w:after="60"/>
        <w:ind w:left="598" w:right="-39" w:hanging="31"/>
        <w:rPr>
          <w:rFonts w:ascii="Arial" w:hAnsi="Arial" w:cs="Arial"/>
          <w:bCs/>
          <w:i/>
          <w:iCs/>
          <w:sz w:val="22"/>
          <w:szCs w:val="22"/>
        </w:rPr>
      </w:pPr>
      <w:r w:rsidRPr="00FE6416">
        <w:rPr>
          <w:rFonts w:ascii="Arial" w:hAnsi="Arial" w:cs="Arial"/>
          <w:bCs/>
          <w:i/>
          <w:iCs/>
          <w:sz w:val="22"/>
          <w:szCs w:val="22"/>
        </w:rPr>
        <w:t xml:space="preserve">Part A:  Adopter/Stakeholder Beliefs about </w:t>
      </w:r>
      <w:r w:rsidRPr="00FE6416">
        <w:rPr>
          <w:rFonts w:ascii="Arial" w:hAnsi="Arial" w:cs="Arial"/>
          <w:i/>
          <w:iCs/>
          <w:sz w:val="22"/>
          <w:szCs w:val="22"/>
        </w:rPr>
        <w:t xml:space="preserve">[the risk/hazard] </w:t>
      </w:r>
      <w:r w:rsidRPr="00FE6416">
        <w:rPr>
          <w:rFonts w:ascii="Arial" w:hAnsi="Arial" w:cs="Arial"/>
          <w:bCs/>
          <w:i/>
          <w:iCs/>
          <w:sz w:val="22"/>
          <w:szCs w:val="22"/>
        </w:rPr>
        <w:t>(Causes and Outcomes)</w:t>
      </w:r>
    </w:p>
    <w:p w:rsidR="001709EE" w:rsidRPr="00FE6416" w:rsidRDefault="001709EE" w:rsidP="00184CB0">
      <w:pPr>
        <w:numPr>
          <w:ilvl w:val="0"/>
          <w:numId w:val="79"/>
        </w:numPr>
        <w:tabs>
          <w:tab w:val="clear" w:pos="358"/>
        </w:tabs>
        <w:spacing w:after="60"/>
        <w:ind w:left="1418" w:right="-39" w:hanging="851"/>
        <w:rPr>
          <w:rFonts w:ascii="Arial" w:hAnsi="Arial" w:cs="Arial"/>
          <w:sz w:val="22"/>
          <w:szCs w:val="22"/>
        </w:rPr>
      </w:pPr>
      <w:r w:rsidRPr="00FE6416">
        <w:rPr>
          <w:rFonts w:ascii="Arial" w:hAnsi="Arial" w:cs="Arial"/>
          <w:sz w:val="22"/>
          <w:szCs w:val="22"/>
        </w:rPr>
        <w:t>What are the most frequently mentioned causes of [the risk/hazard]?</w:t>
      </w:r>
    </w:p>
    <w:p w:rsidR="001709EE" w:rsidRPr="00FE6416" w:rsidRDefault="001709EE" w:rsidP="00184CB0">
      <w:pPr>
        <w:numPr>
          <w:ilvl w:val="0"/>
          <w:numId w:val="78"/>
        </w:numPr>
        <w:tabs>
          <w:tab w:val="clear" w:pos="1921"/>
        </w:tabs>
        <w:spacing w:after="60"/>
        <w:ind w:left="2127" w:right="-39" w:hanging="687"/>
        <w:rPr>
          <w:rFonts w:ascii="Arial" w:hAnsi="Arial" w:cs="Arial"/>
          <w:sz w:val="22"/>
          <w:szCs w:val="22"/>
        </w:rPr>
      </w:pPr>
      <w:r w:rsidRPr="00FE6416">
        <w:rPr>
          <w:rFonts w:ascii="Arial" w:hAnsi="Arial" w:cs="Arial"/>
          <w:sz w:val="22"/>
          <w:szCs w:val="22"/>
        </w:rPr>
        <w:t xml:space="preserve">Which, if any, of these causes agree with the Risk Summary?  </w:t>
      </w:r>
    </w:p>
    <w:p w:rsidR="001709EE" w:rsidRPr="00FE6416" w:rsidRDefault="001709EE" w:rsidP="00184CB0">
      <w:pPr>
        <w:numPr>
          <w:ilvl w:val="0"/>
          <w:numId w:val="78"/>
        </w:numPr>
        <w:tabs>
          <w:tab w:val="clear" w:pos="1921"/>
        </w:tabs>
        <w:spacing w:after="60"/>
        <w:ind w:left="2127" w:right="-39" w:hanging="687"/>
        <w:rPr>
          <w:rFonts w:ascii="Arial" w:hAnsi="Arial" w:cs="Arial"/>
          <w:sz w:val="22"/>
          <w:szCs w:val="22"/>
        </w:rPr>
      </w:pPr>
      <w:r w:rsidRPr="00FE6416">
        <w:rPr>
          <w:rFonts w:ascii="Arial" w:hAnsi="Arial" w:cs="Arial"/>
          <w:sz w:val="22"/>
          <w:szCs w:val="22"/>
        </w:rPr>
        <w:t>Are there causes that disagree with the Risk Summary?  Describe any areas where people may have a difference in their thinking.</w:t>
      </w:r>
    </w:p>
    <w:p w:rsidR="001709EE" w:rsidRPr="00FE6416" w:rsidRDefault="001709EE" w:rsidP="00184CB0">
      <w:pPr>
        <w:numPr>
          <w:ilvl w:val="0"/>
          <w:numId w:val="78"/>
        </w:numPr>
        <w:tabs>
          <w:tab w:val="clear" w:pos="1921"/>
        </w:tabs>
        <w:spacing w:after="60"/>
        <w:ind w:left="2127" w:right="-39" w:hanging="687"/>
        <w:rPr>
          <w:rFonts w:ascii="Arial" w:hAnsi="Arial" w:cs="Arial"/>
          <w:sz w:val="22"/>
          <w:szCs w:val="22"/>
        </w:rPr>
      </w:pPr>
      <w:r w:rsidRPr="00FE6416">
        <w:rPr>
          <w:rFonts w:ascii="Arial" w:hAnsi="Arial" w:cs="Arial"/>
          <w:sz w:val="22"/>
          <w:szCs w:val="22"/>
        </w:rPr>
        <w:t xml:space="preserve">Is there any information on causes that they say they want to know? </w:t>
      </w:r>
    </w:p>
    <w:p w:rsidR="001709EE" w:rsidRPr="00FE6416" w:rsidRDefault="001709EE" w:rsidP="00184CB0">
      <w:pPr>
        <w:numPr>
          <w:ilvl w:val="0"/>
          <w:numId w:val="79"/>
        </w:numPr>
        <w:tabs>
          <w:tab w:val="clear" w:pos="358"/>
        </w:tabs>
        <w:spacing w:after="60"/>
        <w:ind w:left="1440" w:right="-39" w:hanging="873"/>
        <w:rPr>
          <w:rFonts w:ascii="Arial" w:hAnsi="Arial" w:cs="Arial"/>
          <w:sz w:val="22"/>
          <w:szCs w:val="22"/>
        </w:rPr>
      </w:pPr>
      <w:r w:rsidRPr="00FE6416">
        <w:rPr>
          <w:rFonts w:ascii="Arial" w:hAnsi="Arial" w:cs="Arial"/>
          <w:sz w:val="22"/>
          <w:szCs w:val="22"/>
        </w:rPr>
        <w:t>What are the most frequently mentioned outcomes of [the risk/hazard]?</w:t>
      </w:r>
    </w:p>
    <w:p w:rsidR="001709EE" w:rsidRPr="00FE6416" w:rsidRDefault="001709EE" w:rsidP="00184CB0">
      <w:pPr>
        <w:numPr>
          <w:ilvl w:val="0"/>
          <w:numId w:val="78"/>
        </w:numPr>
        <w:tabs>
          <w:tab w:val="clear" w:pos="1921"/>
        </w:tabs>
        <w:spacing w:after="60"/>
        <w:ind w:left="2127" w:right="-39" w:hanging="687"/>
        <w:rPr>
          <w:rFonts w:ascii="Arial" w:hAnsi="Arial" w:cs="Arial"/>
          <w:sz w:val="22"/>
          <w:szCs w:val="22"/>
        </w:rPr>
      </w:pPr>
      <w:r w:rsidRPr="00FE6416">
        <w:rPr>
          <w:rFonts w:ascii="Arial" w:hAnsi="Arial" w:cs="Arial"/>
          <w:sz w:val="22"/>
          <w:szCs w:val="22"/>
        </w:rPr>
        <w:t>Repeat Prompts above</w:t>
      </w:r>
    </w:p>
    <w:p w:rsidR="001709EE" w:rsidRPr="00FE6416" w:rsidRDefault="001709EE" w:rsidP="00B11BE6">
      <w:pPr>
        <w:spacing w:after="60"/>
        <w:ind w:left="1440" w:right="-39"/>
        <w:rPr>
          <w:rFonts w:ascii="Arial" w:hAnsi="Arial" w:cs="Arial"/>
          <w:sz w:val="22"/>
          <w:szCs w:val="22"/>
        </w:rPr>
      </w:pPr>
    </w:p>
    <w:p w:rsidR="001709EE" w:rsidRPr="00FE6416" w:rsidRDefault="001709EE" w:rsidP="00184CB0">
      <w:pPr>
        <w:spacing w:after="60"/>
        <w:ind w:left="598" w:right="-39" w:hanging="31"/>
        <w:rPr>
          <w:rFonts w:ascii="Arial" w:hAnsi="Arial" w:cs="Arial"/>
          <w:bCs/>
          <w:i/>
          <w:iCs/>
          <w:sz w:val="22"/>
          <w:szCs w:val="22"/>
        </w:rPr>
      </w:pPr>
      <w:r w:rsidRPr="00FE6416">
        <w:rPr>
          <w:rFonts w:ascii="Arial" w:hAnsi="Arial" w:cs="Arial"/>
          <w:bCs/>
          <w:i/>
          <w:iCs/>
          <w:sz w:val="22"/>
          <w:szCs w:val="22"/>
        </w:rPr>
        <w:t xml:space="preserve">Part B:  Adopter/Stakeholder Beliefs about Leading Practices </w:t>
      </w:r>
    </w:p>
    <w:p w:rsidR="001709EE" w:rsidRPr="00FE6416" w:rsidRDefault="001709EE" w:rsidP="00184CB0">
      <w:pPr>
        <w:numPr>
          <w:ilvl w:val="0"/>
          <w:numId w:val="79"/>
        </w:numPr>
        <w:tabs>
          <w:tab w:val="clear" w:pos="358"/>
        </w:tabs>
        <w:spacing w:after="60"/>
        <w:ind w:left="1440" w:right="-39" w:hanging="873"/>
        <w:rPr>
          <w:rFonts w:ascii="Arial" w:hAnsi="Arial" w:cs="Arial"/>
          <w:sz w:val="22"/>
          <w:szCs w:val="22"/>
        </w:rPr>
      </w:pPr>
      <w:r w:rsidRPr="00FE6416">
        <w:rPr>
          <w:rFonts w:ascii="Arial" w:hAnsi="Arial" w:cs="Arial"/>
          <w:sz w:val="22"/>
          <w:szCs w:val="22"/>
        </w:rPr>
        <w:t xml:space="preserve">What are the most frequently mentioned opportunities to better protect people from [the risk/hazard].  </w:t>
      </w:r>
    </w:p>
    <w:p w:rsidR="001709EE" w:rsidRPr="00FE6416" w:rsidRDefault="001709EE" w:rsidP="00184CB0">
      <w:pPr>
        <w:numPr>
          <w:ilvl w:val="0"/>
          <w:numId w:val="78"/>
        </w:numPr>
        <w:tabs>
          <w:tab w:val="clear" w:pos="1921"/>
        </w:tabs>
        <w:spacing w:after="60"/>
        <w:ind w:left="2127" w:right="-39" w:hanging="687"/>
        <w:rPr>
          <w:rFonts w:ascii="Arial" w:hAnsi="Arial" w:cs="Arial"/>
          <w:sz w:val="22"/>
          <w:szCs w:val="22"/>
        </w:rPr>
      </w:pPr>
      <w:r w:rsidRPr="00FE6416">
        <w:rPr>
          <w:rFonts w:ascii="Arial" w:hAnsi="Arial" w:cs="Arial"/>
          <w:sz w:val="22"/>
          <w:szCs w:val="22"/>
        </w:rPr>
        <w:t xml:space="preserve">What reasons do they give? </w:t>
      </w:r>
    </w:p>
    <w:p w:rsidR="001709EE" w:rsidRPr="00FE6416" w:rsidRDefault="001709EE" w:rsidP="00184CB0">
      <w:pPr>
        <w:numPr>
          <w:ilvl w:val="0"/>
          <w:numId w:val="78"/>
        </w:numPr>
        <w:tabs>
          <w:tab w:val="clear" w:pos="1921"/>
        </w:tabs>
        <w:spacing w:after="60"/>
        <w:ind w:left="2127" w:right="-39" w:hanging="687"/>
        <w:rPr>
          <w:rFonts w:ascii="Arial" w:hAnsi="Arial" w:cs="Arial"/>
          <w:sz w:val="22"/>
          <w:szCs w:val="22"/>
        </w:rPr>
      </w:pPr>
      <w:r w:rsidRPr="00FE6416">
        <w:rPr>
          <w:rFonts w:ascii="Arial" w:hAnsi="Arial" w:cs="Arial"/>
          <w:sz w:val="22"/>
          <w:szCs w:val="22"/>
        </w:rPr>
        <w:t xml:space="preserve">Which, if any, of these ways agree with the features of the leading practice?  </w:t>
      </w:r>
    </w:p>
    <w:p w:rsidR="001709EE" w:rsidRPr="00FE6416" w:rsidRDefault="001709EE" w:rsidP="00184CB0">
      <w:pPr>
        <w:numPr>
          <w:ilvl w:val="0"/>
          <w:numId w:val="78"/>
        </w:numPr>
        <w:tabs>
          <w:tab w:val="clear" w:pos="1921"/>
        </w:tabs>
        <w:spacing w:after="60"/>
        <w:ind w:left="2127" w:right="-39" w:hanging="687"/>
        <w:rPr>
          <w:rFonts w:ascii="Arial" w:hAnsi="Arial" w:cs="Arial"/>
          <w:sz w:val="22"/>
          <w:szCs w:val="22"/>
        </w:rPr>
      </w:pPr>
      <w:r w:rsidRPr="00FE6416">
        <w:rPr>
          <w:rFonts w:ascii="Arial" w:hAnsi="Arial" w:cs="Arial"/>
          <w:sz w:val="22"/>
          <w:szCs w:val="22"/>
        </w:rPr>
        <w:t xml:space="preserve">Are there any ways mentioned that differ from the features of the leading practice?  Explain the possible reasons for this disagreement.  </w:t>
      </w:r>
    </w:p>
    <w:p w:rsidR="001709EE" w:rsidRPr="00FE6416" w:rsidRDefault="001709EE" w:rsidP="00184CB0">
      <w:pPr>
        <w:numPr>
          <w:ilvl w:val="0"/>
          <w:numId w:val="79"/>
        </w:numPr>
        <w:tabs>
          <w:tab w:val="clear" w:pos="358"/>
        </w:tabs>
        <w:spacing w:after="60"/>
        <w:ind w:left="1440" w:right="-39" w:hanging="873"/>
        <w:rPr>
          <w:rFonts w:ascii="Arial" w:hAnsi="Arial" w:cs="Arial"/>
          <w:sz w:val="22"/>
          <w:szCs w:val="22"/>
        </w:rPr>
      </w:pPr>
      <w:r w:rsidRPr="00FE6416">
        <w:rPr>
          <w:rFonts w:ascii="Arial" w:hAnsi="Arial" w:cs="Arial"/>
          <w:sz w:val="22"/>
          <w:szCs w:val="22"/>
        </w:rPr>
        <w:t xml:space="preserve">What are the most frequently mentioned leadership behaviours that should be done, and should not be done.  </w:t>
      </w:r>
    </w:p>
    <w:p w:rsidR="001709EE" w:rsidRPr="00FE6416" w:rsidRDefault="001709EE" w:rsidP="00184CB0">
      <w:pPr>
        <w:numPr>
          <w:ilvl w:val="0"/>
          <w:numId w:val="78"/>
        </w:numPr>
        <w:tabs>
          <w:tab w:val="clear" w:pos="1921"/>
        </w:tabs>
        <w:spacing w:after="60"/>
        <w:ind w:left="2127" w:right="-39" w:hanging="360"/>
        <w:rPr>
          <w:rFonts w:ascii="Arial" w:hAnsi="Arial" w:cs="Arial"/>
          <w:sz w:val="22"/>
          <w:szCs w:val="22"/>
        </w:rPr>
      </w:pPr>
      <w:r w:rsidRPr="00FE6416">
        <w:rPr>
          <w:rFonts w:ascii="Arial" w:hAnsi="Arial" w:cs="Arial"/>
          <w:sz w:val="22"/>
          <w:szCs w:val="22"/>
        </w:rPr>
        <w:t>Repeat Prompts above.</w:t>
      </w:r>
    </w:p>
    <w:p w:rsidR="001709EE" w:rsidRPr="00FE6416" w:rsidRDefault="001709EE" w:rsidP="00184CB0">
      <w:pPr>
        <w:numPr>
          <w:ilvl w:val="0"/>
          <w:numId w:val="79"/>
        </w:numPr>
        <w:tabs>
          <w:tab w:val="clear" w:pos="358"/>
        </w:tabs>
        <w:spacing w:after="60"/>
        <w:ind w:left="1440" w:right="-39" w:hanging="873"/>
        <w:rPr>
          <w:rFonts w:ascii="Arial" w:hAnsi="Arial" w:cs="Arial"/>
          <w:sz w:val="22"/>
          <w:szCs w:val="22"/>
        </w:rPr>
      </w:pPr>
      <w:r w:rsidRPr="00FE6416">
        <w:rPr>
          <w:rFonts w:ascii="Arial" w:hAnsi="Arial" w:cs="Arial"/>
          <w:sz w:val="22"/>
          <w:szCs w:val="22"/>
        </w:rPr>
        <w:t xml:space="preserve">What information do people say they want? What are the most frequently mentioned best ways to communicate with people.  </w:t>
      </w:r>
    </w:p>
    <w:p w:rsidR="001709EE" w:rsidRPr="00FE6416" w:rsidRDefault="001709EE" w:rsidP="00184CB0">
      <w:pPr>
        <w:numPr>
          <w:ilvl w:val="0"/>
          <w:numId w:val="78"/>
        </w:numPr>
        <w:tabs>
          <w:tab w:val="clear" w:pos="1921"/>
        </w:tabs>
        <w:spacing w:after="60"/>
        <w:ind w:left="2127" w:right="-39" w:hanging="687"/>
        <w:rPr>
          <w:rFonts w:ascii="Arial" w:hAnsi="Arial" w:cs="Arial"/>
          <w:sz w:val="22"/>
          <w:szCs w:val="22"/>
        </w:rPr>
      </w:pPr>
      <w:r w:rsidRPr="00FE6416">
        <w:rPr>
          <w:rFonts w:ascii="Arial" w:hAnsi="Arial" w:cs="Arial"/>
          <w:sz w:val="22"/>
          <w:szCs w:val="22"/>
        </w:rPr>
        <w:t>Repeat Prompts above.</w:t>
      </w:r>
    </w:p>
    <w:p w:rsidR="001709EE" w:rsidRPr="00FE6416" w:rsidRDefault="001709EE" w:rsidP="00B11BE6">
      <w:pPr>
        <w:spacing w:after="60"/>
        <w:ind w:left="1440" w:right="-39"/>
        <w:rPr>
          <w:rFonts w:ascii="Arial" w:hAnsi="Arial" w:cs="Arial"/>
          <w:sz w:val="22"/>
          <w:szCs w:val="22"/>
        </w:rPr>
      </w:pPr>
    </w:p>
    <w:p w:rsidR="001709EE" w:rsidRPr="00FE6416" w:rsidRDefault="001709EE" w:rsidP="00184CB0">
      <w:pPr>
        <w:numPr>
          <w:ilvl w:val="1"/>
          <w:numId w:val="77"/>
        </w:numPr>
        <w:tabs>
          <w:tab w:val="clear" w:pos="1080"/>
        </w:tabs>
        <w:spacing w:before="120"/>
        <w:ind w:left="1418" w:right="-39" w:hanging="851"/>
        <w:rPr>
          <w:rFonts w:ascii="Arial" w:hAnsi="Arial" w:cs="Arial"/>
          <w:sz w:val="22"/>
          <w:szCs w:val="22"/>
        </w:rPr>
      </w:pPr>
      <w:r w:rsidRPr="00FE6416">
        <w:rPr>
          <w:rFonts w:ascii="Arial" w:hAnsi="Arial" w:cs="Arial"/>
          <w:sz w:val="22"/>
          <w:szCs w:val="22"/>
        </w:rPr>
        <w:t>Using Worksheet #2, analysts should then compare the results of their analyses of adopter and stakeholder interview findings with the results of interviews conducted with similar individuals at the demonstration mine.  This analysis should note where adoption mine results are similar to those noted at the demonstration mine and where they are different.  These similarities and differences are to serve as the basis for customising the behavioural communication and leadership behaviour plans to address the particular circumstances identified at the adoption mine.</w:t>
      </w:r>
    </w:p>
    <w:p w:rsidR="001709EE" w:rsidRPr="00FE6416" w:rsidRDefault="001709EE" w:rsidP="00B11BE6">
      <w:pPr>
        <w:spacing w:before="120"/>
        <w:ind w:left="360" w:right="-39"/>
        <w:rPr>
          <w:rFonts w:ascii="Arial" w:hAnsi="Arial" w:cs="Arial"/>
          <w:sz w:val="22"/>
          <w:szCs w:val="22"/>
        </w:rPr>
      </w:pPr>
    </w:p>
    <w:p w:rsidR="001709EE" w:rsidRPr="00FE6416" w:rsidRDefault="001709EE" w:rsidP="00184CB0">
      <w:pPr>
        <w:ind w:left="567" w:right="-39"/>
        <w:rPr>
          <w:rFonts w:ascii="Arial" w:hAnsi="Arial" w:cs="Arial"/>
          <w:sz w:val="22"/>
          <w:szCs w:val="22"/>
        </w:rPr>
      </w:pPr>
      <w:r w:rsidRPr="00FE6416">
        <w:rPr>
          <w:rFonts w:ascii="Arial" w:hAnsi="Arial" w:cs="Arial"/>
          <w:sz w:val="22"/>
          <w:szCs w:val="22"/>
        </w:rPr>
        <w:t xml:space="preserve">The questions in the analysis worksheet that guide the comparison process are as follows: </w:t>
      </w:r>
    </w:p>
    <w:p w:rsidR="001709EE" w:rsidRPr="00FE6416" w:rsidRDefault="001709EE" w:rsidP="00184CB0">
      <w:pPr>
        <w:spacing w:after="60"/>
        <w:ind w:left="567" w:right="-39"/>
        <w:rPr>
          <w:rFonts w:ascii="Arial" w:hAnsi="Arial" w:cs="Arial"/>
          <w:bCs/>
          <w:i/>
          <w:iCs/>
          <w:sz w:val="22"/>
          <w:szCs w:val="22"/>
        </w:rPr>
      </w:pPr>
      <w:r w:rsidRPr="00FE6416">
        <w:rPr>
          <w:rFonts w:ascii="Arial" w:hAnsi="Arial" w:cs="Arial"/>
          <w:bCs/>
          <w:i/>
          <w:iCs/>
          <w:sz w:val="22"/>
          <w:szCs w:val="22"/>
        </w:rPr>
        <w:t xml:space="preserve">Part A:  Adopter/Stakeholder Beliefs about </w:t>
      </w:r>
      <w:r w:rsidRPr="00FE6416">
        <w:rPr>
          <w:rFonts w:ascii="Arial" w:hAnsi="Arial" w:cs="Arial"/>
          <w:sz w:val="22"/>
          <w:szCs w:val="22"/>
        </w:rPr>
        <w:t xml:space="preserve">[the risk/hazard] </w:t>
      </w:r>
      <w:r w:rsidRPr="00FE6416">
        <w:rPr>
          <w:rFonts w:ascii="Arial" w:hAnsi="Arial" w:cs="Arial"/>
          <w:bCs/>
          <w:i/>
          <w:iCs/>
          <w:sz w:val="22"/>
          <w:szCs w:val="22"/>
        </w:rPr>
        <w:t>(Causes and Outcomes)</w:t>
      </w:r>
    </w:p>
    <w:p w:rsidR="001709EE" w:rsidRPr="00FE6416" w:rsidRDefault="001709EE" w:rsidP="00184CB0">
      <w:pPr>
        <w:numPr>
          <w:ilvl w:val="0"/>
          <w:numId w:val="79"/>
        </w:numPr>
        <w:tabs>
          <w:tab w:val="clear" w:pos="358"/>
        </w:tabs>
        <w:spacing w:after="60"/>
        <w:ind w:left="1440" w:right="-39" w:hanging="873"/>
        <w:rPr>
          <w:rFonts w:ascii="Arial" w:hAnsi="Arial" w:cs="Arial"/>
          <w:sz w:val="22"/>
          <w:szCs w:val="22"/>
        </w:rPr>
      </w:pPr>
      <w:r w:rsidRPr="00FE6416">
        <w:rPr>
          <w:rFonts w:ascii="Arial" w:hAnsi="Arial" w:cs="Arial"/>
          <w:sz w:val="22"/>
          <w:szCs w:val="22"/>
        </w:rPr>
        <w:t>What, if any, are the key similarities between the results in Part A and those of the demonstration mine that should be emphasised?</w:t>
      </w:r>
    </w:p>
    <w:p w:rsidR="001709EE" w:rsidRPr="00FE6416" w:rsidRDefault="001709EE" w:rsidP="00184CB0">
      <w:pPr>
        <w:numPr>
          <w:ilvl w:val="0"/>
          <w:numId w:val="79"/>
        </w:numPr>
        <w:tabs>
          <w:tab w:val="clear" w:pos="358"/>
        </w:tabs>
        <w:spacing w:after="60"/>
        <w:ind w:left="1440" w:right="-39" w:hanging="873"/>
        <w:rPr>
          <w:rFonts w:ascii="Arial" w:hAnsi="Arial" w:cs="Arial"/>
          <w:sz w:val="22"/>
          <w:szCs w:val="22"/>
        </w:rPr>
      </w:pPr>
      <w:r w:rsidRPr="00FE6416">
        <w:rPr>
          <w:rFonts w:ascii="Arial" w:hAnsi="Arial" w:cs="Arial"/>
          <w:sz w:val="22"/>
          <w:szCs w:val="22"/>
        </w:rPr>
        <w:t xml:space="preserve">What, if any, are the key differences between the results in Part A and those of the demonstration mine that should be emphasised? </w:t>
      </w:r>
    </w:p>
    <w:p w:rsidR="001709EE" w:rsidRPr="00FE6416" w:rsidRDefault="001709EE" w:rsidP="00B11BE6">
      <w:pPr>
        <w:spacing w:after="60"/>
        <w:ind w:left="1080" w:right="-39"/>
        <w:rPr>
          <w:rFonts w:ascii="Arial" w:hAnsi="Arial" w:cs="Arial"/>
          <w:sz w:val="22"/>
          <w:szCs w:val="22"/>
        </w:rPr>
      </w:pPr>
    </w:p>
    <w:p w:rsidR="001709EE" w:rsidRPr="00FE6416" w:rsidRDefault="001709EE" w:rsidP="00B11BE6">
      <w:pPr>
        <w:spacing w:after="60"/>
        <w:ind w:left="1080" w:right="-39"/>
        <w:rPr>
          <w:rFonts w:ascii="Arial" w:hAnsi="Arial" w:cs="Arial"/>
          <w:sz w:val="22"/>
          <w:szCs w:val="22"/>
        </w:rPr>
      </w:pPr>
    </w:p>
    <w:p w:rsidR="001709EE" w:rsidRPr="00FE6416" w:rsidRDefault="001709EE" w:rsidP="00184CB0">
      <w:pPr>
        <w:spacing w:after="60"/>
        <w:ind w:left="598" w:right="-39" w:hanging="31"/>
        <w:rPr>
          <w:rFonts w:ascii="Arial" w:hAnsi="Arial" w:cs="Arial"/>
          <w:bCs/>
          <w:i/>
          <w:iCs/>
          <w:sz w:val="22"/>
          <w:szCs w:val="22"/>
        </w:rPr>
      </w:pPr>
      <w:r w:rsidRPr="00FE6416">
        <w:rPr>
          <w:rFonts w:ascii="Arial" w:hAnsi="Arial" w:cs="Arial"/>
          <w:bCs/>
          <w:i/>
          <w:iCs/>
          <w:sz w:val="22"/>
          <w:szCs w:val="22"/>
        </w:rPr>
        <w:t xml:space="preserve">Part B:  Adopter/Stakeholder Beliefs about Leading Practices </w:t>
      </w:r>
    </w:p>
    <w:p w:rsidR="001709EE" w:rsidRPr="00FE6416" w:rsidRDefault="001709EE" w:rsidP="00184CB0">
      <w:pPr>
        <w:numPr>
          <w:ilvl w:val="0"/>
          <w:numId w:val="79"/>
        </w:numPr>
        <w:tabs>
          <w:tab w:val="clear" w:pos="358"/>
        </w:tabs>
        <w:spacing w:after="60"/>
        <w:ind w:left="1440" w:right="-39" w:hanging="873"/>
        <w:rPr>
          <w:rFonts w:ascii="Arial" w:hAnsi="Arial" w:cs="Arial"/>
          <w:sz w:val="22"/>
          <w:szCs w:val="22"/>
        </w:rPr>
      </w:pPr>
      <w:r w:rsidRPr="00FE6416">
        <w:rPr>
          <w:rFonts w:ascii="Arial" w:hAnsi="Arial" w:cs="Arial"/>
          <w:sz w:val="22"/>
          <w:szCs w:val="22"/>
        </w:rPr>
        <w:t>What, if any, are the key similarities between the results in Part B and those of the demonstration mine that should be emphasised?</w:t>
      </w:r>
    </w:p>
    <w:p w:rsidR="001709EE" w:rsidRPr="00FE6416" w:rsidRDefault="001709EE" w:rsidP="00184CB0">
      <w:pPr>
        <w:numPr>
          <w:ilvl w:val="0"/>
          <w:numId w:val="79"/>
        </w:numPr>
        <w:tabs>
          <w:tab w:val="clear" w:pos="358"/>
        </w:tabs>
        <w:spacing w:after="60"/>
        <w:ind w:left="1440" w:right="-39" w:hanging="873"/>
        <w:rPr>
          <w:rFonts w:ascii="Arial" w:hAnsi="Arial" w:cs="Arial"/>
          <w:sz w:val="22"/>
          <w:szCs w:val="22"/>
        </w:rPr>
      </w:pPr>
      <w:r w:rsidRPr="00FE6416">
        <w:rPr>
          <w:rFonts w:ascii="Arial" w:hAnsi="Arial" w:cs="Arial"/>
          <w:sz w:val="22"/>
          <w:szCs w:val="22"/>
        </w:rPr>
        <w:t>What, if any, are the key differences between the results in Part B and those of the demonstration mine that should be emphasised?</w:t>
      </w:r>
    </w:p>
    <w:p w:rsidR="001709EE" w:rsidRPr="00FE6416" w:rsidRDefault="001709EE" w:rsidP="00184CB0">
      <w:pPr>
        <w:spacing w:before="240"/>
        <w:ind w:left="567" w:right="-39"/>
        <w:rPr>
          <w:rFonts w:ascii="Arial" w:hAnsi="Arial" w:cs="Arial"/>
          <w:sz w:val="22"/>
          <w:szCs w:val="22"/>
        </w:rPr>
      </w:pPr>
      <w:r w:rsidRPr="00FE6416">
        <w:rPr>
          <w:rFonts w:ascii="Arial" w:hAnsi="Arial" w:cs="Arial"/>
          <w:sz w:val="22"/>
          <w:szCs w:val="22"/>
        </w:rPr>
        <w:t>Before going to the next step, the adoption mine should check whether all of the interview results have been systematically reviewed and all of the significant differences clearly identified as a basis for making a “go/no-go” decision in respect of proceeding to the next step in the process.</w:t>
      </w:r>
    </w:p>
    <w:p w:rsidR="001709EE" w:rsidRPr="00FE6416" w:rsidRDefault="001709EE" w:rsidP="00184CB0">
      <w:pPr>
        <w:ind w:left="567" w:right="-39"/>
        <w:rPr>
          <w:rFonts w:ascii="Arial" w:hAnsi="Arial" w:cs="Arial"/>
          <w:b/>
          <w:sz w:val="22"/>
          <w:szCs w:val="22"/>
        </w:rPr>
      </w:pPr>
    </w:p>
    <w:p w:rsidR="001709EE" w:rsidRPr="00FE6416" w:rsidRDefault="001709EE" w:rsidP="00184CB0">
      <w:pPr>
        <w:ind w:right="-39" w:firstLine="567"/>
        <w:rPr>
          <w:rFonts w:ascii="Arial" w:hAnsi="Arial" w:cs="Arial"/>
          <w:b/>
          <w:sz w:val="22"/>
          <w:szCs w:val="22"/>
        </w:rPr>
      </w:pPr>
      <w:r w:rsidRPr="00FE6416">
        <w:rPr>
          <w:rFonts w:ascii="Arial" w:hAnsi="Arial" w:cs="Arial"/>
          <w:b/>
          <w:sz w:val="22"/>
          <w:szCs w:val="22"/>
        </w:rPr>
        <w:t>Step six – Customise the behavioural communication plan.</w:t>
      </w:r>
    </w:p>
    <w:p w:rsidR="001709EE" w:rsidRPr="00FE6416" w:rsidRDefault="001709EE" w:rsidP="00184CB0">
      <w:pPr>
        <w:ind w:left="567" w:right="-39"/>
        <w:rPr>
          <w:rFonts w:ascii="Arial" w:hAnsi="Arial" w:cs="Arial"/>
          <w:sz w:val="22"/>
          <w:szCs w:val="22"/>
        </w:rPr>
      </w:pPr>
      <w:r w:rsidRPr="00FE6416">
        <w:rPr>
          <w:rFonts w:ascii="Arial" w:hAnsi="Arial" w:cs="Arial"/>
          <w:sz w:val="22"/>
          <w:szCs w:val="22"/>
        </w:rPr>
        <w:t>A detailed behavioural communication plan has been developed by the Learning Hub Adoption Team to serve as the base plan to be customised by the adoption mine. This is the plan developed for the demonstration mine modified as necessary to take account of the experience gained in implementing it. The plan is attached as Appendix 1 to this Adoption Guide.</w:t>
      </w:r>
    </w:p>
    <w:p w:rsidR="001709EE" w:rsidRPr="00FE6416" w:rsidRDefault="001709EE" w:rsidP="00184CB0">
      <w:pPr>
        <w:ind w:left="567" w:right="-39"/>
        <w:rPr>
          <w:rFonts w:ascii="Arial" w:hAnsi="Arial" w:cs="Arial"/>
          <w:sz w:val="22"/>
          <w:szCs w:val="22"/>
        </w:rPr>
      </w:pPr>
    </w:p>
    <w:p w:rsidR="001709EE" w:rsidRPr="00FE6416" w:rsidRDefault="001709EE" w:rsidP="00184CB0">
      <w:pPr>
        <w:ind w:left="567" w:right="-39"/>
        <w:rPr>
          <w:rFonts w:ascii="Arial" w:hAnsi="Arial" w:cs="Arial"/>
          <w:sz w:val="22"/>
          <w:szCs w:val="22"/>
        </w:rPr>
      </w:pPr>
      <w:r w:rsidRPr="00FE6416">
        <w:rPr>
          <w:rFonts w:ascii="Arial" w:hAnsi="Arial" w:cs="Arial"/>
          <w:sz w:val="22"/>
          <w:szCs w:val="22"/>
        </w:rPr>
        <w:t xml:space="preserve">The Adoption Mine Team should ensure that they fully understand the plan developed for the demonstration mine, and its derivation, before proceeding with the process of customising the plan to suit their mine specific circumstances. </w:t>
      </w:r>
    </w:p>
    <w:p w:rsidR="001709EE" w:rsidRPr="00FE6416" w:rsidRDefault="001709EE" w:rsidP="00184CB0">
      <w:pPr>
        <w:ind w:left="567" w:right="-39"/>
        <w:rPr>
          <w:rFonts w:ascii="Arial" w:hAnsi="Arial" w:cs="Arial"/>
          <w:sz w:val="22"/>
          <w:szCs w:val="22"/>
        </w:rPr>
      </w:pPr>
    </w:p>
    <w:p w:rsidR="001709EE" w:rsidRPr="00FE6416" w:rsidRDefault="001709EE" w:rsidP="00184CB0">
      <w:pPr>
        <w:ind w:left="567" w:right="-39"/>
        <w:rPr>
          <w:rFonts w:ascii="Arial" w:hAnsi="Arial" w:cs="Arial"/>
          <w:sz w:val="22"/>
          <w:szCs w:val="22"/>
        </w:rPr>
      </w:pPr>
      <w:r w:rsidRPr="00FE6416">
        <w:rPr>
          <w:rFonts w:ascii="Arial" w:hAnsi="Arial" w:cs="Arial"/>
          <w:sz w:val="22"/>
          <w:szCs w:val="22"/>
        </w:rPr>
        <w:t xml:space="preserve">The Adoption Mine Team, and not just a single person, should prepare the customised behavioural communication plan based strictly on answers to the following guiding questions:  </w:t>
      </w:r>
    </w:p>
    <w:p w:rsidR="001709EE" w:rsidRPr="00FE6416" w:rsidRDefault="001709EE" w:rsidP="00184CB0">
      <w:pPr>
        <w:spacing w:after="60"/>
        <w:ind w:left="567" w:right="-39"/>
        <w:rPr>
          <w:rFonts w:ascii="Arial" w:hAnsi="Arial" w:cs="Arial"/>
          <w:bCs/>
          <w:i/>
          <w:iCs/>
          <w:sz w:val="22"/>
          <w:szCs w:val="22"/>
        </w:rPr>
      </w:pPr>
      <w:r w:rsidRPr="00FE6416">
        <w:rPr>
          <w:rFonts w:ascii="Arial" w:hAnsi="Arial" w:cs="Arial"/>
          <w:bCs/>
          <w:i/>
          <w:iCs/>
          <w:sz w:val="22"/>
          <w:szCs w:val="22"/>
        </w:rPr>
        <w:t>Guiding questions for customisation of the behavioural communications plan.</w:t>
      </w:r>
    </w:p>
    <w:p w:rsidR="001709EE" w:rsidRPr="00FE6416" w:rsidRDefault="001709EE" w:rsidP="00184CB0">
      <w:pPr>
        <w:numPr>
          <w:ilvl w:val="0"/>
          <w:numId w:val="79"/>
        </w:numPr>
        <w:tabs>
          <w:tab w:val="clear" w:pos="358"/>
        </w:tabs>
        <w:spacing w:after="60"/>
        <w:ind w:left="1440" w:right="-39" w:hanging="873"/>
        <w:rPr>
          <w:rFonts w:ascii="Arial" w:hAnsi="Arial" w:cs="Arial"/>
          <w:sz w:val="22"/>
          <w:szCs w:val="22"/>
        </w:rPr>
      </w:pPr>
      <w:r w:rsidRPr="00FE6416">
        <w:rPr>
          <w:rFonts w:ascii="Arial" w:hAnsi="Arial" w:cs="Arial"/>
          <w:sz w:val="22"/>
          <w:szCs w:val="22"/>
        </w:rPr>
        <w:t>What, if any, of the modes of communication in the demonstration mine’s behavioural communication plan should be included in the adoption mine’s plan?  Can any be removed without affecting the overall quality of the plan?</w:t>
      </w:r>
    </w:p>
    <w:p w:rsidR="001709EE" w:rsidRPr="00FE6416" w:rsidRDefault="001709EE" w:rsidP="00184CB0">
      <w:pPr>
        <w:numPr>
          <w:ilvl w:val="0"/>
          <w:numId w:val="79"/>
        </w:numPr>
        <w:tabs>
          <w:tab w:val="clear" w:pos="358"/>
        </w:tabs>
        <w:spacing w:after="60"/>
        <w:ind w:left="1440" w:right="-39" w:hanging="873"/>
        <w:rPr>
          <w:rFonts w:ascii="Arial" w:hAnsi="Arial" w:cs="Arial"/>
          <w:sz w:val="22"/>
          <w:szCs w:val="22"/>
        </w:rPr>
      </w:pPr>
      <w:r w:rsidRPr="00FE6416">
        <w:rPr>
          <w:rFonts w:ascii="Arial" w:hAnsi="Arial" w:cs="Arial"/>
          <w:sz w:val="22"/>
          <w:szCs w:val="22"/>
        </w:rPr>
        <w:t>What, if any, of the content or key messages in the different modes in the demonstration mine’s behavioural communication plan should be kept in the adoption mine’s plan?</w:t>
      </w:r>
    </w:p>
    <w:p w:rsidR="001709EE" w:rsidRPr="00FE6416" w:rsidRDefault="001709EE" w:rsidP="00184CB0">
      <w:pPr>
        <w:numPr>
          <w:ilvl w:val="0"/>
          <w:numId w:val="79"/>
        </w:numPr>
        <w:tabs>
          <w:tab w:val="clear" w:pos="358"/>
        </w:tabs>
        <w:spacing w:after="60"/>
        <w:ind w:left="1440" w:right="-39" w:hanging="873"/>
        <w:rPr>
          <w:rFonts w:ascii="Arial" w:hAnsi="Arial" w:cs="Arial"/>
          <w:sz w:val="22"/>
          <w:szCs w:val="22"/>
        </w:rPr>
      </w:pPr>
      <w:r w:rsidRPr="00FE6416">
        <w:rPr>
          <w:rFonts w:ascii="Arial" w:hAnsi="Arial" w:cs="Arial"/>
          <w:sz w:val="22"/>
          <w:szCs w:val="22"/>
        </w:rPr>
        <w:t>What, if any, new content or key messages should be added to the behavioural communication plan for the adoption mine?</w:t>
      </w:r>
    </w:p>
    <w:p w:rsidR="001709EE" w:rsidRPr="00FE6416" w:rsidRDefault="001709EE" w:rsidP="00184CB0">
      <w:pPr>
        <w:numPr>
          <w:ilvl w:val="0"/>
          <w:numId w:val="79"/>
        </w:numPr>
        <w:tabs>
          <w:tab w:val="clear" w:pos="358"/>
        </w:tabs>
        <w:spacing w:after="60"/>
        <w:ind w:left="1440" w:right="-39" w:hanging="873"/>
        <w:rPr>
          <w:rFonts w:ascii="Arial" w:hAnsi="Arial" w:cs="Arial"/>
          <w:sz w:val="22"/>
          <w:szCs w:val="22"/>
        </w:rPr>
      </w:pPr>
      <w:r w:rsidRPr="00FE6416">
        <w:rPr>
          <w:rFonts w:ascii="Arial" w:hAnsi="Arial" w:cs="Arial"/>
          <w:sz w:val="22"/>
          <w:szCs w:val="22"/>
        </w:rPr>
        <w:t>Will these changes best match with the modes that should be used and key messages that should be conveyed in the adoption mine as revealed through the interview results?</w:t>
      </w:r>
    </w:p>
    <w:p w:rsidR="001709EE" w:rsidRPr="00FE6416" w:rsidRDefault="001709EE" w:rsidP="00184CB0">
      <w:pPr>
        <w:numPr>
          <w:ilvl w:val="0"/>
          <w:numId w:val="79"/>
        </w:numPr>
        <w:tabs>
          <w:tab w:val="clear" w:pos="358"/>
        </w:tabs>
        <w:spacing w:after="60"/>
        <w:ind w:left="1440" w:right="-39" w:hanging="873"/>
        <w:rPr>
          <w:rFonts w:ascii="Arial" w:hAnsi="Arial" w:cs="Arial"/>
          <w:sz w:val="22"/>
          <w:szCs w:val="22"/>
        </w:rPr>
      </w:pPr>
      <w:r w:rsidRPr="00FE6416">
        <w:rPr>
          <w:rFonts w:ascii="Arial" w:hAnsi="Arial" w:cs="Arial"/>
          <w:sz w:val="22"/>
          <w:szCs w:val="22"/>
        </w:rPr>
        <w:t>What is the best way to go about implementing the behavioural communication plan?</w:t>
      </w:r>
    </w:p>
    <w:p w:rsidR="001709EE" w:rsidRPr="00FE6416" w:rsidRDefault="001709EE" w:rsidP="00B11BE6">
      <w:pPr>
        <w:spacing w:after="60"/>
        <w:ind w:left="120" w:right="-39"/>
        <w:rPr>
          <w:rFonts w:ascii="Arial" w:hAnsi="Arial" w:cs="Arial"/>
          <w:sz w:val="22"/>
          <w:szCs w:val="22"/>
        </w:rPr>
      </w:pPr>
    </w:p>
    <w:p w:rsidR="001709EE" w:rsidRPr="00FE6416" w:rsidRDefault="001709EE" w:rsidP="00184CB0">
      <w:pPr>
        <w:spacing w:after="60"/>
        <w:ind w:left="567" w:right="-39"/>
        <w:rPr>
          <w:rFonts w:ascii="Arial" w:hAnsi="Arial" w:cs="Arial"/>
          <w:bCs/>
          <w:i/>
          <w:iCs/>
          <w:sz w:val="22"/>
          <w:szCs w:val="22"/>
        </w:rPr>
      </w:pPr>
      <w:r w:rsidRPr="00FE6416">
        <w:rPr>
          <w:rFonts w:ascii="Arial" w:hAnsi="Arial" w:cs="Arial"/>
          <w:bCs/>
          <w:i/>
          <w:iCs/>
          <w:sz w:val="22"/>
          <w:szCs w:val="22"/>
        </w:rPr>
        <w:t>Additional questions that should be answered in considering the communication content of the new plan are as follows:</w:t>
      </w:r>
    </w:p>
    <w:p w:rsidR="001709EE" w:rsidRPr="00FE6416" w:rsidRDefault="001709EE" w:rsidP="00184CB0">
      <w:pPr>
        <w:numPr>
          <w:ilvl w:val="0"/>
          <w:numId w:val="79"/>
        </w:numPr>
        <w:tabs>
          <w:tab w:val="clear" w:pos="358"/>
        </w:tabs>
        <w:spacing w:after="60"/>
        <w:ind w:left="1440" w:right="-39" w:hanging="873"/>
        <w:rPr>
          <w:rFonts w:ascii="Arial" w:hAnsi="Arial" w:cs="Arial"/>
          <w:sz w:val="22"/>
          <w:szCs w:val="22"/>
        </w:rPr>
      </w:pPr>
      <w:r w:rsidRPr="00FE6416">
        <w:rPr>
          <w:rFonts w:ascii="Arial" w:hAnsi="Arial" w:cs="Arial"/>
          <w:sz w:val="22"/>
          <w:szCs w:val="22"/>
        </w:rPr>
        <w:t>From the interview results, what correct understandings about [the hazard] should be emphasised in communications?</w:t>
      </w:r>
    </w:p>
    <w:p w:rsidR="001709EE" w:rsidRPr="00FE6416" w:rsidRDefault="001709EE" w:rsidP="00184CB0">
      <w:pPr>
        <w:numPr>
          <w:ilvl w:val="0"/>
          <w:numId w:val="79"/>
        </w:numPr>
        <w:tabs>
          <w:tab w:val="clear" w:pos="358"/>
        </w:tabs>
        <w:spacing w:after="60"/>
        <w:ind w:left="1440" w:right="-39" w:hanging="873"/>
        <w:rPr>
          <w:rFonts w:ascii="Arial" w:hAnsi="Arial" w:cs="Arial"/>
          <w:sz w:val="22"/>
          <w:szCs w:val="22"/>
        </w:rPr>
      </w:pPr>
      <w:r w:rsidRPr="00FE6416">
        <w:rPr>
          <w:rFonts w:ascii="Arial" w:hAnsi="Arial" w:cs="Arial"/>
          <w:sz w:val="22"/>
          <w:szCs w:val="22"/>
        </w:rPr>
        <w:t>What incorrect beliefs or misunderstandings about [the risk/hazard] should be corrected through communications? What key messages should be emphasised in order to do so?</w:t>
      </w:r>
    </w:p>
    <w:p w:rsidR="001709EE" w:rsidRPr="00FE6416" w:rsidRDefault="001709EE" w:rsidP="00184CB0">
      <w:pPr>
        <w:numPr>
          <w:ilvl w:val="0"/>
          <w:numId w:val="79"/>
        </w:numPr>
        <w:tabs>
          <w:tab w:val="clear" w:pos="358"/>
        </w:tabs>
        <w:spacing w:after="60"/>
        <w:ind w:left="1440" w:right="-39" w:hanging="873"/>
        <w:rPr>
          <w:rFonts w:ascii="Arial" w:hAnsi="Arial" w:cs="Arial"/>
          <w:sz w:val="22"/>
          <w:szCs w:val="22"/>
        </w:rPr>
      </w:pPr>
      <w:r w:rsidRPr="00FE6416">
        <w:rPr>
          <w:rFonts w:ascii="Arial" w:hAnsi="Arial" w:cs="Arial"/>
          <w:sz w:val="22"/>
          <w:szCs w:val="22"/>
        </w:rPr>
        <w:t>What do people not know that is important to understand in order to fully appreciate the nature of [the hazard], and which should therefore be emphasised in communications?</w:t>
      </w:r>
    </w:p>
    <w:p w:rsidR="001709EE" w:rsidRPr="00FE6416" w:rsidRDefault="001709EE" w:rsidP="00184CB0">
      <w:pPr>
        <w:numPr>
          <w:ilvl w:val="0"/>
          <w:numId w:val="79"/>
        </w:numPr>
        <w:tabs>
          <w:tab w:val="clear" w:pos="358"/>
        </w:tabs>
        <w:spacing w:after="60"/>
        <w:ind w:left="1440" w:right="-39" w:hanging="873"/>
        <w:rPr>
          <w:rFonts w:ascii="Arial" w:hAnsi="Arial" w:cs="Arial"/>
          <w:sz w:val="22"/>
          <w:szCs w:val="22"/>
        </w:rPr>
      </w:pPr>
      <w:r w:rsidRPr="00FE6416">
        <w:rPr>
          <w:rFonts w:ascii="Arial" w:hAnsi="Arial" w:cs="Arial"/>
          <w:sz w:val="22"/>
          <w:szCs w:val="22"/>
        </w:rPr>
        <w:t>What information about [the risk/hazard] do people most want to know, and which should therefore be emphasised in communications?</w:t>
      </w:r>
    </w:p>
    <w:p w:rsidR="001709EE" w:rsidRPr="00FE6416" w:rsidRDefault="001709EE" w:rsidP="00184CB0">
      <w:pPr>
        <w:numPr>
          <w:ilvl w:val="0"/>
          <w:numId w:val="79"/>
        </w:numPr>
        <w:tabs>
          <w:tab w:val="clear" w:pos="358"/>
        </w:tabs>
        <w:spacing w:after="60"/>
        <w:ind w:left="1440" w:right="-39" w:hanging="873"/>
        <w:rPr>
          <w:rFonts w:ascii="Arial" w:hAnsi="Arial" w:cs="Arial"/>
          <w:sz w:val="22"/>
          <w:szCs w:val="22"/>
        </w:rPr>
      </w:pPr>
      <w:r w:rsidRPr="00FE6416">
        <w:rPr>
          <w:rFonts w:ascii="Arial" w:hAnsi="Arial" w:cs="Arial"/>
          <w:sz w:val="22"/>
          <w:szCs w:val="22"/>
        </w:rPr>
        <w:t xml:space="preserve">What sorts of messages should be emphasised to help people judge the trustworthiness and competence of their fellow employees and leaders involved in addressing [the risk/hazard]? (The creation of trust is a fundamental aspect of all behavioural communication plans.) </w:t>
      </w:r>
    </w:p>
    <w:p w:rsidR="001709EE" w:rsidRPr="00FE6416" w:rsidRDefault="001709EE" w:rsidP="00184CB0">
      <w:pPr>
        <w:numPr>
          <w:ilvl w:val="1"/>
          <w:numId w:val="77"/>
        </w:numPr>
        <w:tabs>
          <w:tab w:val="clear" w:pos="1080"/>
        </w:tabs>
        <w:spacing w:before="240"/>
        <w:ind w:left="1418" w:right="-39" w:hanging="851"/>
        <w:rPr>
          <w:rFonts w:ascii="Arial" w:hAnsi="Arial" w:cs="Arial"/>
          <w:sz w:val="22"/>
          <w:szCs w:val="22"/>
        </w:rPr>
      </w:pPr>
      <w:r w:rsidRPr="00FE6416">
        <w:rPr>
          <w:rFonts w:ascii="Arial" w:hAnsi="Arial" w:cs="Arial"/>
          <w:sz w:val="22"/>
          <w:szCs w:val="22"/>
        </w:rPr>
        <w:t xml:space="preserve">In respect of the modes of communication and the contents of each communication, on the basis of the answers to the above questions, and the modes of communication available at the adoption mine, the Adoption Mine Team should adjust the modes and content of the base plan provided by the Learning Hub Adoption Team (see Appendix 1). </w:t>
      </w:r>
    </w:p>
    <w:p w:rsidR="001709EE" w:rsidRPr="00FE6416" w:rsidRDefault="001709EE" w:rsidP="00184CB0">
      <w:pPr>
        <w:numPr>
          <w:ilvl w:val="1"/>
          <w:numId w:val="77"/>
        </w:numPr>
        <w:tabs>
          <w:tab w:val="clear" w:pos="1080"/>
        </w:tabs>
        <w:spacing w:before="120"/>
        <w:ind w:left="1418" w:right="-39" w:hanging="851"/>
        <w:rPr>
          <w:rFonts w:ascii="Arial" w:hAnsi="Arial" w:cs="Arial"/>
          <w:sz w:val="22"/>
          <w:szCs w:val="22"/>
        </w:rPr>
      </w:pPr>
      <w:r w:rsidRPr="00FE6416">
        <w:rPr>
          <w:rFonts w:ascii="Arial" w:hAnsi="Arial" w:cs="Arial"/>
          <w:sz w:val="22"/>
          <w:szCs w:val="22"/>
        </w:rPr>
        <w:t xml:space="preserve">Where new material is introduced into the plan, measurable objectives should be identified. These should be in the form of behavioural outcomes. This means that they should be expressed as actions that can be observed as the intended outcome from the communication in question. (What could people be seen to do?) They could also be understandings, concepts or beliefs expressed in conversations or interviews that clearly follow from the communications, as intended. (What could people be heard to say?) While the objectives preserved from the base plan should provide examples of what is required, they should also be checked, and modified if necessary to ensure consistency. </w:t>
      </w:r>
    </w:p>
    <w:p w:rsidR="001709EE" w:rsidRPr="00FE6416" w:rsidRDefault="001709EE" w:rsidP="00184CB0">
      <w:pPr>
        <w:numPr>
          <w:ilvl w:val="1"/>
          <w:numId w:val="77"/>
        </w:numPr>
        <w:tabs>
          <w:tab w:val="clear" w:pos="1080"/>
        </w:tabs>
        <w:spacing w:before="120"/>
        <w:ind w:left="1418" w:right="-39" w:hanging="851"/>
        <w:rPr>
          <w:rFonts w:ascii="Arial" w:hAnsi="Arial" w:cs="Arial"/>
          <w:sz w:val="22"/>
          <w:szCs w:val="22"/>
        </w:rPr>
      </w:pPr>
      <w:r w:rsidRPr="00FE6416">
        <w:rPr>
          <w:rFonts w:ascii="Arial" w:hAnsi="Arial" w:cs="Arial"/>
          <w:sz w:val="22"/>
          <w:szCs w:val="22"/>
        </w:rPr>
        <w:t xml:space="preserve">The Adoption Mine Team should explore the possibility of reviewing their customised plan with one or other of the following: the relevant Learning or Programme Manager at the Learning Hub, the Behavioural Specialist at the Learning Hub, the project team leader at a mine that has successfully adopted the practice, or a qualified external resource with assistance of the Learning Hub. The input received should be used to adjust the plan as appropriate. </w:t>
      </w:r>
    </w:p>
    <w:p w:rsidR="001709EE" w:rsidRPr="00FE6416" w:rsidRDefault="001709EE" w:rsidP="00B11BE6">
      <w:pPr>
        <w:spacing w:before="120"/>
        <w:ind w:left="360" w:right="-39"/>
        <w:rPr>
          <w:rFonts w:ascii="Arial" w:hAnsi="Arial" w:cs="Arial"/>
          <w:sz w:val="22"/>
          <w:szCs w:val="22"/>
        </w:rPr>
      </w:pPr>
    </w:p>
    <w:p w:rsidR="001709EE" w:rsidRPr="00FE6416" w:rsidRDefault="001709EE" w:rsidP="00184CB0">
      <w:pPr>
        <w:ind w:left="567" w:right="-39"/>
        <w:rPr>
          <w:rFonts w:ascii="Arial" w:hAnsi="Arial" w:cs="Arial"/>
          <w:sz w:val="22"/>
          <w:szCs w:val="22"/>
        </w:rPr>
      </w:pPr>
      <w:r w:rsidRPr="00FE6416">
        <w:rPr>
          <w:rFonts w:ascii="Arial" w:hAnsi="Arial" w:cs="Arial"/>
          <w:sz w:val="22"/>
          <w:szCs w:val="22"/>
        </w:rPr>
        <w:t>The Adoption Mine Team should then check whether the customised plans are coherent and properly understood, that they have readily measurable behavioural goals for communication, and that they can be readily implemented, as a basis for making a “go/no-go” decision in respect of proceeding to the next step in the process.</w:t>
      </w:r>
    </w:p>
    <w:p w:rsidR="001709EE" w:rsidRPr="00FE6416" w:rsidRDefault="001709EE" w:rsidP="00184CB0">
      <w:pPr>
        <w:ind w:left="567" w:right="-39"/>
        <w:rPr>
          <w:rFonts w:ascii="Arial" w:hAnsi="Arial" w:cs="Arial"/>
          <w:sz w:val="22"/>
          <w:szCs w:val="22"/>
        </w:rPr>
      </w:pPr>
    </w:p>
    <w:p w:rsidR="001709EE" w:rsidRPr="00FE6416" w:rsidRDefault="001709EE" w:rsidP="00184CB0">
      <w:pPr>
        <w:ind w:right="-39" w:firstLine="567"/>
        <w:rPr>
          <w:rFonts w:ascii="Arial" w:hAnsi="Arial" w:cs="Arial"/>
          <w:b/>
          <w:sz w:val="22"/>
          <w:szCs w:val="22"/>
        </w:rPr>
      </w:pPr>
      <w:r w:rsidRPr="00FE6416">
        <w:rPr>
          <w:rFonts w:ascii="Arial" w:hAnsi="Arial" w:cs="Arial"/>
          <w:b/>
          <w:sz w:val="22"/>
          <w:szCs w:val="22"/>
        </w:rPr>
        <w:t>Step seven – Adjust the leadership behaviour plan.</w:t>
      </w:r>
    </w:p>
    <w:p w:rsidR="001709EE" w:rsidRPr="00FE6416" w:rsidRDefault="001709EE" w:rsidP="00184CB0">
      <w:pPr>
        <w:ind w:left="567" w:right="-39"/>
        <w:rPr>
          <w:rFonts w:ascii="Arial" w:hAnsi="Arial" w:cs="Arial"/>
          <w:sz w:val="22"/>
          <w:szCs w:val="22"/>
        </w:rPr>
      </w:pPr>
      <w:r w:rsidRPr="00FE6416">
        <w:rPr>
          <w:rFonts w:ascii="Arial" w:hAnsi="Arial" w:cs="Arial"/>
          <w:sz w:val="22"/>
          <w:szCs w:val="22"/>
        </w:rPr>
        <w:t xml:space="preserve">In a manner similar to that for customising the behavioural communication plan, a detailed leadership behaviour plan, developed by the Learning Hub Adoption Team, is provided in this adoption guide to serve as the base plan to be customised by adoption mines. The plan sets out the required antecedents, key leader behaviours and re-enforcing consequences for those behaviours.  Again, this is the plan developed for the demonstration mine, modified as necessary to take account of the experience gained in implementing it. </w:t>
      </w:r>
    </w:p>
    <w:p w:rsidR="001709EE" w:rsidRPr="00FE6416" w:rsidRDefault="001709EE" w:rsidP="00184CB0">
      <w:pPr>
        <w:ind w:left="567" w:right="-39"/>
        <w:rPr>
          <w:rFonts w:ascii="Arial" w:hAnsi="Arial" w:cs="Arial"/>
          <w:sz w:val="22"/>
          <w:szCs w:val="22"/>
        </w:rPr>
      </w:pPr>
    </w:p>
    <w:p w:rsidR="001709EE" w:rsidRPr="00FE6416" w:rsidRDefault="001709EE" w:rsidP="00184CB0">
      <w:pPr>
        <w:ind w:left="567" w:right="-39"/>
        <w:rPr>
          <w:rFonts w:ascii="Arial" w:hAnsi="Arial" w:cs="Arial"/>
          <w:sz w:val="22"/>
          <w:szCs w:val="22"/>
        </w:rPr>
      </w:pPr>
      <w:r w:rsidRPr="00FE6416">
        <w:rPr>
          <w:rFonts w:ascii="Arial" w:hAnsi="Arial" w:cs="Arial"/>
          <w:sz w:val="22"/>
          <w:szCs w:val="22"/>
        </w:rPr>
        <w:t>As with the behavioural communication plan, the Adoption Mine Team should ensure that they fully understand the plan developed for the demonstration mine, and its derivation, before proceeding with the process of customising the plan to suit their mine specific circumstances.  The plan is attached as Appendix 2.</w:t>
      </w:r>
    </w:p>
    <w:p w:rsidR="001709EE" w:rsidRPr="00FE6416" w:rsidRDefault="001709EE" w:rsidP="00184CB0">
      <w:pPr>
        <w:ind w:left="567" w:right="-39"/>
        <w:rPr>
          <w:rFonts w:ascii="Arial" w:hAnsi="Arial" w:cs="Arial"/>
          <w:sz w:val="22"/>
          <w:szCs w:val="22"/>
        </w:rPr>
      </w:pPr>
    </w:p>
    <w:p w:rsidR="001709EE" w:rsidRPr="00FE6416" w:rsidRDefault="001709EE" w:rsidP="00184CB0">
      <w:pPr>
        <w:ind w:left="567" w:right="-39"/>
        <w:rPr>
          <w:rFonts w:ascii="Arial" w:hAnsi="Arial" w:cs="Arial"/>
          <w:sz w:val="22"/>
          <w:szCs w:val="22"/>
        </w:rPr>
      </w:pPr>
      <w:r w:rsidRPr="00FE6416">
        <w:rPr>
          <w:rFonts w:ascii="Arial" w:hAnsi="Arial" w:cs="Arial"/>
          <w:sz w:val="22"/>
          <w:szCs w:val="22"/>
        </w:rPr>
        <w:t xml:space="preserve">The Adoption Mine Team should prepare the customised leadership behaviour plan based on answers to the following guiding questions: </w:t>
      </w:r>
    </w:p>
    <w:p w:rsidR="001709EE" w:rsidRDefault="001709EE" w:rsidP="00184CB0">
      <w:pPr>
        <w:spacing w:after="60"/>
        <w:ind w:left="567" w:right="-39"/>
        <w:rPr>
          <w:rFonts w:ascii="Arial" w:hAnsi="Arial" w:cs="Arial"/>
          <w:bCs/>
          <w:i/>
          <w:iCs/>
          <w:sz w:val="22"/>
          <w:szCs w:val="22"/>
        </w:rPr>
      </w:pPr>
      <w:r w:rsidRPr="00FE6416">
        <w:rPr>
          <w:rFonts w:ascii="Arial" w:hAnsi="Arial" w:cs="Arial"/>
          <w:bCs/>
          <w:i/>
          <w:iCs/>
          <w:sz w:val="22"/>
          <w:szCs w:val="22"/>
        </w:rPr>
        <w:t>Guiding questions for customisation of the Leadership Behaviour Plan.</w:t>
      </w:r>
    </w:p>
    <w:p w:rsidR="001709EE" w:rsidRPr="00FE6416" w:rsidRDefault="001709EE" w:rsidP="00184CB0">
      <w:pPr>
        <w:spacing w:after="60"/>
        <w:ind w:left="567" w:right="-39"/>
        <w:rPr>
          <w:rFonts w:ascii="Arial" w:hAnsi="Arial" w:cs="Arial"/>
          <w:bCs/>
          <w:i/>
          <w:iCs/>
          <w:sz w:val="22"/>
          <w:szCs w:val="22"/>
        </w:rPr>
      </w:pPr>
    </w:p>
    <w:p w:rsidR="001709EE" w:rsidRPr="00FE6416" w:rsidRDefault="001709EE" w:rsidP="00456E9F">
      <w:pPr>
        <w:numPr>
          <w:ilvl w:val="0"/>
          <w:numId w:val="79"/>
        </w:numPr>
        <w:tabs>
          <w:tab w:val="clear" w:pos="358"/>
        </w:tabs>
        <w:spacing w:after="60"/>
        <w:ind w:left="1440" w:right="-39" w:hanging="873"/>
        <w:rPr>
          <w:rFonts w:ascii="Arial" w:hAnsi="Arial" w:cs="Arial"/>
          <w:sz w:val="22"/>
          <w:szCs w:val="22"/>
        </w:rPr>
      </w:pPr>
      <w:r w:rsidRPr="00FE6416">
        <w:rPr>
          <w:rFonts w:ascii="Arial" w:hAnsi="Arial" w:cs="Arial"/>
          <w:sz w:val="22"/>
          <w:szCs w:val="22"/>
        </w:rPr>
        <w:t>With respect to the stakeholders and adopters involved, who are considered to be the key leaders involved in accomplishing adoption of the leading practice?</w:t>
      </w:r>
    </w:p>
    <w:p w:rsidR="001709EE" w:rsidRPr="00FE6416" w:rsidRDefault="001709EE" w:rsidP="00456E9F">
      <w:pPr>
        <w:numPr>
          <w:ilvl w:val="0"/>
          <w:numId w:val="79"/>
        </w:numPr>
        <w:tabs>
          <w:tab w:val="clear" w:pos="358"/>
        </w:tabs>
        <w:spacing w:after="60"/>
        <w:ind w:left="1440" w:right="-39" w:hanging="873"/>
        <w:rPr>
          <w:rFonts w:ascii="Arial" w:hAnsi="Arial" w:cs="Arial"/>
          <w:sz w:val="22"/>
          <w:szCs w:val="22"/>
        </w:rPr>
      </w:pPr>
      <w:r w:rsidRPr="00FE6416">
        <w:rPr>
          <w:rFonts w:ascii="Arial" w:hAnsi="Arial" w:cs="Arial"/>
          <w:sz w:val="22"/>
          <w:szCs w:val="22"/>
        </w:rPr>
        <w:t>For each leader or type of leader, what key behaviours or actions must they perform to appropriately influence the decisions and actions of the stakeholders and adopters?  (The set of Behaviours)</w:t>
      </w:r>
    </w:p>
    <w:p w:rsidR="001709EE" w:rsidRPr="00FE6416" w:rsidRDefault="001709EE" w:rsidP="00456E9F">
      <w:pPr>
        <w:numPr>
          <w:ilvl w:val="0"/>
          <w:numId w:val="79"/>
        </w:numPr>
        <w:tabs>
          <w:tab w:val="clear" w:pos="358"/>
        </w:tabs>
        <w:spacing w:after="60"/>
        <w:ind w:left="1440" w:right="-39" w:hanging="873"/>
        <w:rPr>
          <w:rFonts w:ascii="Arial" w:hAnsi="Arial" w:cs="Arial"/>
          <w:sz w:val="22"/>
          <w:szCs w:val="22"/>
        </w:rPr>
      </w:pPr>
      <w:r w:rsidRPr="00FE6416">
        <w:rPr>
          <w:rFonts w:ascii="Arial" w:hAnsi="Arial" w:cs="Arial"/>
          <w:sz w:val="22"/>
          <w:szCs w:val="22"/>
        </w:rPr>
        <w:t>What must the leaders be provided with to enable them to perform these behaviours? (The set of Antecedents)</w:t>
      </w:r>
    </w:p>
    <w:p w:rsidR="001709EE" w:rsidRPr="00FE6416" w:rsidRDefault="001709EE" w:rsidP="00456E9F">
      <w:pPr>
        <w:numPr>
          <w:ilvl w:val="0"/>
          <w:numId w:val="79"/>
        </w:numPr>
        <w:tabs>
          <w:tab w:val="clear" w:pos="358"/>
        </w:tabs>
        <w:spacing w:after="60"/>
        <w:ind w:left="1440" w:right="-39" w:hanging="873"/>
        <w:rPr>
          <w:rFonts w:ascii="Arial" w:hAnsi="Arial" w:cs="Arial"/>
          <w:sz w:val="22"/>
          <w:szCs w:val="22"/>
        </w:rPr>
      </w:pPr>
      <w:r w:rsidRPr="00FE6416">
        <w:rPr>
          <w:rFonts w:ascii="Arial" w:hAnsi="Arial" w:cs="Arial"/>
          <w:sz w:val="22"/>
          <w:szCs w:val="22"/>
        </w:rPr>
        <w:t>What consequences – positive, immediate and certain – must follow performance of the key behaviours that will encourage them to be repeated and sustained? (The set of Consequences)</w:t>
      </w:r>
    </w:p>
    <w:p w:rsidR="001709EE" w:rsidRPr="00FE6416" w:rsidRDefault="001709EE" w:rsidP="00456E9F">
      <w:pPr>
        <w:numPr>
          <w:ilvl w:val="0"/>
          <w:numId w:val="79"/>
        </w:numPr>
        <w:tabs>
          <w:tab w:val="clear" w:pos="358"/>
        </w:tabs>
        <w:spacing w:after="60"/>
        <w:ind w:left="1440" w:right="-39" w:hanging="873"/>
        <w:rPr>
          <w:rFonts w:ascii="Arial" w:hAnsi="Arial" w:cs="Arial"/>
          <w:sz w:val="22"/>
          <w:szCs w:val="22"/>
        </w:rPr>
      </w:pPr>
      <w:r w:rsidRPr="00FE6416">
        <w:rPr>
          <w:rFonts w:ascii="Arial" w:hAnsi="Arial" w:cs="Arial"/>
          <w:sz w:val="22"/>
          <w:szCs w:val="22"/>
        </w:rPr>
        <w:t xml:space="preserve">What, if any, of the key behaviours, antecedents and consequences in the demonstration mine’s behavioural communication plan should be included in this mine’s behavioural communication plan? </w:t>
      </w:r>
    </w:p>
    <w:p w:rsidR="001709EE" w:rsidRPr="00FE6416" w:rsidRDefault="001709EE" w:rsidP="00456E9F">
      <w:pPr>
        <w:numPr>
          <w:ilvl w:val="0"/>
          <w:numId w:val="79"/>
        </w:numPr>
        <w:tabs>
          <w:tab w:val="clear" w:pos="358"/>
        </w:tabs>
        <w:spacing w:after="60"/>
        <w:ind w:left="1440" w:right="-39" w:hanging="873"/>
        <w:rPr>
          <w:rFonts w:ascii="Arial" w:hAnsi="Arial" w:cs="Arial"/>
          <w:sz w:val="22"/>
          <w:szCs w:val="22"/>
        </w:rPr>
      </w:pPr>
      <w:r w:rsidRPr="00FE6416">
        <w:rPr>
          <w:rFonts w:ascii="Arial" w:hAnsi="Arial" w:cs="Arial"/>
          <w:sz w:val="22"/>
          <w:szCs w:val="22"/>
        </w:rPr>
        <w:t>What, if any, of the key behaviours, antecedents and consequences in the demonstration mine’s behavioural communication plan should be omitted from this mine’s behavioural communication plan?</w:t>
      </w:r>
    </w:p>
    <w:p w:rsidR="001709EE" w:rsidRPr="00FE6416" w:rsidRDefault="001709EE" w:rsidP="00456E9F">
      <w:pPr>
        <w:numPr>
          <w:ilvl w:val="0"/>
          <w:numId w:val="79"/>
        </w:numPr>
        <w:tabs>
          <w:tab w:val="clear" w:pos="358"/>
        </w:tabs>
        <w:spacing w:after="60"/>
        <w:ind w:left="1440" w:right="-39" w:hanging="873"/>
        <w:rPr>
          <w:rFonts w:ascii="Arial" w:hAnsi="Arial" w:cs="Arial"/>
          <w:sz w:val="22"/>
          <w:szCs w:val="22"/>
        </w:rPr>
      </w:pPr>
      <w:r w:rsidRPr="00FE6416">
        <w:rPr>
          <w:rFonts w:ascii="Arial" w:hAnsi="Arial" w:cs="Arial"/>
          <w:sz w:val="22"/>
          <w:szCs w:val="22"/>
        </w:rPr>
        <w:t>What is the best way to go about implementing the leadership behaviour plan?</w:t>
      </w:r>
    </w:p>
    <w:p w:rsidR="001709EE" w:rsidRPr="00FE6416" w:rsidRDefault="001709EE" w:rsidP="00B11BE6">
      <w:pPr>
        <w:spacing w:after="60"/>
        <w:ind w:left="960" w:right="-39"/>
        <w:rPr>
          <w:rFonts w:ascii="Arial" w:hAnsi="Arial" w:cs="Arial"/>
          <w:sz w:val="22"/>
          <w:szCs w:val="22"/>
        </w:rPr>
      </w:pPr>
    </w:p>
    <w:p w:rsidR="001709EE" w:rsidRPr="00FE6416" w:rsidRDefault="001709EE" w:rsidP="00456E9F">
      <w:pPr>
        <w:numPr>
          <w:ilvl w:val="1"/>
          <w:numId w:val="77"/>
        </w:numPr>
        <w:tabs>
          <w:tab w:val="clear" w:pos="1080"/>
        </w:tabs>
        <w:spacing w:before="120"/>
        <w:ind w:left="567" w:right="-39" w:hanging="567"/>
        <w:rPr>
          <w:rFonts w:ascii="Arial" w:hAnsi="Arial" w:cs="Arial"/>
          <w:sz w:val="22"/>
          <w:szCs w:val="22"/>
        </w:rPr>
      </w:pPr>
      <w:r w:rsidRPr="00FE6416">
        <w:rPr>
          <w:rFonts w:ascii="Arial" w:hAnsi="Arial" w:cs="Arial"/>
          <w:sz w:val="22"/>
          <w:szCs w:val="22"/>
        </w:rPr>
        <w:t xml:space="preserve">Where new material is introduced into the plan, measurable objectives should be identified. These should be in the form of behavioural outcomes.  That is, they should be expressed as actions of leaders that can be observed and which clearly follow from the leadership behaviour plan, as intended. (The key desired behaviours - What could leaders be seen to do?) They could also be understandings, concepts or beliefs expressed in conversations or interviews with leaders or others that clearly follow from the leadership behaviour plans, as intended. (What could leaders be heard to say or what could they be accurately reported to say?) While the objectives preserved from the base plan should provide examples of what is required, they should also be checked, and modified if necessary to ensure consistency.  </w:t>
      </w:r>
    </w:p>
    <w:p w:rsidR="001709EE" w:rsidRPr="00FE6416" w:rsidRDefault="001709EE" w:rsidP="00456E9F">
      <w:pPr>
        <w:numPr>
          <w:ilvl w:val="1"/>
          <w:numId w:val="77"/>
        </w:numPr>
        <w:tabs>
          <w:tab w:val="clear" w:pos="1080"/>
        </w:tabs>
        <w:spacing w:before="120"/>
        <w:ind w:left="567" w:right="-39" w:hanging="567"/>
        <w:rPr>
          <w:rFonts w:ascii="Arial" w:hAnsi="Arial" w:cs="Arial"/>
          <w:sz w:val="22"/>
          <w:szCs w:val="22"/>
        </w:rPr>
      </w:pPr>
      <w:r w:rsidRPr="00FE6416">
        <w:rPr>
          <w:rFonts w:ascii="Arial" w:hAnsi="Arial" w:cs="Arial"/>
          <w:sz w:val="22"/>
          <w:szCs w:val="22"/>
        </w:rPr>
        <w:t xml:space="preserve">As with the behavioural communication plan, the Adoption Mine Team should explore the possibility of reviewing their customised plan with one or other of the following: the relevant Learning or Programme Manager at the Learning Hub, the Behavioural Specialist at the Learning Hub, the project team leader at a mine that has successfully adopted the practice, or a qualified external resource. The input received should be used to adjust the plan as appropriate. </w:t>
      </w:r>
    </w:p>
    <w:p w:rsidR="001709EE" w:rsidRPr="00FE6416" w:rsidRDefault="001709EE" w:rsidP="00B11BE6">
      <w:pPr>
        <w:spacing w:before="120"/>
        <w:ind w:left="360" w:right="-39"/>
        <w:rPr>
          <w:rFonts w:ascii="Arial" w:hAnsi="Arial" w:cs="Arial"/>
          <w:sz w:val="22"/>
          <w:szCs w:val="22"/>
        </w:rPr>
      </w:pPr>
    </w:p>
    <w:p w:rsidR="001709EE" w:rsidRPr="00FE6416" w:rsidRDefault="001709EE" w:rsidP="00456E9F">
      <w:pPr>
        <w:ind w:left="567" w:right="-39"/>
        <w:rPr>
          <w:rFonts w:ascii="Arial" w:hAnsi="Arial" w:cs="Arial"/>
          <w:sz w:val="22"/>
          <w:szCs w:val="22"/>
        </w:rPr>
      </w:pPr>
      <w:r w:rsidRPr="00FE6416">
        <w:rPr>
          <w:rFonts w:ascii="Arial" w:hAnsi="Arial" w:cs="Arial"/>
          <w:sz w:val="22"/>
          <w:szCs w:val="22"/>
        </w:rPr>
        <w:t>The adoption mine project team should then check whether the customised leadership behaviour plans are coherent and properly understood, and that they can be readily implemented as a basis for making a “go/no-go” decision in respect of proceeding to the next step in the process.</w:t>
      </w:r>
    </w:p>
    <w:p w:rsidR="001709EE" w:rsidRPr="00FE6416" w:rsidRDefault="001709EE" w:rsidP="00B11BE6">
      <w:pPr>
        <w:ind w:right="-39"/>
        <w:rPr>
          <w:rFonts w:ascii="Arial" w:hAnsi="Arial" w:cs="Arial"/>
          <w:b/>
          <w:sz w:val="22"/>
          <w:szCs w:val="22"/>
        </w:rPr>
      </w:pPr>
    </w:p>
    <w:p w:rsidR="001709EE" w:rsidRPr="00FE6416" w:rsidRDefault="001709EE" w:rsidP="00456E9F">
      <w:pPr>
        <w:ind w:left="567" w:right="-39"/>
        <w:rPr>
          <w:rFonts w:ascii="Arial" w:hAnsi="Arial" w:cs="Arial"/>
          <w:b/>
          <w:sz w:val="22"/>
          <w:szCs w:val="22"/>
        </w:rPr>
      </w:pPr>
      <w:r w:rsidRPr="00FE6416">
        <w:rPr>
          <w:rFonts w:ascii="Arial" w:hAnsi="Arial" w:cs="Arial"/>
          <w:b/>
          <w:sz w:val="22"/>
          <w:szCs w:val="22"/>
        </w:rPr>
        <w:t>Step eight – Integrate behavioural communication and leadership behaviour plans into the implementation plan at the adoption mine.</w:t>
      </w:r>
    </w:p>
    <w:p w:rsidR="001709EE" w:rsidRPr="00FE6416" w:rsidRDefault="001709EE" w:rsidP="00456E9F">
      <w:pPr>
        <w:numPr>
          <w:ilvl w:val="1"/>
          <w:numId w:val="77"/>
        </w:numPr>
        <w:tabs>
          <w:tab w:val="clear" w:pos="1080"/>
        </w:tabs>
        <w:spacing w:before="120"/>
        <w:ind w:left="567" w:right="-39" w:hanging="567"/>
        <w:rPr>
          <w:rFonts w:ascii="Arial" w:hAnsi="Arial" w:cs="Arial"/>
          <w:sz w:val="22"/>
          <w:szCs w:val="22"/>
        </w:rPr>
      </w:pPr>
      <w:r w:rsidRPr="00FE6416">
        <w:rPr>
          <w:rFonts w:ascii="Arial" w:hAnsi="Arial" w:cs="Arial"/>
          <w:sz w:val="22"/>
          <w:szCs w:val="22"/>
        </w:rPr>
        <w:t xml:space="preserve">Based on the experience gained at the demonstration mine, the Learning Hub Adoption Team has included guidance in this adoption guide as Appendix 12 to assist the Adoption Mine Team in integrating their customised behavioural communication and leadership behaviour plans into the overall implementation plan at the adoption mine. </w:t>
      </w:r>
    </w:p>
    <w:p w:rsidR="001709EE" w:rsidRPr="00FE6416" w:rsidRDefault="001709EE" w:rsidP="00456E9F">
      <w:pPr>
        <w:numPr>
          <w:ilvl w:val="1"/>
          <w:numId w:val="77"/>
        </w:numPr>
        <w:tabs>
          <w:tab w:val="clear" w:pos="1080"/>
        </w:tabs>
        <w:spacing w:before="120"/>
        <w:ind w:left="567" w:right="-39" w:hanging="567"/>
        <w:rPr>
          <w:rFonts w:ascii="Arial" w:hAnsi="Arial" w:cs="Arial"/>
          <w:sz w:val="22"/>
          <w:szCs w:val="22"/>
        </w:rPr>
      </w:pPr>
      <w:r w:rsidRPr="00FE6416">
        <w:rPr>
          <w:rFonts w:ascii="Arial" w:hAnsi="Arial" w:cs="Arial"/>
          <w:sz w:val="22"/>
          <w:szCs w:val="22"/>
        </w:rPr>
        <w:t xml:space="preserve">A component of the integrated implementation plan is a monitoring programme that includes appropriate checking and reporting on the occurrence of the desired observable behaviours, as well checking and reporting on provision of the necessary antecedents and re-enforcing consequences. </w:t>
      </w:r>
    </w:p>
    <w:p w:rsidR="001709EE" w:rsidRPr="00FE6416" w:rsidRDefault="001709EE" w:rsidP="00B11BE6">
      <w:pPr>
        <w:spacing w:before="120"/>
        <w:ind w:left="360" w:right="-39"/>
        <w:rPr>
          <w:rFonts w:ascii="Arial" w:hAnsi="Arial" w:cs="Arial"/>
          <w:sz w:val="22"/>
          <w:szCs w:val="22"/>
        </w:rPr>
      </w:pPr>
    </w:p>
    <w:p w:rsidR="001709EE" w:rsidRPr="00FE6416" w:rsidRDefault="001709EE" w:rsidP="00456E9F">
      <w:pPr>
        <w:ind w:left="567" w:right="-39"/>
        <w:rPr>
          <w:rFonts w:ascii="Arial" w:hAnsi="Arial" w:cs="Arial"/>
          <w:sz w:val="22"/>
          <w:szCs w:val="22"/>
        </w:rPr>
        <w:sectPr w:rsidR="001709EE" w:rsidRPr="00FE6416" w:rsidSect="00706F51">
          <w:headerReference w:type="even" r:id="rId70"/>
          <w:headerReference w:type="default" r:id="rId71"/>
          <w:footerReference w:type="default" r:id="rId72"/>
          <w:headerReference w:type="first" r:id="rId73"/>
          <w:pgSz w:w="15840" w:h="12240" w:orient="landscape"/>
          <w:pgMar w:top="1418" w:right="1440" w:bottom="1202" w:left="1440" w:header="567" w:footer="284" w:gutter="0"/>
          <w:cols w:space="708"/>
          <w:docGrid w:linePitch="360"/>
        </w:sectPr>
      </w:pPr>
      <w:r w:rsidRPr="00FE6416">
        <w:rPr>
          <w:rFonts w:ascii="Arial" w:hAnsi="Arial" w:cs="Arial"/>
          <w:sz w:val="22"/>
          <w:szCs w:val="22"/>
        </w:rPr>
        <w:t xml:space="preserve">Before beginning implementation, the Adoption Mine Team should check whether the overall implementation plan is coherent and properly understood by the team, as a basis for making a “go/no-go” decision in respect of proceeding implementation of the adoption plan. </w:t>
      </w:r>
    </w:p>
    <w:p w:rsidR="001709EE" w:rsidRPr="00FE6416" w:rsidRDefault="00A87F6F" w:rsidP="00B11BE6">
      <w:pPr>
        <w:jc w:val="both"/>
        <w:rPr>
          <w:sz w:val="22"/>
          <w:szCs w:val="22"/>
        </w:rPr>
        <w:sectPr w:rsidR="001709EE" w:rsidRPr="00FE6416" w:rsidSect="00D44AA6">
          <w:headerReference w:type="even" r:id="rId74"/>
          <w:headerReference w:type="default" r:id="rId75"/>
          <w:footerReference w:type="default" r:id="rId76"/>
          <w:headerReference w:type="first" r:id="rId77"/>
          <w:pgSz w:w="12240" w:h="15840"/>
          <w:pgMar w:top="1440" w:right="1418" w:bottom="1440" w:left="1418" w:header="357" w:footer="284" w:gutter="0"/>
          <w:cols w:space="708"/>
          <w:docGrid w:linePitch="360"/>
        </w:sectPr>
      </w:pPr>
      <w:r>
        <w:rPr>
          <w:noProof/>
          <w:sz w:val="22"/>
          <w:szCs w:val="22"/>
        </w:rPr>
        <w:drawing>
          <wp:inline distT="0" distB="0" distL="0" distR="0">
            <wp:extent cx="5781675" cy="8343900"/>
            <wp:effectExtent l="19050" t="0" r="9525" b="0"/>
            <wp:docPr id="50" name="Picture 540"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descr="Untitled-3"/>
                    <pic:cNvPicPr>
                      <a:picLocks noChangeAspect="1" noChangeArrowheads="1"/>
                    </pic:cNvPicPr>
                  </pic:nvPicPr>
                  <pic:blipFill>
                    <a:blip r:embed="rId78"/>
                    <a:srcRect/>
                    <a:stretch>
                      <a:fillRect/>
                    </a:stretch>
                  </pic:blipFill>
                  <pic:spPr bwMode="auto">
                    <a:xfrm>
                      <a:off x="0" y="0"/>
                      <a:ext cx="5781675" cy="8343900"/>
                    </a:xfrm>
                    <a:prstGeom prst="rect">
                      <a:avLst/>
                    </a:prstGeom>
                    <a:noFill/>
                    <a:ln w="9525">
                      <a:noFill/>
                      <a:miter lim="800000"/>
                      <a:headEnd/>
                      <a:tailEnd/>
                    </a:ln>
                  </pic:spPr>
                </pic:pic>
              </a:graphicData>
            </a:graphic>
          </wp:inline>
        </w:drawing>
      </w:r>
    </w:p>
    <w:p w:rsidR="001709EE" w:rsidRPr="00FE6416" w:rsidRDefault="001709EE" w:rsidP="00B11BE6">
      <w:pPr>
        <w:jc w:val="center"/>
        <w:rPr>
          <w:rFonts w:ascii="Arial" w:hAnsi="Arial" w:cs="Arial"/>
          <w:b/>
          <w:bCs/>
          <w:sz w:val="22"/>
          <w:szCs w:val="22"/>
        </w:rPr>
      </w:pPr>
      <w:r w:rsidRPr="00FE6416">
        <w:rPr>
          <w:rFonts w:ascii="Arial" w:hAnsi="Arial" w:cs="Arial"/>
          <w:b/>
          <w:bCs/>
          <w:sz w:val="22"/>
          <w:szCs w:val="22"/>
        </w:rPr>
        <w:t>Worksheet #1: Questions for use in conducting interviews</w:t>
      </w:r>
    </w:p>
    <w:tbl>
      <w:tblPr>
        <w:tblW w:w="5116" w:type="pct"/>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9"/>
        <w:gridCol w:w="2077"/>
        <w:gridCol w:w="1943"/>
        <w:gridCol w:w="252"/>
        <w:gridCol w:w="2181"/>
        <w:gridCol w:w="2971"/>
      </w:tblGrid>
      <w:tr w:rsidR="001709EE" w:rsidRPr="00FE6416">
        <w:tc>
          <w:tcPr>
            <w:tcW w:w="4998" w:type="pct"/>
            <w:gridSpan w:val="6"/>
            <w:shd w:val="clear" w:color="auto" w:fill="C0C0C0"/>
          </w:tcPr>
          <w:p w:rsidR="001709EE" w:rsidRPr="00FE6416" w:rsidRDefault="001709EE" w:rsidP="00B11BE6">
            <w:pPr>
              <w:spacing w:before="60" w:after="60"/>
              <w:rPr>
                <w:rFonts w:ascii="Arial" w:hAnsi="Arial" w:cs="Arial"/>
                <w:b/>
                <w:bCs/>
              </w:rPr>
            </w:pPr>
            <w:r w:rsidRPr="00FE6416">
              <w:rPr>
                <w:rFonts w:ascii="Arial" w:hAnsi="Arial" w:cs="Arial"/>
                <w:b/>
                <w:bCs/>
                <w:sz w:val="22"/>
                <w:szCs w:val="22"/>
              </w:rPr>
              <w:t>Name of Leading Practice:</w:t>
            </w:r>
          </w:p>
        </w:tc>
      </w:tr>
      <w:tr w:rsidR="001709EE" w:rsidRPr="00FE6416">
        <w:tc>
          <w:tcPr>
            <w:tcW w:w="4998" w:type="pct"/>
            <w:gridSpan w:val="6"/>
            <w:tcBorders>
              <w:bottom w:val="single" w:sz="4" w:space="0" w:color="000000"/>
            </w:tcBorders>
          </w:tcPr>
          <w:p w:rsidR="001709EE" w:rsidRPr="00FE6416" w:rsidRDefault="001709EE" w:rsidP="00B11BE6">
            <w:pPr>
              <w:spacing w:before="60" w:after="60"/>
              <w:rPr>
                <w:rFonts w:ascii="Arial" w:hAnsi="Arial" w:cs="Arial"/>
                <w:b/>
                <w:bCs/>
                <w:iCs/>
              </w:rPr>
            </w:pPr>
            <w:r w:rsidRPr="00FE6416">
              <w:rPr>
                <w:rFonts w:ascii="Arial" w:hAnsi="Arial" w:cs="Arial"/>
                <w:b/>
                <w:bCs/>
                <w:iCs/>
                <w:sz w:val="22"/>
                <w:szCs w:val="22"/>
              </w:rPr>
              <w:t xml:space="preserve">Instructions:  </w:t>
            </w:r>
            <w:r w:rsidRPr="00FE6416">
              <w:rPr>
                <w:rFonts w:ascii="Arial" w:hAnsi="Arial" w:cs="Arial"/>
                <w:iCs/>
                <w:sz w:val="22"/>
                <w:szCs w:val="22"/>
              </w:rPr>
              <w:t>Indicate any particular instructions that need to be followed</w:t>
            </w:r>
          </w:p>
        </w:tc>
      </w:tr>
      <w:tr w:rsidR="001709EE" w:rsidRPr="00FE64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255"/>
        </w:trPr>
        <w:tc>
          <w:tcPr>
            <w:tcW w:w="1268" w:type="pct"/>
            <w:gridSpan w:val="2"/>
            <w:tcBorders>
              <w:top w:val="single" w:sz="4" w:space="0" w:color="auto"/>
              <w:left w:val="single" w:sz="4" w:space="0" w:color="auto"/>
              <w:bottom w:val="single" w:sz="4" w:space="0" w:color="auto"/>
              <w:right w:val="single" w:sz="4" w:space="0" w:color="auto"/>
            </w:tcBorders>
            <w:shd w:val="clear" w:color="000000" w:fill="C0C0C0"/>
            <w:noWrap/>
            <w:vAlign w:val="bottom"/>
          </w:tcPr>
          <w:p w:rsidR="001709EE" w:rsidRPr="00FE6416" w:rsidRDefault="001709EE" w:rsidP="00B11BE6">
            <w:pPr>
              <w:jc w:val="center"/>
              <w:rPr>
                <w:rFonts w:ascii="Arial" w:hAnsi="Arial" w:cs="Arial"/>
                <w:b/>
                <w:bCs/>
              </w:rPr>
            </w:pPr>
            <w:r w:rsidRPr="00FE6416">
              <w:rPr>
                <w:rFonts w:ascii="Arial" w:hAnsi="Arial" w:cs="Arial"/>
                <w:b/>
                <w:bCs/>
                <w:sz w:val="22"/>
                <w:szCs w:val="22"/>
              </w:rPr>
              <w:t>Unique Interview Reference Number</w:t>
            </w:r>
          </w:p>
        </w:tc>
        <w:tc>
          <w:tcPr>
            <w:tcW w:w="1115" w:type="pct"/>
            <w:gridSpan w:val="2"/>
            <w:tcBorders>
              <w:top w:val="single" w:sz="4" w:space="0" w:color="auto"/>
              <w:left w:val="nil"/>
              <w:bottom w:val="single" w:sz="4" w:space="0" w:color="auto"/>
              <w:right w:val="single" w:sz="4" w:space="0" w:color="auto"/>
            </w:tcBorders>
            <w:shd w:val="clear" w:color="000000" w:fill="C0C0C0"/>
            <w:vAlign w:val="bottom"/>
          </w:tcPr>
          <w:p w:rsidR="001709EE" w:rsidRPr="00FE6416" w:rsidRDefault="001709EE" w:rsidP="00B11BE6">
            <w:pPr>
              <w:jc w:val="center"/>
              <w:rPr>
                <w:rFonts w:ascii="Arial" w:hAnsi="Arial" w:cs="Arial"/>
                <w:b/>
                <w:bCs/>
              </w:rPr>
            </w:pPr>
            <w:r w:rsidRPr="00FE6416">
              <w:rPr>
                <w:rFonts w:ascii="Arial" w:hAnsi="Arial" w:cs="Arial"/>
                <w:b/>
                <w:bCs/>
                <w:sz w:val="22"/>
                <w:szCs w:val="22"/>
              </w:rPr>
              <w:t>Interview Date</w:t>
            </w:r>
          </w:p>
        </w:tc>
        <w:tc>
          <w:tcPr>
            <w:tcW w:w="1108" w:type="pct"/>
            <w:tcBorders>
              <w:top w:val="single" w:sz="4" w:space="0" w:color="auto"/>
              <w:left w:val="nil"/>
              <w:bottom w:val="single" w:sz="4" w:space="0" w:color="auto"/>
              <w:right w:val="single" w:sz="4" w:space="0" w:color="auto"/>
            </w:tcBorders>
            <w:shd w:val="clear" w:color="000000" w:fill="C0C0C0"/>
            <w:noWrap/>
            <w:vAlign w:val="bottom"/>
          </w:tcPr>
          <w:p w:rsidR="001709EE" w:rsidRPr="00FE6416" w:rsidRDefault="001709EE" w:rsidP="00B11BE6">
            <w:pPr>
              <w:jc w:val="center"/>
              <w:rPr>
                <w:rFonts w:ascii="Arial" w:hAnsi="Arial" w:cs="Arial"/>
                <w:b/>
                <w:bCs/>
              </w:rPr>
            </w:pPr>
            <w:r w:rsidRPr="00FE6416">
              <w:rPr>
                <w:rFonts w:ascii="Arial" w:hAnsi="Arial" w:cs="Arial"/>
                <w:b/>
                <w:bCs/>
                <w:sz w:val="22"/>
                <w:szCs w:val="22"/>
              </w:rPr>
              <w:t>Name of Mine</w:t>
            </w:r>
          </w:p>
        </w:tc>
        <w:tc>
          <w:tcPr>
            <w:tcW w:w="1508" w:type="pct"/>
            <w:tcBorders>
              <w:top w:val="single" w:sz="4" w:space="0" w:color="auto"/>
              <w:left w:val="nil"/>
              <w:bottom w:val="single" w:sz="4" w:space="0" w:color="auto"/>
              <w:right w:val="single" w:sz="4" w:space="0" w:color="auto"/>
            </w:tcBorders>
            <w:shd w:val="clear" w:color="000000" w:fill="C0C0C0"/>
            <w:noWrap/>
            <w:vAlign w:val="bottom"/>
          </w:tcPr>
          <w:p w:rsidR="001709EE" w:rsidRPr="00FE6416" w:rsidRDefault="001709EE" w:rsidP="00B11BE6">
            <w:pPr>
              <w:jc w:val="center"/>
              <w:rPr>
                <w:rFonts w:ascii="Arial" w:hAnsi="Arial" w:cs="Arial"/>
                <w:b/>
                <w:bCs/>
              </w:rPr>
            </w:pPr>
            <w:r w:rsidRPr="00FE6416">
              <w:rPr>
                <w:rFonts w:ascii="Arial" w:hAnsi="Arial" w:cs="Arial"/>
                <w:b/>
                <w:bCs/>
                <w:sz w:val="22"/>
                <w:szCs w:val="22"/>
              </w:rPr>
              <w:t>Name of Worker Position</w:t>
            </w:r>
          </w:p>
        </w:tc>
      </w:tr>
      <w:tr w:rsidR="001709EE" w:rsidRPr="00FE64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294"/>
        </w:trPr>
        <w:tc>
          <w:tcPr>
            <w:tcW w:w="1268" w:type="pct"/>
            <w:gridSpan w:val="2"/>
            <w:tcBorders>
              <w:top w:val="single" w:sz="4" w:space="0" w:color="auto"/>
              <w:left w:val="single" w:sz="4" w:space="0" w:color="auto"/>
              <w:bottom w:val="nil"/>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 xml:space="preserve">[ example:  </w:t>
            </w:r>
            <w:r w:rsidRPr="00FE6416">
              <w:rPr>
                <w:rFonts w:ascii="Arial" w:hAnsi="Arial" w:cs="Arial"/>
                <w:bCs/>
                <w:i/>
                <w:sz w:val="22"/>
                <w:szCs w:val="22"/>
              </w:rPr>
              <w:t xml:space="preserve">DUST </w:t>
            </w:r>
            <w:r w:rsidRPr="00FE6416">
              <w:rPr>
                <w:rFonts w:ascii="Arial" w:hAnsi="Arial" w:cs="Arial"/>
                <w:bCs/>
                <w:sz w:val="22"/>
                <w:szCs w:val="22"/>
              </w:rPr>
              <w:t>]</w:t>
            </w:r>
          </w:p>
        </w:tc>
        <w:tc>
          <w:tcPr>
            <w:tcW w:w="1115" w:type="pct"/>
            <w:gridSpan w:val="2"/>
            <w:tcBorders>
              <w:top w:val="single" w:sz="4" w:space="0" w:color="auto"/>
              <w:left w:val="nil"/>
              <w:bottom w:val="nil"/>
              <w:right w:val="single" w:sz="4" w:space="0" w:color="auto"/>
            </w:tcBorders>
          </w:tcPr>
          <w:p w:rsidR="001709EE" w:rsidRPr="00FE6416" w:rsidRDefault="001709EE" w:rsidP="00B11BE6">
            <w:pPr>
              <w:tabs>
                <w:tab w:val="left" w:pos="573"/>
                <w:tab w:val="center" w:pos="1332"/>
              </w:tabs>
              <w:rPr>
                <w:rFonts w:ascii="Arial" w:hAnsi="Arial" w:cs="Arial"/>
              </w:rPr>
            </w:pPr>
            <w:r w:rsidRPr="00FE6416">
              <w:rPr>
                <w:rFonts w:ascii="Arial" w:hAnsi="Arial" w:cs="Arial"/>
                <w:sz w:val="22"/>
                <w:szCs w:val="22"/>
              </w:rPr>
              <w:t xml:space="preserve">[ example: </w:t>
            </w:r>
            <w:r w:rsidRPr="00FE6416">
              <w:rPr>
                <w:rFonts w:ascii="Arial" w:hAnsi="Arial" w:cs="Arial"/>
                <w:i/>
                <w:sz w:val="22"/>
                <w:szCs w:val="22"/>
              </w:rPr>
              <w:t xml:space="preserve">12 April 2010 </w:t>
            </w:r>
            <w:r w:rsidRPr="00FE6416">
              <w:rPr>
                <w:rFonts w:ascii="Arial" w:hAnsi="Arial" w:cs="Arial"/>
                <w:sz w:val="22"/>
                <w:szCs w:val="22"/>
              </w:rPr>
              <w:t>]</w:t>
            </w:r>
          </w:p>
        </w:tc>
        <w:tc>
          <w:tcPr>
            <w:tcW w:w="1108" w:type="pct"/>
            <w:tcBorders>
              <w:top w:val="single" w:sz="4" w:space="0" w:color="auto"/>
              <w:left w:val="nil"/>
              <w:bottom w:val="nil"/>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 xml:space="preserve">[ example: </w:t>
            </w:r>
            <w:r w:rsidRPr="00FE6416">
              <w:rPr>
                <w:rFonts w:ascii="Arial" w:hAnsi="Arial" w:cs="Arial"/>
                <w:i/>
                <w:sz w:val="22"/>
                <w:szCs w:val="22"/>
              </w:rPr>
              <w:t xml:space="preserve">Exxaro Matla Coal </w:t>
            </w:r>
            <w:r w:rsidRPr="00FE6416">
              <w:rPr>
                <w:rFonts w:ascii="Arial" w:hAnsi="Arial" w:cs="Arial"/>
                <w:sz w:val="22"/>
                <w:szCs w:val="22"/>
              </w:rPr>
              <w:t>]</w:t>
            </w:r>
          </w:p>
        </w:tc>
        <w:tc>
          <w:tcPr>
            <w:tcW w:w="1508" w:type="pct"/>
            <w:tcBorders>
              <w:top w:val="single" w:sz="4" w:space="0" w:color="auto"/>
              <w:left w:val="nil"/>
              <w:bottom w:val="nil"/>
              <w:right w:val="single" w:sz="4" w:space="0" w:color="auto"/>
            </w:tcBorders>
          </w:tcPr>
          <w:p w:rsidR="001709EE" w:rsidRPr="00FE6416" w:rsidRDefault="001709EE" w:rsidP="00B11BE6">
            <w:pPr>
              <w:jc w:val="center"/>
              <w:rPr>
                <w:rFonts w:ascii="Arial" w:hAnsi="Arial" w:cs="Arial"/>
              </w:rPr>
            </w:pPr>
            <w:r w:rsidRPr="00FE6416">
              <w:rPr>
                <w:rFonts w:ascii="Arial" w:hAnsi="Arial" w:cs="Arial"/>
                <w:sz w:val="22"/>
                <w:szCs w:val="22"/>
              </w:rPr>
              <w:t xml:space="preserve">[ example:  </w:t>
            </w:r>
            <w:r w:rsidRPr="00FE6416">
              <w:rPr>
                <w:rFonts w:ascii="Arial" w:hAnsi="Arial" w:cs="Arial"/>
                <w:bCs/>
                <w:i/>
                <w:sz w:val="22"/>
                <w:szCs w:val="22"/>
              </w:rPr>
              <w:t xml:space="preserve">Mine Overseer </w:t>
            </w:r>
            <w:r w:rsidRPr="00FE6416">
              <w:rPr>
                <w:rFonts w:ascii="Arial" w:hAnsi="Arial" w:cs="Arial"/>
                <w:bCs/>
                <w:sz w:val="22"/>
                <w:szCs w:val="22"/>
              </w:rPr>
              <w:t>[</w:t>
            </w:r>
          </w:p>
        </w:tc>
      </w:tr>
      <w:tr w:rsidR="001709EE" w:rsidRPr="00FE64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4998" w:type="pct"/>
            <w:gridSpan w:val="6"/>
            <w:shd w:val="clear" w:color="auto" w:fill="BFBFBF"/>
          </w:tcPr>
          <w:p w:rsidR="001709EE" w:rsidRPr="00FE6416" w:rsidRDefault="001709EE" w:rsidP="00B11BE6">
            <w:pPr>
              <w:spacing w:before="60" w:after="60"/>
              <w:rPr>
                <w:rFonts w:ascii="Arial" w:hAnsi="Arial" w:cs="Arial"/>
                <w:b/>
              </w:rPr>
            </w:pPr>
            <w:r w:rsidRPr="00FE6416">
              <w:rPr>
                <w:rFonts w:ascii="Arial" w:hAnsi="Arial" w:cs="Arial"/>
                <w:b/>
                <w:sz w:val="22"/>
                <w:szCs w:val="22"/>
              </w:rPr>
              <w:t>Part A:  Adopter/Stakeholder beliefs about [the hazard] (Causes and outcomes)</w:t>
            </w:r>
          </w:p>
        </w:tc>
      </w:tr>
      <w:tr w:rsidR="001709EE" w:rsidRPr="00FE64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340"/>
        </w:trPr>
        <w:tc>
          <w:tcPr>
            <w:tcW w:w="213" w:type="pct"/>
          </w:tcPr>
          <w:p w:rsidR="001709EE" w:rsidRPr="00FE6416" w:rsidRDefault="001709EE" w:rsidP="00B11BE6">
            <w:pPr>
              <w:spacing w:before="60" w:after="60"/>
              <w:rPr>
                <w:rFonts w:ascii="Arial" w:hAnsi="Arial" w:cs="Arial"/>
              </w:rPr>
            </w:pPr>
            <w:r w:rsidRPr="00FE6416">
              <w:rPr>
                <w:rFonts w:ascii="Arial" w:hAnsi="Arial" w:cs="Arial"/>
                <w:sz w:val="22"/>
                <w:szCs w:val="22"/>
              </w:rPr>
              <w:t>1</w:t>
            </w:r>
          </w:p>
        </w:tc>
        <w:tc>
          <w:tcPr>
            <w:tcW w:w="2042" w:type="pct"/>
            <w:gridSpan w:val="2"/>
          </w:tcPr>
          <w:p w:rsidR="001709EE" w:rsidRPr="00FE6416" w:rsidRDefault="001709EE" w:rsidP="00B11BE6">
            <w:pPr>
              <w:spacing w:before="40" w:after="40"/>
              <w:rPr>
                <w:rFonts w:ascii="Arial" w:hAnsi="Arial" w:cs="Arial"/>
              </w:rPr>
            </w:pPr>
            <w:r w:rsidRPr="00FE6416">
              <w:rPr>
                <w:rFonts w:ascii="Arial" w:hAnsi="Arial" w:cs="Arial"/>
                <w:sz w:val="22"/>
                <w:szCs w:val="22"/>
              </w:rPr>
              <w:t>Please describe your role and responsibilities at the mine.</w:t>
            </w:r>
          </w:p>
        </w:tc>
        <w:tc>
          <w:tcPr>
            <w:tcW w:w="2744" w:type="pct"/>
            <w:gridSpan w:val="3"/>
          </w:tcPr>
          <w:p w:rsidR="001709EE" w:rsidRPr="00FE6416" w:rsidRDefault="001709EE" w:rsidP="00B11BE6">
            <w:pPr>
              <w:spacing w:before="60" w:after="60"/>
              <w:rPr>
                <w:rFonts w:ascii="Arial" w:hAnsi="Arial" w:cs="Arial"/>
              </w:rPr>
            </w:pPr>
          </w:p>
          <w:p w:rsidR="001709EE" w:rsidRPr="00FE6416" w:rsidRDefault="001709EE" w:rsidP="00B11BE6">
            <w:pPr>
              <w:spacing w:before="60" w:after="60"/>
              <w:rPr>
                <w:rFonts w:ascii="Arial" w:hAnsi="Arial" w:cs="Arial"/>
              </w:rPr>
            </w:pPr>
          </w:p>
          <w:p w:rsidR="001709EE" w:rsidRPr="00FE6416" w:rsidRDefault="001709EE" w:rsidP="00B11BE6">
            <w:pPr>
              <w:spacing w:before="60" w:after="60"/>
              <w:rPr>
                <w:rFonts w:ascii="Arial" w:hAnsi="Arial" w:cs="Arial"/>
              </w:rPr>
            </w:pPr>
          </w:p>
        </w:tc>
      </w:tr>
      <w:tr w:rsidR="001709EE" w:rsidRPr="00FE64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710"/>
        </w:trPr>
        <w:tc>
          <w:tcPr>
            <w:tcW w:w="213" w:type="pct"/>
          </w:tcPr>
          <w:p w:rsidR="001709EE" w:rsidRPr="00FE6416" w:rsidRDefault="001709EE" w:rsidP="00B11BE6">
            <w:pPr>
              <w:spacing w:before="60" w:after="60"/>
              <w:rPr>
                <w:rFonts w:ascii="Arial" w:hAnsi="Arial" w:cs="Arial"/>
              </w:rPr>
            </w:pPr>
            <w:r w:rsidRPr="00FE6416">
              <w:rPr>
                <w:rFonts w:ascii="Arial" w:hAnsi="Arial" w:cs="Arial"/>
                <w:sz w:val="22"/>
                <w:szCs w:val="22"/>
              </w:rPr>
              <w:t>2</w:t>
            </w:r>
          </w:p>
        </w:tc>
        <w:tc>
          <w:tcPr>
            <w:tcW w:w="2042" w:type="pct"/>
            <w:gridSpan w:val="2"/>
          </w:tcPr>
          <w:p w:rsidR="001709EE" w:rsidRPr="00FE6416" w:rsidRDefault="001709EE" w:rsidP="00B11BE6">
            <w:pPr>
              <w:spacing w:before="40" w:after="40"/>
              <w:rPr>
                <w:rFonts w:ascii="Arial" w:hAnsi="Arial" w:cs="Arial"/>
              </w:rPr>
            </w:pPr>
            <w:r w:rsidRPr="00FE6416">
              <w:rPr>
                <w:rFonts w:ascii="Arial" w:hAnsi="Arial" w:cs="Arial"/>
                <w:sz w:val="22"/>
                <w:szCs w:val="22"/>
              </w:rPr>
              <w:t>Please describe [the risk/hazard] in your own words.</w:t>
            </w:r>
          </w:p>
          <w:p w:rsidR="001709EE" w:rsidRPr="00FE6416" w:rsidRDefault="001709EE" w:rsidP="00B11BE6">
            <w:pPr>
              <w:numPr>
                <w:ilvl w:val="0"/>
                <w:numId w:val="70"/>
              </w:numPr>
              <w:tabs>
                <w:tab w:val="clear" w:pos="1810"/>
                <w:tab w:val="num" w:pos="417"/>
              </w:tabs>
              <w:spacing w:before="40" w:after="40"/>
              <w:ind w:left="417" w:hanging="180"/>
              <w:rPr>
                <w:rFonts w:ascii="Arial" w:hAnsi="Arial" w:cs="Arial"/>
              </w:rPr>
            </w:pPr>
            <w:r w:rsidRPr="00FE6416">
              <w:rPr>
                <w:rFonts w:ascii="Arial" w:hAnsi="Arial" w:cs="Arial"/>
                <w:sz w:val="22"/>
                <w:szCs w:val="22"/>
              </w:rPr>
              <w:t xml:space="preserve">How may [the risk/hazard] occur? </w:t>
            </w:r>
          </w:p>
          <w:p w:rsidR="001709EE" w:rsidRPr="00FE6416" w:rsidRDefault="001709EE" w:rsidP="00B11BE6">
            <w:pPr>
              <w:numPr>
                <w:ilvl w:val="0"/>
                <w:numId w:val="70"/>
              </w:numPr>
              <w:tabs>
                <w:tab w:val="clear" w:pos="1810"/>
                <w:tab w:val="num" w:pos="417"/>
              </w:tabs>
              <w:spacing w:before="40" w:after="40"/>
              <w:ind w:left="417" w:hanging="180"/>
              <w:rPr>
                <w:rFonts w:ascii="Arial" w:hAnsi="Arial" w:cs="Arial"/>
              </w:rPr>
            </w:pPr>
            <w:r w:rsidRPr="00FE6416">
              <w:rPr>
                <w:rFonts w:ascii="Arial" w:hAnsi="Arial" w:cs="Arial"/>
                <w:sz w:val="22"/>
                <w:szCs w:val="22"/>
              </w:rPr>
              <w:t>What are the possible causes of [the risk/hazard]?</w:t>
            </w:r>
          </w:p>
        </w:tc>
        <w:tc>
          <w:tcPr>
            <w:tcW w:w="2744" w:type="pct"/>
            <w:gridSpan w:val="3"/>
          </w:tcPr>
          <w:p w:rsidR="001709EE" w:rsidRPr="00FE6416" w:rsidRDefault="001709EE" w:rsidP="00B11BE6">
            <w:pPr>
              <w:spacing w:before="60" w:after="60"/>
              <w:rPr>
                <w:rFonts w:ascii="Arial" w:hAnsi="Arial" w:cs="Arial"/>
              </w:rPr>
            </w:pPr>
          </w:p>
          <w:p w:rsidR="001709EE" w:rsidRPr="00FE6416" w:rsidRDefault="001709EE" w:rsidP="00B11BE6">
            <w:pPr>
              <w:spacing w:before="60" w:after="60"/>
              <w:rPr>
                <w:rFonts w:ascii="Arial" w:hAnsi="Arial" w:cs="Arial"/>
              </w:rPr>
            </w:pPr>
          </w:p>
          <w:p w:rsidR="001709EE" w:rsidRPr="00FE6416" w:rsidRDefault="001709EE" w:rsidP="00B11BE6">
            <w:pPr>
              <w:spacing w:before="60" w:after="60"/>
              <w:rPr>
                <w:rFonts w:ascii="Arial" w:hAnsi="Arial" w:cs="Arial"/>
              </w:rPr>
            </w:pPr>
          </w:p>
        </w:tc>
      </w:tr>
      <w:tr w:rsidR="001709EE" w:rsidRPr="00FE64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213" w:type="pct"/>
          </w:tcPr>
          <w:p w:rsidR="001709EE" w:rsidRPr="00FE6416" w:rsidRDefault="001709EE" w:rsidP="00B11BE6">
            <w:pPr>
              <w:spacing w:before="60" w:after="60"/>
              <w:rPr>
                <w:rFonts w:ascii="Arial" w:hAnsi="Arial" w:cs="Arial"/>
              </w:rPr>
            </w:pPr>
            <w:r w:rsidRPr="00FE6416">
              <w:rPr>
                <w:rFonts w:ascii="Arial" w:hAnsi="Arial" w:cs="Arial"/>
                <w:sz w:val="22"/>
                <w:szCs w:val="22"/>
              </w:rPr>
              <w:t>3</w:t>
            </w:r>
          </w:p>
        </w:tc>
        <w:tc>
          <w:tcPr>
            <w:tcW w:w="2042" w:type="pct"/>
            <w:gridSpan w:val="2"/>
          </w:tcPr>
          <w:p w:rsidR="001709EE" w:rsidRPr="00FE6416" w:rsidRDefault="001709EE" w:rsidP="00B11BE6">
            <w:pPr>
              <w:spacing w:before="40" w:after="40"/>
              <w:rPr>
                <w:rFonts w:ascii="Arial" w:hAnsi="Arial" w:cs="Arial"/>
              </w:rPr>
            </w:pPr>
            <w:r w:rsidRPr="00FE6416">
              <w:rPr>
                <w:rFonts w:ascii="Arial" w:hAnsi="Arial" w:cs="Arial"/>
                <w:sz w:val="22"/>
                <w:szCs w:val="22"/>
              </w:rPr>
              <w:t>What happens as a result of [the hazard]?</w:t>
            </w:r>
          </w:p>
          <w:p w:rsidR="001709EE" w:rsidRPr="00FE6416" w:rsidRDefault="001709EE" w:rsidP="00B11BE6">
            <w:pPr>
              <w:pStyle w:val="ListParagraph"/>
              <w:numPr>
                <w:ilvl w:val="0"/>
                <w:numId w:val="74"/>
              </w:numPr>
              <w:spacing w:before="40" w:after="40"/>
              <w:ind w:left="432" w:hanging="162"/>
              <w:rPr>
                <w:rFonts w:ascii="Arial" w:hAnsi="Arial" w:cs="Arial"/>
              </w:rPr>
            </w:pPr>
            <w:r w:rsidRPr="00FE6416">
              <w:rPr>
                <w:rFonts w:ascii="Arial" w:hAnsi="Arial" w:cs="Arial"/>
                <w:sz w:val="22"/>
                <w:szCs w:val="22"/>
              </w:rPr>
              <w:t>How might you be affected by [the risk/hazard]?</w:t>
            </w:r>
          </w:p>
          <w:p w:rsidR="001709EE" w:rsidRPr="00FE6416" w:rsidRDefault="001709EE" w:rsidP="00B11BE6">
            <w:pPr>
              <w:pStyle w:val="ListParagraph"/>
              <w:numPr>
                <w:ilvl w:val="0"/>
                <w:numId w:val="74"/>
              </w:numPr>
              <w:spacing w:before="40" w:after="40"/>
              <w:ind w:left="432" w:hanging="162"/>
              <w:rPr>
                <w:rFonts w:ascii="Arial" w:hAnsi="Arial" w:cs="Arial"/>
              </w:rPr>
            </w:pPr>
            <w:r w:rsidRPr="00FE6416">
              <w:rPr>
                <w:rFonts w:ascii="Arial" w:hAnsi="Arial" w:cs="Arial"/>
                <w:sz w:val="22"/>
                <w:szCs w:val="22"/>
              </w:rPr>
              <w:t xml:space="preserve">Who else may be most affected by [the risk/hazard]? </w:t>
            </w:r>
          </w:p>
          <w:p w:rsidR="001709EE" w:rsidRPr="00FE6416" w:rsidRDefault="001709EE" w:rsidP="00B11BE6">
            <w:pPr>
              <w:pStyle w:val="ListParagraph"/>
              <w:numPr>
                <w:ilvl w:val="0"/>
                <w:numId w:val="74"/>
              </w:numPr>
              <w:spacing w:before="40" w:after="40"/>
              <w:ind w:left="432" w:hanging="162"/>
              <w:rPr>
                <w:rFonts w:ascii="Arial" w:hAnsi="Arial" w:cs="Arial"/>
              </w:rPr>
            </w:pPr>
            <w:r w:rsidRPr="00FE6416">
              <w:rPr>
                <w:rFonts w:ascii="Arial" w:hAnsi="Arial" w:cs="Arial"/>
                <w:sz w:val="22"/>
                <w:szCs w:val="22"/>
              </w:rPr>
              <w:t>What may happen to people who are affected by [the risk/hazard]?</w:t>
            </w:r>
          </w:p>
        </w:tc>
        <w:tc>
          <w:tcPr>
            <w:tcW w:w="2744" w:type="pct"/>
            <w:gridSpan w:val="3"/>
          </w:tcPr>
          <w:p w:rsidR="001709EE" w:rsidRPr="00FE6416" w:rsidRDefault="001709EE" w:rsidP="00B11BE6">
            <w:pPr>
              <w:spacing w:before="60" w:after="60"/>
              <w:rPr>
                <w:rFonts w:ascii="Arial" w:hAnsi="Arial" w:cs="Arial"/>
              </w:rPr>
            </w:pPr>
          </w:p>
          <w:p w:rsidR="001709EE" w:rsidRPr="00FE6416" w:rsidRDefault="001709EE" w:rsidP="00B11BE6">
            <w:pPr>
              <w:spacing w:before="60" w:after="60"/>
              <w:rPr>
                <w:rFonts w:ascii="Arial" w:hAnsi="Arial" w:cs="Arial"/>
              </w:rPr>
            </w:pPr>
          </w:p>
          <w:p w:rsidR="001709EE" w:rsidRPr="00FE6416" w:rsidRDefault="001709EE" w:rsidP="00B11BE6">
            <w:pPr>
              <w:spacing w:before="60" w:after="60"/>
              <w:rPr>
                <w:rFonts w:ascii="Arial" w:hAnsi="Arial" w:cs="Arial"/>
              </w:rPr>
            </w:pPr>
          </w:p>
          <w:p w:rsidR="001709EE" w:rsidRPr="00FE6416" w:rsidRDefault="001709EE" w:rsidP="00B11BE6">
            <w:pPr>
              <w:spacing w:before="60" w:after="60"/>
              <w:rPr>
                <w:rFonts w:ascii="Arial" w:hAnsi="Arial" w:cs="Arial"/>
              </w:rPr>
            </w:pPr>
            <w:r w:rsidRPr="00FE6416">
              <w:rPr>
                <w:rFonts w:ascii="Arial" w:hAnsi="Arial" w:cs="Arial"/>
                <w:sz w:val="22"/>
                <w:szCs w:val="22"/>
              </w:rPr>
              <w:t xml:space="preserve"> </w:t>
            </w:r>
          </w:p>
        </w:tc>
      </w:tr>
      <w:tr w:rsidR="001709EE" w:rsidRPr="00FE64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213" w:type="pct"/>
          </w:tcPr>
          <w:p w:rsidR="001709EE" w:rsidRPr="00FE6416" w:rsidRDefault="001709EE" w:rsidP="00B11BE6">
            <w:pPr>
              <w:spacing w:before="60" w:after="60"/>
              <w:rPr>
                <w:rFonts w:ascii="Arial" w:hAnsi="Arial" w:cs="Arial"/>
              </w:rPr>
            </w:pPr>
            <w:r w:rsidRPr="00FE6416">
              <w:rPr>
                <w:rFonts w:ascii="Arial" w:hAnsi="Arial" w:cs="Arial"/>
                <w:sz w:val="22"/>
                <w:szCs w:val="22"/>
              </w:rPr>
              <w:t>4</w:t>
            </w:r>
          </w:p>
        </w:tc>
        <w:tc>
          <w:tcPr>
            <w:tcW w:w="2042" w:type="pct"/>
            <w:gridSpan w:val="2"/>
          </w:tcPr>
          <w:p w:rsidR="001709EE" w:rsidRPr="00FE6416" w:rsidRDefault="001709EE" w:rsidP="00B11BE6">
            <w:pPr>
              <w:spacing w:before="40" w:after="40"/>
              <w:rPr>
                <w:rFonts w:ascii="Arial" w:hAnsi="Arial" w:cs="Arial"/>
              </w:rPr>
            </w:pPr>
            <w:r w:rsidRPr="00FE6416">
              <w:rPr>
                <w:rFonts w:ascii="Arial" w:hAnsi="Arial" w:cs="Arial"/>
                <w:sz w:val="22"/>
                <w:szCs w:val="22"/>
              </w:rPr>
              <w:t xml:space="preserve">How important do you think it is to find a way to better protect people [the risk/hazard]?  </w:t>
            </w:r>
          </w:p>
          <w:p w:rsidR="001709EE" w:rsidRPr="00FE6416" w:rsidRDefault="001709EE" w:rsidP="00B11BE6">
            <w:pPr>
              <w:pStyle w:val="ListParagraph"/>
              <w:numPr>
                <w:ilvl w:val="0"/>
                <w:numId w:val="75"/>
              </w:numPr>
              <w:spacing w:before="40" w:after="40"/>
              <w:ind w:left="432" w:hanging="180"/>
              <w:rPr>
                <w:rFonts w:ascii="Arial" w:hAnsi="Arial" w:cs="Arial"/>
              </w:rPr>
            </w:pPr>
            <w:r w:rsidRPr="00FE6416">
              <w:rPr>
                <w:rFonts w:ascii="Arial" w:hAnsi="Arial" w:cs="Arial"/>
                <w:sz w:val="22"/>
                <w:szCs w:val="22"/>
              </w:rPr>
              <w:t xml:space="preserve">Why do you say that? </w:t>
            </w:r>
          </w:p>
        </w:tc>
        <w:tc>
          <w:tcPr>
            <w:tcW w:w="2744" w:type="pct"/>
            <w:gridSpan w:val="3"/>
          </w:tcPr>
          <w:p w:rsidR="001709EE" w:rsidRPr="00FE6416" w:rsidRDefault="001709EE" w:rsidP="00B11BE6">
            <w:pPr>
              <w:spacing w:before="60" w:after="60"/>
              <w:rPr>
                <w:rFonts w:ascii="Arial" w:hAnsi="Arial" w:cs="Arial"/>
              </w:rPr>
            </w:pPr>
          </w:p>
          <w:p w:rsidR="001709EE" w:rsidRPr="00FE6416" w:rsidRDefault="001709EE" w:rsidP="00B11BE6">
            <w:pPr>
              <w:spacing w:before="60" w:after="60"/>
              <w:rPr>
                <w:rFonts w:ascii="Arial" w:hAnsi="Arial" w:cs="Arial"/>
              </w:rPr>
            </w:pPr>
          </w:p>
        </w:tc>
      </w:tr>
      <w:tr w:rsidR="001709EE" w:rsidRPr="00FE64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4998" w:type="pct"/>
            <w:gridSpan w:val="6"/>
            <w:shd w:val="clear" w:color="auto" w:fill="BFBFBF"/>
          </w:tcPr>
          <w:p w:rsidR="001709EE" w:rsidRPr="00FE6416" w:rsidRDefault="001709EE" w:rsidP="00B11BE6">
            <w:pPr>
              <w:spacing w:before="40" w:after="40"/>
              <w:rPr>
                <w:rFonts w:ascii="Arial" w:hAnsi="Arial" w:cs="Arial"/>
                <w:b/>
              </w:rPr>
            </w:pPr>
            <w:r w:rsidRPr="00FE6416">
              <w:rPr>
                <w:rFonts w:ascii="Arial" w:hAnsi="Arial" w:cs="Arial"/>
                <w:b/>
                <w:sz w:val="22"/>
                <w:szCs w:val="22"/>
              </w:rPr>
              <w:t>Part B:  Adopter/Stakeholder Beliefs about Leading Practices</w:t>
            </w:r>
          </w:p>
        </w:tc>
      </w:tr>
      <w:tr w:rsidR="001709EE" w:rsidRPr="00FE64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649"/>
        </w:trPr>
        <w:tc>
          <w:tcPr>
            <w:tcW w:w="213" w:type="pct"/>
          </w:tcPr>
          <w:p w:rsidR="001709EE" w:rsidRPr="00FE6416" w:rsidRDefault="001709EE" w:rsidP="00B11BE6">
            <w:pPr>
              <w:spacing w:before="60" w:after="60"/>
              <w:rPr>
                <w:rFonts w:ascii="Arial" w:hAnsi="Arial" w:cs="Arial"/>
              </w:rPr>
            </w:pPr>
            <w:r w:rsidRPr="00FE6416">
              <w:rPr>
                <w:rFonts w:ascii="Arial" w:hAnsi="Arial" w:cs="Arial"/>
                <w:sz w:val="22"/>
                <w:szCs w:val="22"/>
              </w:rPr>
              <w:t>5</w:t>
            </w:r>
          </w:p>
        </w:tc>
        <w:tc>
          <w:tcPr>
            <w:tcW w:w="2042" w:type="pct"/>
            <w:gridSpan w:val="2"/>
          </w:tcPr>
          <w:p w:rsidR="001709EE" w:rsidRPr="00FE6416" w:rsidRDefault="001709EE" w:rsidP="00B11BE6">
            <w:pPr>
              <w:spacing w:before="40" w:after="40"/>
              <w:rPr>
                <w:rFonts w:ascii="Arial" w:hAnsi="Arial" w:cs="Arial"/>
              </w:rPr>
            </w:pPr>
            <w:r w:rsidRPr="00FE6416">
              <w:rPr>
                <w:rFonts w:ascii="Arial" w:hAnsi="Arial" w:cs="Arial"/>
                <w:sz w:val="22"/>
                <w:szCs w:val="22"/>
              </w:rPr>
              <w:t xml:space="preserve">What do you think could be done to better protect people from [the risk/hazard]?  </w:t>
            </w:r>
          </w:p>
          <w:p w:rsidR="001709EE" w:rsidRPr="00FE6416" w:rsidRDefault="001709EE" w:rsidP="00B11BE6">
            <w:pPr>
              <w:spacing w:before="40" w:after="40"/>
              <w:rPr>
                <w:rFonts w:ascii="Arial" w:hAnsi="Arial" w:cs="Arial"/>
              </w:rPr>
            </w:pPr>
            <w:r w:rsidRPr="00FE6416">
              <w:rPr>
                <w:rFonts w:ascii="Arial" w:hAnsi="Arial" w:cs="Arial"/>
                <w:sz w:val="22"/>
                <w:szCs w:val="22"/>
              </w:rPr>
              <w:t xml:space="preserve">Why?  </w:t>
            </w:r>
          </w:p>
        </w:tc>
        <w:tc>
          <w:tcPr>
            <w:tcW w:w="2744" w:type="pct"/>
            <w:gridSpan w:val="3"/>
          </w:tcPr>
          <w:p w:rsidR="001709EE" w:rsidRPr="00FE6416" w:rsidRDefault="001709EE" w:rsidP="00B11BE6">
            <w:pPr>
              <w:spacing w:before="60" w:after="60"/>
              <w:rPr>
                <w:rFonts w:ascii="Arial" w:hAnsi="Arial" w:cs="Arial"/>
              </w:rPr>
            </w:pPr>
          </w:p>
          <w:p w:rsidR="001709EE" w:rsidRPr="00FE6416" w:rsidRDefault="001709EE" w:rsidP="00B11BE6">
            <w:pPr>
              <w:spacing w:before="60" w:after="60"/>
              <w:rPr>
                <w:rFonts w:ascii="Arial" w:hAnsi="Arial" w:cs="Arial"/>
              </w:rPr>
            </w:pPr>
          </w:p>
          <w:p w:rsidR="001709EE" w:rsidRPr="00FE6416" w:rsidRDefault="001709EE" w:rsidP="00B11BE6">
            <w:pPr>
              <w:spacing w:before="60" w:after="60"/>
              <w:rPr>
                <w:rFonts w:ascii="Arial" w:hAnsi="Arial" w:cs="Arial"/>
              </w:rPr>
            </w:pPr>
          </w:p>
        </w:tc>
      </w:tr>
      <w:tr w:rsidR="001709EE" w:rsidRPr="00FE64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4998" w:type="pct"/>
            <w:gridSpan w:val="6"/>
          </w:tcPr>
          <w:p w:rsidR="001709EE" w:rsidRPr="00FE6416" w:rsidRDefault="001709EE" w:rsidP="00B11BE6">
            <w:pPr>
              <w:spacing w:before="40" w:after="40"/>
              <w:rPr>
                <w:rFonts w:ascii="Arial" w:hAnsi="Arial" w:cs="Arial"/>
              </w:rPr>
            </w:pPr>
            <w:r w:rsidRPr="00FE6416">
              <w:rPr>
                <w:rFonts w:ascii="Arial" w:hAnsi="Arial" w:cs="Arial"/>
                <w:b/>
                <w:i/>
                <w:sz w:val="22"/>
                <w:szCs w:val="22"/>
              </w:rPr>
              <w:t>Interviewer say</w:t>
            </w:r>
            <w:r w:rsidRPr="00FE6416">
              <w:rPr>
                <w:rFonts w:ascii="Arial" w:hAnsi="Arial" w:cs="Arial"/>
                <w:sz w:val="22"/>
                <w:szCs w:val="22"/>
              </w:rPr>
              <w:t>:  This mine is currently working to bring about leading practices to better protect people from [the risk/hazard].  Describe the proposed leading practice in simple neutral terms.</w:t>
            </w:r>
          </w:p>
        </w:tc>
      </w:tr>
      <w:tr w:rsidR="001709EE" w:rsidRPr="00FE64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213" w:type="pct"/>
          </w:tcPr>
          <w:p w:rsidR="001709EE" w:rsidRPr="00FE6416" w:rsidRDefault="001709EE" w:rsidP="00B11BE6">
            <w:pPr>
              <w:spacing w:before="60" w:after="60"/>
              <w:rPr>
                <w:rFonts w:ascii="Arial" w:hAnsi="Arial" w:cs="Arial"/>
              </w:rPr>
            </w:pPr>
            <w:r w:rsidRPr="00FE6416">
              <w:rPr>
                <w:rFonts w:ascii="Arial" w:hAnsi="Arial" w:cs="Arial"/>
                <w:sz w:val="22"/>
                <w:szCs w:val="22"/>
              </w:rPr>
              <w:t>6</w:t>
            </w:r>
          </w:p>
        </w:tc>
        <w:tc>
          <w:tcPr>
            <w:tcW w:w="2042" w:type="pct"/>
            <w:gridSpan w:val="2"/>
          </w:tcPr>
          <w:p w:rsidR="001709EE" w:rsidRPr="00FE6416" w:rsidRDefault="001709EE" w:rsidP="00B11BE6">
            <w:pPr>
              <w:spacing w:before="40" w:after="40"/>
              <w:rPr>
                <w:rFonts w:ascii="Arial" w:hAnsi="Arial" w:cs="Arial"/>
              </w:rPr>
            </w:pPr>
            <w:r w:rsidRPr="00FE6416">
              <w:rPr>
                <w:rFonts w:ascii="Arial" w:hAnsi="Arial" w:cs="Arial"/>
                <w:sz w:val="22"/>
                <w:szCs w:val="22"/>
              </w:rPr>
              <w:t xml:space="preserve">What should leaders and supervisors in the mine </w:t>
            </w:r>
            <w:r w:rsidRPr="00FE6416">
              <w:rPr>
                <w:rFonts w:ascii="Arial" w:hAnsi="Arial" w:cs="Arial"/>
                <w:sz w:val="22"/>
                <w:szCs w:val="22"/>
                <w:u w:val="single"/>
              </w:rPr>
              <w:t>do</w:t>
            </w:r>
            <w:r w:rsidRPr="00FE6416">
              <w:rPr>
                <w:rFonts w:ascii="Arial" w:hAnsi="Arial" w:cs="Arial"/>
                <w:sz w:val="22"/>
                <w:szCs w:val="22"/>
              </w:rPr>
              <w:t xml:space="preserve"> to help make sure that these practices are successful?</w:t>
            </w:r>
          </w:p>
          <w:p w:rsidR="001709EE" w:rsidRPr="00FE6416" w:rsidRDefault="001709EE" w:rsidP="00B11BE6">
            <w:pPr>
              <w:spacing w:before="40" w:after="40"/>
              <w:rPr>
                <w:rFonts w:ascii="Arial" w:hAnsi="Arial" w:cs="Arial"/>
              </w:rPr>
            </w:pPr>
            <w:r w:rsidRPr="00FE6416">
              <w:rPr>
                <w:rFonts w:ascii="Arial" w:hAnsi="Arial" w:cs="Arial"/>
                <w:sz w:val="22"/>
                <w:szCs w:val="22"/>
              </w:rPr>
              <w:t>Why should they do this?</w:t>
            </w:r>
          </w:p>
        </w:tc>
        <w:tc>
          <w:tcPr>
            <w:tcW w:w="2745" w:type="pct"/>
            <w:gridSpan w:val="3"/>
          </w:tcPr>
          <w:p w:rsidR="001709EE" w:rsidRPr="00FE6416" w:rsidRDefault="001709EE" w:rsidP="00B11BE6">
            <w:pPr>
              <w:spacing w:before="60" w:after="60"/>
              <w:ind w:right="732"/>
              <w:rPr>
                <w:rFonts w:ascii="Arial" w:hAnsi="Arial" w:cs="Arial"/>
              </w:rPr>
            </w:pPr>
          </w:p>
          <w:p w:rsidR="001709EE" w:rsidRPr="00FE6416" w:rsidRDefault="001709EE" w:rsidP="00B11BE6">
            <w:pPr>
              <w:spacing w:before="60" w:after="60"/>
              <w:ind w:right="732"/>
              <w:rPr>
                <w:rFonts w:ascii="Arial" w:hAnsi="Arial" w:cs="Arial"/>
              </w:rPr>
            </w:pPr>
          </w:p>
          <w:p w:rsidR="001709EE" w:rsidRPr="00FE6416" w:rsidRDefault="001709EE" w:rsidP="00B11BE6">
            <w:pPr>
              <w:spacing w:before="60" w:after="60"/>
              <w:ind w:right="732"/>
              <w:rPr>
                <w:rFonts w:ascii="Arial" w:hAnsi="Arial" w:cs="Arial"/>
              </w:rPr>
            </w:pPr>
          </w:p>
        </w:tc>
      </w:tr>
      <w:tr w:rsidR="001709EE" w:rsidRPr="00FE64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213" w:type="pct"/>
          </w:tcPr>
          <w:p w:rsidR="001709EE" w:rsidRPr="00FE6416" w:rsidRDefault="001709EE" w:rsidP="00B11BE6">
            <w:pPr>
              <w:spacing w:before="60" w:after="60"/>
              <w:rPr>
                <w:rFonts w:ascii="Arial" w:hAnsi="Arial" w:cs="Arial"/>
              </w:rPr>
            </w:pPr>
            <w:r w:rsidRPr="00FE6416">
              <w:rPr>
                <w:rFonts w:ascii="Arial" w:hAnsi="Arial" w:cs="Arial"/>
                <w:sz w:val="22"/>
                <w:szCs w:val="22"/>
              </w:rPr>
              <w:t>7</w:t>
            </w:r>
          </w:p>
        </w:tc>
        <w:tc>
          <w:tcPr>
            <w:tcW w:w="2042" w:type="pct"/>
            <w:gridSpan w:val="2"/>
          </w:tcPr>
          <w:p w:rsidR="001709EE" w:rsidRPr="00FE6416" w:rsidRDefault="001709EE" w:rsidP="00B11BE6">
            <w:pPr>
              <w:spacing w:before="40" w:after="40"/>
              <w:rPr>
                <w:rFonts w:ascii="Arial" w:hAnsi="Arial" w:cs="Arial"/>
              </w:rPr>
            </w:pPr>
            <w:r w:rsidRPr="00FE6416">
              <w:rPr>
                <w:rFonts w:ascii="Arial" w:hAnsi="Arial" w:cs="Arial"/>
                <w:sz w:val="22"/>
                <w:szCs w:val="22"/>
              </w:rPr>
              <w:t xml:space="preserve">What should leaders </w:t>
            </w:r>
            <w:r w:rsidRPr="00FE6416">
              <w:rPr>
                <w:rFonts w:ascii="Arial" w:hAnsi="Arial" w:cs="Arial"/>
                <w:sz w:val="22"/>
                <w:szCs w:val="22"/>
                <w:u w:val="single"/>
              </w:rPr>
              <w:t>not do</w:t>
            </w:r>
            <w:r w:rsidRPr="00FE6416">
              <w:rPr>
                <w:rFonts w:ascii="Arial" w:hAnsi="Arial" w:cs="Arial"/>
                <w:sz w:val="22"/>
                <w:szCs w:val="22"/>
              </w:rPr>
              <w:t xml:space="preserve"> in order to make sure that these practices are successful?</w:t>
            </w:r>
          </w:p>
          <w:p w:rsidR="001709EE" w:rsidRPr="00FE6416" w:rsidRDefault="001709EE" w:rsidP="00B11BE6">
            <w:pPr>
              <w:spacing w:before="40" w:after="40"/>
              <w:rPr>
                <w:rFonts w:ascii="Arial" w:hAnsi="Arial" w:cs="Arial"/>
              </w:rPr>
            </w:pPr>
            <w:r w:rsidRPr="00FE6416">
              <w:rPr>
                <w:rFonts w:ascii="Arial" w:hAnsi="Arial" w:cs="Arial"/>
                <w:sz w:val="22"/>
                <w:szCs w:val="22"/>
              </w:rPr>
              <w:t>Why should they not do this?</w:t>
            </w:r>
          </w:p>
        </w:tc>
        <w:tc>
          <w:tcPr>
            <w:tcW w:w="2745" w:type="pct"/>
            <w:gridSpan w:val="3"/>
          </w:tcPr>
          <w:p w:rsidR="001709EE" w:rsidRPr="00FE6416" w:rsidRDefault="001709EE" w:rsidP="00B11BE6">
            <w:pPr>
              <w:spacing w:before="60" w:after="60"/>
              <w:ind w:right="732"/>
              <w:rPr>
                <w:rFonts w:ascii="Arial" w:hAnsi="Arial" w:cs="Arial"/>
              </w:rPr>
            </w:pPr>
          </w:p>
          <w:p w:rsidR="001709EE" w:rsidRPr="00FE6416" w:rsidRDefault="001709EE" w:rsidP="00B11BE6">
            <w:pPr>
              <w:spacing w:before="60" w:after="60"/>
              <w:ind w:right="732"/>
              <w:rPr>
                <w:rFonts w:ascii="Arial" w:hAnsi="Arial" w:cs="Arial"/>
              </w:rPr>
            </w:pPr>
          </w:p>
          <w:p w:rsidR="001709EE" w:rsidRPr="00FE6416" w:rsidRDefault="001709EE" w:rsidP="00B11BE6">
            <w:pPr>
              <w:spacing w:before="60" w:after="60"/>
              <w:ind w:right="732"/>
              <w:rPr>
                <w:rFonts w:ascii="Arial" w:hAnsi="Arial" w:cs="Arial"/>
              </w:rPr>
            </w:pPr>
          </w:p>
        </w:tc>
      </w:tr>
      <w:tr w:rsidR="001709EE" w:rsidRPr="00FE64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213" w:type="pct"/>
          </w:tcPr>
          <w:p w:rsidR="001709EE" w:rsidRPr="00FE6416" w:rsidRDefault="001709EE" w:rsidP="00B11BE6">
            <w:pPr>
              <w:spacing w:before="60" w:after="60"/>
              <w:rPr>
                <w:rFonts w:ascii="Arial" w:hAnsi="Arial" w:cs="Arial"/>
              </w:rPr>
            </w:pPr>
            <w:r w:rsidRPr="00FE6416">
              <w:rPr>
                <w:rFonts w:ascii="Arial" w:hAnsi="Arial" w:cs="Arial"/>
                <w:sz w:val="22"/>
                <w:szCs w:val="22"/>
              </w:rPr>
              <w:t>8</w:t>
            </w:r>
          </w:p>
        </w:tc>
        <w:tc>
          <w:tcPr>
            <w:tcW w:w="2042" w:type="pct"/>
            <w:gridSpan w:val="2"/>
          </w:tcPr>
          <w:p w:rsidR="001709EE" w:rsidRPr="00FE6416" w:rsidRDefault="001709EE" w:rsidP="00B11BE6">
            <w:pPr>
              <w:spacing w:before="40" w:after="40"/>
              <w:rPr>
                <w:rFonts w:ascii="Arial" w:hAnsi="Arial" w:cs="Arial"/>
              </w:rPr>
            </w:pPr>
            <w:r w:rsidRPr="00FE6416">
              <w:rPr>
                <w:rFonts w:ascii="Arial" w:hAnsi="Arial" w:cs="Arial"/>
                <w:sz w:val="22"/>
                <w:szCs w:val="22"/>
              </w:rPr>
              <w:t xml:space="preserve">What other kinds of things might stand in the way of the leading practice being successful at this mine?  </w:t>
            </w:r>
          </w:p>
          <w:p w:rsidR="001709EE" w:rsidRPr="00FE6416" w:rsidRDefault="001709EE" w:rsidP="00B11BE6">
            <w:pPr>
              <w:spacing w:before="40" w:after="40"/>
              <w:rPr>
                <w:rFonts w:ascii="Arial" w:hAnsi="Arial" w:cs="Arial"/>
              </w:rPr>
            </w:pPr>
            <w:r w:rsidRPr="00FE6416">
              <w:rPr>
                <w:rFonts w:ascii="Arial" w:hAnsi="Arial" w:cs="Arial"/>
                <w:sz w:val="22"/>
                <w:szCs w:val="22"/>
              </w:rPr>
              <w:t>How should these things be addressed?</w:t>
            </w:r>
          </w:p>
        </w:tc>
        <w:tc>
          <w:tcPr>
            <w:tcW w:w="2745" w:type="pct"/>
            <w:gridSpan w:val="3"/>
          </w:tcPr>
          <w:p w:rsidR="001709EE" w:rsidRPr="00FE6416" w:rsidRDefault="001709EE" w:rsidP="00B11BE6">
            <w:pPr>
              <w:spacing w:before="60" w:after="60"/>
              <w:ind w:right="732"/>
              <w:rPr>
                <w:rFonts w:ascii="Arial" w:hAnsi="Arial" w:cs="Arial"/>
              </w:rPr>
            </w:pPr>
          </w:p>
          <w:p w:rsidR="001709EE" w:rsidRPr="00FE6416" w:rsidRDefault="001709EE" w:rsidP="00B11BE6">
            <w:pPr>
              <w:spacing w:before="60" w:after="60"/>
              <w:ind w:right="732"/>
              <w:rPr>
                <w:rFonts w:ascii="Arial" w:hAnsi="Arial" w:cs="Arial"/>
              </w:rPr>
            </w:pPr>
          </w:p>
          <w:p w:rsidR="001709EE" w:rsidRPr="00FE6416" w:rsidRDefault="001709EE" w:rsidP="00B11BE6">
            <w:pPr>
              <w:spacing w:before="60" w:after="60"/>
              <w:ind w:right="732"/>
              <w:rPr>
                <w:rFonts w:ascii="Arial" w:hAnsi="Arial" w:cs="Arial"/>
              </w:rPr>
            </w:pPr>
          </w:p>
        </w:tc>
      </w:tr>
      <w:tr w:rsidR="001709EE" w:rsidRPr="00FE64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213" w:type="pct"/>
          </w:tcPr>
          <w:p w:rsidR="001709EE" w:rsidRPr="00FE6416" w:rsidRDefault="001709EE" w:rsidP="00B11BE6">
            <w:pPr>
              <w:spacing w:before="60" w:after="60"/>
              <w:rPr>
                <w:rFonts w:ascii="Arial" w:hAnsi="Arial" w:cs="Arial"/>
              </w:rPr>
            </w:pPr>
            <w:r w:rsidRPr="00FE6416">
              <w:rPr>
                <w:rFonts w:ascii="Arial" w:hAnsi="Arial" w:cs="Arial"/>
                <w:sz w:val="22"/>
                <w:szCs w:val="22"/>
              </w:rPr>
              <w:t>9</w:t>
            </w:r>
          </w:p>
        </w:tc>
        <w:tc>
          <w:tcPr>
            <w:tcW w:w="2042" w:type="pct"/>
            <w:gridSpan w:val="2"/>
          </w:tcPr>
          <w:p w:rsidR="001709EE" w:rsidRPr="00FE6416" w:rsidRDefault="001709EE" w:rsidP="00B11BE6">
            <w:pPr>
              <w:spacing w:before="40" w:after="40"/>
              <w:rPr>
                <w:rFonts w:ascii="Arial" w:hAnsi="Arial" w:cs="Arial"/>
              </w:rPr>
            </w:pPr>
            <w:r w:rsidRPr="00FE6416">
              <w:rPr>
                <w:rFonts w:ascii="Arial" w:hAnsi="Arial" w:cs="Arial"/>
                <w:sz w:val="22"/>
                <w:szCs w:val="22"/>
              </w:rPr>
              <w:t>What information would be important for people like you to know about how people can be affected by the risk and what is being done to protect them?</w:t>
            </w:r>
          </w:p>
          <w:p w:rsidR="001709EE" w:rsidRPr="00FE6416" w:rsidRDefault="001709EE" w:rsidP="00B11BE6">
            <w:pPr>
              <w:spacing w:before="40" w:after="40"/>
              <w:rPr>
                <w:rFonts w:ascii="Arial" w:hAnsi="Arial" w:cs="Arial"/>
              </w:rPr>
            </w:pPr>
            <w:r w:rsidRPr="00FE6416">
              <w:rPr>
                <w:rFonts w:ascii="Arial" w:hAnsi="Arial" w:cs="Arial"/>
                <w:sz w:val="22"/>
                <w:szCs w:val="22"/>
              </w:rPr>
              <w:t>Why is this important?</w:t>
            </w:r>
          </w:p>
        </w:tc>
        <w:tc>
          <w:tcPr>
            <w:tcW w:w="2745" w:type="pct"/>
            <w:gridSpan w:val="3"/>
          </w:tcPr>
          <w:p w:rsidR="001709EE" w:rsidRPr="00FE6416" w:rsidRDefault="001709EE" w:rsidP="00B11BE6">
            <w:pPr>
              <w:spacing w:before="60" w:after="60"/>
              <w:ind w:right="732"/>
              <w:rPr>
                <w:rFonts w:ascii="Arial" w:hAnsi="Arial" w:cs="Arial"/>
              </w:rPr>
            </w:pPr>
          </w:p>
          <w:p w:rsidR="001709EE" w:rsidRPr="00FE6416" w:rsidRDefault="001709EE" w:rsidP="00B11BE6">
            <w:pPr>
              <w:spacing w:before="60" w:after="60"/>
              <w:ind w:right="732"/>
              <w:rPr>
                <w:rFonts w:ascii="Arial" w:hAnsi="Arial" w:cs="Arial"/>
              </w:rPr>
            </w:pPr>
          </w:p>
          <w:p w:rsidR="001709EE" w:rsidRPr="00FE6416" w:rsidRDefault="001709EE" w:rsidP="00B11BE6">
            <w:pPr>
              <w:spacing w:before="60" w:after="60"/>
              <w:ind w:right="732"/>
              <w:rPr>
                <w:rFonts w:ascii="Arial" w:hAnsi="Arial" w:cs="Arial"/>
              </w:rPr>
            </w:pPr>
          </w:p>
        </w:tc>
      </w:tr>
      <w:tr w:rsidR="001709EE" w:rsidRPr="00FE64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612"/>
        </w:trPr>
        <w:tc>
          <w:tcPr>
            <w:tcW w:w="213" w:type="pct"/>
          </w:tcPr>
          <w:p w:rsidR="001709EE" w:rsidRPr="00FE6416" w:rsidRDefault="001709EE" w:rsidP="00B11BE6">
            <w:pPr>
              <w:spacing w:before="60" w:after="60"/>
              <w:rPr>
                <w:rFonts w:ascii="Arial" w:hAnsi="Arial" w:cs="Arial"/>
              </w:rPr>
            </w:pPr>
            <w:r w:rsidRPr="00FE6416">
              <w:rPr>
                <w:rFonts w:ascii="Arial" w:hAnsi="Arial" w:cs="Arial"/>
                <w:sz w:val="22"/>
                <w:szCs w:val="22"/>
              </w:rPr>
              <w:t>10</w:t>
            </w:r>
          </w:p>
        </w:tc>
        <w:tc>
          <w:tcPr>
            <w:tcW w:w="2042" w:type="pct"/>
            <w:gridSpan w:val="2"/>
          </w:tcPr>
          <w:p w:rsidR="001709EE" w:rsidRPr="00FE6416" w:rsidRDefault="001709EE" w:rsidP="00B11BE6">
            <w:pPr>
              <w:spacing w:before="40" w:after="40"/>
              <w:rPr>
                <w:rFonts w:ascii="Arial" w:hAnsi="Arial" w:cs="Arial"/>
              </w:rPr>
            </w:pPr>
            <w:r w:rsidRPr="00FE6416">
              <w:rPr>
                <w:rFonts w:ascii="Arial" w:hAnsi="Arial" w:cs="Arial"/>
                <w:sz w:val="22"/>
                <w:szCs w:val="22"/>
              </w:rPr>
              <w:t xml:space="preserve">What is the best way for people like you to receive this information? </w:t>
            </w:r>
          </w:p>
          <w:p w:rsidR="001709EE" w:rsidRPr="00FE6416" w:rsidRDefault="001709EE" w:rsidP="00B11BE6">
            <w:pPr>
              <w:spacing w:before="40" w:after="40"/>
              <w:rPr>
                <w:rFonts w:ascii="Arial" w:hAnsi="Arial" w:cs="Arial"/>
              </w:rPr>
            </w:pPr>
            <w:r w:rsidRPr="00FE6416">
              <w:rPr>
                <w:rFonts w:ascii="Arial" w:hAnsi="Arial" w:cs="Arial"/>
                <w:sz w:val="22"/>
                <w:szCs w:val="22"/>
              </w:rPr>
              <w:t>Why is this the best way?</w:t>
            </w:r>
          </w:p>
        </w:tc>
        <w:tc>
          <w:tcPr>
            <w:tcW w:w="2745" w:type="pct"/>
            <w:gridSpan w:val="3"/>
          </w:tcPr>
          <w:p w:rsidR="001709EE" w:rsidRPr="00FE6416" w:rsidRDefault="001709EE" w:rsidP="00B11BE6">
            <w:pPr>
              <w:spacing w:before="60" w:after="60"/>
              <w:ind w:right="732"/>
              <w:rPr>
                <w:rFonts w:ascii="Arial" w:hAnsi="Arial" w:cs="Arial"/>
              </w:rPr>
            </w:pPr>
          </w:p>
          <w:p w:rsidR="001709EE" w:rsidRPr="00FE6416" w:rsidRDefault="001709EE" w:rsidP="00B11BE6">
            <w:pPr>
              <w:spacing w:before="60" w:after="60"/>
              <w:ind w:right="732"/>
              <w:rPr>
                <w:rFonts w:ascii="Arial" w:hAnsi="Arial" w:cs="Arial"/>
              </w:rPr>
            </w:pPr>
          </w:p>
          <w:p w:rsidR="001709EE" w:rsidRPr="00FE6416" w:rsidRDefault="001709EE" w:rsidP="00B11BE6">
            <w:pPr>
              <w:spacing w:before="60" w:after="60"/>
              <w:ind w:right="732"/>
              <w:rPr>
                <w:rFonts w:ascii="Arial" w:hAnsi="Arial" w:cs="Arial"/>
              </w:rPr>
            </w:pPr>
          </w:p>
        </w:tc>
      </w:tr>
    </w:tbl>
    <w:p w:rsidR="001709EE" w:rsidRPr="00FE6416" w:rsidRDefault="001709EE" w:rsidP="00B11BE6">
      <w:pPr>
        <w:jc w:val="center"/>
        <w:rPr>
          <w:rFonts w:ascii="Arial" w:hAnsi="Arial" w:cs="Arial"/>
          <w:b/>
          <w:bCs/>
          <w:sz w:val="22"/>
          <w:szCs w:val="22"/>
        </w:rPr>
      </w:pPr>
      <w:r w:rsidRPr="00FE6416">
        <w:rPr>
          <w:rFonts w:ascii="Arial" w:hAnsi="Arial" w:cs="Arial"/>
          <w:sz w:val="22"/>
          <w:szCs w:val="22"/>
        </w:rPr>
        <w:br w:type="page"/>
      </w:r>
      <w:r w:rsidRPr="00FE6416">
        <w:rPr>
          <w:rFonts w:ascii="Arial" w:hAnsi="Arial" w:cs="Arial"/>
          <w:b/>
          <w:bCs/>
          <w:sz w:val="22"/>
          <w:szCs w:val="22"/>
        </w:rPr>
        <w:t>Worksheet #2: Analysis of results from interviews</w:t>
      </w:r>
    </w:p>
    <w:tbl>
      <w:tblPr>
        <w:tblW w:w="5114" w:type="pct"/>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42"/>
        <w:gridCol w:w="4640"/>
        <w:gridCol w:w="26"/>
        <w:gridCol w:w="4731"/>
      </w:tblGrid>
      <w:tr w:rsidR="001709EE" w:rsidRPr="00FE6416">
        <w:trPr>
          <w:trHeight w:val="498"/>
        </w:trPr>
        <w:tc>
          <w:tcPr>
            <w:tcW w:w="5000" w:type="pct"/>
            <w:gridSpan w:val="4"/>
            <w:shd w:val="clear" w:color="auto" w:fill="C0C0C0"/>
          </w:tcPr>
          <w:p w:rsidR="001709EE" w:rsidRPr="00FE6416" w:rsidRDefault="001709EE" w:rsidP="00B11BE6">
            <w:pPr>
              <w:spacing w:before="60" w:after="60"/>
              <w:rPr>
                <w:rFonts w:ascii="Arial" w:hAnsi="Arial" w:cs="Arial"/>
              </w:rPr>
            </w:pPr>
            <w:r w:rsidRPr="00FE6416">
              <w:rPr>
                <w:rFonts w:ascii="Arial" w:hAnsi="Arial" w:cs="Arial"/>
                <w:b/>
                <w:sz w:val="22"/>
                <w:szCs w:val="22"/>
              </w:rPr>
              <w:t xml:space="preserve">Name of Leading Practice </w:t>
            </w:r>
            <w:r w:rsidRPr="00FE6416">
              <w:rPr>
                <w:rFonts w:ascii="Arial" w:hAnsi="Arial" w:cs="Arial"/>
                <w:sz w:val="22"/>
                <w:szCs w:val="22"/>
              </w:rPr>
              <w:t xml:space="preserve"> </w:t>
            </w:r>
          </w:p>
        </w:tc>
      </w:tr>
      <w:tr w:rsidR="001709EE" w:rsidRPr="00FE6416">
        <w:trPr>
          <w:trHeight w:val="528"/>
        </w:trPr>
        <w:tc>
          <w:tcPr>
            <w:tcW w:w="5000" w:type="pct"/>
            <w:gridSpan w:val="4"/>
            <w:tcBorders>
              <w:bottom w:val="single" w:sz="4" w:space="0" w:color="000000"/>
            </w:tcBorders>
          </w:tcPr>
          <w:p w:rsidR="001709EE" w:rsidRPr="00FE6416" w:rsidRDefault="001709EE" w:rsidP="00B11BE6">
            <w:pPr>
              <w:spacing w:before="60" w:after="60"/>
              <w:ind w:left="1572" w:hanging="1572"/>
              <w:rPr>
                <w:rFonts w:ascii="Arial" w:hAnsi="Arial" w:cs="Arial"/>
                <w:b/>
                <w:bCs/>
                <w:iCs/>
              </w:rPr>
            </w:pPr>
            <w:r w:rsidRPr="00FE6416">
              <w:rPr>
                <w:rFonts w:ascii="Arial" w:hAnsi="Arial" w:cs="Arial"/>
                <w:b/>
                <w:bCs/>
                <w:iCs/>
                <w:sz w:val="22"/>
                <w:szCs w:val="22"/>
              </w:rPr>
              <w:t xml:space="preserve">Instructions:  </w:t>
            </w:r>
            <w:r w:rsidRPr="00FE6416">
              <w:rPr>
                <w:rFonts w:ascii="Arial" w:hAnsi="Arial" w:cs="Arial"/>
                <w:iCs/>
                <w:sz w:val="22"/>
                <w:szCs w:val="22"/>
              </w:rPr>
              <w:t xml:space="preserve">To be used to summarise results of individual interviews from the Interview Worksheet – Worksheet #1. See guidance provided in the guidance note.  </w:t>
            </w:r>
          </w:p>
        </w:tc>
      </w:tr>
      <w:tr w:rsidR="001709EE" w:rsidRPr="00FE64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347"/>
        </w:trPr>
        <w:tc>
          <w:tcPr>
            <w:tcW w:w="5000" w:type="pct"/>
            <w:gridSpan w:val="4"/>
            <w:shd w:val="clear" w:color="auto" w:fill="BFBFBF"/>
          </w:tcPr>
          <w:p w:rsidR="001709EE" w:rsidRPr="00FE6416" w:rsidRDefault="001709EE" w:rsidP="00B11BE6">
            <w:pPr>
              <w:spacing w:before="60" w:after="60"/>
              <w:rPr>
                <w:rFonts w:ascii="Arial" w:hAnsi="Arial" w:cs="Arial"/>
                <w:b/>
              </w:rPr>
            </w:pPr>
            <w:r w:rsidRPr="00FE6416">
              <w:rPr>
                <w:rFonts w:ascii="Arial" w:hAnsi="Arial" w:cs="Arial"/>
                <w:b/>
                <w:sz w:val="22"/>
                <w:szCs w:val="22"/>
              </w:rPr>
              <w:t xml:space="preserve">Part A:  Adopter/Stakeholder beliefs about </w:t>
            </w:r>
            <w:r w:rsidRPr="00FE6416">
              <w:rPr>
                <w:rFonts w:ascii="Arial" w:hAnsi="Arial" w:cs="Arial"/>
                <w:b/>
                <w:bCs/>
                <w:sz w:val="22"/>
                <w:szCs w:val="22"/>
              </w:rPr>
              <w:t>[the risk/hazard]</w:t>
            </w:r>
            <w:r w:rsidRPr="00FE6416">
              <w:rPr>
                <w:rFonts w:ascii="Arial" w:hAnsi="Arial" w:cs="Arial"/>
                <w:sz w:val="22"/>
                <w:szCs w:val="22"/>
              </w:rPr>
              <w:t xml:space="preserve"> </w:t>
            </w:r>
            <w:r w:rsidRPr="00FE6416">
              <w:rPr>
                <w:rFonts w:ascii="Arial" w:hAnsi="Arial" w:cs="Arial"/>
                <w:b/>
                <w:sz w:val="22"/>
                <w:szCs w:val="22"/>
              </w:rPr>
              <w:t>(Causes and impacts)</w:t>
            </w:r>
          </w:p>
        </w:tc>
      </w:tr>
      <w:tr w:rsidR="001709EE" w:rsidRPr="00FE64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470"/>
        </w:trPr>
        <w:tc>
          <w:tcPr>
            <w:tcW w:w="225" w:type="pct"/>
          </w:tcPr>
          <w:p w:rsidR="001709EE" w:rsidRPr="00FE6416" w:rsidRDefault="001709EE" w:rsidP="00B11BE6">
            <w:pPr>
              <w:spacing w:before="60" w:after="60"/>
              <w:rPr>
                <w:rFonts w:ascii="Arial" w:hAnsi="Arial" w:cs="Arial"/>
              </w:rPr>
            </w:pPr>
            <w:r w:rsidRPr="00FE6416">
              <w:rPr>
                <w:rFonts w:ascii="Arial" w:hAnsi="Arial" w:cs="Arial"/>
                <w:sz w:val="22"/>
                <w:szCs w:val="22"/>
              </w:rPr>
              <w:t>1</w:t>
            </w:r>
          </w:p>
        </w:tc>
        <w:tc>
          <w:tcPr>
            <w:tcW w:w="4775" w:type="pct"/>
            <w:gridSpan w:val="3"/>
          </w:tcPr>
          <w:p w:rsidR="001709EE" w:rsidRPr="00FE6416" w:rsidRDefault="001709EE" w:rsidP="00B11BE6">
            <w:pPr>
              <w:pStyle w:val="ListParagraph"/>
              <w:spacing w:before="120"/>
              <w:ind w:left="-17"/>
              <w:rPr>
                <w:rFonts w:ascii="Arial" w:hAnsi="Arial" w:cs="Arial"/>
              </w:rPr>
            </w:pPr>
            <w:r w:rsidRPr="00FE6416">
              <w:rPr>
                <w:rFonts w:ascii="Arial" w:hAnsi="Arial" w:cs="Arial"/>
                <w:sz w:val="22"/>
                <w:szCs w:val="22"/>
              </w:rPr>
              <w:t>List and tabulate Interviewees’ roles and responsibilities.</w:t>
            </w:r>
          </w:p>
          <w:p w:rsidR="001709EE" w:rsidRPr="00FE6416" w:rsidRDefault="001709EE" w:rsidP="00B11BE6">
            <w:pPr>
              <w:ind w:right="-108"/>
              <w:rPr>
                <w:rFonts w:ascii="Arial" w:hAnsi="Arial" w:cs="Arial"/>
              </w:rPr>
            </w:pPr>
            <w:r w:rsidRPr="00FE6416">
              <w:rPr>
                <w:rFonts w:ascii="Arial" w:hAnsi="Arial" w:cs="Arial"/>
                <w:sz w:val="22"/>
                <w:szCs w:val="22"/>
              </w:rPr>
              <w:t xml:space="preserve"> </w:t>
            </w:r>
          </w:p>
          <w:p w:rsidR="001709EE" w:rsidRPr="00FE6416" w:rsidRDefault="001709EE" w:rsidP="00B11BE6">
            <w:pPr>
              <w:rPr>
                <w:rFonts w:ascii="Arial" w:hAnsi="Arial" w:cs="Arial"/>
              </w:rPr>
            </w:pPr>
          </w:p>
        </w:tc>
      </w:tr>
      <w:tr w:rsidR="001709EE" w:rsidRPr="00FE64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2337"/>
        </w:trPr>
        <w:tc>
          <w:tcPr>
            <w:tcW w:w="225" w:type="pct"/>
            <w:vMerge w:val="restart"/>
          </w:tcPr>
          <w:p w:rsidR="001709EE" w:rsidRPr="00FE6416" w:rsidRDefault="001709EE" w:rsidP="00B11BE6">
            <w:pPr>
              <w:spacing w:before="60" w:after="60"/>
              <w:rPr>
                <w:rFonts w:ascii="Arial" w:hAnsi="Arial" w:cs="Arial"/>
              </w:rPr>
            </w:pPr>
            <w:r w:rsidRPr="00FE6416">
              <w:rPr>
                <w:rFonts w:ascii="Arial" w:hAnsi="Arial" w:cs="Arial"/>
                <w:sz w:val="22"/>
                <w:szCs w:val="22"/>
              </w:rPr>
              <w:t>2</w:t>
            </w:r>
          </w:p>
        </w:tc>
        <w:tc>
          <w:tcPr>
            <w:tcW w:w="2358" w:type="pct"/>
          </w:tcPr>
          <w:p w:rsidR="001709EE" w:rsidRPr="00FE6416" w:rsidRDefault="001709EE" w:rsidP="00B11BE6">
            <w:pPr>
              <w:pStyle w:val="ListParagraph"/>
              <w:spacing w:before="60" w:after="60"/>
              <w:ind w:left="-18"/>
              <w:rPr>
                <w:rFonts w:ascii="Arial" w:hAnsi="Arial" w:cs="Arial"/>
              </w:rPr>
            </w:pPr>
            <w:r w:rsidRPr="00FE6416">
              <w:rPr>
                <w:rFonts w:ascii="Arial" w:hAnsi="Arial" w:cs="Arial"/>
                <w:sz w:val="22"/>
                <w:szCs w:val="22"/>
              </w:rPr>
              <w:t xml:space="preserve">List and tabulate mentioned </w:t>
            </w:r>
            <w:r w:rsidRPr="00FE6416">
              <w:rPr>
                <w:rFonts w:ascii="Arial" w:hAnsi="Arial" w:cs="Arial"/>
                <w:i/>
                <w:iCs/>
                <w:sz w:val="22"/>
                <w:szCs w:val="22"/>
              </w:rPr>
              <w:t>causes</w:t>
            </w:r>
            <w:r w:rsidRPr="00FE6416">
              <w:rPr>
                <w:rFonts w:ascii="Arial" w:hAnsi="Arial" w:cs="Arial"/>
                <w:sz w:val="22"/>
                <w:szCs w:val="22"/>
              </w:rPr>
              <w:t xml:space="preserve"> of [the risk/hazard]    </w:t>
            </w:r>
          </w:p>
          <w:p w:rsidR="001709EE" w:rsidRPr="00FE6416" w:rsidRDefault="001709EE" w:rsidP="00B11BE6">
            <w:pPr>
              <w:spacing w:before="60" w:after="60"/>
              <w:rPr>
                <w:rFonts w:ascii="Arial" w:hAnsi="Arial" w:cs="Arial"/>
              </w:rPr>
            </w:pPr>
          </w:p>
          <w:p w:rsidR="001709EE" w:rsidRPr="00FE6416" w:rsidRDefault="001709EE" w:rsidP="00B11BE6">
            <w:pPr>
              <w:spacing w:before="60" w:after="60"/>
              <w:rPr>
                <w:rFonts w:ascii="Arial" w:hAnsi="Arial" w:cs="Arial"/>
              </w:rPr>
            </w:pPr>
          </w:p>
          <w:p w:rsidR="001709EE" w:rsidRPr="00FE6416" w:rsidRDefault="001709EE" w:rsidP="00B11BE6">
            <w:pPr>
              <w:spacing w:before="60" w:after="60"/>
              <w:rPr>
                <w:rFonts w:ascii="Arial" w:hAnsi="Arial" w:cs="Arial"/>
              </w:rPr>
            </w:pPr>
          </w:p>
          <w:p w:rsidR="001709EE" w:rsidRPr="00FE6416" w:rsidRDefault="001709EE" w:rsidP="00B11BE6">
            <w:pPr>
              <w:spacing w:before="60" w:after="60"/>
              <w:rPr>
                <w:rFonts w:ascii="Arial" w:hAnsi="Arial" w:cs="Arial"/>
              </w:rPr>
            </w:pPr>
          </w:p>
        </w:tc>
        <w:tc>
          <w:tcPr>
            <w:tcW w:w="2417" w:type="pct"/>
            <w:gridSpan w:val="2"/>
          </w:tcPr>
          <w:p w:rsidR="001709EE" w:rsidRPr="00FE6416" w:rsidRDefault="001709EE" w:rsidP="00B11BE6">
            <w:pPr>
              <w:pStyle w:val="ListParagraph"/>
              <w:numPr>
                <w:ilvl w:val="0"/>
                <w:numId w:val="71"/>
              </w:numPr>
              <w:tabs>
                <w:tab w:val="clear" w:pos="1450"/>
                <w:tab w:val="num" w:pos="342"/>
              </w:tabs>
              <w:spacing w:before="60" w:after="60"/>
              <w:ind w:left="342" w:right="1093"/>
              <w:rPr>
                <w:rFonts w:ascii="Arial" w:hAnsi="Arial" w:cs="Arial"/>
              </w:rPr>
            </w:pPr>
            <w:r w:rsidRPr="00FE6416">
              <w:rPr>
                <w:rFonts w:ascii="Arial" w:hAnsi="Arial" w:cs="Arial"/>
                <w:sz w:val="22"/>
                <w:szCs w:val="22"/>
              </w:rPr>
              <w:t>Which, if any, of these causes agree with the Risk Summary?</w:t>
            </w:r>
          </w:p>
          <w:p w:rsidR="001709EE" w:rsidRPr="00FE6416" w:rsidRDefault="001709EE" w:rsidP="00B11BE6">
            <w:pPr>
              <w:pStyle w:val="ListParagraph"/>
              <w:spacing w:before="60" w:after="60"/>
              <w:ind w:left="-18" w:right="1093"/>
              <w:rPr>
                <w:rFonts w:ascii="Arial" w:hAnsi="Arial" w:cs="Arial"/>
              </w:rPr>
            </w:pPr>
          </w:p>
          <w:p w:rsidR="001709EE" w:rsidRPr="00FE6416" w:rsidRDefault="001709EE" w:rsidP="00B11BE6">
            <w:pPr>
              <w:pStyle w:val="ListParagraph"/>
              <w:spacing w:before="60" w:after="60"/>
              <w:ind w:left="-18" w:right="1093"/>
              <w:rPr>
                <w:rFonts w:ascii="Arial" w:hAnsi="Arial" w:cs="Arial"/>
              </w:rPr>
            </w:pPr>
          </w:p>
          <w:p w:rsidR="001709EE" w:rsidRPr="00FE6416" w:rsidRDefault="001709EE" w:rsidP="00B11BE6">
            <w:pPr>
              <w:numPr>
                <w:ilvl w:val="0"/>
                <w:numId w:val="71"/>
              </w:numPr>
              <w:tabs>
                <w:tab w:val="clear" w:pos="1450"/>
                <w:tab w:val="num" w:pos="342"/>
              </w:tabs>
              <w:spacing w:before="60" w:after="60"/>
              <w:ind w:left="342" w:right="1093"/>
              <w:rPr>
                <w:rFonts w:ascii="Arial" w:hAnsi="Arial" w:cs="Arial"/>
              </w:rPr>
            </w:pPr>
            <w:r w:rsidRPr="00FE6416">
              <w:rPr>
                <w:rFonts w:ascii="Arial" w:hAnsi="Arial" w:cs="Arial"/>
                <w:sz w:val="22"/>
                <w:szCs w:val="22"/>
              </w:rPr>
              <w:t>List any causes that disagree with the Risk Summary.  Describe how people who were interviewed may be wrong in their thinking about the hazard and risk.</w:t>
            </w:r>
          </w:p>
          <w:p w:rsidR="001709EE" w:rsidRPr="00FE6416" w:rsidRDefault="001709EE" w:rsidP="00B11BE6">
            <w:pPr>
              <w:spacing w:before="60" w:after="60"/>
              <w:ind w:left="342" w:right="1093"/>
              <w:rPr>
                <w:rFonts w:ascii="Arial" w:hAnsi="Arial" w:cs="Arial"/>
              </w:rPr>
            </w:pPr>
          </w:p>
          <w:p w:rsidR="001709EE" w:rsidRPr="00FE6416" w:rsidRDefault="001709EE" w:rsidP="00B11BE6">
            <w:pPr>
              <w:spacing w:before="60" w:after="60"/>
              <w:ind w:left="342" w:right="1093"/>
              <w:rPr>
                <w:rFonts w:ascii="Arial" w:hAnsi="Arial" w:cs="Arial"/>
              </w:rPr>
            </w:pPr>
          </w:p>
          <w:p w:rsidR="001709EE" w:rsidRPr="00FE6416" w:rsidRDefault="001709EE" w:rsidP="00B11BE6">
            <w:pPr>
              <w:spacing w:before="60" w:after="60"/>
              <w:ind w:left="342"/>
              <w:rPr>
                <w:rFonts w:ascii="Arial" w:hAnsi="Arial" w:cs="Arial"/>
              </w:rPr>
            </w:pPr>
          </w:p>
        </w:tc>
      </w:tr>
      <w:tr w:rsidR="001709EE" w:rsidRPr="00FE64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145"/>
        </w:trPr>
        <w:tc>
          <w:tcPr>
            <w:tcW w:w="225" w:type="pct"/>
            <w:vMerge/>
          </w:tcPr>
          <w:p w:rsidR="001709EE" w:rsidRPr="00FE6416" w:rsidRDefault="001709EE" w:rsidP="00B11BE6">
            <w:pPr>
              <w:spacing w:before="60" w:after="60"/>
              <w:rPr>
                <w:rFonts w:ascii="Arial" w:hAnsi="Arial" w:cs="Arial"/>
              </w:rPr>
            </w:pPr>
          </w:p>
        </w:tc>
        <w:tc>
          <w:tcPr>
            <w:tcW w:w="4775" w:type="pct"/>
            <w:gridSpan w:val="3"/>
          </w:tcPr>
          <w:p w:rsidR="001709EE" w:rsidRPr="00FE6416" w:rsidRDefault="001709EE" w:rsidP="00B11BE6">
            <w:pPr>
              <w:spacing w:before="60" w:after="60"/>
              <w:ind w:left="-18"/>
              <w:rPr>
                <w:rFonts w:ascii="Arial" w:hAnsi="Arial" w:cs="Arial"/>
              </w:rPr>
            </w:pPr>
            <w:r w:rsidRPr="00FE6416">
              <w:rPr>
                <w:rFonts w:ascii="Arial" w:hAnsi="Arial" w:cs="Arial"/>
                <w:sz w:val="22"/>
                <w:szCs w:val="22"/>
              </w:rPr>
              <w:t>List any information on causes that Interviewees say they want to know.</w:t>
            </w:r>
          </w:p>
          <w:p w:rsidR="001709EE" w:rsidRPr="00FE6416" w:rsidRDefault="001709EE" w:rsidP="00B11BE6">
            <w:pPr>
              <w:spacing w:before="60" w:after="60"/>
              <w:rPr>
                <w:rFonts w:ascii="Arial" w:hAnsi="Arial" w:cs="Arial"/>
              </w:rPr>
            </w:pPr>
          </w:p>
          <w:p w:rsidR="001709EE" w:rsidRPr="00FE6416" w:rsidRDefault="001709EE" w:rsidP="00B11BE6">
            <w:pPr>
              <w:spacing w:before="60" w:after="60"/>
              <w:rPr>
                <w:rFonts w:ascii="Arial" w:hAnsi="Arial" w:cs="Arial"/>
              </w:rPr>
            </w:pPr>
          </w:p>
        </w:tc>
      </w:tr>
      <w:tr w:rsidR="001709EE" w:rsidRPr="00FE64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2096"/>
        </w:trPr>
        <w:tc>
          <w:tcPr>
            <w:tcW w:w="225" w:type="pct"/>
            <w:vMerge w:val="restart"/>
          </w:tcPr>
          <w:p w:rsidR="001709EE" w:rsidRPr="00FE6416" w:rsidRDefault="001709EE" w:rsidP="00B11BE6">
            <w:pPr>
              <w:spacing w:before="60" w:after="60"/>
              <w:rPr>
                <w:rFonts w:ascii="Arial" w:hAnsi="Arial" w:cs="Arial"/>
              </w:rPr>
            </w:pPr>
            <w:r w:rsidRPr="00FE6416">
              <w:rPr>
                <w:rFonts w:ascii="Arial" w:hAnsi="Arial" w:cs="Arial"/>
                <w:sz w:val="22"/>
                <w:szCs w:val="22"/>
              </w:rPr>
              <w:t>3</w:t>
            </w:r>
          </w:p>
        </w:tc>
        <w:tc>
          <w:tcPr>
            <w:tcW w:w="2358" w:type="pct"/>
          </w:tcPr>
          <w:p w:rsidR="001709EE" w:rsidRPr="00FE6416" w:rsidRDefault="001709EE" w:rsidP="00B11BE6">
            <w:pPr>
              <w:pStyle w:val="ListParagraph"/>
              <w:numPr>
                <w:ilvl w:val="0"/>
                <w:numId w:val="70"/>
              </w:numPr>
              <w:tabs>
                <w:tab w:val="clear" w:pos="1810"/>
                <w:tab w:val="num" w:pos="342"/>
              </w:tabs>
              <w:spacing w:before="60" w:after="60"/>
              <w:ind w:left="342"/>
              <w:rPr>
                <w:rFonts w:ascii="Arial" w:hAnsi="Arial" w:cs="Arial"/>
              </w:rPr>
            </w:pPr>
            <w:r w:rsidRPr="00FE6416">
              <w:rPr>
                <w:rFonts w:ascii="Arial" w:hAnsi="Arial" w:cs="Arial"/>
                <w:sz w:val="22"/>
                <w:szCs w:val="22"/>
              </w:rPr>
              <w:t xml:space="preserve">List and tabulate mentioned </w:t>
            </w:r>
            <w:r w:rsidRPr="00FE6416">
              <w:rPr>
                <w:rFonts w:ascii="Arial" w:hAnsi="Arial" w:cs="Arial"/>
                <w:i/>
                <w:iCs/>
                <w:sz w:val="22"/>
                <w:szCs w:val="22"/>
              </w:rPr>
              <w:t xml:space="preserve">impacts </w:t>
            </w:r>
            <w:r w:rsidRPr="00FE6416">
              <w:rPr>
                <w:rFonts w:ascii="Arial" w:hAnsi="Arial" w:cs="Arial"/>
                <w:sz w:val="22"/>
                <w:szCs w:val="22"/>
              </w:rPr>
              <w:t xml:space="preserve">of [the risk/hazard].  Include description of </w:t>
            </w:r>
            <w:r w:rsidRPr="00FE6416">
              <w:rPr>
                <w:rFonts w:ascii="Arial" w:hAnsi="Arial" w:cs="Arial"/>
                <w:i/>
                <w:iCs/>
                <w:sz w:val="22"/>
                <w:szCs w:val="22"/>
              </w:rPr>
              <w:t>who</w:t>
            </w:r>
            <w:r w:rsidRPr="00FE6416">
              <w:rPr>
                <w:rFonts w:ascii="Arial" w:hAnsi="Arial" w:cs="Arial"/>
                <w:sz w:val="22"/>
                <w:szCs w:val="22"/>
              </w:rPr>
              <w:t xml:space="preserve"> may be affected.</w:t>
            </w:r>
          </w:p>
          <w:p w:rsidR="001709EE" w:rsidRPr="00FE6416" w:rsidRDefault="001709EE" w:rsidP="00B11BE6">
            <w:pPr>
              <w:pStyle w:val="ListParagraph"/>
              <w:spacing w:before="60" w:after="60"/>
              <w:ind w:left="252"/>
              <w:rPr>
                <w:rFonts w:ascii="Arial" w:hAnsi="Arial" w:cs="Arial"/>
              </w:rPr>
            </w:pPr>
          </w:p>
        </w:tc>
        <w:tc>
          <w:tcPr>
            <w:tcW w:w="2417" w:type="pct"/>
            <w:gridSpan w:val="2"/>
          </w:tcPr>
          <w:p w:rsidR="001709EE" w:rsidRPr="00FE6416" w:rsidRDefault="001709EE" w:rsidP="00B11BE6">
            <w:pPr>
              <w:numPr>
                <w:ilvl w:val="0"/>
                <w:numId w:val="71"/>
              </w:numPr>
              <w:tabs>
                <w:tab w:val="clear" w:pos="1450"/>
                <w:tab w:val="num" w:pos="342"/>
              </w:tabs>
              <w:spacing w:before="60" w:after="60"/>
              <w:ind w:left="342"/>
              <w:rPr>
                <w:rFonts w:ascii="Arial" w:hAnsi="Arial" w:cs="Arial"/>
              </w:rPr>
            </w:pPr>
            <w:r w:rsidRPr="00FE6416">
              <w:rPr>
                <w:rFonts w:ascii="Arial" w:hAnsi="Arial" w:cs="Arial"/>
                <w:sz w:val="22"/>
                <w:szCs w:val="22"/>
              </w:rPr>
              <w:t xml:space="preserve">Which, if any, of these impacts agree with the Risk Summary? </w:t>
            </w:r>
          </w:p>
          <w:p w:rsidR="001709EE" w:rsidRPr="00FE6416" w:rsidRDefault="001709EE" w:rsidP="00B11BE6">
            <w:pPr>
              <w:spacing w:before="60" w:after="60"/>
              <w:rPr>
                <w:rFonts w:ascii="Arial" w:hAnsi="Arial" w:cs="Arial"/>
              </w:rPr>
            </w:pPr>
          </w:p>
          <w:p w:rsidR="001709EE" w:rsidRPr="00FE6416" w:rsidRDefault="001709EE" w:rsidP="00B11BE6">
            <w:pPr>
              <w:spacing w:before="60" w:after="60"/>
              <w:rPr>
                <w:rFonts w:ascii="Arial" w:hAnsi="Arial" w:cs="Arial"/>
              </w:rPr>
            </w:pPr>
            <w:r w:rsidRPr="00FE6416">
              <w:rPr>
                <w:rFonts w:ascii="Arial" w:hAnsi="Arial" w:cs="Arial"/>
                <w:sz w:val="22"/>
                <w:szCs w:val="22"/>
              </w:rPr>
              <w:t xml:space="preserve"> </w:t>
            </w:r>
          </w:p>
          <w:p w:rsidR="001709EE" w:rsidRPr="00FE6416" w:rsidRDefault="001709EE" w:rsidP="00B11BE6">
            <w:pPr>
              <w:numPr>
                <w:ilvl w:val="0"/>
                <w:numId w:val="71"/>
              </w:numPr>
              <w:tabs>
                <w:tab w:val="clear" w:pos="1450"/>
                <w:tab w:val="num" w:pos="342"/>
              </w:tabs>
              <w:spacing w:before="60" w:after="60"/>
              <w:ind w:left="342"/>
              <w:rPr>
                <w:rFonts w:ascii="Arial" w:hAnsi="Arial" w:cs="Arial"/>
              </w:rPr>
            </w:pPr>
            <w:r w:rsidRPr="00FE6416">
              <w:rPr>
                <w:rFonts w:ascii="Arial" w:hAnsi="Arial" w:cs="Arial"/>
                <w:sz w:val="22"/>
                <w:szCs w:val="22"/>
              </w:rPr>
              <w:t>List impacts that may disagree with the Risk Summary?  Describe any areas where people who were interviewed may be wrong in their thinking about possible impacts.</w:t>
            </w:r>
          </w:p>
          <w:p w:rsidR="001709EE" w:rsidRPr="00FE6416" w:rsidRDefault="001709EE" w:rsidP="00B11BE6">
            <w:pPr>
              <w:spacing w:before="60" w:after="60"/>
              <w:rPr>
                <w:rFonts w:ascii="Arial" w:hAnsi="Arial" w:cs="Arial"/>
              </w:rPr>
            </w:pPr>
          </w:p>
          <w:p w:rsidR="001709EE" w:rsidRPr="00FE6416" w:rsidRDefault="001709EE" w:rsidP="00B11BE6">
            <w:pPr>
              <w:spacing w:before="60" w:after="60"/>
              <w:rPr>
                <w:rFonts w:ascii="Arial" w:hAnsi="Arial" w:cs="Arial"/>
              </w:rPr>
            </w:pPr>
          </w:p>
        </w:tc>
      </w:tr>
      <w:tr w:rsidR="001709EE" w:rsidRPr="00FE64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145"/>
        </w:trPr>
        <w:tc>
          <w:tcPr>
            <w:tcW w:w="225" w:type="pct"/>
            <w:vMerge/>
          </w:tcPr>
          <w:p w:rsidR="001709EE" w:rsidRPr="00FE6416" w:rsidRDefault="001709EE" w:rsidP="00B11BE6">
            <w:pPr>
              <w:spacing w:before="60" w:after="60"/>
              <w:rPr>
                <w:rFonts w:ascii="Arial" w:hAnsi="Arial" w:cs="Arial"/>
              </w:rPr>
            </w:pPr>
          </w:p>
        </w:tc>
        <w:tc>
          <w:tcPr>
            <w:tcW w:w="4775" w:type="pct"/>
            <w:gridSpan w:val="3"/>
          </w:tcPr>
          <w:p w:rsidR="001709EE" w:rsidRPr="00FE6416" w:rsidRDefault="001709EE" w:rsidP="00B11BE6">
            <w:pPr>
              <w:numPr>
                <w:ilvl w:val="0"/>
                <w:numId w:val="71"/>
              </w:numPr>
              <w:tabs>
                <w:tab w:val="clear" w:pos="1450"/>
                <w:tab w:val="num" w:pos="342"/>
              </w:tabs>
              <w:spacing w:before="60" w:after="60"/>
              <w:ind w:left="342"/>
              <w:rPr>
                <w:rFonts w:ascii="Arial" w:hAnsi="Arial" w:cs="Arial"/>
              </w:rPr>
            </w:pPr>
            <w:r w:rsidRPr="00FE6416">
              <w:rPr>
                <w:rFonts w:ascii="Arial" w:hAnsi="Arial" w:cs="Arial"/>
                <w:sz w:val="22"/>
                <w:szCs w:val="22"/>
              </w:rPr>
              <w:t>List any information on impacts that Interviewees say they want to know.</w:t>
            </w:r>
          </w:p>
          <w:p w:rsidR="001709EE" w:rsidRPr="00FE6416" w:rsidRDefault="001709EE" w:rsidP="00B11BE6">
            <w:pPr>
              <w:spacing w:before="60" w:after="60"/>
              <w:rPr>
                <w:rFonts w:ascii="Arial" w:hAnsi="Arial" w:cs="Arial"/>
              </w:rPr>
            </w:pPr>
          </w:p>
          <w:p w:rsidR="001709EE" w:rsidRPr="00FE6416" w:rsidRDefault="001709EE" w:rsidP="00B11BE6">
            <w:pPr>
              <w:pStyle w:val="ListParagraph"/>
              <w:spacing w:before="60" w:after="60"/>
              <w:ind w:left="342"/>
              <w:rPr>
                <w:rFonts w:ascii="Arial" w:hAnsi="Arial" w:cs="Arial"/>
              </w:rPr>
            </w:pPr>
          </w:p>
        </w:tc>
      </w:tr>
      <w:tr w:rsidR="001709EE" w:rsidRPr="00FE64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799"/>
        </w:trPr>
        <w:tc>
          <w:tcPr>
            <w:tcW w:w="225" w:type="pct"/>
          </w:tcPr>
          <w:p w:rsidR="001709EE" w:rsidRPr="00FE6416" w:rsidRDefault="001709EE" w:rsidP="00B11BE6">
            <w:pPr>
              <w:spacing w:before="60" w:after="60"/>
              <w:rPr>
                <w:rFonts w:ascii="Arial" w:hAnsi="Arial" w:cs="Arial"/>
              </w:rPr>
            </w:pPr>
            <w:r w:rsidRPr="00FE6416">
              <w:rPr>
                <w:rFonts w:ascii="Arial" w:hAnsi="Arial" w:cs="Arial"/>
                <w:sz w:val="22"/>
                <w:szCs w:val="22"/>
              </w:rPr>
              <w:t>4</w:t>
            </w:r>
          </w:p>
        </w:tc>
        <w:tc>
          <w:tcPr>
            <w:tcW w:w="4775" w:type="pct"/>
            <w:gridSpan w:val="3"/>
          </w:tcPr>
          <w:p w:rsidR="001709EE" w:rsidRPr="00FE6416" w:rsidRDefault="001709EE" w:rsidP="00B11BE6">
            <w:pPr>
              <w:pStyle w:val="ListParagraph"/>
              <w:numPr>
                <w:ilvl w:val="0"/>
                <w:numId w:val="72"/>
              </w:numPr>
              <w:tabs>
                <w:tab w:val="clear" w:pos="1330"/>
                <w:tab w:val="num" w:pos="252"/>
              </w:tabs>
              <w:spacing w:before="60" w:after="60"/>
              <w:ind w:left="252" w:hanging="270"/>
              <w:rPr>
                <w:rFonts w:ascii="Arial" w:hAnsi="Arial" w:cs="Arial"/>
              </w:rPr>
            </w:pPr>
            <w:r w:rsidRPr="00FE6416">
              <w:rPr>
                <w:rFonts w:ascii="Arial" w:hAnsi="Arial" w:cs="Arial"/>
                <w:sz w:val="22"/>
                <w:szCs w:val="22"/>
              </w:rPr>
              <w:t xml:space="preserve">Summarise Interviewees’ comments on the importance and value of better protecting people from [the risk/hazard]?  </w:t>
            </w:r>
          </w:p>
          <w:p w:rsidR="001709EE" w:rsidRPr="00FE6416" w:rsidRDefault="001709EE" w:rsidP="00B11BE6">
            <w:pPr>
              <w:spacing w:before="60" w:after="60"/>
              <w:rPr>
                <w:rFonts w:ascii="Arial" w:hAnsi="Arial" w:cs="Arial"/>
              </w:rPr>
            </w:pPr>
          </w:p>
          <w:p w:rsidR="001709EE" w:rsidRPr="00FE6416" w:rsidRDefault="001709EE" w:rsidP="00B11BE6">
            <w:pPr>
              <w:spacing w:before="60" w:after="60"/>
              <w:rPr>
                <w:rFonts w:ascii="Arial" w:hAnsi="Arial" w:cs="Arial"/>
              </w:rPr>
            </w:pPr>
          </w:p>
        </w:tc>
      </w:tr>
      <w:tr w:rsidR="001709EE" w:rsidRPr="00FE64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302"/>
        </w:trPr>
        <w:tc>
          <w:tcPr>
            <w:tcW w:w="5000" w:type="pct"/>
            <w:gridSpan w:val="4"/>
            <w:shd w:val="clear" w:color="auto" w:fill="BFBFBF"/>
          </w:tcPr>
          <w:p w:rsidR="001709EE" w:rsidRPr="00FE6416" w:rsidRDefault="001709EE" w:rsidP="00B11BE6">
            <w:pPr>
              <w:spacing w:before="60" w:after="60"/>
              <w:rPr>
                <w:rFonts w:ascii="Arial" w:hAnsi="Arial" w:cs="Arial"/>
                <w:b/>
              </w:rPr>
            </w:pPr>
            <w:r w:rsidRPr="00FE6416">
              <w:rPr>
                <w:rFonts w:ascii="Arial" w:hAnsi="Arial" w:cs="Arial"/>
                <w:b/>
                <w:sz w:val="22"/>
                <w:szCs w:val="22"/>
              </w:rPr>
              <w:t xml:space="preserve">Summary of Part A.  </w:t>
            </w:r>
            <w:r w:rsidRPr="00FE6416">
              <w:rPr>
                <w:rFonts w:ascii="Arial" w:hAnsi="Arial" w:cs="Arial"/>
                <w:sz w:val="22"/>
                <w:szCs w:val="22"/>
              </w:rPr>
              <w:t>Compare the results above to the mental models results of the demonstration mine project.</w:t>
            </w:r>
          </w:p>
        </w:tc>
      </w:tr>
      <w:tr w:rsidR="001709EE" w:rsidRPr="00FE64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70"/>
        </w:trPr>
        <w:tc>
          <w:tcPr>
            <w:tcW w:w="2596" w:type="pct"/>
            <w:gridSpan w:val="3"/>
          </w:tcPr>
          <w:p w:rsidR="001709EE" w:rsidRPr="00FE6416" w:rsidRDefault="001709EE" w:rsidP="00B11BE6">
            <w:pPr>
              <w:pStyle w:val="ListParagraph"/>
              <w:spacing w:before="60" w:after="60"/>
              <w:ind w:left="-18"/>
              <w:rPr>
                <w:rFonts w:ascii="Arial" w:hAnsi="Arial" w:cs="Arial"/>
              </w:rPr>
            </w:pPr>
            <w:r w:rsidRPr="00FE6416">
              <w:rPr>
                <w:rFonts w:ascii="Arial" w:hAnsi="Arial" w:cs="Arial"/>
                <w:sz w:val="22"/>
                <w:szCs w:val="22"/>
              </w:rPr>
              <w:t xml:space="preserve">What, if any, are the </w:t>
            </w:r>
            <w:r w:rsidRPr="00FE6416">
              <w:rPr>
                <w:rFonts w:ascii="Arial" w:hAnsi="Arial" w:cs="Arial"/>
                <w:sz w:val="22"/>
                <w:szCs w:val="22"/>
                <w:u w:val="single"/>
              </w:rPr>
              <w:t>key similarities</w:t>
            </w:r>
            <w:r w:rsidRPr="00FE6416">
              <w:rPr>
                <w:rFonts w:ascii="Arial" w:hAnsi="Arial" w:cs="Arial"/>
                <w:sz w:val="22"/>
                <w:szCs w:val="22"/>
              </w:rPr>
              <w:t xml:space="preserve"> between the results in Part A and those of the demonstration mine that should be emphasised in behavioural communications and leadership behaviour plans?</w:t>
            </w:r>
          </w:p>
          <w:p w:rsidR="001709EE" w:rsidRPr="00FE6416" w:rsidRDefault="001709EE" w:rsidP="00B11BE6">
            <w:pPr>
              <w:spacing w:before="60" w:after="60"/>
              <w:rPr>
                <w:rFonts w:ascii="Arial" w:hAnsi="Arial" w:cs="Arial"/>
              </w:rPr>
            </w:pPr>
          </w:p>
          <w:p w:rsidR="001709EE" w:rsidRPr="00FE6416" w:rsidRDefault="001709EE" w:rsidP="00B11BE6">
            <w:pPr>
              <w:spacing w:before="60" w:after="60"/>
              <w:rPr>
                <w:rFonts w:ascii="Arial" w:hAnsi="Arial" w:cs="Arial"/>
              </w:rPr>
            </w:pPr>
          </w:p>
          <w:p w:rsidR="001709EE" w:rsidRPr="00FE6416" w:rsidRDefault="001709EE" w:rsidP="00B11BE6">
            <w:pPr>
              <w:spacing w:before="60" w:after="60"/>
              <w:rPr>
                <w:rFonts w:ascii="Arial" w:hAnsi="Arial" w:cs="Arial"/>
              </w:rPr>
            </w:pPr>
          </w:p>
          <w:p w:rsidR="001709EE" w:rsidRPr="00FE6416" w:rsidRDefault="001709EE" w:rsidP="00B11BE6">
            <w:pPr>
              <w:spacing w:before="60" w:after="60"/>
              <w:rPr>
                <w:rFonts w:ascii="Arial" w:hAnsi="Arial" w:cs="Arial"/>
              </w:rPr>
            </w:pPr>
          </w:p>
          <w:p w:rsidR="001709EE" w:rsidRPr="00FE6416" w:rsidRDefault="001709EE" w:rsidP="00B11BE6">
            <w:pPr>
              <w:spacing w:before="60" w:after="60"/>
              <w:rPr>
                <w:rFonts w:ascii="Arial" w:hAnsi="Arial" w:cs="Arial"/>
              </w:rPr>
            </w:pPr>
          </w:p>
          <w:p w:rsidR="001709EE" w:rsidRPr="00FE6416" w:rsidRDefault="001709EE" w:rsidP="00B11BE6">
            <w:pPr>
              <w:spacing w:before="60" w:after="60"/>
              <w:rPr>
                <w:rFonts w:ascii="Arial" w:hAnsi="Arial" w:cs="Arial"/>
              </w:rPr>
            </w:pPr>
          </w:p>
        </w:tc>
        <w:tc>
          <w:tcPr>
            <w:tcW w:w="2404" w:type="pct"/>
          </w:tcPr>
          <w:p w:rsidR="001709EE" w:rsidRPr="00FE6416" w:rsidRDefault="001709EE" w:rsidP="00B11BE6">
            <w:pPr>
              <w:pStyle w:val="ListParagraph"/>
              <w:numPr>
                <w:ilvl w:val="0"/>
                <w:numId w:val="72"/>
              </w:numPr>
              <w:tabs>
                <w:tab w:val="clear" w:pos="1330"/>
                <w:tab w:val="num" w:pos="252"/>
              </w:tabs>
              <w:spacing w:before="60" w:after="60"/>
              <w:ind w:left="252" w:hanging="252"/>
              <w:rPr>
                <w:rFonts w:ascii="Arial" w:hAnsi="Arial" w:cs="Arial"/>
              </w:rPr>
            </w:pPr>
            <w:r w:rsidRPr="00FE6416">
              <w:rPr>
                <w:rFonts w:ascii="Arial" w:hAnsi="Arial" w:cs="Arial"/>
                <w:sz w:val="22"/>
                <w:szCs w:val="22"/>
              </w:rPr>
              <w:t xml:space="preserve">What, if any, are the </w:t>
            </w:r>
            <w:r w:rsidRPr="00FE6416">
              <w:rPr>
                <w:rFonts w:ascii="Arial" w:hAnsi="Arial" w:cs="Arial"/>
                <w:sz w:val="22"/>
                <w:szCs w:val="22"/>
                <w:u w:val="single"/>
              </w:rPr>
              <w:t>key differences</w:t>
            </w:r>
            <w:r w:rsidRPr="00FE6416">
              <w:rPr>
                <w:rFonts w:ascii="Arial" w:hAnsi="Arial" w:cs="Arial"/>
                <w:sz w:val="22"/>
                <w:szCs w:val="22"/>
              </w:rPr>
              <w:t xml:space="preserve"> between the results in Part A and those of the demonstration mine that should be emphasised in behavioural communications and leadership behaviour plans? </w:t>
            </w:r>
          </w:p>
          <w:p w:rsidR="001709EE" w:rsidRPr="00FE6416" w:rsidRDefault="001709EE" w:rsidP="00B11BE6">
            <w:pPr>
              <w:rPr>
                <w:rFonts w:ascii="Arial" w:hAnsi="Arial" w:cs="Arial"/>
              </w:rPr>
            </w:pPr>
          </w:p>
          <w:p w:rsidR="001709EE" w:rsidRPr="00FE6416" w:rsidRDefault="001709EE" w:rsidP="00B11BE6">
            <w:pPr>
              <w:rPr>
                <w:rFonts w:ascii="Arial" w:hAnsi="Arial" w:cs="Arial"/>
              </w:rPr>
            </w:pPr>
          </w:p>
          <w:p w:rsidR="001709EE" w:rsidRPr="00FE6416" w:rsidRDefault="001709EE" w:rsidP="00B11BE6">
            <w:pPr>
              <w:rPr>
                <w:rFonts w:ascii="Arial" w:hAnsi="Arial" w:cs="Arial"/>
              </w:rPr>
            </w:pPr>
          </w:p>
          <w:p w:rsidR="001709EE" w:rsidRPr="00FE6416" w:rsidRDefault="001709EE" w:rsidP="00B11BE6">
            <w:pPr>
              <w:rPr>
                <w:rFonts w:ascii="Arial" w:hAnsi="Arial" w:cs="Arial"/>
              </w:rPr>
            </w:pPr>
          </w:p>
          <w:p w:rsidR="001709EE" w:rsidRPr="00FE6416" w:rsidRDefault="001709EE" w:rsidP="00B11BE6">
            <w:pPr>
              <w:rPr>
                <w:rFonts w:ascii="Arial" w:hAnsi="Arial" w:cs="Arial"/>
              </w:rPr>
            </w:pPr>
          </w:p>
          <w:p w:rsidR="001709EE" w:rsidRPr="00FE6416" w:rsidRDefault="001709EE" w:rsidP="00B11BE6">
            <w:pPr>
              <w:rPr>
                <w:rFonts w:ascii="Arial" w:hAnsi="Arial" w:cs="Arial"/>
              </w:rPr>
            </w:pPr>
          </w:p>
          <w:p w:rsidR="001709EE" w:rsidRPr="00FE6416" w:rsidRDefault="001709EE" w:rsidP="00B11BE6">
            <w:pPr>
              <w:jc w:val="right"/>
              <w:rPr>
                <w:rFonts w:ascii="Arial" w:hAnsi="Arial" w:cs="Arial"/>
              </w:rPr>
            </w:pPr>
          </w:p>
        </w:tc>
      </w:tr>
    </w:tbl>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p>
    <w:p w:rsidR="001709EE" w:rsidRPr="00FE6416" w:rsidRDefault="001709EE" w:rsidP="00B11BE6">
      <w:pPr>
        <w:jc w:val="center"/>
        <w:rPr>
          <w:rFonts w:ascii="Arial" w:hAnsi="Arial" w:cs="Arial"/>
          <w:b/>
          <w:bCs/>
          <w:sz w:val="22"/>
          <w:szCs w:val="22"/>
        </w:rPr>
      </w:pPr>
      <w:r w:rsidRPr="00FE6416">
        <w:rPr>
          <w:rFonts w:ascii="Arial" w:hAnsi="Arial" w:cs="Arial"/>
          <w:b/>
          <w:bCs/>
          <w:sz w:val="22"/>
          <w:szCs w:val="22"/>
        </w:rPr>
        <w:br w:type="page"/>
        <w:t>Worksheet #2 Continued</w:t>
      </w:r>
    </w:p>
    <w:tbl>
      <w:tblPr>
        <w:tblW w:w="5177" w:type="pct"/>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52"/>
        <w:gridCol w:w="2560"/>
        <w:gridCol w:w="6949"/>
      </w:tblGrid>
      <w:tr w:rsidR="001709EE" w:rsidRPr="00FE6416">
        <w:tc>
          <w:tcPr>
            <w:tcW w:w="5000" w:type="pct"/>
            <w:gridSpan w:val="3"/>
            <w:shd w:val="clear" w:color="auto" w:fill="BFBFBF"/>
          </w:tcPr>
          <w:p w:rsidR="001709EE" w:rsidRPr="00FE6416" w:rsidRDefault="001709EE" w:rsidP="00B11BE6">
            <w:pPr>
              <w:tabs>
                <w:tab w:val="left" w:pos="9975"/>
              </w:tabs>
              <w:spacing w:before="60" w:after="60"/>
              <w:rPr>
                <w:rFonts w:ascii="Arial" w:hAnsi="Arial" w:cs="Arial"/>
                <w:b/>
              </w:rPr>
            </w:pPr>
            <w:r w:rsidRPr="00FE6416">
              <w:rPr>
                <w:rFonts w:ascii="Arial" w:hAnsi="Arial" w:cs="Arial"/>
                <w:sz w:val="22"/>
                <w:szCs w:val="22"/>
              </w:rPr>
              <w:br w:type="page"/>
            </w:r>
            <w:r w:rsidRPr="00FE6416">
              <w:rPr>
                <w:rFonts w:ascii="Arial" w:hAnsi="Arial" w:cs="Arial"/>
                <w:b/>
                <w:sz w:val="22"/>
                <w:szCs w:val="22"/>
              </w:rPr>
              <w:t>Part B: Adopter/Stakeholder Beliefs about Leading Practices</w:t>
            </w:r>
            <w:r w:rsidRPr="00FE6416">
              <w:rPr>
                <w:rFonts w:ascii="Arial" w:hAnsi="Arial" w:cs="Arial"/>
                <w:b/>
                <w:sz w:val="22"/>
                <w:szCs w:val="22"/>
              </w:rPr>
              <w:tab/>
            </w:r>
          </w:p>
        </w:tc>
      </w:tr>
      <w:tr w:rsidR="001709EE" w:rsidRPr="00FE6416">
        <w:tc>
          <w:tcPr>
            <w:tcW w:w="227" w:type="pct"/>
          </w:tcPr>
          <w:p w:rsidR="001709EE" w:rsidRPr="00FE6416" w:rsidRDefault="001709EE" w:rsidP="00B11BE6">
            <w:pPr>
              <w:spacing w:before="60" w:after="60"/>
              <w:rPr>
                <w:rFonts w:ascii="Arial" w:hAnsi="Arial" w:cs="Arial"/>
              </w:rPr>
            </w:pPr>
            <w:r w:rsidRPr="00FE6416">
              <w:rPr>
                <w:rFonts w:ascii="Arial" w:hAnsi="Arial" w:cs="Arial"/>
                <w:sz w:val="22"/>
                <w:szCs w:val="22"/>
              </w:rPr>
              <w:t>5</w:t>
            </w:r>
          </w:p>
        </w:tc>
        <w:tc>
          <w:tcPr>
            <w:tcW w:w="1285" w:type="pct"/>
          </w:tcPr>
          <w:p w:rsidR="001709EE" w:rsidRPr="00FE6416" w:rsidRDefault="001709EE" w:rsidP="00B11BE6">
            <w:pPr>
              <w:pStyle w:val="ListParagraph"/>
              <w:spacing w:before="60"/>
              <w:ind w:left="-18"/>
              <w:rPr>
                <w:rFonts w:ascii="Arial" w:hAnsi="Arial" w:cs="Arial"/>
              </w:rPr>
            </w:pPr>
            <w:r w:rsidRPr="00FE6416">
              <w:rPr>
                <w:rFonts w:ascii="Arial" w:hAnsi="Arial" w:cs="Arial"/>
                <w:sz w:val="22"/>
                <w:szCs w:val="22"/>
              </w:rPr>
              <w:t xml:space="preserve">List and tabulate mentioned opportunities to better protect people from the hazard.  Describe why, in the Interviewees’ words. </w:t>
            </w:r>
          </w:p>
        </w:tc>
        <w:tc>
          <w:tcPr>
            <w:tcW w:w="3488" w:type="pct"/>
          </w:tcPr>
          <w:p w:rsidR="001709EE" w:rsidRPr="00FE6416" w:rsidRDefault="001709EE" w:rsidP="00B11BE6">
            <w:pPr>
              <w:numPr>
                <w:ilvl w:val="0"/>
                <w:numId w:val="71"/>
              </w:numPr>
              <w:tabs>
                <w:tab w:val="clear" w:pos="1450"/>
                <w:tab w:val="num" w:pos="342"/>
              </w:tabs>
              <w:spacing w:before="60" w:after="60"/>
              <w:ind w:left="342"/>
              <w:rPr>
                <w:rFonts w:ascii="Arial" w:hAnsi="Arial" w:cs="Arial"/>
              </w:rPr>
            </w:pPr>
            <w:r w:rsidRPr="00FE6416">
              <w:rPr>
                <w:rFonts w:ascii="Arial" w:hAnsi="Arial" w:cs="Arial"/>
                <w:sz w:val="22"/>
                <w:szCs w:val="22"/>
              </w:rPr>
              <w:t xml:space="preserve">Which, if any, of these ways agree with the features of the leading practice?  </w:t>
            </w:r>
          </w:p>
          <w:p w:rsidR="001709EE" w:rsidRPr="00FE6416" w:rsidRDefault="001709EE" w:rsidP="00B11BE6">
            <w:pPr>
              <w:spacing w:before="60" w:after="60"/>
              <w:rPr>
                <w:rFonts w:ascii="Arial" w:hAnsi="Arial" w:cs="Arial"/>
              </w:rPr>
            </w:pPr>
            <w:r w:rsidRPr="00FE6416">
              <w:rPr>
                <w:rFonts w:ascii="Arial" w:hAnsi="Arial" w:cs="Arial"/>
                <w:sz w:val="22"/>
                <w:szCs w:val="22"/>
              </w:rPr>
              <w:t xml:space="preserve">      </w:t>
            </w:r>
          </w:p>
          <w:p w:rsidR="001709EE" w:rsidRPr="00FE6416" w:rsidRDefault="001709EE" w:rsidP="00B11BE6">
            <w:pPr>
              <w:spacing w:before="60" w:after="60"/>
              <w:rPr>
                <w:rFonts w:ascii="Arial" w:hAnsi="Arial" w:cs="Arial"/>
              </w:rPr>
            </w:pPr>
          </w:p>
          <w:p w:rsidR="001709EE" w:rsidRPr="00FE6416" w:rsidRDefault="001709EE" w:rsidP="00B11BE6">
            <w:pPr>
              <w:numPr>
                <w:ilvl w:val="0"/>
                <w:numId w:val="71"/>
              </w:numPr>
              <w:tabs>
                <w:tab w:val="clear" w:pos="1450"/>
                <w:tab w:val="num" w:pos="342"/>
              </w:tabs>
              <w:spacing w:before="60" w:after="60"/>
              <w:ind w:left="342"/>
              <w:rPr>
                <w:rFonts w:ascii="Arial" w:hAnsi="Arial" w:cs="Arial"/>
              </w:rPr>
            </w:pPr>
            <w:r w:rsidRPr="00FE6416">
              <w:rPr>
                <w:rFonts w:ascii="Arial" w:hAnsi="Arial" w:cs="Arial"/>
                <w:sz w:val="22"/>
                <w:szCs w:val="22"/>
              </w:rPr>
              <w:t xml:space="preserve">Are there any ways mentioned that differ from the features of the leading practice?  Explain the possible reasons for this disagreement.  </w:t>
            </w:r>
          </w:p>
          <w:p w:rsidR="001709EE" w:rsidRPr="00FE6416" w:rsidRDefault="001709EE" w:rsidP="00B11BE6">
            <w:pPr>
              <w:spacing w:before="60" w:after="60"/>
              <w:ind w:firstLine="374"/>
              <w:rPr>
                <w:rFonts w:ascii="Arial" w:hAnsi="Arial" w:cs="Arial"/>
              </w:rPr>
            </w:pPr>
          </w:p>
          <w:p w:rsidR="001709EE" w:rsidRPr="00FE6416" w:rsidRDefault="001709EE" w:rsidP="00B11BE6">
            <w:pPr>
              <w:spacing w:before="60" w:after="60"/>
              <w:ind w:firstLine="374"/>
              <w:rPr>
                <w:rFonts w:ascii="Arial" w:hAnsi="Arial" w:cs="Arial"/>
              </w:rPr>
            </w:pPr>
          </w:p>
        </w:tc>
      </w:tr>
      <w:tr w:rsidR="001709EE" w:rsidRPr="00FE6416">
        <w:tc>
          <w:tcPr>
            <w:tcW w:w="227" w:type="pct"/>
          </w:tcPr>
          <w:p w:rsidR="001709EE" w:rsidRPr="00FE6416" w:rsidRDefault="001709EE" w:rsidP="00B11BE6">
            <w:pPr>
              <w:spacing w:before="60" w:after="60"/>
              <w:rPr>
                <w:rFonts w:ascii="Arial" w:hAnsi="Arial" w:cs="Arial"/>
              </w:rPr>
            </w:pPr>
            <w:r w:rsidRPr="00FE6416">
              <w:rPr>
                <w:rFonts w:ascii="Arial" w:hAnsi="Arial" w:cs="Arial"/>
                <w:sz w:val="22"/>
                <w:szCs w:val="22"/>
              </w:rPr>
              <w:t>6</w:t>
            </w:r>
          </w:p>
        </w:tc>
        <w:tc>
          <w:tcPr>
            <w:tcW w:w="1285" w:type="pct"/>
          </w:tcPr>
          <w:p w:rsidR="001709EE" w:rsidRPr="00FE6416" w:rsidRDefault="001709EE" w:rsidP="00B11BE6">
            <w:pPr>
              <w:pStyle w:val="ListParagraph"/>
              <w:spacing w:before="60"/>
              <w:ind w:left="-18"/>
              <w:rPr>
                <w:rFonts w:ascii="Arial" w:hAnsi="Arial" w:cs="Arial"/>
              </w:rPr>
            </w:pPr>
            <w:r w:rsidRPr="00FE6416">
              <w:rPr>
                <w:rFonts w:ascii="Arial" w:hAnsi="Arial" w:cs="Arial"/>
                <w:sz w:val="22"/>
                <w:szCs w:val="22"/>
              </w:rPr>
              <w:t xml:space="preserve">List and tabulate mentioned </w:t>
            </w:r>
            <w:r w:rsidRPr="00FE6416">
              <w:rPr>
                <w:rFonts w:ascii="Arial" w:hAnsi="Arial" w:cs="Arial"/>
                <w:sz w:val="22"/>
                <w:szCs w:val="22"/>
                <w:u w:val="single"/>
              </w:rPr>
              <w:t xml:space="preserve">leadership behaviours that should be done </w:t>
            </w:r>
            <w:r w:rsidRPr="00FE6416">
              <w:rPr>
                <w:rFonts w:ascii="Arial" w:hAnsi="Arial" w:cs="Arial"/>
                <w:sz w:val="22"/>
                <w:szCs w:val="22"/>
              </w:rPr>
              <w:t>to ensure the success of leading practice. Describe why, in the Interviewees’ words.</w:t>
            </w:r>
          </w:p>
          <w:p w:rsidR="001709EE" w:rsidRPr="00FE6416" w:rsidRDefault="001709EE" w:rsidP="00B11BE6">
            <w:pPr>
              <w:tabs>
                <w:tab w:val="num" w:pos="342"/>
              </w:tabs>
              <w:spacing w:before="60"/>
              <w:ind w:left="-18"/>
              <w:rPr>
                <w:rFonts w:ascii="Arial" w:hAnsi="Arial" w:cs="Arial"/>
              </w:rPr>
            </w:pPr>
          </w:p>
          <w:p w:rsidR="001709EE" w:rsidRPr="00FE6416" w:rsidRDefault="001709EE" w:rsidP="00B11BE6">
            <w:pPr>
              <w:spacing w:before="60"/>
              <w:rPr>
                <w:rFonts w:ascii="Arial" w:hAnsi="Arial" w:cs="Arial"/>
              </w:rPr>
            </w:pPr>
            <w:r w:rsidRPr="00FE6416">
              <w:rPr>
                <w:rFonts w:ascii="Arial" w:hAnsi="Arial" w:cs="Arial"/>
                <w:sz w:val="22"/>
                <w:szCs w:val="22"/>
              </w:rPr>
              <w:t xml:space="preserve">  </w:t>
            </w:r>
          </w:p>
        </w:tc>
        <w:tc>
          <w:tcPr>
            <w:tcW w:w="3488" w:type="pct"/>
          </w:tcPr>
          <w:p w:rsidR="001709EE" w:rsidRPr="00FE6416" w:rsidRDefault="001709EE" w:rsidP="00B11BE6">
            <w:pPr>
              <w:numPr>
                <w:ilvl w:val="0"/>
                <w:numId w:val="71"/>
              </w:numPr>
              <w:tabs>
                <w:tab w:val="clear" w:pos="1450"/>
                <w:tab w:val="num" w:pos="342"/>
              </w:tabs>
              <w:spacing w:before="60" w:after="60"/>
              <w:ind w:left="342"/>
              <w:rPr>
                <w:rFonts w:ascii="Arial" w:hAnsi="Arial" w:cs="Arial"/>
              </w:rPr>
            </w:pPr>
            <w:r w:rsidRPr="00FE6416">
              <w:rPr>
                <w:rFonts w:ascii="Arial" w:hAnsi="Arial" w:cs="Arial"/>
                <w:sz w:val="22"/>
                <w:szCs w:val="22"/>
              </w:rPr>
              <w:t xml:space="preserve">Which, if any, of these ways agree with the features of the leading practice?  </w:t>
            </w:r>
          </w:p>
          <w:p w:rsidR="001709EE" w:rsidRPr="00FE6416" w:rsidRDefault="001709EE" w:rsidP="00B11BE6">
            <w:pPr>
              <w:spacing w:before="60" w:after="60"/>
              <w:ind w:left="-18"/>
              <w:rPr>
                <w:rFonts w:ascii="Arial" w:hAnsi="Arial" w:cs="Arial"/>
              </w:rPr>
            </w:pPr>
          </w:p>
          <w:p w:rsidR="001709EE" w:rsidRPr="00FE6416" w:rsidRDefault="001709EE" w:rsidP="00B11BE6">
            <w:pPr>
              <w:spacing w:before="60" w:after="60"/>
              <w:ind w:left="-18"/>
              <w:rPr>
                <w:rFonts w:ascii="Arial" w:hAnsi="Arial" w:cs="Arial"/>
              </w:rPr>
            </w:pPr>
          </w:p>
          <w:p w:rsidR="001709EE" w:rsidRPr="00FE6416" w:rsidRDefault="001709EE" w:rsidP="00B11BE6">
            <w:pPr>
              <w:numPr>
                <w:ilvl w:val="0"/>
                <w:numId w:val="71"/>
              </w:numPr>
              <w:tabs>
                <w:tab w:val="clear" w:pos="1450"/>
                <w:tab w:val="num" w:pos="342"/>
              </w:tabs>
              <w:spacing w:before="60" w:after="60"/>
              <w:ind w:left="342"/>
              <w:rPr>
                <w:rFonts w:ascii="Arial" w:hAnsi="Arial" w:cs="Arial"/>
              </w:rPr>
            </w:pPr>
            <w:r w:rsidRPr="00FE6416">
              <w:rPr>
                <w:rFonts w:ascii="Arial" w:hAnsi="Arial" w:cs="Arial"/>
                <w:sz w:val="22"/>
                <w:szCs w:val="22"/>
              </w:rPr>
              <w:t xml:space="preserve">Are there any ways mentioned that differ from the features of the leading practice?  Explain the possible reasons for this disagreement.  </w:t>
            </w:r>
          </w:p>
          <w:p w:rsidR="001709EE" w:rsidRPr="00FE6416" w:rsidRDefault="001709EE" w:rsidP="00B11BE6">
            <w:pPr>
              <w:spacing w:before="60" w:after="60"/>
              <w:ind w:firstLine="373"/>
              <w:rPr>
                <w:rFonts w:ascii="Arial" w:hAnsi="Arial" w:cs="Arial"/>
              </w:rPr>
            </w:pPr>
          </w:p>
          <w:p w:rsidR="001709EE" w:rsidRPr="00FE6416" w:rsidRDefault="001709EE" w:rsidP="00B11BE6">
            <w:pPr>
              <w:spacing w:before="60" w:after="60"/>
              <w:ind w:firstLine="373"/>
              <w:rPr>
                <w:rFonts w:ascii="Arial" w:hAnsi="Arial" w:cs="Arial"/>
              </w:rPr>
            </w:pPr>
          </w:p>
        </w:tc>
      </w:tr>
      <w:tr w:rsidR="001709EE" w:rsidRPr="00FE6416">
        <w:tc>
          <w:tcPr>
            <w:tcW w:w="227" w:type="pct"/>
          </w:tcPr>
          <w:p w:rsidR="001709EE" w:rsidRPr="00FE6416" w:rsidRDefault="001709EE" w:rsidP="00B11BE6">
            <w:pPr>
              <w:spacing w:before="60" w:after="60"/>
              <w:rPr>
                <w:rFonts w:ascii="Arial" w:hAnsi="Arial" w:cs="Arial"/>
              </w:rPr>
            </w:pPr>
            <w:r w:rsidRPr="00FE6416">
              <w:rPr>
                <w:rFonts w:ascii="Arial" w:hAnsi="Arial" w:cs="Arial"/>
                <w:sz w:val="22"/>
                <w:szCs w:val="22"/>
              </w:rPr>
              <w:t>7</w:t>
            </w:r>
          </w:p>
        </w:tc>
        <w:tc>
          <w:tcPr>
            <w:tcW w:w="1285" w:type="pct"/>
          </w:tcPr>
          <w:p w:rsidR="001709EE" w:rsidRPr="00FE6416" w:rsidRDefault="001709EE" w:rsidP="00B11BE6">
            <w:pPr>
              <w:pStyle w:val="ListParagraph"/>
              <w:spacing w:before="60"/>
              <w:ind w:left="-18"/>
              <w:rPr>
                <w:rFonts w:ascii="Arial" w:hAnsi="Arial" w:cs="Arial"/>
              </w:rPr>
            </w:pPr>
            <w:r w:rsidRPr="00FE6416">
              <w:rPr>
                <w:rFonts w:ascii="Arial" w:hAnsi="Arial" w:cs="Arial"/>
                <w:sz w:val="22"/>
                <w:szCs w:val="22"/>
              </w:rPr>
              <w:t xml:space="preserve">List and tabulate mentioned </w:t>
            </w:r>
            <w:r w:rsidRPr="00FE6416">
              <w:rPr>
                <w:rFonts w:ascii="Arial" w:hAnsi="Arial" w:cs="Arial"/>
                <w:sz w:val="22"/>
                <w:szCs w:val="22"/>
                <w:u w:val="single"/>
              </w:rPr>
              <w:t xml:space="preserve">leadership behaviours that should not be performed </w:t>
            </w:r>
            <w:r w:rsidRPr="00FE6416">
              <w:rPr>
                <w:rFonts w:ascii="Arial" w:hAnsi="Arial" w:cs="Arial"/>
                <w:sz w:val="22"/>
                <w:szCs w:val="22"/>
              </w:rPr>
              <w:t>to ensure the success of leading practice. Describe why, in the Interviewees’ words.</w:t>
            </w:r>
          </w:p>
          <w:p w:rsidR="001709EE" w:rsidRPr="00FE6416" w:rsidRDefault="001709EE" w:rsidP="00B11BE6">
            <w:pPr>
              <w:spacing w:before="60" w:after="60"/>
              <w:rPr>
                <w:rFonts w:ascii="Arial" w:hAnsi="Arial" w:cs="Arial"/>
              </w:rPr>
            </w:pPr>
          </w:p>
        </w:tc>
        <w:tc>
          <w:tcPr>
            <w:tcW w:w="3488" w:type="pct"/>
          </w:tcPr>
          <w:p w:rsidR="001709EE" w:rsidRPr="00FE6416" w:rsidRDefault="001709EE" w:rsidP="00B11BE6">
            <w:pPr>
              <w:numPr>
                <w:ilvl w:val="0"/>
                <w:numId w:val="71"/>
              </w:numPr>
              <w:tabs>
                <w:tab w:val="clear" w:pos="1450"/>
                <w:tab w:val="num" w:pos="342"/>
              </w:tabs>
              <w:spacing w:before="60" w:after="60"/>
              <w:ind w:left="342"/>
              <w:rPr>
                <w:rFonts w:ascii="Arial" w:hAnsi="Arial" w:cs="Arial"/>
              </w:rPr>
            </w:pPr>
            <w:r w:rsidRPr="00FE6416">
              <w:rPr>
                <w:rFonts w:ascii="Arial" w:hAnsi="Arial" w:cs="Arial"/>
                <w:sz w:val="22"/>
                <w:szCs w:val="22"/>
              </w:rPr>
              <w:t xml:space="preserve">Which, if any, of these ways agree with the features of the leading practice?  </w:t>
            </w:r>
          </w:p>
          <w:p w:rsidR="001709EE" w:rsidRPr="00FE6416" w:rsidRDefault="001709EE" w:rsidP="00B11BE6">
            <w:pPr>
              <w:spacing w:before="60" w:after="60"/>
              <w:ind w:left="-18"/>
              <w:rPr>
                <w:rFonts w:ascii="Arial" w:hAnsi="Arial" w:cs="Arial"/>
              </w:rPr>
            </w:pPr>
          </w:p>
          <w:p w:rsidR="001709EE" w:rsidRPr="00FE6416" w:rsidRDefault="001709EE" w:rsidP="00B11BE6">
            <w:pPr>
              <w:spacing w:before="60" w:after="60"/>
              <w:ind w:left="-18"/>
              <w:rPr>
                <w:rFonts w:ascii="Arial" w:hAnsi="Arial" w:cs="Arial"/>
              </w:rPr>
            </w:pPr>
          </w:p>
          <w:p w:rsidR="001709EE" w:rsidRPr="00FE6416" w:rsidRDefault="001709EE" w:rsidP="00B11BE6">
            <w:pPr>
              <w:numPr>
                <w:ilvl w:val="0"/>
                <w:numId w:val="71"/>
              </w:numPr>
              <w:tabs>
                <w:tab w:val="clear" w:pos="1450"/>
                <w:tab w:val="num" w:pos="342"/>
              </w:tabs>
              <w:spacing w:before="60" w:after="60"/>
              <w:ind w:left="342"/>
              <w:rPr>
                <w:rFonts w:ascii="Arial" w:hAnsi="Arial" w:cs="Arial"/>
              </w:rPr>
            </w:pPr>
            <w:r w:rsidRPr="00FE6416">
              <w:rPr>
                <w:rFonts w:ascii="Arial" w:hAnsi="Arial" w:cs="Arial"/>
                <w:sz w:val="22"/>
                <w:szCs w:val="22"/>
              </w:rPr>
              <w:t xml:space="preserve">Describe any ways mentioned that differ from the features of the leading practice?  Explain the possible reasons for this disagreement. </w:t>
            </w:r>
          </w:p>
          <w:p w:rsidR="001709EE" w:rsidRPr="00FE6416" w:rsidRDefault="001709EE" w:rsidP="00B11BE6">
            <w:pPr>
              <w:spacing w:before="60" w:after="60"/>
              <w:ind w:left="373"/>
              <w:rPr>
                <w:rFonts w:ascii="Arial" w:hAnsi="Arial" w:cs="Arial"/>
              </w:rPr>
            </w:pPr>
          </w:p>
          <w:p w:rsidR="001709EE" w:rsidRPr="00FE6416" w:rsidRDefault="001709EE" w:rsidP="00B11BE6">
            <w:pPr>
              <w:spacing w:before="60" w:after="60"/>
              <w:ind w:left="373"/>
              <w:rPr>
                <w:rFonts w:ascii="Arial" w:hAnsi="Arial" w:cs="Arial"/>
              </w:rPr>
            </w:pPr>
          </w:p>
        </w:tc>
      </w:tr>
      <w:tr w:rsidR="001709EE" w:rsidRPr="00FE6416">
        <w:tc>
          <w:tcPr>
            <w:tcW w:w="227" w:type="pct"/>
          </w:tcPr>
          <w:p w:rsidR="001709EE" w:rsidRPr="00FE6416" w:rsidRDefault="001709EE" w:rsidP="00B11BE6">
            <w:pPr>
              <w:spacing w:before="60" w:after="60"/>
              <w:rPr>
                <w:rFonts w:ascii="Arial" w:hAnsi="Arial" w:cs="Arial"/>
              </w:rPr>
            </w:pPr>
            <w:r w:rsidRPr="00FE6416">
              <w:rPr>
                <w:rFonts w:ascii="Arial" w:hAnsi="Arial" w:cs="Arial"/>
                <w:sz w:val="22"/>
                <w:szCs w:val="22"/>
              </w:rPr>
              <w:t>8</w:t>
            </w:r>
          </w:p>
        </w:tc>
        <w:tc>
          <w:tcPr>
            <w:tcW w:w="1285" w:type="pct"/>
          </w:tcPr>
          <w:p w:rsidR="001709EE" w:rsidRPr="00FE6416" w:rsidRDefault="001709EE" w:rsidP="00B11BE6">
            <w:pPr>
              <w:spacing w:before="60" w:after="60"/>
              <w:rPr>
                <w:rFonts w:ascii="Arial" w:hAnsi="Arial" w:cs="Arial"/>
              </w:rPr>
            </w:pPr>
            <w:r w:rsidRPr="00FE6416">
              <w:rPr>
                <w:rFonts w:ascii="Arial" w:hAnsi="Arial" w:cs="Arial"/>
                <w:sz w:val="22"/>
                <w:szCs w:val="22"/>
              </w:rPr>
              <w:t>List and tabulate mentioned potential barriers to the success of  the leading practice at this mine?   Describe Interviewees’ perceptions on how should these things be addressed?</w:t>
            </w:r>
          </w:p>
          <w:p w:rsidR="001709EE" w:rsidRPr="00FE6416" w:rsidRDefault="001709EE" w:rsidP="00B11BE6">
            <w:pPr>
              <w:spacing w:before="60" w:after="60"/>
              <w:rPr>
                <w:rFonts w:ascii="Arial" w:hAnsi="Arial" w:cs="Arial"/>
              </w:rPr>
            </w:pPr>
          </w:p>
        </w:tc>
        <w:tc>
          <w:tcPr>
            <w:tcW w:w="3488" w:type="pct"/>
          </w:tcPr>
          <w:p w:rsidR="001709EE" w:rsidRPr="00FE6416" w:rsidRDefault="001709EE" w:rsidP="00B11BE6">
            <w:pPr>
              <w:numPr>
                <w:ilvl w:val="0"/>
                <w:numId w:val="71"/>
              </w:numPr>
              <w:tabs>
                <w:tab w:val="clear" w:pos="1450"/>
                <w:tab w:val="num" w:pos="342"/>
              </w:tabs>
              <w:spacing w:before="60" w:after="60"/>
              <w:ind w:left="342"/>
              <w:rPr>
                <w:rFonts w:ascii="Arial" w:hAnsi="Arial" w:cs="Arial"/>
              </w:rPr>
            </w:pPr>
            <w:r w:rsidRPr="00FE6416">
              <w:rPr>
                <w:rFonts w:ascii="Arial" w:hAnsi="Arial" w:cs="Arial"/>
                <w:sz w:val="22"/>
                <w:szCs w:val="22"/>
              </w:rPr>
              <w:t>Which, if any, of these barriers and possible solutions agree with the features of the leading practice?</w:t>
            </w:r>
          </w:p>
          <w:p w:rsidR="001709EE" w:rsidRPr="00FE6416" w:rsidRDefault="001709EE" w:rsidP="00B11BE6">
            <w:pPr>
              <w:spacing w:before="60" w:after="60"/>
              <w:ind w:left="-18"/>
              <w:rPr>
                <w:rFonts w:ascii="Arial" w:hAnsi="Arial" w:cs="Arial"/>
              </w:rPr>
            </w:pPr>
          </w:p>
          <w:p w:rsidR="001709EE" w:rsidRPr="00FE6416" w:rsidRDefault="001709EE" w:rsidP="00B11BE6">
            <w:pPr>
              <w:numPr>
                <w:ilvl w:val="0"/>
                <w:numId w:val="71"/>
              </w:numPr>
              <w:tabs>
                <w:tab w:val="clear" w:pos="1450"/>
                <w:tab w:val="num" w:pos="342"/>
              </w:tabs>
              <w:spacing w:before="60" w:after="60"/>
              <w:ind w:left="342"/>
              <w:rPr>
                <w:rFonts w:ascii="Arial" w:hAnsi="Arial" w:cs="Arial"/>
              </w:rPr>
            </w:pPr>
            <w:r w:rsidRPr="00FE6416">
              <w:rPr>
                <w:rFonts w:ascii="Arial" w:hAnsi="Arial" w:cs="Arial"/>
                <w:sz w:val="22"/>
                <w:szCs w:val="22"/>
              </w:rPr>
              <w:t>Describe any barriers and possible solutions mentioned that differ from the features of the leading practice?  Explain the possible reasons for this disagreement.</w:t>
            </w:r>
          </w:p>
          <w:p w:rsidR="001709EE" w:rsidRPr="00FE6416" w:rsidRDefault="001709EE" w:rsidP="00B11BE6">
            <w:pPr>
              <w:spacing w:before="60" w:after="60"/>
              <w:ind w:left="373"/>
              <w:rPr>
                <w:rFonts w:ascii="Arial" w:hAnsi="Arial" w:cs="Arial"/>
              </w:rPr>
            </w:pPr>
            <w:r w:rsidRPr="00FE6416">
              <w:rPr>
                <w:rFonts w:ascii="Arial" w:hAnsi="Arial" w:cs="Arial"/>
                <w:sz w:val="22"/>
                <w:szCs w:val="22"/>
              </w:rPr>
              <w:t xml:space="preserve"> </w:t>
            </w:r>
          </w:p>
        </w:tc>
      </w:tr>
      <w:tr w:rsidR="001709EE" w:rsidRPr="00FE6416">
        <w:tc>
          <w:tcPr>
            <w:tcW w:w="227" w:type="pct"/>
          </w:tcPr>
          <w:p w:rsidR="001709EE" w:rsidRPr="00FE6416" w:rsidRDefault="001709EE" w:rsidP="00B11BE6">
            <w:pPr>
              <w:spacing w:before="60" w:after="60"/>
              <w:rPr>
                <w:rFonts w:ascii="Arial" w:hAnsi="Arial" w:cs="Arial"/>
              </w:rPr>
            </w:pPr>
            <w:r w:rsidRPr="00FE6416">
              <w:rPr>
                <w:rFonts w:ascii="Arial" w:hAnsi="Arial" w:cs="Arial"/>
                <w:sz w:val="22"/>
                <w:szCs w:val="22"/>
              </w:rPr>
              <w:t>9</w:t>
            </w:r>
          </w:p>
        </w:tc>
        <w:tc>
          <w:tcPr>
            <w:tcW w:w="1285" w:type="pct"/>
          </w:tcPr>
          <w:p w:rsidR="001709EE" w:rsidRPr="00FE6416" w:rsidRDefault="001709EE" w:rsidP="00B11BE6">
            <w:pPr>
              <w:tabs>
                <w:tab w:val="num" w:pos="342"/>
              </w:tabs>
              <w:ind w:left="-18"/>
              <w:rPr>
                <w:rFonts w:ascii="Arial" w:hAnsi="Arial" w:cs="Arial"/>
              </w:rPr>
            </w:pPr>
            <w:r w:rsidRPr="00FE6416">
              <w:rPr>
                <w:rFonts w:ascii="Arial" w:hAnsi="Arial" w:cs="Arial"/>
                <w:sz w:val="22"/>
                <w:szCs w:val="22"/>
              </w:rPr>
              <w:t>List and tabulate the information people need.  Describe why, in the Interviewees’ words.</w:t>
            </w:r>
          </w:p>
          <w:p w:rsidR="001709EE" w:rsidRPr="00FE6416" w:rsidRDefault="001709EE" w:rsidP="00B11BE6">
            <w:pPr>
              <w:tabs>
                <w:tab w:val="num" w:pos="342"/>
              </w:tabs>
              <w:ind w:left="-18"/>
              <w:rPr>
                <w:rFonts w:ascii="Arial" w:hAnsi="Arial" w:cs="Arial"/>
              </w:rPr>
            </w:pPr>
          </w:p>
          <w:p w:rsidR="001709EE" w:rsidRPr="00FE6416" w:rsidRDefault="001709EE" w:rsidP="00B11BE6">
            <w:pPr>
              <w:tabs>
                <w:tab w:val="num" w:pos="342"/>
              </w:tabs>
              <w:ind w:left="-18"/>
              <w:rPr>
                <w:rFonts w:ascii="Arial" w:hAnsi="Arial" w:cs="Arial"/>
              </w:rPr>
            </w:pPr>
          </w:p>
          <w:p w:rsidR="001709EE" w:rsidRPr="00FE6416" w:rsidRDefault="001709EE" w:rsidP="00B11BE6">
            <w:pPr>
              <w:tabs>
                <w:tab w:val="num" w:pos="342"/>
              </w:tabs>
              <w:ind w:left="-18"/>
              <w:rPr>
                <w:rFonts w:ascii="Arial" w:hAnsi="Arial" w:cs="Arial"/>
              </w:rPr>
            </w:pPr>
          </w:p>
          <w:p w:rsidR="001709EE" w:rsidRPr="00FE6416" w:rsidRDefault="001709EE" w:rsidP="00B11BE6">
            <w:pPr>
              <w:rPr>
                <w:rFonts w:ascii="Arial" w:hAnsi="Arial" w:cs="Arial"/>
              </w:rPr>
            </w:pPr>
          </w:p>
        </w:tc>
        <w:tc>
          <w:tcPr>
            <w:tcW w:w="3488" w:type="pct"/>
          </w:tcPr>
          <w:p w:rsidR="001709EE" w:rsidRPr="00FE6416" w:rsidRDefault="001709EE" w:rsidP="00B11BE6">
            <w:pPr>
              <w:numPr>
                <w:ilvl w:val="0"/>
                <w:numId w:val="71"/>
              </w:numPr>
              <w:tabs>
                <w:tab w:val="clear" w:pos="1450"/>
                <w:tab w:val="num" w:pos="342"/>
              </w:tabs>
              <w:spacing w:before="60" w:after="60"/>
              <w:ind w:left="342"/>
              <w:rPr>
                <w:rFonts w:ascii="Arial" w:hAnsi="Arial" w:cs="Arial"/>
              </w:rPr>
            </w:pPr>
            <w:r w:rsidRPr="00FE6416">
              <w:rPr>
                <w:rFonts w:ascii="Arial" w:hAnsi="Arial" w:cs="Arial"/>
                <w:sz w:val="22"/>
                <w:szCs w:val="22"/>
              </w:rPr>
              <w:t xml:space="preserve">Which, if any, of these ways agree with the features of the leading practice? </w:t>
            </w:r>
          </w:p>
          <w:p w:rsidR="001709EE" w:rsidRPr="00FE6416" w:rsidRDefault="001709EE" w:rsidP="00B11BE6">
            <w:pPr>
              <w:spacing w:before="60" w:after="60"/>
              <w:ind w:left="-18"/>
              <w:rPr>
                <w:rFonts w:ascii="Arial" w:hAnsi="Arial" w:cs="Arial"/>
              </w:rPr>
            </w:pPr>
          </w:p>
          <w:p w:rsidR="001709EE" w:rsidRPr="00FE6416" w:rsidRDefault="001709EE" w:rsidP="00B11BE6">
            <w:pPr>
              <w:numPr>
                <w:ilvl w:val="0"/>
                <w:numId w:val="71"/>
              </w:numPr>
              <w:tabs>
                <w:tab w:val="clear" w:pos="1450"/>
                <w:tab w:val="num" w:pos="342"/>
              </w:tabs>
              <w:spacing w:before="60" w:after="60"/>
              <w:ind w:left="342"/>
              <w:rPr>
                <w:rFonts w:ascii="Arial" w:hAnsi="Arial" w:cs="Arial"/>
              </w:rPr>
            </w:pPr>
            <w:r w:rsidRPr="00FE6416">
              <w:rPr>
                <w:rFonts w:ascii="Arial" w:hAnsi="Arial" w:cs="Arial"/>
                <w:sz w:val="22"/>
                <w:szCs w:val="22"/>
              </w:rPr>
              <w:t xml:space="preserve">Describe any ways mentioned that differ from the features of the leading practice?  Explain the possible reasons for this disagreement. </w:t>
            </w:r>
          </w:p>
          <w:p w:rsidR="001709EE" w:rsidRPr="00FE6416" w:rsidRDefault="001709EE" w:rsidP="00B11BE6">
            <w:pPr>
              <w:spacing w:before="60" w:after="60"/>
              <w:ind w:left="373"/>
              <w:rPr>
                <w:rFonts w:ascii="Arial" w:hAnsi="Arial" w:cs="Arial"/>
              </w:rPr>
            </w:pPr>
          </w:p>
        </w:tc>
      </w:tr>
      <w:tr w:rsidR="001709EE" w:rsidRPr="00FE6416">
        <w:tc>
          <w:tcPr>
            <w:tcW w:w="227" w:type="pct"/>
          </w:tcPr>
          <w:p w:rsidR="001709EE" w:rsidRPr="00FE6416" w:rsidRDefault="001709EE" w:rsidP="00B11BE6">
            <w:pPr>
              <w:spacing w:before="60" w:after="60"/>
              <w:rPr>
                <w:rFonts w:ascii="Arial" w:hAnsi="Arial" w:cs="Arial"/>
              </w:rPr>
            </w:pPr>
            <w:r w:rsidRPr="00FE6416">
              <w:rPr>
                <w:rFonts w:ascii="Arial" w:hAnsi="Arial" w:cs="Arial"/>
                <w:sz w:val="22"/>
                <w:szCs w:val="22"/>
              </w:rPr>
              <w:t>10</w:t>
            </w:r>
          </w:p>
        </w:tc>
        <w:tc>
          <w:tcPr>
            <w:tcW w:w="1285" w:type="pct"/>
          </w:tcPr>
          <w:p w:rsidR="001709EE" w:rsidRPr="00FE6416" w:rsidRDefault="001709EE" w:rsidP="00B11BE6">
            <w:pPr>
              <w:tabs>
                <w:tab w:val="num" w:pos="342"/>
              </w:tabs>
              <w:ind w:left="-18"/>
              <w:rPr>
                <w:rFonts w:ascii="Arial" w:hAnsi="Arial" w:cs="Arial"/>
              </w:rPr>
            </w:pPr>
            <w:r w:rsidRPr="00FE6416">
              <w:rPr>
                <w:rFonts w:ascii="Arial" w:hAnsi="Arial" w:cs="Arial"/>
                <w:sz w:val="22"/>
                <w:szCs w:val="22"/>
              </w:rPr>
              <w:t>List and tabulate the mentioned best ways to communicate to people.  Describe why, in the Interviewees’ words.</w:t>
            </w:r>
          </w:p>
          <w:p w:rsidR="001709EE" w:rsidRPr="00FE6416" w:rsidRDefault="001709EE" w:rsidP="00B11BE6">
            <w:pPr>
              <w:tabs>
                <w:tab w:val="num" w:pos="342"/>
              </w:tabs>
              <w:ind w:left="-18"/>
              <w:rPr>
                <w:rFonts w:ascii="Arial" w:hAnsi="Arial" w:cs="Arial"/>
              </w:rPr>
            </w:pPr>
          </w:p>
          <w:p w:rsidR="001709EE" w:rsidRPr="00FE6416" w:rsidRDefault="001709EE" w:rsidP="00B11BE6">
            <w:pPr>
              <w:tabs>
                <w:tab w:val="num" w:pos="342"/>
              </w:tabs>
              <w:ind w:left="-18"/>
              <w:rPr>
                <w:rFonts w:ascii="Arial" w:hAnsi="Arial" w:cs="Arial"/>
              </w:rPr>
            </w:pPr>
          </w:p>
          <w:p w:rsidR="001709EE" w:rsidRPr="00FE6416" w:rsidRDefault="001709EE" w:rsidP="00B11BE6">
            <w:pPr>
              <w:tabs>
                <w:tab w:val="num" w:pos="342"/>
              </w:tabs>
              <w:ind w:left="-18"/>
              <w:rPr>
                <w:rFonts w:ascii="Arial" w:hAnsi="Arial" w:cs="Arial"/>
              </w:rPr>
            </w:pPr>
          </w:p>
          <w:p w:rsidR="001709EE" w:rsidRPr="00FE6416" w:rsidRDefault="001709EE" w:rsidP="00B11BE6">
            <w:pPr>
              <w:rPr>
                <w:rFonts w:ascii="Arial" w:hAnsi="Arial" w:cs="Arial"/>
              </w:rPr>
            </w:pPr>
          </w:p>
        </w:tc>
        <w:tc>
          <w:tcPr>
            <w:tcW w:w="3488" w:type="pct"/>
          </w:tcPr>
          <w:p w:rsidR="001709EE" w:rsidRPr="00FE6416" w:rsidRDefault="001709EE" w:rsidP="00B11BE6">
            <w:pPr>
              <w:numPr>
                <w:ilvl w:val="0"/>
                <w:numId w:val="71"/>
              </w:numPr>
              <w:tabs>
                <w:tab w:val="clear" w:pos="1450"/>
                <w:tab w:val="num" w:pos="342"/>
              </w:tabs>
              <w:spacing w:before="60" w:after="60"/>
              <w:ind w:left="342"/>
              <w:rPr>
                <w:rFonts w:ascii="Arial" w:hAnsi="Arial" w:cs="Arial"/>
              </w:rPr>
            </w:pPr>
            <w:r w:rsidRPr="00FE6416">
              <w:rPr>
                <w:rFonts w:ascii="Arial" w:hAnsi="Arial" w:cs="Arial"/>
                <w:sz w:val="22"/>
                <w:szCs w:val="22"/>
              </w:rPr>
              <w:t xml:space="preserve">Which, if any, of these ways agree with the features of the leading practice? </w:t>
            </w:r>
          </w:p>
          <w:p w:rsidR="001709EE" w:rsidRPr="00FE6416" w:rsidRDefault="001709EE" w:rsidP="00B11BE6">
            <w:pPr>
              <w:spacing w:before="60" w:after="60"/>
              <w:ind w:left="-18"/>
              <w:rPr>
                <w:rFonts w:ascii="Arial" w:hAnsi="Arial" w:cs="Arial"/>
              </w:rPr>
            </w:pPr>
          </w:p>
          <w:p w:rsidR="001709EE" w:rsidRPr="00FE6416" w:rsidRDefault="001709EE" w:rsidP="00B11BE6">
            <w:pPr>
              <w:spacing w:before="60" w:after="60"/>
              <w:ind w:left="-18"/>
              <w:rPr>
                <w:rFonts w:ascii="Arial" w:hAnsi="Arial" w:cs="Arial"/>
              </w:rPr>
            </w:pPr>
            <w:r w:rsidRPr="00FE6416">
              <w:rPr>
                <w:rFonts w:ascii="Arial" w:hAnsi="Arial" w:cs="Arial"/>
                <w:sz w:val="22"/>
                <w:szCs w:val="22"/>
              </w:rPr>
              <w:t xml:space="preserve"> </w:t>
            </w:r>
          </w:p>
          <w:p w:rsidR="001709EE" w:rsidRPr="00FE6416" w:rsidRDefault="001709EE" w:rsidP="00B11BE6">
            <w:pPr>
              <w:numPr>
                <w:ilvl w:val="0"/>
                <w:numId w:val="71"/>
              </w:numPr>
              <w:tabs>
                <w:tab w:val="clear" w:pos="1450"/>
                <w:tab w:val="num" w:pos="342"/>
              </w:tabs>
              <w:spacing w:before="60" w:after="60"/>
              <w:ind w:left="342"/>
              <w:rPr>
                <w:rFonts w:ascii="Arial" w:hAnsi="Arial" w:cs="Arial"/>
              </w:rPr>
            </w:pPr>
            <w:r w:rsidRPr="00FE6416">
              <w:rPr>
                <w:rFonts w:ascii="Arial" w:hAnsi="Arial" w:cs="Arial"/>
                <w:sz w:val="22"/>
                <w:szCs w:val="22"/>
              </w:rPr>
              <w:t>Describe any ways mentioned that differ from the features of the leading practice?  Explain the possible reasons for this disagreement.</w:t>
            </w:r>
          </w:p>
          <w:p w:rsidR="001709EE" w:rsidRPr="00FE6416" w:rsidRDefault="001709EE" w:rsidP="00B11BE6">
            <w:pPr>
              <w:spacing w:before="60" w:after="60"/>
              <w:ind w:left="342"/>
              <w:rPr>
                <w:rFonts w:ascii="Arial" w:hAnsi="Arial" w:cs="Arial"/>
              </w:rPr>
            </w:pPr>
          </w:p>
          <w:p w:rsidR="001709EE" w:rsidRPr="00FE6416" w:rsidRDefault="001709EE" w:rsidP="00B11BE6">
            <w:pPr>
              <w:spacing w:before="60" w:after="60"/>
              <w:rPr>
                <w:rFonts w:ascii="Arial" w:hAnsi="Arial" w:cs="Arial"/>
              </w:rPr>
            </w:pPr>
          </w:p>
        </w:tc>
      </w:tr>
      <w:tr w:rsidR="001709EE" w:rsidRPr="00FE6416">
        <w:tc>
          <w:tcPr>
            <w:tcW w:w="5000" w:type="pct"/>
            <w:gridSpan w:val="3"/>
            <w:shd w:val="clear" w:color="auto" w:fill="BFBFBF"/>
          </w:tcPr>
          <w:p w:rsidR="001709EE" w:rsidRPr="00FE6416" w:rsidRDefault="001709EE" w:rsidP="00B11BE6">
            <w:pPr>
              <w:spacing w:before="60" w:after="60"/>
              <w:rPr>
                <w:rFonts w:ascii="Arial" w:hAnsi="Arial" w:cs="Arial"/>
                <w:b/>
              </w:rPr>
            </w:pPr>
            <w:r w:rsidRPr="00FE6416">
              <w:rPr>
                <w:rFonts w:ascii="Arial" w:hAnsi="Arial" w:cs="Arial"/>
                <w:b/>
                <w:sz w:val="22"/>
                <w:szCs w:val="22"/>
              </w:rPr>
              <w:t xml:space="preserve">Summary of Part B.  </w:t>
            </w:r>
            <w:r w:rsidRPr="00FE6416">
              <w:rPr>
                <w:rFonts w:ascii="Arial" w:hAnsi="Arial" w:cs="Arial"/>
                <w:sz w:val="22"/>
                <w:szCs w:val="22"/>
              </w:rPr>
              <w:t>Compare the results above to the mental models results of the demonstration mine project.</w:t>
            </w:r>
          </w:p>
        </w:tc>
      </w:tr>
      <w:tr w:rsidR="001709EE" w:rsidRPr="00FE6416">
        <w:tc>
          <w:tcPr>
            <w:tcW w:w="1512" w:type="pct"/>
            <w:gridSpan w:val="2"/>
          </w:tcPr>
          <w:p w:rsidR="001709EE" w:rsidRPr="00FE6416" w:rsidRDefault="001709EE" w:rsidP="00B11BE6">
            <w:pPr>
              <w:pStyle w:val="ListParagraph"/>
              <w:numPr>
                <w:ilvl w:val="0"/>
                <w:numId w:val="72"/>
              </w:numPr>
              <w:tabs>
                <w:tab w:val="clear" w:pos="1330"/>
                <w:tab w:val="num" w:pos="252"/>
              </w:tabs>
              <w:spacing w:before="60" w:after="60"/>
              <w:ind w:left="252" w:hanging="270"/>
              <w:rPr>
                <w:rFonts w:ascii="Arial" w:hAnsi="Arial" w:cs="Arial"/>
              </w:rPr>
            </w:pPr>
            <w:r w:rsidRPr="00FE6416">
              <w:rPr>
                <w:rFonts w:ascii="Arial" w:hAnsi="Arial" w:cs="Arial"/>
                <w:sz w:val="22"/>
                <w:szCs w:val="22"/>
              </w:rPr>
              <w:t xml:space="preserve">What, if any, are the </w:t>
            </w:r>
            <w:r w:rsidRPr="00FE6416">
              <w:rPr>
                <w:rFonts w:ascii="Arial" w:hAnsi="Arial" w:cs="Arial"/>
                <w:sz w:val="22"/>
                <w:szCs w:val="22"/>
                <w:u w:val="single"/>
              </w:rPr>
              <w:t>key similarities</w:t>
            </w:r>
            <w:r w:rsidRPr="00FE6416">
              <w:rPr>
                <w:rFonts w:ascii="Arial" w:hAnsi="Arial" w:cs="Arial"/>
                <w:sz w:val="22"/>
                <w:szCs w:val="22"/>
              </w:rPr>
              <w:t xml:space="preserve"> between the results in Part B and those of the demonstration mine that should be emphasised in behavioural communications and leadership behaviour plans?</w:t>
            </w:r>
          </w:p>
          <w:p w:rsidR="001709EE" w:rsidRPr="00FE6416" w:rsidRDefault="001709EE" w:rsidP="00B11BE6">
            <w:pPr>
              <w:spacing w:before="60" w:after="60"/>
              <w:rPr>
                <w:rFonts w:ascii="Arial" w:hAnsi="Arial" w:cs="Arial"/>
              </w:rPr>
            </w:pPr>
          </w:p>
        </w:tc>
        <w:tc>
          <w:tcPr>
            <w:tcW w:w="3488" w:type="pct"/>
          </w:tcPr>
          <w:p w:rsidR="001709EE" w:rsidRPr="00FE6416" w:rsidRDefault="001709EE" w:rsidP="00B11BE6">
            <w:pPr>
              <w:pStyle w:val="ListParagraph"/>
              <w:numPr>
                <w:ilvl w:val="0"/>
                <w:numId w:val="72"/>
              </w:numPr>
              <w:tabs>
                <w:tab w:val="clear" w:pos="1330"/>
                <w:tab w:val="num" w:pos="252"/>
              </w:tabs>
              <w:spacing w:before="60" w:after="60"/>
              <w:ind w:left="252" w:hanging="252"/>
              <w:rPr>
                <w:rFonts w:ascii="Arial" w:hAnsi="Arial" w:cs="Arial"/>
              </w:rPr>
            </w:pPr>
            <w:r w:rsidRPr="00FE6416">
              <w:rPr>
                <w:rFonts w:ascii="Arial" w:hAnsi="Arial" w:cs="Arial"/>
                <w:sz w:val="22"/>
                <w:szCs w:val="22"/>
              </w:rPr>
              <w:t xml:space="preserve">What, if any, are the </w:t>
            </w:r>
            <w:r w:rsidRPr="00FE6416">
              <w:rPr>
                <w:rFonts w:ascii="Arial" w:hAnsi="Arial" w:cs="Arial"/>
                <w:sz w:val="22"/>
                <w:szCs w:val="22"/>
                <w:u w:val="single"/>
              </w:rPr>
              <w:t>key differences</w:t>
            </w:r>
            <w:r w:rsidRPr="00FE6416">
              <w:rPr>
                <w:rFonts w:ascii="Arial" w:hAnsi="Arial" w:cs="Arial"/>
                <w:sz w:val="22"/>
                <w:szCs w:val="22"/>
              </w:rPr>
              <w:t xml:space="preserve"> between the results in Part B and those of the demonstration mine that should be emphasised in behavioural communications and leadership behaviour plans? </w:t>
            </w:r>
          </w:p>
          <w:p w:rsidR="001709EE" w:rsidRPr="00FE6416" w:rsidRDefault="001709EE" w:rsidP="00B11BE6">
            <w:pPr>
              <w:spacing w:before="60" w:after="60"/>
              <w:rPr>
                <w:rFonts w:ascii="Arial" w:hAnsi="Arial" w:cs="Arial"/>
              </w:rPr>
            </w:pPr>
          </w:p>
        </w:tc>
      </w:tr>
    </w:tbl>
    <w:p w:rsidR="001709EE" w:rsidRPr="00FE6416" w:rsidRDefault="001709EE" w:rsidP="00B11BE6">
      <w:pPr>
        <w:jc w:val="center"/>
        <w:rPr>
          <w:rFonts w:ascii="Arial" w:hAnsi="Arial" w:cs="Arial"/>
          <w:b/>
          <w:bCs/>
          <w:sz w:val="22"/>
          <w:szCs w:val="22"/>
        </w:rPr>
      </w:pPr>
    </w:p>
    <w:p w:rsidR="001709EE" w:rsidRPr="00FE6416" w:rsidRDefault="001709EE" w:rsidP="00B11BE6">
      <w:pPr>
        <w:ind w:right="-556"/>
        <w:jc w:val="center"/>
        <w:rPr>
          <w:rFonts w:ascii="Arial" w:hAnsi="Arial" w:cs="Arial"/>
          <w:b/>
          <w:bCs/>
          <w:sz w:val="22"/>
          <w:szCs w:val="22"/>
        </w:rPr>
      </w:pPr>
      <w:r w:rsidRPr="00FE6416">
        <w:rPr>
          <w:rFonts w:ascii="Arial" w:hAnsi="Arial" w:cs="Arial"/>
          <w:b/>
          <w:bCs/>
          <w:sz w:val="22"/>
          <w:szCs w:val="22"/>
        </w:rPr>
        <w:br w:type="page"/>
        <w:t>Worksheet #3: Customisation of behavioural communication and leadership behaviour plans</w:t>
      </w:r>
    </w:p>
    <w:tbl>
      <w:tblPr>
        <w:tblW w:w="5114" w:type="pct"/>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839"/>
      </w:tblGrid>
      <w:tr w:rsidR="001709EE" w:rsidRPr="00FE6416">
        <w:tc>
          <w:tcPr>
            <w:tcW w:w="5000" w:type="pct"/>
            <w:shd w:val="clear" w:color="auto" w:fill="C0C0C0"/>
          </w:tcPr>
          <w:p w:rsidR="001709EE" w:rsidRPr="00FE6416" w:rsidRDefault="001709EE" w:rsidP="00B11BE6">
            <w:pPr>
              <w:spacing w:before="60" w:after="60"/>
              <w:rPr>
                <w:rFonts w:ascii="Arial" w:hAnsi="Arial" w:cs="Arial"/>
              </w:rPr>
            </w:pPr>
            <w:r w:rsidRPr="00FE6416">
              <w:rPr>
                <w:rFonts w:ascii="Arial" w:hAnsi="Arial" w:cs="Arial"/>
                <w:b/>
                <w:sz w:val="22"/>
                <w:szCs w:val="22"/>
              </w:rPr>
              <w:t xml:space="preserve">Name of Leading Practice </w:t>
            </w:r>
            <w:r w:rsidRPr="00FE6416">
              <w:rPr>
                <w:rFonts w:ascii="Arial" w:hAnsi="Arial" w:cs="Arial"/>
                <w:sz w:val="22"/>
                <w:szCs w:val="22"/>
              </w:rPr>
              <w:t xml:space="preserve"> </w:t>
            </w:r>
          </w:p>
        </w:tc>
      </w:tr>
      <w:tr w:rsidR="001709EE" w:rsidRPr="00FE6416">
        <w:tc>
          <w:tcPr>
            <w:tcW w:w="5000" w:type="pct"/>
            <w:tcBorders>
              <w:bottom w:val="single" w:sz="4" w:space="0" w:color="000000"/>
            </w:tcBorders>
          </w:tcPr>
          <w:p w:rsidR="001709EE" w:rsidRPr="00FE6416" w:rsidRDefault="001709EE" w:rsidP="00B11BE6">
            <w:pPr>
              <w:spacing w:before="60" w:after="60"/>
              <w:ind w:left="1572" w:hanging="1572"/>
              <w:rPr>
                <w:rFonts w:ascii="Arial" w:hAnsi="Arial" w:cs="Arial"/>
                <w:b/>
                <w:bCs/>
                <w:iCs/>
              </w:rPr>
            </w:pPr>
            <w:r w:rsidRPr="00FE6416">
              <w:rPr>
                <w:rFonts w:ascii="Arial" w:hAnsi="Arial" w:cs="Arial"/>
                <w:b/>
                <w:bCs/>
                <w:iCs/>
                <w:sz w:val="22"/>
                <w:szCs w:val="22"/>
              </w:rPr>
              <w:t xml:space="preserve">Instructions:  </w:t>
            </w:r>
            <w:r w:rsidRPr="00FE6416">
              <w:rPr>
                <w:rFonts w:ascii="Arial" w:hAnsi="Arial" w:cs="Arial"/>
                <w:iCs/>
                <w:sz w:val="22"/>
                <w:szCs w:val="22"/>
              </w:rPr>
              <w:t xml:space="preserve">To be used to customise the behavioural communication and leadership behaviour plans. See guidance provided in the guidance note. Provide adequate space for responding to the various questions and any other instructions that should be followed. </w:t>
            </w:r>
          </w:p>
        </w:tc>
      </w:tr>
      <w:tr w:rsidR="001709EE" w:rsidRPr="00FE64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5000" w:type="pct"/>
            <w:shd w:val="clear" w:color="auto" w:fill="BFBFBF"/>
          </w:tcPr>
          <w:p w:rsidR="001709EE" w:rsidRPr="00FE6416" w:rsidRDefault="001709EE" w:rsidP="00B11BE6">
            <w:pPr>
              <w:spacing w:before="60" w:after="60"/>
              <w:rPr>
                <w:rFonts w:ascii="Arial" w:hAnsi="Arial" w:cs="Arial"/>
                <w:b/>
              </w:rPr>
            </w:pPr>
            <w:r w:rsidRPr="00FE6416">
              <w:rPr>
                <w:rFonts w:ascii="Arial" w:hAnsi="Arial" w:cs="Arial"/>
                <w:b/>
                <w:sz w:val="22"/>
                <w:szCs w:val="22"/>
              </w:rPr>
              <w:t xml:space="preserve">Guiding questions for customisation of the behavioural communication plan </w:t>
            </w:r>
          </w:p>
        </w:tc>
      </w:tr>
      <w:tr w:rsidR="001709EE" w:rsidRPr="00FE64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5000" w:type="pct"/>
          </w:tcPr>
          <w:p w:rsidR="001709EE" w:rsidRPr="00FE6416" w:rsidRDefault="001709EE" w:rsidP="00B11BE6">
            <w:pPr>
              <w:pStyle w:val="ListParagraph"/>
              <w:numPr>
                <w:ilvl w:val="0"/>
                <w:numId w:val="72"/>
              </w:numPr>
              <w:tabs>
                <w:tab w:val="clear" w:pos="1330"/>
                <w:tab w:val="num" w:pos="252"/>
              </w:tabs>
              <w:spacing w:before="60"/>
              <w:ind w:left="255" w:hanging="272"/>
              <w:rPr>
                <w:rFonts w:ascii="Arial" w:hAnsi="Arial" w:cs="Arial"/>
              </w:rPr>
            </w:pPr>
            <w:r w:rsidRPr="00FE6416">
              <w:rPr>
                <w:rFonts w:ascii="Arial" w:hAnsi="Arial" w:cs="Arial"/>
                <w:sz w:val="22"/>
                <w:szCs w:val="22"/>
              </w:rPr>
              <w:t>What, if any, of the modes of communication in the demonstration project’s behavioural communication plan should be included in this mine’s plan?  Can any be removed without affecting the overall quality of the plan?</w:t>
            </w:r>
          </w:p>
          <w:p w:rsidR="001709EE" w:rsidRPr="00FE6416" w:rsidRDefault="001709EE" w:rsidP="00B11BE6">
            <w:pPr>
              <w:pStyle w:val="ListParagraph"/>
              <w:ind w:left="-18"/>
              <w:rPr>
                <w:rFonts w:ascii="Arial" w:hAnsi="Arial" w:cs="Arial"/>
              </w:rPr>
            </w:pPr>
          </w:p>
          <w:p w:rsidR="001709EE" w:rsidRPr="00FE6416" w:rsidRDefault="001709EE" w:rsidP="00B11BE6">
            <w:pPr>
              <w:tabs>
                <w:tab w:val="num" w:pos="252"/>
              </w:tabs>
              <w:rPr>
                <w:rFonts w:ascii="Arial" w:hAnsi="Arial" w:cs="Arial"/>
              </w:rPr>
            </w:pPr>
          </w:p>
          <w:p w:rsidR="001709EE" w:rsidRPr="00FE6416" w:rsidRDefault="001709EE" w:rsidP="00B11BE6">
            <w:pPr>
              <w:pStyle w:val="ListParagraph"/>
              <w:numPr>
                <w:ilvl w:val="0"/>
                <w:numId w:val="72"/>
              </w:numPr>
              <w:tabs>
                <w:tab w:val="clear" w:pos="1330"/>
                <w:tab w:val="num" w:pos="252"/>
              </w:tabs>
              <w:ind w:left="252" w:hanging="270"/>
              <w:rPr>
                <w:rFonts w:ascii="Arial" w:hAnsi="Arial" w:cs="Arial"/>
              </w:rPr>
            </w:pPr>
            <w:r w:rsidRPr="00FE6416">
              <w:rPr>
                <w:rFonts w:ascii="Arial" w:hAnsi="Arial" w:cs="Arial"/>
                <w:sz w:val="22"/>
                <w:szCs w:val="22"/>
              </w:rPr>
              <w:t>What, if any, of the content or key messages in the different modes in the demonstration project’s behavioural communication plan should be kept in this mine’s plan?</w:t>
            </w:r>
          </w:p>
          <w:p w:rsidR="001709EE" w:rsidRPr="00FE6416" w:rsidRDefault="001709EE" w:rsidP="00B11BE6">
            <w:pPr>
              <w:tabs>
                <w:tab w:val="num" w:pos="252"/>
              </w:tabs>
              <w:rPr>
                <w:rFonts w:ascii="Arial" w:hAnsi="Arial" w:cs="Arial"/>
              </w:rPr>
            </w:pPr>
          </w:p>
          <w:p w:rsidR="001709EE" w:rsidRPr="00FE6416" w:rsidRDefault="001709EE" w:rsidP="00B11BE6">
            <w:pPr>
              <w:tabs>
                <w:tab w:val="num" w:pos="252"/>
              </w:tabs>
              <w:rPr>
                <w:rFonts w:ascii="Arial" w:hAnsi="Arial" w:cs="Arial"/>
              </w:rPr>
            </w:pPr>
          </w:p>
          <w:p w:rsidR="001709EE" w:rsidRPr="00FE6416" w:rsidRDefault="001709EE" w:rsidP="00B11BE6">
            <w:pPr>
              <w:pStyle w:val="ListParagraph"/>
              <w:numPr>
                <w:ilvl w:val="0"/>
                <w:numId w:val="72"/>
              </w:numPr>
              <w:tabs>
                <w:tab w:val="clear" w:pos="1330"/>
                <w:tab w:val="num" w:pos="252"/>
              </w:tabs>
              <w:ind w:left="252" w:hanging="270"/>
              <w:rPr>
                <w:rFonts w:ascii="Arial" w:hAnsi="Arial" w:cs="Arial"/>
              </w:rPr>
            </w:pPr>
            <w:r w:rsidRPr="00FE6416">
              <w:rPr>
                <w:rFonts w:ascii="Arial" w:hAnsi="Arial" w:cs="Arial"/>
                <w:sz w:val="22"/>
                <w:szCs w:val="22"/>
              </w:rPr>
              <w:t>What, if any, new content or key messages should be added to the behavioural communication plan for this mine?</w:t>
            </w:r>
          </w:p>
          <w:p w:rsidR="001709EE" w:rsidRPr="00FE6416" w:rsidRDefault="001709EE" w:rsidP="00B11BE6">
            <w:pPr>
              <w:tabs>
                <w:tab w:val="num" w:pos="252"/>
              </w:tabs>
              <w:rPr>
                <w:rFonts w:ascii="Arial" w:hAnsi="Arial" w:cs="Arial"/>
              </w:rPr>
            </w:pPr>
          </w:p>
          <w:p w:rsidR="001709EE" w:rsidRPr="00FE6416" w:rsidRDefault="001709EE" w:rsidP="00B11BE6">
            <w:pPr>
              <w:tabs>
                <w:tab w:val="num" w:pos="252"/>
              </w:tabs>
              <w:rPr>
                <w:rFonts w:ascii="Arial" w:hAnsi="Arial" w:cs="Arial"/>
              </w:rPr>
            </w:pPr>
          </w:p>
          <w:p w:rsidR="001709EE" w:rsidRPr="00FE6416" w:rsidRDefault="001709EE" w:rsidP="00B11BE6">
            <w:pPr>
              <w:tabs>
                <w:tab w:val="num" w:pos="252"/>
              </w:tabs>
              <w:rPr>
                <w:rFonts w:ascii="Arial" w:hAnsi="Arial" w:cs="Arial"/>
              </w:rPr>
            </w:pPr>
          </w:p>
          <w:p w:rsidR="001709EE" w:rsidRPr="00FE6416" w:rsidRDefault="001709EE" w:rsidP="00B11BE6">
            <w:pPr>
              <w:pStyle w:val="ListParagraph"/>
              <w:numPr>
                <w:ilvl w:val="0"/>
                <w:numId w:val="72"/>
              </w:numPr>
              <w:tabs>
                <w:tab w:val="clear" w:pos="1330"/>
                <w:tab w:val="num" w:pos="252"/>
              </w:tabs>
              <w:ind w:left="252" w:hanging="270"/>
              <w:rPr>
                <w:rFonts w:ascii="Arial" w:hAnsi="Arial" w:cs="Arial"/>
              </w:rPr>
            </w:pPr>
            <w:r w:rsidRPr="00FE6416">
              <w:rPr>
                <w:rFonts w:ascii="Arial" w:hAnsi="Arial" w:cs="Arial"/>
                <w:sz w:val="22"/>
                <w:szCs w:val="22"/>
              </w:rPr>
              <w:t>Will these changes best match with the modes that should be used and key messages that should be conveyed in the adoption mine as revealed through the interview results?</w:t>
            </w:r>
          </w:p>
          <w:p w:rsidR="001709EE" w:rsidRPr="00FE6416" w:rsidRDefault="001709EE" w:rsidP="00B11BE6">
            <w:pPr>
              <w:tabs>
                <w:tab w:val="num" w:pos="252"/>
              </w:tabs>
              <w:rPr>
                <w:rFonts w:ascii="Arial" w:hAnsi="Arial" w:cs="Arial"/>
              </w:rPr>
            </w:pPr>
          </w:p>
          <w:p w:rsidR="001709EE" w:rsidRPr="00FE6416" w:rsidRDefault="001709EE" w:rsidP="00B11BE6">
            <w:pPr>
              <w:tabs>
                <w:tab w:val="num" w:pos="252"/>
              </w:tabs>
              <w:rPr>
                <w:rFonts w:ascii="Arial" w:hAnsi="Arial" w:cs="Arial"/>
              </w:rPr>
            </w:pPr>
          </w:p>
          <w:p w:rsidR="001709EE" w:rsidRPr="00FE6416" w:rsidRDefault="001709EE" w:rsidP="00B11BE6">
            <w:pPr>
              <w:pStyle w:val="ListParagraph"/>
              <w:numPr>
                <w:ilvl w:val="0"/>
                <w:numId w:val="72"/>
              </w:numPr>
              <w:tabs>
                <w:tab w:val="clear" w:pos="1330"/>
                <w:tab w:val="num" w:pos="252"/>
              </w:tabs>
              <w:ind w:left="252" w:hanging="270"/>
              <w:rPr>
                <w:rFonts w:ascii="Arial" w:hAnsi="Arial" w:cs="Arial"/>
              </w:rPr>
            </w:pPr>
            <w:r w:rsidRPr="00FE6416">
              <w:rPr>
                <w:rFonts w:ascii="Arial" w:hAnsi="Arial" w:cs="Arial"/>
                <w:sz w:val="22"/>
                <w:szCs w:val="22"/>
              </w:rPr>
              <w:t xml:space="preserve"> What is the best way to go about implementing the behavioural communication plan?</w:t>
            </w:r>
          </w:p>
          <w:p w:rsidR="001709EE" w:rsidRPr="00FE6416" w:rsidRDefault="001709EE" w:rsidP="00B11BE6">
            <w:pPr>
              <w:spacing w:before="60" w:after="60"/>
              <w:rPr>
                <w:rFonts w:ascii="Arial" w:hAnsi="Arial" w:cs="Arial"/>
              </w:rPr>
            </w:pPr>
          </w:p>
        </w:tc>
      </w:tr>
      <w:tr w:rsidR="001709EE" w:rsidRPr="00FE64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5000" w:type="pct"/>
            <w:shd w:val="clear" w:color="auto" w:fill="C0C0C0"/>
          </w:tcPr>
          <w:p w:rsidR="001709EE" w:rsidRPr="00FE6416" w:rsidRDefault="001709EE" w:rsidP="00B11BE6">
            <w:pPr>
              <w:spacing w:before="60" w:after="60"/>
              <w:rPr>
                <w:rFonts w:ascii="Arial" w:hAnsi="Arial" w:cs="Arial"/>
                <w:b/>
              </w:rPr>
            </w:pPr>
            <w:r w:rsidRPr="00FE6416">
              <w:rPr>
                <w:rFonts w:ascii="Arial" w:hAnsi="Arial" w:cs="Arial"/>
                <w:b/>
                <w:sz w:val="22"/>
                <w:szCs w:val="22"/>
              </w:rPr>
              <w:t>Guiding questions for customisation of the leadership behaviour plan:</w:t>
            </w:r>
          </w:p>
        </w:tc>
      </w:tr>
      <w:tr w:rsidR="001709EE" w:rsidRPr="00FE64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5000" w:type="pct"/>
          </w:tcPr>
          <w:p w:rsidR="001709EE" w:rsidRPr="00FE6416" w:rsidRDefault="001709EE" w:rsidP="00B11BE6">
            <w:pPr>
              <w:pStyle w:val="ListParagraph"/>
              <w:numPr>
                <w:ilvl w:val="0"/>
                <w:numId w:val="73"/>
              </w:numPr>
              <w:tabs>
                <w:tab w:val="clear" w:pos="1330"/>
                <w:tab w:val="num" w:pos="252"/>
              </w:tabs>
              <w:spacing w:before="120" w:after="60"/>
              <w:ind w:left="255" w:hanging="272"/>
              <w:rPr>
                <w:rFonts w:ascii="Arial" w:hAnsi="Arial" w:cs="Arial"/>
              </w:rPr>
            </w:pPr>
            <w:r w:rsidRPr="00FE6416">
              <w:rPr>
                <w:rFonts w:ascii="Arial" w:hAnsi="Arial" w:cs="Arial"/>
                <w:sz w:val="22"/>
                <w:szCs w:val="22"/>
              </w:rPr>
              <w:t>With respect to the stakeholders and adopters involved, who are considered to be the key leaders involved in accomplishing adoption of the leading practice?</w:t>
            </w:r>
          </w:p>
          <w:p w:rsidR="001709EE" w:rsidRPr="00FE6416" w:rsidRDefault="001709EE" w:rsidP="00B11BE6">
            <w:pPr>
              <w:tabs>
                <w:tab w:val="num" w:pos="252"/>
              </w:tabs>
              <w:spacing w:before="60" w:after="60"/>
              <w:rPr>
                <w:rFonts w:ascii="Arial" w:hAnsi="Arial" w:cs="Arial"/>
              </w:rPr>
            </w:pPr>
          </w:p>
          <w:p w:rsidR="001709EE" w:rsidRPr="00FE6416" w:rsidRDefault="001709EE" w:rsidP="00B11BE6">
            <w:pPr>
              <w:tabs>
                <w:tab w:val="num" w:pos="252"/>
              </w:tabs>
              <w:spacing w:before="60" w:after="60"/>
              <w:rPr>
                <w:rFonts w:ascii="Arial" w:hAnsi="Arial" w:cs="Arial"/>
              </w:rPr>
            </w:pPr>
          </w:p>
          <w:p w:rsidR="001709EE" w:rsidRPr="00FE6416" w:rsidRDefault="001709EE" w:rsidP="00B11BE6">
            <w:pPr>
              <w:pStyle w:val="ListParagraph"/>
              <w:numPr>
                <w:ilvl w:val="0"/>
                <w:numId w:val="73"/>
              </w:numPr>
              <w:tabs>
                <w:tab w:val="clear" w:pos="1330"/>
                <w:tab w:val="num" w:pos="252"/>
              </w:tabs>
              <w:spacing w:before="60" w:after="60"/>
              <w:ind w:left="252" w:hanging="270"/>
              <w:rPr>
                <w:rFonts w:ascii="Arial" w:hAnsi="Arial" w:cs="Arial"/>
              </w:rPr>
            </w:pPr>
            <w:r w:rsidRPr="00FE6416">
              <w:rPr>
                <w:rFonts w:ascii="Arial" w:hAnsi="Arial" w:cs="Arial"/>
                <w:sz w:val="22"/>
                <w:szCs w:val="22"/>
              </w:rPr>
              <w:t>For each leader or type of leader, what key behaviours or actions must they perform to appropriately influence the decisions and actions of the stakeholders and adopters. (The set of Behaviours)  Why?</w:t>
            </w:r>
          </w:p>
          <w:p w:rsidR="001709EE" w:rsidRPr="00FE6416" w:rsidRDefault="001709EE" w:rsidP="00B11BE6">
            <w:pPr>
              <w:tabs>
                <w:tab w:val="num" w:pos="252"/>
              </w:tabs>
              <w:spacing w:before="60" w:after="60"/>
              <w:rPr>
                <w:rFonts w:ascii="Arial" w:hAnsi="Arial" w:cs="Arial"/>
              </w:rPr>
            </w:pPr>
          </w:p>
          <w:p w:rsidR="001709EE" w:rsidRPr="00FE6416" w:rsidRDefault="001709EE" w:rsidP="00B11BE6">
            <w:pPr>
              <w:tabs>
                <w:tab w:val="num" w:pos="252"/>
              </w:tabs>
              <w:spacing w:before="60" w:after="60"/>
              <w:rPr>
                <w:rFonts w:ascii="Arial" w:hAnsi="Arial" w:cs="Arial"/>
              </w:rPr>
            </w:pPr>
          </w:p>
          <w:p w:rsidR="001709EE" w:rsidRPr="00FE6416" w:rsidRDefault="001709EE" w:rsidP="00B11BE6">
            <w:pPr>
              <w:pStyle w:val="ListParagraph"/>
              <w:numPr>
                <w:ilvl w:val="0"/>
                <w:numId w:val="73"/>
              </w:numPr>
              <w:tabs>
                <w:tab w:val="clear" w:pos="1330"/>
                <w:tab w:val="num" w:pos="252"/>
              </w:tabs>
              <w:spacing w:before="60" w:after="60"/>
              <w:ind w:left="252" w:hanging="270"/>
              <w:rPr>
                <w:rFonts w:ascii="Arial" w:hAnsi="Arial" w:cs="Arial"/>
              </w:rPr>
            </w:pPr>
            <w:r w:rsidRPr="00FE6416">
              <w:rPr>
                <w:rFonts w:ascii="Arial" w:hAnsi="Arial" w:cs="Arial"/>
                <w:sz w:val="22"/>
                <w:szCs w:val="22"/>
              </w:rPr>
              <w:t>What must the leaders be provided to enable them to perform these behaviours? (The set of Antecedents).  Why?</w:t>
            </w:r>
          </w:p>
          <w:p w:rsidR="001709EE" w:rsidRPr="00FE6416" w:rsidRDefault="001709EE" w:rsidP="00B11BE6">
            <w:pPr>
              <w:pStyle w:val="ListParagraph"/>
              <w:spacing w:before="60" w:after="60"/>
              <w:ind w:left="0"/>
              <w:rPr>
                <w:rFonts w:ascii="Arial" w:hAnsi="Arial" w:cs="Arial"/>
              </w:rPr>
            </w:pPr>
          </w:p>
          <w:p w:rsidR="001709EE" w:rsidRPr="00FE6416" w:rsidRDefault="001709EE" w:rsidP="00B11BE6">
            <w:pPr>
              <w:pStyle w:val="ListParagraph"/>
              <w:spacing w:before="60" w:after="60"/>
              <w:ind w:left="0"/>
              <w:rPr>
                <w:rFonts w:ascii="Arial" w:hAnsi="Arial" w:cs="Arial"/>
              </w:rPr>
            </w:pPr>
          </w:p>
          <w:p w:rsidR="001709EE" w:rsidRPr="00FE6416" w:rsidRDefault="001709EE" w:rsidP="00B11BE6">
            <w:pPr>
              <w:pStyle w:val="ListParagraph"/>
              <w:numPr>
                <w:ilvl w:val="0"/>
                <w:numId w:val="73"/>
              </w:numPr>
              <w:tabs>
                <w:tab w:val="clear" w:pos="1330"/>
                <w:tab w:val="num" w:pos="252"/>
              </w:tabs>
              <w:spacing w:before="60" w:after="60"/>
              <w:ind w:left="252" w:hanging="270"/>
              <w:rPr>
                <w:rFonts w:ascii="Arial" w:hAnsi="Arial" w:cs="Arial"/>
              </w:rPr>
            </w:pPr>
            <w:r w:rsidRPr="00FE6416">
              <w:rPr>
                <w:rFonts w:ascii="Arial" w:hAnsi="Arial" w:cs="Arial"/>
                <w:sz w:val="22"/>
                <w:szCs w:val="22"/>
              </w:rPr>
              <w:t>What consequences – positive, immediate and certain – must follow performance of the key behaviours that will encourage them to be repeated and sustained? (The set of Consequences).  Why?</w:t>
            </w:r>
          </w:p>
          <w:p w:rsidR="001709EE" w:rsidRPr="00FE6416" w:rsidRDefault="001709EE" w:rsidP="00B11BE6">
            <w:pPr>
              <w:tabs>
                <w:tab w:val="num" w:pos="252"/>
              </w:tabs>
              <w:spacing w:before="60" w:after="60"/>
              <w:rPr>
                <w:rFonts w:ascii="Arial" w:hAnsi="Arial" w:cs="Arial"/>
              </w:rPr>
            </w:pPr>
          </w:p>
          <w:p w:rsidR="001709EE" w:rsidRPr="00FE6416" w:rsidRDefault="001709EE" w:rsidP="00B11BE6">
            <w:pPr>
              <w:tabs>
                <w:tab w:val="num" w:pos="252"/>
              </w:tabs>
              <w:spacing w:before="60" w:after="60"/>
              <w:rPr>
                <w:rFonts w:ascii="Arial" w:hAnsi="Arial" w:cs="Arial"/>
              </w:rPr>
            </w:pPr>
          </w:p>
          <w:p w:rsidR="001709EE" w:rsidRPr="00FE6416" w:rsidRDefault="001709EE" w:rsidP="00B11BE6">
            <w:pPr>
              <w:pStyle w:val="ListParagraph"/>
              <w:numPr>
                <w:ilvl w:val="0"/>
                <w:numId w:val="73"/>
              </w:numPr>
              <w:tabs>
                <w:tab w:val="clear" w:pos="1330"/>
                <w:tab w:val="num" w:pos="252"/>
              </w:tabs>
              <w:spacing w:before="60" w:after="60"/>
              <w:ind w:left="252" w:hanging="270"/>
              <w:rPr>
                <w:rFonts w:ascii="Arial" w:hAnsi="Arial" w:cs="Arial"/>
              </w:rPr>
            </w:pPr>
            <w:r w:rsidRPr="00FE6416">
              <w:rPr>
                <w:rFonts w:ascii="Arial" w:hAnsi="Arial" w:cs="Arial"/>
                <w:sz w:val="22"/>
                <w:szCs w:val="22"/>
              </w:rPr>
              <w:t xml:space="preserve">What, if any, of the key behaviours, antecedents and consequences in the demonstration mine’s leadership behaviour plan should be included in this mine’s leadership behaviour plan? Why? </w:t>
            </w:r>
          </w:p>
          <w:p w:rsidR="001709EE" w:rsidRPr="00FE6416" w:rsidRDefault="001709EE" w:rsidP="00B11BE6">
            <w:pPr>
              <w:tabs>
                <w:tab w:val="num" w:pos="252"/>
              </w:tabs>
              <w:spacing w:before="60" w:after="60"/>
              <w:rPr>
                <w:rFonts w:ascii="Arial" w:hAnsi="Arial" w:cs="Arial"/>
              </w:rPr>
            </w:pPr>
          </w:p>
          <w:p w:rsidR="001709EE" w:rsidRPr="00FE6416" w:rsidRDefault="001709EE" w:rsidP="00B11BE6">
            <w:pPr>
              <w:tabs>
                <w:tab w:val="num" w:pos="252"/>
              </w:tabs>
              <w:spacing w:before="60" w:after="60"/>
              <w:rPr>
                <w:rFonts w:ascii="Arial" w:hAnsi="Arial" w:cs="Arial"/>
              </w:rPr>
            </w:pPr>
          </w:p>
          <w:p w:rsidR="001709EE" w:rsidRPr="00FE6416" w:rsidRDefault="001709EE" w:rsidP="00B11BE6">
            <w:pPr>
              <w:pStyle w:val="ListParagraph"/>
              <w:numPr>
                <w:ilvl w:val="0"/>
                <w:numId w:val="73"/>
              </w:numPr>
              <w:tabs>
                <w:tab w:val="clear" w:pos="1330"/>
                <w:tab w:val="num" w:pos="252"/>
              </w:tabs>
              <w:spacing w:before="60" w:after="60"/>
              <w:ind w:left="252" w:hanging="270"/>
              <w:rPr>
                <w:rFonts w:ascii="Arial" w:hAnsi="Arial" w:cs="Arial"/>
              </w:rPr>
            </w:pPr>
            <w:r w:rsidRPr="00FE6416">
              <w:rPr>
                <w:rFonts w:ascii="Arial" w:hAnsi="Arial" w:cs="Arial"/>
                <w:sz w:val="22"/>
                <w:szCs w:val="22"/>
              </w:rPr>
              <w:t>What, if any, of the key behaviours, antecedents and consequences in the demonstration mine’s leadership behaviour plan should be omitted from this mine’s leadership behaviour plan?  Why?</w:t>
            </w:r>
          </w:p>
          <w:p w:rsidR="001709EE" w:rsidRPr="00FE6416" w:rsidRDefault="001709EE" w:rsidP="00B11BE6">
            <w:pPr>
              <w:pStyle w:val="ListParagraph"/>
              <w:spacing w:before="60" w:after="60"/>
              <w:ind w:left="-18"/>
              <w:rPr>
                <w:rFonts w:ascii="Arial" w:hAnsi="Arial" w:cs="Arial"/>
              </w:rPr>
            </w:pPr>
          </w:p>
          <w:p w:rsidR="001709EE" w:rsidRPr="00FE6416" w:rsidRDefault="001709EE" w:rsidP="00B11BE6">
            <w:pPr>
              <w:pStyle w:val="ListParagraph"/>
              <w:spacing w:before="60" w:after="60"/>
              <w:ind w:left="-18"/>
              <w:rPr>
                <w:rFonts w:ascii="Arial" w:hAnsi="Arial" w:cs="Arial"/>
              </w:rPr>
            </w:pPr>
          </w:p>
          <w:p w:rsidR="001709EE" w:rsidRPr="00FE6416" w:rsidRDefault="001709EE" w:rsidP="00B11BE6">
            <w:pPr>
              <w:pStyle w:val="ListParagraph"/>
              <w:numPr>
                <w:ilvl w:val="0"/>
                <w:numId w:val="73"/>
              </w:numPr>
              <w:tabs>
                <w:tab w:val="clear" w:pos="1330"/>
                <w:tab w:val="num" w:pos="252"/>
              </w:tabs>
              <w:spacing w:before="60" w:after="60"/>
              <w:ind w:left="252" w:hanging="270"/>
              <w:rPr>
                <w:rFonts w:ascii="Arial" w:hAnsi="Arial" w:cs="Arial"/>
              </w:rPr>
            </w:pPr>
            <w:r w:rsidRPr="00FE6416">
              <w:rPr>
                <w:rFonts w:ascii="Arial" w:hAnsi="Arial" w:cs="Arial"/>
                <w:sz w:val="22"/>
                <w:szCs w:val="22"/>
              </w:rPr>
              <w:t>What is the best way to go about implementing the leadership behaviour plan?</w:t>
            </w:r>
          </w:p>
        </w:tc>
      </w:tr>
    </w:tbl>
    <w:p w:rsidR="001709EE" w:rsidRPr="00FE6416" w:rsidRDefault="001709EE" w:rsidP="00B11BE6">
      <w:pPr>
        <w:rPr>
          <w:rFonts w:ascii="Arial" w:hAnsi="Arial" w:cs="Arial"/>
          <w:b/>
          <w:bCs/>
          <w:sz w:val="22"/>
          <w:szCs w:val="22"/>
          <w:lang w:val="en-ZA"/>
        </w:rPr>
      </w:pPr>
      <w:r w:rsidRPr="00FE6416">
        <w:rPr>
          <w:sz w:val="22"/>
          <w:szCs w:val="22"/>
        </w:rPr>
        <w:br w:type="page"/>
      </w:r>
      <w:bookmarkStart w:id="114" w:name="Appendix4"/>
      <w:r w:rsidRPr="00FE6416">
        <w:rPr>
          <w:rFonts w:ascii="Arial" w:hAnsi="Arial" w:cs="Arial"/>
          <w:b/>
          <w:bCs/>
          <w:sz w:val="22"/>
          <w:szCs w:val="22"/>
        </w:rPr>
        <w:t xml:space="preserve">Appendix 4:  </w:t>
      </w:r>
      <w:r w:rsidRPr="00FE6416">
        <w:rPr>
          <w:rFonts w:ascii="Arial" w:hAnsi="Arial" w:cs="Arial"/>
          <w:b/>
          <w:sz w:val="22"/>
          <w:szCs w:val="22"/>
          <w:lang w:val="en-ZA" w:eastAsia="en-ZA"/>
        </w:rPr>
        <w:t xml:space="preserve">Airborne Respirable Particulate Filtration Efficiency Test Protocol </w:t>
      </w:r>
      <w:r w:rsidRPr="00FE6416">
        <w:rPr>
          <w:rFonts w:ascii="Arial" w:hAnsi="Arial" w:cs="Arial"/>
          <w:b/>
          <w:bCs/>
          <w:sz w:val="22"/>
          <w:szCs w:val="22"/>
          <w:lang w:val="en-ZA"/>
        </w:rPr>
        <w:t>of GE Water &amp; Process  Technologies Spray System installed at Gold Fields South Deep Mine</w:t>
      </w:r>
      <w:bookmarkEnd w:id="114"/>
    </w:p>
    <w:p w:rsidR="001709EE" w:rsidRPr="00FE6416" w:rsidRDefault="001709EE" w:rsidP="00B11BE6">
      <w:pPr>
        <w:rPr>
          <w:rFonts w:ascii="Arial" w:hAnsi="Arial" w:cs="Arial"/>
          <w:sz w:val="22"/>
          <w:szCs w:val="22"/>
        </w:rPr>
      </w:pPr>
    </w:p>
    <w:p w:rsidR="001709EE" w:rsidRPr="00FE6416" w:rsidRDefault="001709EE" w:rsidP="00B11BE6">
      <w:pPr>
        <w:autoSpaceDE w:val="0"/>
        <w:autoSpaceDN w:val="0"/>
        <w:adjustRightInd w:val="0"/>
        <w:jc w:val="both"/>
        <w:rPr>
          <w:rFonts w:ascii="Tahoma" w:hAnsi="Tahoma" w:cs="Tahoma"/>
          <w:sz w:val="22"/>
          <w:szCs w:val="22"/>
          <w:lang w:val="en-ZA" w:eastAsia="en-ZA"/>
        </w:rPr>
      </w:pPr>
    </w:p>
    <w:p w:rsidR="001709EE" w:rsidRPr="00FE6416" w:rsidRDefault="001709EE" w:rsidP="00B11BE6">
      <w:pPr>
        <w:autoSpaceDE w:val="0"/>
        <w:autoSpaceDN w:val="0"/>
        <w:adjustRightInd w:val="0"/>
        <w:jc w:val="both"/>
        <w:rPr>
          <w:rFonts w:ascii="Tahoma" w:hAnsi="Tahoma" w:cs="Tahoma"/>
          <w:b/>
          <w:bCs/>
          <w:sz w:val="22"/>
          <w:szCs w:val="22"/>
          <w:lang w:val="en-ZA" w:eastAsia="en-ZA"/>
        </w:rPr>
      </w:pPr>
    </w:p>
    <w:p w:rsidR="001709EE" w:rsidRPr="00FE6416" w:rsidRDefault="001709EE" w:rsidP="00B11BE6">
      <w:pPr>
        <w:autoSpaceDE w:val="0"/>
        <w:autoSpaceDN w:val="0"/>
        <w:adjustRightInd w:val="0"/>
        <w:jc w:val="both"/>
        <w:rPr>
          <w:rFonts w:ascii="Tahoma" w:hAnsi="Tahoma" w:cs="Tahoma"/>
          <w:b/>
          <w:bCs/>
          <w:sz w:val="22"/>
          <w:szCs w:val="22"/>
          <w:lang w:val="en-ZA" w:eastAsia="en-ZA"/>
        </w:rPr>
      </w:pPr>
    </w:p>
    <w:p w:rsidR="001709EE" w:rsidRPr="00FE6416" w:rsidRDefault="001709EE" w:rsidP="00B11BE6">
      <w:pPr>
        <w:autoSpaceDE w:val="0"/>
        <w:autoSpaceDN w:val="0"/>
        <w:adjustRightInd w:val="0"/>
        <w:jc w:val="both"/>
        <w:rPr>
          <w:rFonts w:ascii="Tahoma" w:hAnsi="Tahoma" w:cs="Tahoma"/>
          <w:b/>
          <w:bCs/>
          <w:sz w:val="22"/>
          <w:szCs w:val="22"/>
          <w:lang w:val="en-ZA" w:eastAsia="en-ZA"/>
        </w:rPr>
      </w:pPr>
    </w:p>
    <w:p w:rsidR="001709EE" w:rsidRPr="00FE6416" w:rsidRDefault="001709EE" w:rsidP="00B11BE6">
      <w:pPr>
        <w:jc w:val="center"/>
        <w:rPr>
          <w:rFonts w:cs="Tahoma"/>
          <w:sz w:val="22"/>
          <w:szCs w:val="22"/>
          <w:lang w:val="en-ZA"/>
        </w:rPr>
      </w:pPr>
      <w:r w:rsidRPr="00FE6416">
        <w:rPr>
          <w:rFonts w:cs="Tahoma"/>
          <w:b/>
          <w:bCs/>
          <w:sz w:val="22"/>
          <w:szCs w:val="22"/>
          <w:lang w:val="en-ZA"/>
        </w:rPr>
        <w:t>CHAMBER OF MINES OF SOUTH AFRICA</w:t>
      </w:r>
    </w:p>
    <w:p w:rsidR="001709EE" w:rsidRPr="00FE6416" w:rsidRDefault="001709EE" w:rsidP="00B11BE6">
      <w:pPr>
        <w:rPr>
          <w:rFonts w:cs="Tahoma"/>
          <w:sz w:val="22"/>
          <w:szCs w:val="22"/>
          <w:lang w:val="en-ZA"/>
        </w:rPr>
      </w:pPr>
    </w:p>
    <w:p w:rsidR="001709EE" w:rsidRPr="00FE6416" w:rsidRDefault="001709EE" w:rsidP="00B11BE6">
      <w:pPr>
        <w:rPr>
          <w:rFonts w:cs="Tahoma"/>
          <w:sz w:val="22"/>
          <w:szCs w:val="22"/>
          <w:lang w:val="en-ZA"/>
        </w:rPr>
      </w:pPr>
    </w:p>
    <w:p w:rsidR="001709EE" w:rsidRPr="00FE6416" w:rsidRDefault="001709EE" w:rsidP="00B11BE6">
      <w:pPr>
        <w:rPr>
          <w:rFonts w:cs="Tahoma"/>
          <w:sz w:val="22"/>
          <w:szCs w:val="22"/>
          <w:lang w:val="en-ZA"/>
        </w:rPr>
      </w:pPr>
    </w:p>
    <w:p w:rsidR="001709EE" w:rsidRPr="00FE6416" w:rsidRDefault="001709EE" w:rsidP="00B11BE6">
      <w:pPr>
        <w:rPr>
          <w:rFonts w:cs="Tahoma"/>
          <w:sz w:val="22"/>
          <w:szCs w:val="22"/>
          <w:lang w:val="en-ZA"/>
        </w:rPr>
      </w:pPr>
    </w:p>
    <w:p w:rsidR="001709EE" w:rsidRPr="00FE6416" w:rsidRDefault="001709EE" w:rsidP="00B11BE6">
      <w:pPr>
        <w:jc w:val="center"/>
        <w:rPr>
          <w:rFonts w:cs="Tahoma"/>
          <w:b/>
          <w:bCs/>
          <w:sz w:val="22"/>
          <w:szCs w:val="22"/>
          <w:lang w:val="en-ZA"/>
        </w:rPr>
      </w:pPr>
      <w:r w:rsidRPr="00FE6416">
        <w:rPr>
          <w:rFonts w:cs="Tahoma"/>
          <w:b/>
          <w:bCs/>
          <w:sz w:val="22"/>
          <w:szCs w:val="22"/>
          <w:lang w:val="en-ZA"/>
        </w:rPr>
        <w:t>MOSH Adoption System</w:t>
      </w:r>
    </w:p>
    <w:p w:rsidR="001709EE" w:rsidRPr="00FE6416" w:rsidRDefault="001709EE" w:rsidP="00B11BE6">
      <w:pPr>
        <w:jc w:val="center"/>
        <w:rPr>
          <w:rFonts w:cs="Tahoma"/>
          <w:b/>
          <w:bCs/>
          <w:sz w:val="22"/>
          <w:szCs w:val="22"/>
          <w:lang w:val="en-ZA"/>
        </w:rPr>
      </w:pPr>
      <w:r w:rsidRPr="00FE6416">
        <w:rPr>
          <w:rFonts w:cs="Tahoma"/>
          <w:b/>
          <w:bCs/>
          <w:sz w:val="22"/>
          <w:szCs w:val="22"/>
          <w:lang w:val="en-ZA"/>
        </w:rPr>
        <w:t>Dust Demonstration Project</w:t>
      </w:r>
    </w:p>
    <w:p w:rsidR="001709EE" w:rsidRPr="00FE6416" w:rsidRDefault="001709EE" w:rsidP="00B11BE6">
      <w:pPr>
        <w:rPr>
          <w:rFonts w:cs="Tahoma"/>
          <w:sz w:val="22"/>
          <w:szCs w:val="22"/>
          <w:lang w:val="en-ZA"/>
        </w:rPr>
      </w:pPr>
    </w:p>
    <w:p w:rsidR="001709EE" w:rsidRPr="00FE6416" w:rsidRDefault="001709EE" w:rsidP="00B11BE6">
      <w:pPr>
        <w:jc w:val="center"/>
        <w:rPr>
          <w:rFonts w:ascii="Arial Bold" w:hAnsi="Arial Bold" w:cs="Tahoma"/>
          <w:b/>
          <w:bCs/>
          <w:sz w:val="22"/>
          <w:szCs w:val="22"/>
          <w:lang w:val="en-ZA"/>
        </w:rPr>
      </w:pPr>
      <w:r w:rsidRPr="00FE6416">
        <w:rPr>
          <w:rFonts w:ascii="Arial Bold" w:hAnsi="Arial Bold" w:cs="Tahoma"/>
          <w:b/>
          <w:bCs/>
          <w:sz w:val="22"/>
          <w:szCs w:val="22"/>
          <w:lang w:val="en-ZA"/>
        </w:rPr>
        <w:t>AIRBORNE RESPIRABLE PARTICULATE FILTRATION EFFICIENCY TEST PROTOCOL</w:t>
      </w:r>
    </w:p>
    <w:p w:rsidR="001709EE" w:rsidRPr="00FE6416" w:rsidRDefault="001709EE" w:rsidP="00B11BE6">
      <w:pPr>
        <w:jc w:val="center"/>
        <w:rPr>
          <w:rFonts w:ascii="Arial Bold" w:hAnsi="Arial Bold" w:cs="Tahoma"/>
          <w:b/>
          <w:bCs/>
          <w:sz w:val="22"/>
          <w:szCs w:val="22"/>
          <w:lang w:val="en-ZA"/>
        </w:rPr>
      </w:pPr>
    </w:p>
    <w:p w:rsidR="001709EE" w:rsidRPr="00FE6416" w:rsidRDefault="001709EE" w:rsidP="00B11BE6">
      <w:pPr>
        <w:jc w:val="center"/>
        <w:rPr>
          <w:rFonts w:ascii="Arial Bold" w:hAnsi="Arial Bold" w:cs="Tahoma"/>
          <w:b/>
          <w:bCs/>
          <w:sz w:val="22"/>
          <w:szCs w:val="22"/>
          <w:lang w:val="en-ZA"/>
        </w:rPr>
      </w:pPr>
      <w:r w:rsidRPr="00FE6416">
        <w:rPr>
          <w:rFonts w:ascii="Arial Bold" w:hAnsi="Arial Bold" w:cs="Tahoma"/>
          <w:b/>
          <w:bCs/>
          <w:sz w:val="22"/>
          <w:szCs w:val="22"/>
          <w:lang w:val="en-ZA"/>
        </w:rPr>
        <w:t>of</w:t>
      </w:r>
    </w:p>
    <w:p w:rsidR="001709EE" w:rsidRPr="00FE6416" w:rsidRDefault="001709EE" w:rsidP="00B11BE6">
      <w:pPr>
        <w:jc w:val="center"/>
        <w:rPr>
          <w:rFonts w:ascii="Arial Bold" w:hAnsi="Arial Bold" w:cs="Tahoma"/>
          <w:b/>
          <w:bCs/>
          <w:sz w:val="22"/>
          <w:szCs w:val="22"/>
          <w:lang w:val="en-ZA"/>
        </w:rPr>
      </w:pPr>
    </w:p>
    <w:p w:rsidR="001709EE" w:rsidRPr="00FE6416" w:rsidRDefault="001709EE" w:rsidP="00B11BE6">
      <w:pPr>
        <w:jc w:val="center"/>
        <w:rPr>
          <w:rFonts w:ascii="Arial Bold" w:hAnsi="Arial Bold" w:cs="Tahoma"/>
          <w:b/>
          <w:bCs/>
          <w:sz w:val="22"/>
          <w:szCs w:val="22"/>
          <w:lang w:val="en-ZA"/>
        </w:rPr>
      </w:pPr>
      <w:r w:rsidRPr="00FE6416">
        <w:rPr>
          <w:rFonts w:ascii="Arial Bold" w:hAnsi="Arial Bold" w:cs="Tahoma"/>
          <w:b/>
          <w:bCs/>
          <w:sz w:val="22"/>
          <w:szCs w:val="22"/>
          <w:lang w:val="en-ZA"/>
        </w:rPr>
        <w:t>GE Water &amp; Process Technologies Spray System</w:t>
      </w:r>
    </w:p>
    <w:p w:rsidR="001709EE" w:rsidRPr="00FE6416" w:rsidRDefault="001709EE" w:rsidP="00B11BE6">
      <w:pPr>
        <w:jc w:val="center"/>
        <w:rPr>
          <w:rFonts w:ascii="Arial Bold" w:hAnsi="Arial Bold" w:cs="Tahoma"/>
          <w:b/>
          <w:bCs/>
          <w:sz w:val="22"/>
          <w:szCs w:val="22"/>
          <w:lang w:val="en-ZA"/>
        </w:rPr>
      </w:pPr>
    </w:p>
    <w:p w:rsidR="001709EE" w:rsidRPr="00FE6416" w:rsidRDefault="001709EE" w:rsidP="00B11BE6">
      <w:pPr>
        <w:jc w:val="center"/>
        <w:rPr>
          <w:rFonts w:ascii="Arial Bold" w:hAnsi="Arial Bold" w:cs="Tahoma"/>
          <w:b/>
          <w:bCs/>
          <w:sz w:val="22"/>
          <w:szCs w:val="22"/>
          <w:lang w:val="en-ZA"/>
        </w:rPr>
      </w:pPr>
      <w:r w:rsidRPr="00FE6416">
        <w:rPr>
          <w:rFonts w:ascii="Arial Bold" w:hAnsi="Arial Bold" w:cs="Tahoma"/>
          <w:b/>
          <w:bCs/>
          <w:sz w:val="22"/>
          <w:szCs w:val="22"/>
          <w:lang w:val="en-ZA"/>
        </w:rPr>
        <w:t>Installed at</w:t>
      </w:r>
    </w:p>
    <w:p w:rsidR="001709EE" w:rsidRPr="00FE6416" w:rsidRDefault="001709EE" w:rsidP="00B11BE6">
      <w:pPr>
        <w:jc w:val="center"/>
        <w:rPr>
          <w:rFonts w:ascii="Arial Bold" w:hAnsi="Arial Bold" w:cs="Tahoma"/>
          <w:b/>
          <w:bCs/>
          <w:sz w:val="22"/>
          <w:szCs w:val="22"/>
          <w:lang w:val="en-ZA"/>
        </w:rPr>
      </w:pPr>
    </w:p>
    <w:p w:rsidR="001709EE" w:rsidRPr="00FE6416" w:rsidRDefault="001709EE" w:rsidP="00B11BE6">
      <w:pPr>
        <w:jc w:val="center"/>
        <w:rPr>
          <w:rFonts w:ascii="Arial Bold" w:hAnsi="Arial Bold" w:cs="Tahoma"/>
          <w:b/>
          <w:bCs/>
          <w:sz w:val="22"/>
          <w:szCs w:val="22"/>
        </w:rPr>
      </w:pPr>
      <w:r w:rsidRPr="00FE6416">
        <w:rPr>
          <w:rFonts w:ascii="Arial Bold" w:hAnsi="Arial Bold" w:cs="Tahoma"/>
          <w:b/>
          <w:bCs/>
          <w:sz w:val="22"/>
          <w:szCs w:val="22"/>
          <w:lang w:val="en-ZA"/>
        </w:rPr>
        <w:t>Gold Fields South Deep Mine</w:t>
      </w:r>
    </w:p>
    <w:p w:rsidR="001709EE" w:rsidRPr="00FE6416" w:rsidRDefault="001709EE" w:rsidP="00B11BE6">
      <w:pPr>
        <w:rPr>
          <w:rFonts w:cs="Tahoma"/>
          <w:sz w:val="22"/>
          <w:szCs w:val="22"/>
        </w:rPr>
      </w:pPr>
    </w:p>
    <w:p w:rsidR="001709EE" w:rsidRPr="00FE6416" w:rsidRDefault="001709EE" w:rsidP="00B11BE6">
      <w:pPr>
        <w:rPr>
          <w:rFonts w:cs="Tahoma"/>
          <w:sz w:val="22"/>
          <w:szCs w:val="22"/>
        </w:rPr>
      </w:pPr>
    </w:p>
    <w:p w:rsidR="001709EE" w:rsidRDefault="001709EE" w:rsidP="00B11BE6">
      <w:pPr>
        <w:jc w:val="center"/>
        <w:rPr>
          <w:rFonts w:ascii="Arial" w:hAnsi="Arial" w:cs="Tahoma"/>
          <w:b/>
          <w:bCs/>
          <w:sz w:val="22"/>
          <w:szCs w:val="22"/>
        </w:rPr>
      </w:pPr>
    </w:p>
    <w:p w:rsidR="001709EE" w:rsidRPr="00FE6416" w:rsidRDefault="001709EE" w:rsidP="00B11BE6">
      <w:pPr>
        <w:jc w:val="center"/>
        <w:rPr>
          <w:rFonts w:ascii="Arial" w:hAnsi="Arial" w:cs="Tahoma"/>
          <w:b/>
          <w:bCs/>
          <w:sz w:val="22"/>
          <w:szCs w:val="22"/>
        </w:rPr>
      </w:pPr>
      <w:r w:rsidRPr="00FE6416">
        <w:rPr>
          <w:rFonts w:ascii="Arial" w:hAnsi="Arial" w:cs="Tahoma"/>
          <w:b/>
          <w:bCs/>
          <w:sz w:val="22"/>
          <w:szCs w:val="22"/>
        </w:rPr>
        <w:t>GLOSSARY OF ABBREVIATIONS, SYMBOLS AND TERMS</w:t>
      </w:r>
    </w:p>
    <w:p w:rsidR="001709EE" w:rsidRPr="00FE6416" w:rsidRDefault="001709EE" w:rsidP="00B11BE6">
      <w:pPr>
        <w:rPr>
          <w:rFonts w:ascii="Arial" w:hAnsi="Arial" w:cs="Tahoma"/>
          <w:sz w:val="22"/>
          <w:szCs w:val="22"/>
          <w:lang w:val="en-ZA"/>
        </w:rPr>
      </w:pPr>
    </w:p>
    <w:p w:rsidR="001709EE" w:rsidRPr="00FE6416" w:rsidRDefault="001709EE" w:rsidP="00B11BE6">
      <w:pPr>
        <w:rPr>
          <w:rFonts w:ascii="Arial" w:hAnsi="Arial" w:cs="Tahoma"/>
          <w:sz w:val="22"/>
          <w:szCs w:val="22"/>
        </w:rPr>
      </w:pPr>
    </w:p>
    <w:p w:rsidR="001709EE" w:rsidRPr="00FE6416" w:rsidRDefault="001709EE" w:rsidP="00B11BE6">
      <w:pPr>
        <w:rPr>
          <w:rFonts w:ascii="Arial" w:hAnsi="Arial" w:cs="Tahoma"/>
          <w:b/>
          <w:bCs/>
          <w:sz w:val="22"/>
          <w:szCs w:val="22"/>
        </w:rPr>
      </w:pPr>
      <w:r w:rsidRPr="00FE6416">
        <w:rPr>
          <w:rFonts w:ascii="Arial" w:hAnsi="Arial" w:cs="Tahoma"/>
          <w:b/>
          <w:bCs/>
          <w:sz w:val="22"/>
          <w:szCs w:val="22"/>
        </w:rPr>
        <w:t>CSIR-NRE</w:t>
      </w:r>
    </w:p>
    <w:p w:rsidR="001709EE" w:rsidRPr="00FE6416" w:rsidRDefault="001709EE" w:rsidP="00B11BE6">
      <w:pPr>
        <w:rPr>
          <w:rFonts w:ascii="Arial" w:hAnsi="Arial" w:cs="Tahoma"/>
          <w:sz w:val="22"/>
          <w:szCs w:val="22"/>
        </w:rPr>
      </w:pPr>
      <w:r w:rsidRPr="00FE6416">
        <w:rPr>
          <w:rFonts w:ascii="Arial" w:hAnsi="Arial" w:cs="Tahoma"/>
          <w:sz w:val="22"/>
          <w:szCs w:val="22"/>
        </w:rPr>
        <w:t>Council for Scientific and Industrial Research – Natural Resources and the Environment</w:t>
      </w:r>
    </w:p>
    <w:p w:rsidR="001709EE" w:rsidRPr="00FE6416" w:rsidRDefault="001709EE" w:rsidP="00B11BE6">
      <w:pPr>
        <w:rPr>
          <w:rFonts w:ascii="Arial" w:hAnsi="Arial" w:cs="Tahoma"/>
          <w:sz w:val="22"/>
          <w:szCs w:val="22"/>
        </w:rPr>
      </w:pPr>
    </w:p>
    <w:p w:rsidR="001709EE" w:rsidRPr="00FE6416" w:rsidRDefault="001709EE" w:rsidP="00B11BE6">
      <w:pPr>
        <w:rPr>
          <w:rFonts w:ascii="Arial" w:hAnsi="Arial" w:cs="Tahoma"/>
          <w:b/>
          <w:bCs/>
          <w:sz w:val="22"/>
          <w:szCs w:val="22"/>
        </w:rPr>
      </w:pPr>
      <w:r w:rsidRPr="00FE6416">
        <w:rPr>
          <w:rFonts w:ascii="Arial" w:hAnsi="Arial" w:cs="Tahoma"/>
          <w:b/>
          <w:bCs/>
          <w:sz w:val="22"/>
          <w:szCs w:val="22"/>
        </w:rPr>
        <w:t xml:space="preserve">Diameter (µm) </w:t>
      </w:r>
    </w:p>
    <w:p w:rsidR="001709EE" w:rsidRPr="00FE6416" w:rsidRDefault="001709EE" w:rsidP="00B11BE6">
      <w:pPr>
        <w:rPr>
          <w:rFonts w:ascii="Arial" w:hAnsi="Arial" w:cs="Tahoma"/>
          <w:sz w:val="22"/>
          <w:szCs w:val="22"/>
        </w:rPr>
      </w:pPr>
      <w:r w:rsidRPr="00FE6416">
        <w:rPr>
          <w:rFonts w:ascii="Arial" w:hAnsi="Arial" w:cs="Tahoma"/>
          <w:sz w:val="22"/>
          <w:szCs w:val="22"/>
        </w:rPr>
        <w:t xml:space="preserve">Representative particle size in the particle size column. The value is calculated by (lower limit particle size in this particle size column </w:t>
      </w:r>
      <w:r w:rsidRPr="00FE6416">
        <w:rPr>
          <w:rFonts w:ascii="Arial" w:hAnsi="Arial" w:cs="Symbol"/>
          <w:sz w:val="22"/>
          <w:szCs w:val="22"/>
        </w:rPr>
        <w:t></w:t>
      </w:r>
      <w:r w:rsidRPr="00FE6416">
        <w:rPr>
          <w:rFonts w:ascii="Arial" w:hAnsi="Arial" w:cs="Tahoma"/>
          <w:sz w:val="22"/>
          <w:szCs w:val="22"/>
        </w:rPr>
        <w:t xml:space="preserve"> upper limit particle size in this particle size column) ^0.5. </w:t>
      </w:r>
    </w:p>
    <w:p w:rsidR="001709EE" w:rsidRPr="00FE6416" w:rsidRDefault="001709EE" w:rsidP="00B11BE6">
      <w:pPr>
        <w:rPr>
          <w:rFonts w:ascii="Arial" w:hAnsi="Arial" w:cs="Tahoma"/>
          <w:sz w:val="22"/>
          <w:szCs w:val="22"/>
          <w:lang w:val="en-ZA"/>
        </w:rPr>
      </w:pPr>
    </w:p>
    <w:p w:rsidR="001709EE" w:rsidRPr="00FE6416" w:rsidRDefault="001709EE" w:rsidP="00B11BE6">
      <w:pPr>
        <w:rPr>
          <w:rFonts w:ascii="Arial" w:hAnsi="Arial" w:cs="Tahoma"/>
          <w:b/>
          <w:bCs/>
          <w:sz w:val="22"/>
          <w:szCs w:val="22"/>
          <w:lang w:val="en-ZA"/>
        </w:rPr>
      </w:pPr>
      <w:r w:rsidRPr="00FE6416">
        <w:rPr>
          <w:rFonts w:ascii="Arial" w:hAnsi="Arial" w:cs="Tahoma"/>
          <w:b/>
          <w:bCs/>
          <w:sz w:val="22"/>
          <w:szCs w:val="22"/>
          <w:lang w:val="en-ZA"/>
        </w:rPr>
        <w:t>GME</w:t>
      </w:r>
    </w:p>
    <w:p w:rsidR="001709EE" w:rsidRPr="00FE6416" w:rsidRDefault="001709EE" w:rsidP="00B11BE6">
      <w:pPr>
        <w:rPr>
          <w:rFonts w:ascii="Arial" w:hAnsi="Arial" w:cs="Tahoma"/>
          <w:sz w:val="22"/>
          <w:szCs w:val="22"/>
          <w:lang w:val="en-ZA"/>
        </w:rPr>
      </w:pPr>
      <w:r w:rsidRPr="00FE6416">
        <w:rPr>
          <w:rFonts w:ascii="Arial" w:hAnsi="Arial" w:cs="Tahoma"/>
          <w:sz w:val="22"/>
          <w:szCs w:val="22"/>
          <w:lang w:val="en-ZA"/>
        </w:rPr>
        <w:t>Government Mining Engineer</w:t>
      </w:r>
    </w:p>
    <w:p w:rsidR="001709EE" w:rsidRPr="00FE6416" w:rsidRDefault="001709EE" w:rsidP="00B11BE6">
      <w:pPr>
        <w:rPr>
          <w:rFonts w:ascii="Arial" w:hAnsi="Arial" w:cs="Tahoma"/>
          <w:sz w:val="22"/>
          <w:szCs w:val="22"/>
          <w:lang w:val="en-ZA"/>
        </w:rPr>
      </w:pPr>
    </w:p>
    <w:p w:rsidR="001709EE" w:rsidRPr="00FE6416" w:rsidRDefault="001709EE" w:rsidP="00B11BE6">
      <w:pPr>
        <w:rPr>
          <w:rFonts w:ascii="Arial" w:hAnsi="Arial" w:cs="Tahoma"/>
          <w:b/>
          <w:bCs/>
          <w:sz w:val="22"/>
          <w:szCs w:val="22"/>
        </w:rPr>
      </w:pPr>
      <w:r w:rsidRPr="00FE6416">
        <w:rPr>
          <w:rFonts w:ascii="Arial" w:hAnsi="Arial" w:cs="Tahoma"/>
          <w:b/>
          <w:bCs/>
          <w:sz w:val="22"/>
          <w:szCs w:val="22"/>
          <w:lang w:val="en-ZA"/>
        </w:rPr>
        <w:t>L/min</w:t>
      </w:r>
    </w:p>
    <w:p w:rsidR="001709EE" w:rsidRPr="00FE6416" w:rsidRDefault="001709EE" w:rsidP="00B11BE6">
      <w:pPr>
        <w:rPr>
          <w:rFonts w:ascii="Arial" w:hAnsi="Arial" w:cs="Tahoma"/>
          <w:sz w:val="22"/>
          <w:szCs w:val="22"/>
        </w:rPr>
      </w:pPr>
      <w:r w:rsidRPr="00FE6416">
        <w:rPr>
          <w:rFonts w:ascii="Arial" w:hAnsi="Arial" w:cs="Tahoma"/>
          <w:sz w:val="22"/>
          <w:szCs w:val="22"/>
        </w:rPr>
        <w:t>Litres per minute</w:t>
      </w:r>
    </w:p>
    <w:p w:rsidR="001709EE" w:rsidRPr="00FE6416" w:rsidRDefault="001709EE" w:rsidP="00B11BE6">
      <w:pPr>
        <w:rPr>
          <w:rFonts w:ascii="Arial" w:hAnsi="Arial" w:cs="Tahoma"/>
          <w:sz w:val="22"/>
          <w:szCs w:val="22"/>
        </w:rPr>
      </w:pPr>
    </w:p>
    <w:p w:rsidR="001709EE" w:rsidRPr="00FE6416" w:rsidRDefault="001709EE" w:rsidP="00B11BE6">
      <w:pPr>
        <w:rPr>
          <w:rFonts w:ascii="Arial" w:hAnsi="Arial" w:cs="Tahoma"/>
          <w:b/>
          <w:bCs/>
          <w:sz w:val="22"/>
          <w:szCs w:val="22"/>
        </w:rPr>
      </w:pPr>
      <w:r w:rsidRPr="00FE6416">
        <w:rPr>
          <w:rFonts w:ascii="Arial" w:hAnsi="Arial" w:cs="Tahoma"/>
          <w:b/>
          <w:bCs/>
          <w:sz w:val="22"/>
          <w:szCs w:val="22"/>
        </w:rPr>
        <w:t>MDHS 101</w:t>
      </w:r>
    </w:p>
    <w:p w:rsidR="001709EE" w:rsidRPr="00FE6416" w:rsidRDefault="001709EE" w:rsidP="00B11BE6">
      <w:pPr>
        <w:rPr>
          <w:rFonts w:ascii="Arial" w:hAnsi="Arial" w:cs="Tahoma"/>
          <w:sz w:val="22"/>
          <w:szCs w:val="22"/>
        </w:rPr>
      </w:pPr>
      <w:r w:rsidRPr="00FE6416">
        <w:rPr>
          <w:rFonts w:ascii="Arial" w:hAnsi="Arial" w:cs="Tahoma"/>
          <w:sz w:val="22"/>
          <w:szCs w:val="22"/>
        </w:rPr>
        <w:t>Methods for the Determination of Hazardous Substances. Health and Safety Laboratory (UK). Crystalline silica in respirable airborne dusts. Direct-on-filter analysis by infrared spectroscopy and X-ray diffraction.</w:t>
      </w:r>
    </w:p>
    <w:p w:rsidR="001709EE" w:rsidRPr="00FE6416" w:rsidRDefault="001709EE" w:rsidP="00B11BE6">
      <w:pPr>
        <w:rPr>
          <w:rFonts w:ascii="Arial" w:hAnsi="Arial" w:cs="Tahoma"/>
          <w:sz w:val="22"/>
          <w:szCs w:val="22"/>
        </w:rPr>
      </w:pPr>
    </w:p>
    <w:p w:rsidR="001709EE" w:rsidRPr="00FE6416" w:rsidRDefault="001709EE" w:rsidP="00B11BE6">
      <w:pPr>
        <w:rPr>
          <w:rFonts w:ascii="Arial" w:hAnsi="Arial" w:cs="Tahoma"/>
          <w:sz w:val="22"/>
          <w:szCs w:val="22"/>
        </w:rPr>
      </w:pPr>
    </w:p>
    <w:p w:rsidR="001709EE" w:rsidRPr="00FE6416" w:rsidRDefault="001709EE" w:rsidP="00B11BE6">
      <w:pPr>
        <w:rPr>
          <w:rFonts w:ascii="Arial" w:hAnsi="Arial" w:cs="Tahoma"/>
          <w:sz w:val="22"/>
          <w:szCs w:val="22"/>
        </w:rPr>
      </w:pPr>
    </w:p>
    <w:p w:rsidR="001709EE" w:rsidRPr="00FE6416" w:rsidRDefault="001709EE" w:rsidP="00B11BE6">
      <w:pPr>
        <w:rPr>
          <w:rFonts w:ascii="Arial" w:hAnsi="Arial" w:cs="Tahoma"/>
          <w:sz w:val="22"/>
          <w:szCs w:val="22"/>
        </w:rPr>
      </w:pPr>
    </w:p>
    <w:p w:rsidR="001709EE" w:rsidRPr="00FE6416" w:rsidRDefault="001709EE" w:rsidP="00B11BE6">
      <w:pPr>
        <w:rPr>
          <w:rFonts w:ascii="Arial" w:hAnsi="Arial" w:cs="Tahoma"/>
          <w:sz w:val="22"/>
          <w:szCs w:val="22"/>
        </w:rPr>
      </w:pPr>
    </w:p>
    <w:p w:rsidR="001709EE" w:rsidRPr="00FE6416" w:rsidRDefault="001709EE" w:rsidP="00B11BE6">
      <w:pPr>
        <w:rPr>
          <w:rFonts w:ascii="Arial" w:hAnsi="Arial" w:cs="Tahoma"/>
          <w:sz w:val="22"/>
          <w:szCs w:val="22"/>
        </w:rPr>
      </w:pPr>
    </w:p>
    <w:p w:rsidR="001709EE" w:rsidRPr="00FE6416" w:rsidRDefault="001709EE" w:rsidP="00FB46CF">
      <w:pPr>
        <w:pStyle w:val="Heading3"/>
        <w:ind w:left="426" w:hanging="426"/>
        <w:rPr>
          <w:rFonts w:cs="Tahoma"/>
          <w:bCs w:val="0"/>
          <w:sz w:val="22"/>
          <w:szCs w:val="22"/>
          <w:lang w:val="en-ZA"/>
        </w:rPr>
      </w:pPr>
      <w:r w:rsidRPr="00FE6416">
        <w:rPr>
          <w:rFonts w:cs="Tahoma"/>
          <w:bCs w:val="0"/>
          <w:sz w:val="22"/>
          <w:szCs w:val="22"/>
          <w:lang w:val="en-ZA"/>
        </w:rPr>
        <w:t>1</w:t>
      </w:r>
      <w:r w:rsidRPr="00FE6416">
        <w:rPr>
          <w:rFonts w:cs="Tahoma"/>
          <w:bCs w:val="0"/>
          <w:sz w:val="22"/>
          <w:szCs w:val="22"/>
          <w:lang w:val="en-ZA"/>
        </w:rPr>
        <w:tab/>
        <w:t>OBJECTIVE</w:t>
      </w:r>
    </w:p>
    <w:p w:rsidR="001709EE" w:rsidRPr="00FE6416" w:rsidRDefault="001709EE" w:rsidP="00B11BE6">
      <w:pPr>
        <w:rPr>
          <w:rFonts w:ascii="Arial" w:hAnsi="Arial" w:cs="Tahoma"/>
          <w:sz w:val="22"/>
          <w:szCs w:val="22"/>
          <w:lang w:val="en-ZA"/>
        </w:rPr>
      </w:pPr>
    </w:p>
    <w:p w:rsidR="001709EE" w:rsidRPr="00FE6416" w:rsidRDefault="001709EE" w:rsidP="00FB46CF">
      <w:pPr>
        <w:ind w:left="426"/>
        <w:rPr>
          <w:rFonts w:ascii="Arial" w:hAnsi="Arial" w:cs="Tahoma"/>
          <w:sz w:val="22"/>
          <w:szCs w:val="22"/>
          <w:lang w:val="en-ZA"/>
        </w:rPr>
      </w:pPr>
      <w:r w:rsidRPr="00FE6416">
        <w:rPr>
          <w:rFonts w:ascii="Arial" w:hAnsi="Arial" w:cs="Tahoma"/>
          <w:sz w:val="22"/>
          <w:szCs w:val="22"/>
          <w:lang w:val="en-ZA"/>
        </w:rPr>
        <w:t>The objective of the study is to determine:</w:t>
      </w:r>
    </w:p>
    <w:p w:rsidR="001709EE" w:rsidRPr="00FE6416" w:rsidRDefault="001709EE" w:rsidP="00FB46CF">
      <w:pPr>
        <w:widowControl w:val="0"/>
        <w:numPr>
          <w:ilvl w:val="0"/>
          <w:numId w:val="132"/>
        </w:numPr>
        <w:tabs>
          <w:tab w:val="clear" w:pos="1726"/>
          <w:tab w:val="num" w:pos="993"/>
        </w:tabs>
        <w:autoSpaceDE w:val="0"/>
        <w:autoSpaceDN w:val="0"/>
        <w:adjustRightInd w:val="0"/>
        <w:ind w:left="993" w:hanging="567"/>
        <w:rPr>
          <w:rFonts w:ascii="Arial" w:hAnsi="Arial" w:cs="Tahoma"/>
          <w:sz w:val="22"/>
          <w:szCs w:val="22"/>
          <w:lang w:val="en-ZA"/>
        </w:rPr>
      </w:pPr>
      <w:r w:rsidRPr="00FE6416">
        <w:rPr>
          <w:rFonts w:ascii="Arial" w:hAnsi="Arial" w:cs="Tahoma"/>
          <w:sz w:val="22"/>
          <w:szCs w:val="22"/>
          <w:lang w:val="en-ZA"/>
        </w:rPr>
        <w:t>the airborne respirable particulate filtration efficiency, and</w:t>
      </w:r>
    </w:p>
    <w:p w:rsidR="001709EE" w:rsidRPr="00FE6416" w:rsidRDefault="001709EE" w:rsidP="00FB46CF">
      <w:pPr>
        <w:widowControl w:val="0"/>
        <w:numPr>
          <w:ilvl w:val="0"/>
          <w:numId w:val="132"/>
        </w:numPr>
        <w:tabs>
          <w:tab w:val="clear" w:pos="1726"/>
          <w:tab w:val="num" w:pos="993"/>
        </w:tabs>
        <w:autoSpaceDE w:val="0"/>
        <w:autoSpaceDN w:val="0"/>
        <w:adjustRightInd w:val="0"/>
        <w:ind w:left="993" w:hanging="567"/>
        <w:rPr>
          <w:rFonts w:ascii="Arial" w:hAnsi="Arial" w:cs="Tahoma"/>
          <w:sz w:val="22"/>
          <w:szCs w:val="22"/>
          <w:lang w:val="en-ZA"/>
        </w:rPr>
      </w:pPr>
      <w:r w:rsidRPr="00FE6416">
        <w:rPr>
          <w:rFonts w:ascii="Arial" w:hAnsi="Arial" w:cs="Tahoma"/>
          <w:sz w:val="22"/>
          <w:szCs w:val="22"/>
          <w:lang w:val="en-ZA"/>
        </w:rPr>
        <w:t>the airborne ammonia reduction potential,</w:t>
      </w:r>
    </w:p>
    <w:p w:rsidR="001709EE" w:rsidRPr="00FE6416" w:rsidRDefault="001709EE" w:rsidP="00FB46CF">
      <w:pPr>
        <w:ind w:left="993"/>
        <w:rPr>
          <w:rFonts w:ascii="Arial" w:hAnsi="Arial" w:cs="Tahoma"/>
          <w:sz w:val="22"/>
          <w:szCs w:val="22"/>
          <w:lang w:val="en-ZA"/>
        </w:rPr>
      </w:pPr>
      <w:r w:rsidRPr="00FE6416">
        <w:rPr>
          <w:rFonts w:ascii="Arial" w:hAnsi="Arial" w:cs="Tahoma"/>
          <w:sz w:val="22"/>
          <w:szCs w:val="22"/>
          <w:lang w:val="en-ZA"/>
        </w:rPr>
        <w:t>of the currently installed GE Water &amp; Process Technologies water spray system, installed at Gold Fields South Deep Mine.</w:t>
      </w:r>
    </w:p>
    <w:p w:rsidR="001709EE" w:rsidRPr="00FE6416" w:rsidRDefault="001709EE" w:rsidP="00FB46CF">
      <w:pPr>
        <w:pStyle w:val="Heading3"/>
        <w:ind w:left="426" w:hanging="426"/>
        <w:rPr>
          <w:rFonts w:cs="Tahoma"/>
          <w:bCs w:val="0"/>
          <w:sz w:val="22"/>
          <w:szCs w:val="22"/>
          <w:lang w:val="en-ZA"/>
        </w:rPr>
      </w:pPr>
      <w:r w:rsidRPr="00FE6416">
        <w:rPr>
          <w:rFonts w:cs="Tahoma"/>
          <w:bCs w:val="0"/>
          <w:sz w:val="22"/>
          <w:szCs w:val="22"/>
          <w:lang w:val="en-ZA"/>
        </w:rPr>
        <w:t>2</w:t>
      </w:r>
      <w:r w:rsidRPr="00FE6416">
        <w:rPr>
          <w:rFonts w:cs="Tahoma"/>
          <w:bCs w:val="0"/>
          <w:sz w:val="22"/>
          <w:szCs w:val="22"/>
          <w:lang w:val="en-ZA"/>
        </w:rPr>
        <w:tab/>
        <w:t>METHODOLOGY</w:t>
      </w:r>
    </w:p>
    <w:p w:rsidR="001709EE" w:rsidRPr="00FE6416" w:rsidRDefault="001709EE" w:rsidP="00B11BE6">
      <w:pPr>
        <w:rPr>
          <w:rFonts w:ascii="Arial" w:hAnsi="Arial" w:cs="Tahoma"/>
          <w:sz w:val="22"/>
          <w:szCs w:val="22"/>
          <w:lang w:val="en-ZA"/>
        </w:rPr>
      </w:pPr>
    </w:p>
    <w:p w:rsidR="001709EE" w:rsidRPr="00FE6416" w:rsidRDefault="001709EE" w:rsidP="00FB46CF">
      <w:pPr>
        <w:ind w:left="426"/>
        <w:rPr>
          <w:rFonts w:ascii="Arial" w:hAnsi="Arial" w:cs="Tahoma"/>
          <w:sz w:val="22"/>
          <w:szCs w:val="22"/>
          <w:lang w:val="en-ZA"/>
        </w:rPr>
      </w:pPr>
      <w:r w:rsidRPr="00FE6416">
        <w:rPr>
          <w:rFonts w:ascii="Arial" w:hAnsi="Arial" w:cs="Tahoma"/>
          <w:sz w:val="22"/>
          <w:szCs w:val="22"/>
          <w:lang w:val="en-ZA"/>
        </w:rPr>
        <w:t>Please refer to figure 2.1 for assistance with study methodology explanation.</w:t>
      </w:r>
    </w:p>
    <w:p w:rsidR="001709EE" w:rsidRPr="00FE6416" w:rsidRDefault="001709EE" w:rsidP="00FB46CF">
      <w:pPr>
        <w:pStyle w:val="Heading3"/>
        <w:ind w:left="993" w:hanging="567"/>
        <w:rPr>
          <w:rFonts w:cs="Tahoma"/>
          <w:bCs w:val="0"/>
          <w:sz w:val="22"/>
          <w:szCs w:val="22"/>
          <w:lang w:val="en-ZA"/>
        </w:rPr>
      </w:pPr>
      <w:r w:rsidRPr="00FE6416">
        <w:rPr>
          <w:rFonts w:cs="Tahoma"/>
          <w:bCs w:val="0"/>
          <w:sz w:val="22"/>
          <w:szCs w:val="22"/>
          <w:lang w:val="en-ZA"/>
        </w:rPr>
        <w:t>2.1</w:t>
      </w:r>
      <w:r w:rsidRPr="00FE6416">
        <w:rPr>
          <w:rFonts w:cs="Tahoma"/>
          <w:bCs w:val="0"/>
          <w:sz w:val="22"/>
          <w:szCs w:val="22"/>
          <w:lang w:val="en-ZA"/>
        </w:rPr>
        <w:tab/>
        <w:t>Instrumentation</w:t>
      </w:r>
    </w:p>
    <w:p w:rsidR="001709EE" w:rsidRPr="00FE6416" w:rsidRDefault="001709EE" w:rsidP="00FB46CF">
      <w:pPr>
        <w:pStyle w:val="Heading3"/>
        <w:tabs>
          <w:tab w:val="left" w:pos="1843"/>
        </w:tabs>
        <w:ind w:left="1843" w:hanging="850"/>
        <w:rPr>
          <w:rFonts w:cs="Tahoma"/>
          <w:bCs w:val="0"/>
          <w:sz w:val="22"/>
          <w:szCs w:val="22"/>
          <w:lang w:val="en-ZA"/>
        </w:rPr>
      </w:pPr>
      <w:r w:rsidRPr="00FE6416">
        <w:rPr>
          <w:rFonts w:cs="Tahoma"/>
          <w:bCs w:val="0"/>
          <w:sz w:val="22"/>
          <w:szCs w:val="22"/>
          <w:lang w:val="en-ZA"/>
        </w:rPr>
        <w:t>2.1.1</w:t>
      </w:r>
      <w:r w:rsidRPr="00FE6416">
        <w:rPr>
          <w:rFonts w:cs="Tahoma"/>
          <w:bCs w:val="0"/>
          <w:sz w:val="22"/>
          <w:szCs w:val="22"/>
          <w:lang w:val="en-ZA"/>
        </w:rPr>
        <w:tab/>
        <w:t>Gravimetric dust sampling</w:t>
      </w:r>
    </w:p>
    <w:p w:rsidR="001709EE" w:rsidRPr="00FE6416" w:rsidRDefault="001709EE" w:rsidP="00394647">
      <w:pPr>
        <w:ind w:left="1843"/>
        <w:rPr>
          <w:rFonts w:ascii="Arial" w:hAnsi="Arial" w:cs="Tahoma"/>
          <w:sz w:val="22"/>
          <w:szCs w:val="22"/>
          <w:lang w:val="en-ZA"/>
        </w:rPr>
      </w:pPr>
      <w:r w:rsidRPr="00FE6416">
        <w:rPr>
          <w:rFonts w:ascii="Arial" w:hAnsi="Arial" w:cs="Tahoma"/>
          <w:sz w:val="22"/>
          <w:szCs w:val="22"/>
          <w:lang w:val="en-ZA"/>
        </w:rPr>
        <w:t>Each sampling position will consist of two Gillian gravimetric dust sampling trains, fitted with 25 mm diameter cellulose nitrate sampling filters, with a pore size of 0,8 µm.</w:t>
      </w:r>
    </w:p>
    <w:p w:rsidR="001709EE" w:rsidRPr="00FE6416" w:rsidRDefault="001709EE" w:rsidP="00394647">
      <w:pPr>
        <w:ind w:left="1843"/>
        <w:rPr>
          <w:rFonts w:ascii="Arial" w:hAnsi="Arial" w:cs="Tahoma"/>
          <w:sz w:val="22"/>
          <w:szCs w:val="22"/>
          <w:lang w:val="en-ZA"/>
        </w:rPr>
      </w:pPr>
    </w:p>
    <w:p w:rsidR="001709EE" w:rsidRPr="00FE6416" w:rsidRDefault="001709EE" w:rsidP="00394647">
      <w:pPr>
        <w:ind w:left="1843"/>
        <w:rPr>
          <w:rFonts w:ascii="Arial" w:hAnsi="Arial" w:cs="Tahoma"/>
          <w:sz w:val="22"/>
          <w:szCs w:val="22"/>
          <w:lang w:val="en-ZA"/>
        </w:rPr>
      </w:pPr>
      <w:r w:rsidRPr="00FE6416">
        <w:rPr>
          <w:rFonts w:ascii="Arial" w:hAnsi="Arial" w:cs="Tahoma"/>
          <w:sz w:val="22"/>
          <w:szCs w:val="22"/>
          <w:lang w:val="en-ZA"/>
        </w:rPr>
        <w:t>Two gravimetric dust sampling trains will be positioned at each sampling position (</w:t>
      </w:r>
      <w:r w:rsidRPr="00FE6416">
        <w:rPr>
          <w:rFonts w:ascii="Arial" w:hAnsi="Arial" w:cs="Tahoma"/>
          <w:sz w:val="22"/>
          <w:szCs w:val="22"/>
          <w:u w:val="single"/>
          <w:lang w:val="en-ZA"/>
        </w:rPr>
        <w:t>&gt;</w:t>
      </w:r>
      <w:r w:rsidRPr="00FE6416">
        <w:rPr>
          <w:rFonts w:ascii="Arial" w:hAnsi="Arial" w:cs="Tahoma"/>
          <w:sz w:val="22"/>
          <w:szCs w:val="22"/>
          <w:lang w:val="en-ZA"/>
        </w:rPr>
        <w:t xml:space="preserve"> 300 mm apart). One sample will be utilised as the back-up sample in the event that one of the samples fails to be taken (e.g. pump stop, filter damaged, etc).</w:t>
      </w:r>
    </w:p>
    <w:p w:rsidR="001709EE" w:rsidRPr="00FE6416" w:rsidRDefault="001709EE" w:rsidP="00394647">
      <w:pPr>
        <w:ind w:left="1843"/>
        <w:rPr>
          <w:rFonts w:ascii="Arial" w:hAnsi="Arial" w:cs="Tahoma"/>
          <w:sz w:val="22"/>
          <w:szCs w:val="22"/>
          <w:lang w:val="en-ZA"/>
        </w:rPr>
      </w:pPr>
    </w:p>
    <w:p w:rsidR="001709EE" w:rsidRPr="00FE6416" w:rsidRDefault="001709EE" w:rsidP="00394647">
      <w:pPr>
        <w:ind w:left="1843"/>
        <w:rPr>
          <w:rFonts w:ascii="Arial" w:hAnsi="Arial" w:cs="Tahoma"/>
          <w:sz w:val="22"/>
          <w:szCs w:val="22"/>
          <w:lang w:val="en-ZA"/>
        </w:rPr>
      </w:pPr>
      <w:r w:rsidRPr="00FE6416">
        <w:rPr>
          <w:rFonts w:ascii="Arial" w:hAnsi="Arial" w:cs="Tahoma"/>
          <w:sz w:val="22"/>
          <w:szCs w:val="22"/>
          <w:lang w:val="en-ZA"/>
        </w:rPr>
        <w:t xml:space="preserve">The respirable dust sampling cassettes will be fitted with SKC-type respirable dust selective cyclones. The number and type of gravimetric dust sampling per test will be placed as indicated in table 2.1. </w:t>
      </w:r>
    </w:p>
    <w:p w:rsidR="001709EE" w:rsidRPr="00FE6416" w:rsidRDefault="001709EE" w:rsidP="00394647">
      <w:pPr>
        <w:pStyle w:val="Heading3"/>
        <w:ind w:left="1843" w:hanging="850"/>
        <w:rPr>
          <w:rFonts w:cs="Tahoma"/>
          <w:bCs w:val="0"/>
          <w:sz w:val="22"/>
          <w:szCs w:val="22"/>
          <w:lang w:val="en-ZA"/>
        </w:rPr>
      </w:pPr>
      <w:r w:rsidRPr="00FE6416">
        <w:rPr>
          <w:rFonts w:cs="Tahoma"/>
          <w:bCs w:val="0"/>
          <w:sz w:val="22"/>
          <w:szCs w:val="22"/>
          <w:lang w:val="en-ZA"/>
        </w:rPr>
        <w:t>2.1.2</w:t>
      </w:r>
      <w:r w:rsidRPr="00FE6416">
        <w:rPr>
          <w:rFonts w:cs="Tahoma"/>
          <w:bCs w:val="0"/>
          <w:sz w:val="22"/>
          <w:szCs w:val="22"/>
          <w:lang w:val="en-ZA"/>
        </w:rPr>
        <w:tab/>
        <w:t>Environmental conditions monitoring</w:t>
      </w:r>
    </w:p>
    <w:p w:rsidR="001709EE" w:rsidRPr="00FE6416" w:rsidRDefault="001709EE" w:rsidP="00394647">
      <w:pPr>
        <w:ind w:left="1843"/>
        <w:rPr>
          <w:rFonts w:ascii="Arial" w:hAnsi="Arial" w:cs="Tahoma"/>
          <w:sz w:val="22"/>
          <w:szCs w:val="22"/>
          <w:lang w:val="en-ZA"/>
        </w:rPr>
      </w:pPr>
      <w:r w:rsidRPr="00FE6416">
        <w:rPr>
          <w:rFonts w:ascii="Arial" w:hAnsi="Arial" w:cs="Tahoma"/>
          <w:sz w:val="22"/>
          <w:szCs w:val="22"/>
          <w:lang w:val="en-ZA"/>
        </w:rPr>
        <w:t>Continuous environmental conditions monitoring will be conducted by means of a Kestrel 4500 instrument. The following environmental conditions will be monitored:</w:t>
      </w:r>
    </w:p>
    <w:p w:rsidR="001709EE" w:rsidRPr="00FE6416" w:rsidRDefault="001709EE" w:rsidP="00394647">
      <w:pPr>
        <w:widowControl w:val="0"/>
        <w:numPr>
          <w:ilvl w:val="0"/>
          <w:numId w:val="130"/>
        </w:numPr>
        <w:tabs>
          <w:tab w:val="clear" w:pos="1306"/>
          <w:tab w:val="num" w:pos="2694"/>
        </w:tabs>
        <w:autoSpaceDE w:val="0"/>
        <w:autoSpaceDN w:val="0"/>
        <w:adjustRightInd w:val="0"/>
        <w:ind w:left="2694" w:hanging="851"/>
        <w:rPr>
          <w:rFonts w:ascii="Arial" w:hAnsi="Arial" w:cs="Tahoma"/>
          <w:sz w:val="22"/>
          <w:szCs w:val="22"/>
          <w:lang w:val="en-ZA"/>
        </w:rPr>
      </w:pPr>
      <w:r w:rsidRPr="00FE6416">
        <w:rPr>
          <w:rFonts w:ascii="Arial" w:hAnsi="Arial" w:cs="Tahoma"/>
          <w:sz w:val="22"/>
          <w:szCs w:val="22"/>
          <w:lang w:val="en-ZA"/>
        </w:rPr>
        <w:t>Dry-bulb temperature (ºC);</w:t>
      </w:r>
    </w:p>
    <w:p w:rsidR="001709EE" w:rsidRPr="00FE6416" w:rsidRDefault="001709EE" w:rsidP="00394647">
      <w:pPr>
        <w:widowControl w:val="0"/>
        <w:numPr>
          <w:ilvl w:val="0"/>
          <w:numId w:val="130"/>
        </w:numPr>
        <w:tabs>
          <w:tab w:val="clear" w:pos="1306"/>
          <w:tab w:val="num" w:pos="2694"/>
        </w:tabs>
        <w:autoSpaceDE w:val="0"/>
        <w:autoSpaceDN w:val="0"/>
        <w:adjustRightInd w:val="0"/>
        <w:ind w:left="2694" w:hanging="851"/>
        <w:rPr>
          <w:rFonts w:ascii="Arial" w:hAnsi="Arial" w:cs="Tahoma"/>
          <w:sz w:val="22"/>
          <w:szCs w:val="22"/>
          <w:lang w:val="en-ZA"/>
        </w:rPr>
      </w:pPr>
      <w:r w:rsidRPr="00FE6416">
        <w:rPr>
          <w:rFonts w:ascii="Arial" w:hAnsi="Arial" w:cs="Tahoma"/>
          <w:sz w:val="22"/>
          <w:szCs w:val="22"/>
          <w:lang w:val="en-ZA"/>
        </w:rPr>
        <w:t>Wet-bulb temperature (ºC);</w:t>
      </w:r>
    </w:p>
    <w:p w:rsidR="001709EE" w:rsidRPr="00FE6416" w:rsidRDefault="001709EE" w:rsidP="00394647">
      <w:pPr>
        <w:widowControl w:val="0"/>
        <w:numPr>
          <w:ilvl w:val="0"/>
          <w:numId w:val="130"/>
        </w:numPr>
        <w:tabs>
          <w:tab w:val="clear" w:pos="1306"/>
          <w:tab w:val="num" w:pos="2694"/>
        </w:tabs>
        <w:autoSpaceDE w:val="0"/>
        <w:autoSpaceDN w:val="0"/>
        <w:adjustRightInd w:val="0"/>
        <w:ind w:left="2694" w:hanging="851"/>
        <w:rPr>
          <w:rFonts w:ascii="Arial" w:hAnsi="Arial" w:cs="Tahoma"/>
          <w:sz w:val="22"/>
          <w:szCs w:val="22"/>
          <w:lang w:val="en-ZA"/>
        </w:rPr>
      </w:pPr>
      <w:r w:rsidRPr="00FE6416">
        <w:rPr>
          <w:rFonts w:ascii="Arial" w:hAnsi="Arial" w:cs="Tahoma"/>
          <w:sz w:val="22"/>
          <w:szCs w:val="22"/>
          <w:lang w:val="en-ZA"/>
        </w:rPr>
        <w:t>Humidity (%);</w:t>
      </w:r>
    </w:p>
    <w:p w:rsidR="001709EE" w:rsidRPr="00FE6416" w:rsidRDefault="001709EE" w:rsidP="00394647">
      <w:pPr>
        <w:widowControl w:val="0"/>
        <w:numPr>
          <w:ilvl w:val="0"/>
          <w:numId w:val="130"/>
        </w:numPr>
        <w:tabs>
          <w:tab w:val="clear" w:pos="1306"/>
          <w:tab w:val="num" w:pos="2694"/>
        </w:tabs>
        <w:autoSpaceDE w:val="0"/>
        <w:autoSpaceDN w:val="0"/>
        <w:adjustRightInd w:val="0"/>
        <w:ind w:left="2694" w:hanging="851"/>
        <w:rPr>
          <w:rFonts w:ascii="Arial" w:hAnsi="Arial" w:cs="Tahoma"/>
          <w:sz w:val="22"/>
          <w:szCs w:val="22"/>
          <w:lang w:val="en-ZA"/>
        </w:rPr>
      </w:pPr>
      <w:r w:rsidRPr="00FE6416">
        <w:rPr>
          <w:rFonts w:ascii="Arial" w:hAnsi="Arial" w:cs="Tahoma"/>
          <w:sz w:val="22"/>
          <w:szCs w:val="22"/>
          <w:lang w:val="en-ZA"/>
        </w:rPr>
        <w:t>Air flow velocity (m/s);</w:t>
      </w:r>
    </w:p>
    <w:p w:rsidR="001709EE" w:rsidRPr="00FE6416" w:rsidRDefault="001709EE" w:rsidP="00394647">
      <w:pPr>
        <w:widowControl w:val="0"/>
        <w:numPr>
          <w:ilvl w:val="0"/>
          <w:numId w:val="130"/>
        </w:numPr>
        <w:tabs>
          <w:tab w:val="clear" w:pos="1306"/>
          <w:tab w:val="num" w:pos="2694"/>
        </w:tabs>
        <w:autoSpaceDE w:val="0"/>
        <w:autoSpaceDN w:val="0"/>
        <w:adjustRightInd w:val="0"/>
        <w:ind w:left="2694" w:hanging="851"/>
        <w:rPr>
          <w:rFonts w:ascii="Arial" w:hAnsi="Arial" w:cs="Tahoma"/>
          <w:sz w:val="22"/>
          <w:szCs w:val="22"/>
          <w:lang w:val="en-ZA"/>
        </w:rPr>
      </w:pPr>
      <w:r w:rsidRPr="00FE6416">
        <w:rPr>
          <w:rFonts w:ascii="Arial" w:hAnsi="Arial" w:cs="Tahoma"/>
          <w:sz w:val="22"/>
          <w:szCs w:val="22"/>
          <w:lang w:val="en-ZA"/>
        </w:rPr>
        <w:t>Barometric pressure; and</w:t>
      </w:r>
    </w:p>
    <w:p w:rsidR="001709EE" w:rsidRPr="00FE6416" w:rsidRDefault="001709EE" w:rsidP="00394647">
      <w:pPr>
        <w:widowControl w:val="0"/>
        <w:numPr>
          <w:ilvl w:val="0"/>
          <w:numId w:val="130"/>
        </w:numPr>
        <w:tabs>
          <w:tab w:val="clear" w:pos="1306"/>
          <w:tab w:val="num" w:pos="2694"/>
        </w:tabs>
        <w:autoSpaceDE w:val="0"/>
        <w:autoSpaceDN w:val="0"/>
        <w:adjustRightInd w:val="0"/>
        <w:ind w:left="2694" w:hanging="851"/>
        <w:rPr>
          <w:rFonts w:ascii="Arial" w:hAnsi="Arial" w:cs="Tahoma"/>
          <w:sz w:val="22"/>
          <w:szCs w:val="22"/>
          <w:lang w:val="en-ZA"/>
        </w:rPr>
      </w:pPr>
      <w:r w:rsidRPr="00FE6416">
        <w:rPr>
          <w:rFonts w:ascii="Arial" w:hAnsi="Arial" w:cs="Tahoma"/>
          <w:sz w:val="22"/>
          <w:szCs w:val="22"/>
          <w:lang w:val="en-ZA"/>
        </w:rPr>
        <w:t>Airway dimensions (height and width) at the sampling and measuring positions.</w:t>
      </w:r>
    </w:p>
    <w:p w:rsidR="001709EE" w:rsidRPr="00FE6416" w:rsidRDefault="001709EE" w:rsidP="00394647">
      <w:pPr>
        <w:pStyle w:val="Heading3"/>
        <w:ind w:left="1843" w:hanging="850"/>
        <w:rPr>
          <w:rFonts w:cs="Tahoma"/>
          <w:bCs w:val="0"/>
          <w:sz w:val="22"/>
          <w:szCs w:val="22"/>
          <w:lang w:val="en-ZA"/>
        </w:rPr>
      </w:pPr>
      <w:r w:rsidRPr="00FE6416">
        <w:rPr>
          <w:rFonts w:cs="Tahoma"/>
          <w:bCs w:val="0"/>
          <w:sz w:val="22"/>
          <w:szCs w:val="22"/>
          <w:lang w:val="en-ZA"/>
        </w:rPr>
        <w:t>2.1.3</w:t>
      </w:r>
      <w:r w:rsidRPr="00FE6416">
        <w:rPr>
          <w:rFonts w:cs="Tahoma"/>
          <w:bCs w:val="0"/>
          <w:sz w:val="22"/>
          <w:szCs w:val="22"/>
          <w:lang w:val="en-ZA"/>
        </w:rPr>
        <w:tab/>
        <w:t>Ammonia analysis</w:t>
      </w:r>
    </w:p>
    <w:p w:rsidR="001709EE" w:rsidRPr="00FE6416" w:rsidRDefault="001709EE" w:rsidP="00394647">
      <w:pPr>
        <w:ind w:left="1843"/>
        <w:rPr>
          <w:rFonts w:ascii="Arial" w:hAnsi="Arial" w:cs="Tahoma"/>
          <w:sz w:val="22"/>
          <w:szCs w:val="22"/>
          <w:lang w:val="en-ZA"/>
        </w:rPr>
      </w:pPr>
      <w:r w:rsidRPr="00FE6416">
        <w:rPr>
          <w:rFonts w:ascii="Arial" w:hAnsi="Arial" w:cs="Tahoma"/>
          <w:sz w:val="22"/>
          <w:szCs w:val="22"/>
          <w:lang w:val="en-ZA"/>
        </w:rPr>
        <w:t>The airborne ammonia concentration will be determined by utilising Chromair™ NH</w:t>
      </w:r>
      <w:r w:rsidRPr="00FE6416">
        <w:rPr>
          <w:rFonts w:ascii="Arial" w:hAnsi="Arial" w:cs="Tahoma"/>
          <w:sz w:val="22"/>
          <w:szCs w:val="22"/>
          <w:vertAlign w:val="subscript"/>
          <w:lang w:val="en-ZA"/>
        </w:rPr>
        <w:t>3</w:t>
      </w:r>
      <w:r w:rsidRPr="00FE6416">
        <w:rPr>
          <w:rFonts w:ascii="Arial" w:hAnsi="Arial" w:cs="Tahoma"/>
          <w:sz w:val="22"/>
          <w:szCs w:val="22"/>
          <w:lang w:val="en-ZA"/>
        </w:rPr>
        <w:t xml:space="preserve"> passive colorimetric badges. The concentrations of NH</w:t>
      </w:r>
      <w:r w:rsidRPr="00FE6416">
        <w:rPr>
          <w:rFonts w:ascii="Arial" w:hAnsi="Arial" w:cs="Tahoma"/>
          <w:sz w:val="22"/>
          <w:szCs w:val="22"/>
          <w:vertAlign w:val="subscript"/>
          <w:lang w:val="en-ZA"/>
        </w:rPr>
        <w:t>3</w:t>
      </w:r>
      <w:r w:rsidRPr="00FE6416">
        <w:rPr>
          <w:rFonts w:ascii="Arial" w:hAnsi="Arial" w:cs="Tahoma"/>
          <w:sz w:val="22"/>
          <w:szCs w:val="22"/>
          <w:lang w:val="en-ZA"/>
        </w:rPr>
        <w:t xml:space="preserve"> (in ppm) will be determined from a Chromair™ Comparator. The results will be reported in the following comparator ranges: 4 to 20 ppm, 20 to 60 ppm, 60 to 120 ppm, 120 to 200 ppm, 200 to 300 ppm and more than 300 ppm. The following legislated exposure limits are applicable for NH</w:t>
      </w:r>
      <w:r w:rsidRPr="00FE6416">
        <w:rPr>
          <w:rFonts w:ascii="Arial" w:hAnsi="Arial" w:cs="Tahoma"/>
          <w:sz w:val="22"/>
          <w:szCs w:val="22"/>
          <w:vertAlign w:val="subscript"/>
          <w:lang w:val="en-ZA"/>
        </w:rPr>
        <w:t>3</w:t>
      </w:r>
      <w:r w:rsidRPr="00FE6416">
        <w:rPr>
          <w:rFonts w:ascii="Arial" w:hAnsi="Arial" w:cs="Tahoma"/>
          <w:sz w:val="22"/>
          <w:szCs w:val="22"/>
          <w:lang w:val="en-ZA"/>
        </w:rPr>
        <w:t xml:space="preserve">; OEL of 25 ppm and STEL of 55 ppm. </w:t>
      </w:r>
    </w:p>
    <w:p w:rsidR="001709EE" w:rsidRPr="00FE6416" w:rsidRDefault="001709EE" w:rsidP="00B11BE6">
      <w:pPr>
        <w:rPr>
          <w:rFonts w:ascii="Arial" w:hAnsi="Arial" w:cs="Tahoma"/>
          <w:sz w:val="22"/>
          <w:szCs w:val="22"/>
          <w:lang w:val="en-ZA"/>
        </w:rPr>
      </w:pPr>
    </w:p>
    <w:p w:rsidR="001709EE" w:rsidRPr="00FE6416" w:rsidRDefault="001709EE" w:rsidP="00394647">
      <w:pPr>
        <w:pStyle w:val="Heading3"/>
        <w:ind w:left="1843" w:hanging="850"/>
        <w:rPr>
          <w:rFonts w:cs="Tahoma"/>
          <w:bCs w:val="0"/>
          <w:sz w:val="22"/>
          <w:szCs w:val="22"/>
          <w:lang w:val="en-ZA"/>
        </w:rPr>
      </w:pPr>
      <w:r w:rsidRPr="00FE6416">
        <w:rPr>
          <w:rFonts w:cs="Tahoma"/>
          <w:bCs w:val="0"/>
          <w:sz w:val="22"/>
          <w:szCs w:val="22"/>
          <w:lang w:val="en-ZA"/>
        </w:rPr>
        <w:t>2.1.4</w:t>
      </w:r>
      <w:r w:rsidRPr="00FE6416">
        <w:rPr>
          <w:rFonts w:cs="Tahoma"/>
          <w:bCs w:val="0"/>
          <w:sz w:val="22"/>
          <w:szCs w:val="22"/>
          <w:lang w:val="en-ZA"/>
        </w:rPr>
        <w:tab/>
        <w:t>Test duration</w:t>
      </w:r>
    </w:p>
    <w:p w:rsidR="001709EE" w:rsidRPr="00FE6416" w:rsidRDefault="001709EE" w:rsidP="00394647">
      <w:pPr>
        <w:ind w:left="1843"/>
        <w:rPr>
          <w:rFonts w:ascii="Arial" w:hAnsi="Arial" w:cs="Tahoma"/>
          <w:sz w:val="22"/>
          <w:szCs w:val="22"/>
        </w:rPr>
      </w:pPr>
      <w:r w:rsidRPr="00FE6416">
        <w:rPr>
          <w:rFonts w:ascii="Arial" w:hAnsi="Arial" w:cs="Tahoma"/>
          <w:sz w:val="22"/>
          <w:szCs w:val="22"/>
        </w:rPr>
        <w:t>Each test (pre- and post-test) will be conducted for the duration that it takes for one train to empty all of its hoppers in the ore-pass system.</w:t>
      </w:r>
    </w:p>
    <w:p w:rsidR="001709EE" w:rsidRPr="00FE6416" w:rsidRDefault="001709EE" w:rsidP="00394647">
      <w:pPr>
        <w:pStyle w:val="Heading3"/>
        <w:ind w:left="1843" w:hanging="850"/>
        <w:rPr>
          <w:rFonts w:cs="Tahoma"/>
          <w:bCs w:val="0"/>
          <w:sz w:val="22"/>
          <w:szCs w:val="22"/>
          <w:lang w:val="en-ZA"/>
        </w:rPr>
      </w:pPr>
      <w:r w:rsidRPr="00FE6416">
        <w:rPr>
          <w:rFonts w:cs="Tahoma"/>
          <w:bCs w:val="0"/>
          <w:sz w:val="22"/>
          <w:szCs w:val="22"/>
          <w:lang w:val="en-ZA"/>
        </w:rPr>
        <w:t>2.1.5</w:t>
      </w:r>
      <w:r w:rsidRPr="00FE6416">
        <w:rPr>
          <w:rFonts w:cs="Tahoma"/>
          <w:bCs w:val="0"/>
          <w:sz w:val="22"/>
          <w:szCs w:val="22"/>
          <w:lang w:val="en-ZA"/>
        </w:rPr>
        <w:tab/>
        <w:t>Water quantity</w:t>
      </w:r>
    </w:p>
    <w:p w:rsidR="001709EE" w:rsidRPr="00FE6416" w:rsidRDefault="001709EE" w:rsidP="00394647">
      <w:pPr>
        <w:ind w:left="1843"/>
        <w:rPr>
          <w:rFonts w:ascii="Arial" w:hAnsi="Arial" w:cs="Tahoma"/>
          <w:sz w:val="22"/>
          <w:szCs w:val="22"/>
          <w:lang w:val="en-ZA"/>
        </w:rPr>
      </w:pPr>
      <w:r w:rsidRPr="00FE6416">
        <w:rPr>
          <w:rFonts w:ascii="Arial" w:hAnsi="Arial" w:cs="Tahoma"/>
          <w:sz w:val="22"/>
          <w:szCs w:val="22"/>
          <w:lang w:val="en-ZA"/>
        </w:rPr>
        <w:t>The GE Water &amp; Process Technologies water spray system water flow rate and water pressure will be recorded at the start and completion of each study. These results will be recorded on the Project Survey Sheet (Appendix A).</w:t>
      </w:r>
    </w:p>
    <w:p w:rsidR="001709EE" w:rsidRPr="00FE6416" w:rsidRDefault="001709EE" w:rsidP="00394647">
      <w:pPr>
        <w:pStyle w:val="Heading3"/>
        <w:tabs>
          <w:tab w:val="left" w:pos="1843"/>
        </w:tabs>
        <w:ind w:left="1843" w:hanging="850"/>
        <w:rPr>
          <w:rFonts w:cs="Tahoma"/>
          <w:bCs w:val="0"/>
          <w:sz w:val="22"/>
          <w:szCs w:val="22"/>
          <w:lang w:val="en-ZA"/>
        </w:rPr>
      </w:pPr>
      <w:r w:rsidRPr="00FE6416">
        <w:rPr>
          <w:rFonts w:cs="Tahoma"/>
          <w:bCs w:val="0"/>
          <w:sz w:val="22"/>
          <w:szCs w:val="22"/>
          <w:lang w:val="en-ZA"/>
        </w:rPr>
        <w:t>2.1.6</w:t>
      </w:r>
      <w:r w:rsidRPr="00FE6416">
        <w:rPr>
          <w:rFonts w:cs="Tahoma"/>
          <w:bCs w:val="0"/>
          <w:sz w:val="22"/>
          <w:szCs w:val="22"/>
          <w:lang w:val="en-ZA"/>
        </w:rPr>
        <w:tab/>
        <w:t>Tonnages</w:t>
      </w:r>
    </w:p>
    <w:p w:rsidR="001709EE" w:rsidRPr="00FE6416" w:rsidRDefault="001709EE" w:rsidP="00394647">
      <w:pPr>
        <w:ind w:left="1843"/>
        <w:rPr>
          <w:rFonts w:ascii="Arial" w:hAnsi="Arial" w:cs="Tahoma"/>
          <w:sz w:val="22"/>
          <w:szCs w:val="22"/>
          <w:lang w:val="en-ZA"/>
        </w:rPr>
      </w:pPr>
      <w:r w:rsidRPr="00FE6416">
        <w:rPr>
          <w:rFonts w:ascii="Arial" w:hAnsi="Arial" w:cs="Tahoma"/>
          <w:sz w:val="22"/>
          <w:szCs w:val="22"/>
          <w:lang w:val="en-ZA"/>
        </w:rPr>
        <w:t>The tonnage will be estimated from the number of hoppers tipped, multiplied by the design capacity of each hopper.</w:t>
      </w:r>
    </w:p>
    <w:p w:rsidR="001709EE" w:rsidRPr="00FE6416" w:rsidRDefault="001709EE" w:rsidP="00394647">
      <w:pPr>
        <w:pStyle w:val="Heading3"/>
        <w:ind w:left="993" w:hanging="567"/>
        <w:rPr>
          <w:rFonts w:cs="Tahoma"/>
          <w:bCs w:val="0"/>
          <w:sz w:val="22"/>
          <w:szCs w:val="22"/>
          <w:lang w:val="en-ZA"/>
        </w:rPr>
      </w:pPr>
      <w:r w:rsidRPr="00FE6416">
        <w:rPr>
          <w:rFonts w:cs="Tahoma"/>
          <w:bCs w:val="0"/>
          <w:sz w:val="22"/>
          <w:szCs w:val="22"/>
          <w:lang w:val="en-ZA"/>
        </w:rPr>
        <w:t>2.2</w:t>
      </w:r>
      <w:r w:rsidRPr="00FE6416">
        <w:rPr>
          <w:rFonts w:cs="Tahoma"/>
          <w:bCs w:val="0"/>
          <w:sz w:val="22"/>
          <w:szCs w:val="22"/>
          <w:lang w:val="en-ZA"/>
        </w:rPr>
        <w:tab/>
        <w:t>Sampling positions</w:t>
      </w:r>
    </w:p>
    <w:p w:rsidR="001709EE" w:rsidRPr="00FE6416" w:rsidRDefault="001709EE" w:rsidP="00394647">
      <w:pPr>
        <w:ind w:left="993"/>
        <w:rPr>
          <w:rFonts w:ascii="Arial" w:hAnsi="Arial" w:cs="Tahoma"/>
          <w:sz w:val="22"/>
          <w:szCs w:val="22"/>
          <w:lang w:val="en-ZA"/>
        </w:rPr>
      </w:pPr>
      <w:r w:rsidRPr="00FE6416">
        <w:rPr>
          <w:rFonts w:ascii="Arial" w:hAnsi="Arial" w:cs="Tahoma"/>
          <w:sz w:val="22"/>
          <w:szCs w:val="22"/>
          <w:lang w:val="en-ZA"/>
        </w:rPr>
        <w:t>Sampling positions will be selected at pre-determined intervals away from the ore-pass system, as indicated in table 2.1 and figure 2.1. This is done to establish the overall respirable particulate filtration efficiency and ammonia reduction potential of the currently installed system.</w:t>
      </w:r>
    </w:p>
    <w:p w:rsidR="001709EE" w:rsidRPr="00FE6416" w:rsidRDefault="001709EE" w:rsidP="00B11BE6">
      <w:pPr>
        <w:rPr>
          <w:rFonts w:ascii="Arial" w:hAnsi="Arial" w:cs="Tahoma"/>
          <w:sz w:val="22"/>
          <w:szCs w:val="22"/>
          <w:lang w:val="en-ZA"/>
        </w:rPr>
      </w:pPr>
    </w:p>
    <w:p w:rsidR="001709EE" w:rsidRPr="00FE6416" w:rsidRDefault="001709EE" w:rsidP="00B11BE6">
      <w:pPr>
        <w:jc w:val="both"/>
        <w:rPr>
          <w:rFonts w:ascii="Arial" w:hAnsi="Arial" w:cs="Tahoma"/>
          <w:b/>
          <w:bCs/>
          <w:sz w:val="22"/>
          <w:szCs w:val="22"/>
          <w:lang w:val="en-ZA"/>
        </w:rPr>
      </w:pPr>
      <w:r w:rsidRPr="00FE6416">
        <w:rPr>
          <w:rFonts w:ascii="Arial" w:hAnsi="Arial" w:cs="Tahoma"/>
          <w:b/>
          <w:bCs/>
          <w:sz w:val="22"/>
          <w:szCs w:val="22"/>
          <w:lang w:val="en-ZA"/>
        </w:rPr>
        <w:t>Table 2.1: Sampling position location</w:t>
      </w:r>
    </w:p>
    <w:tbl>
      <w:tblPr>
        <w:tblW w:w="0" w:type="auto"/>
        <w:tblInd w:w="108" w:type="dxa"/>
        <w:tblLayout w:type="fixed"/>
        <w:tblLook w:val="0000"/>
      </w:tblPr>
      <w:tblGrid>
        <w:gridCol w:w="1276"/>
        <w:gridCol w:w="2410"/>
        <w:gridCol w:w="5528"/>
      </w:tblGrid>
      <w:tr w:rsidR="001709EE" w:rsidRPr="00FE6416">
        <w:tc>
          <w:tcPr>
            <w:tcW w:w="1276" w:type="dxa"/>
            <w:tcBorders>
              <w:top w:val="single" w:sz="6" w:space="0" w:color="000000"/>
              <w:left w:val="single" w:sz="6" w:space="0" w:color="000000"/>
              <w:bottom w:val="single" w:sz="6" w:space="0" w:color="000000"/>
              <w:right w:val="single" w:sz="6" w:space="0" w:color="000000"/>
            </w:tcBorders>
          </w:tcPr>
          <w:p w:rsidR="001709EE" w:rsidRPr="00FE6416" w:rsidRDefault="001709EE" w:rsidP="00B11BE6">
            <w:pPr>
              <w:jc w:val="center"/>
              <w:rPr>
                <w:rFonts w:ascii="Arial" w:hAnsi="Arial" w:cs="Tahoma"/>
                <w:b/>
                <w:bCs/>
                <w:lang w:val="en-ZA"/>
              </w:rPr>
            </w:pPr>
            <w:r w:rsidRPr="00FE6416">
              <w:rPr>
                <w:rFonts w:ascii="Arial" w:hAnsi="Arial" w:cs="Tahoma"/>
                <w:b/>
                <w:bCs/>
                <w:sz w:val="22"/>
                <w:szCs w:val="22"/>
                <w:lang w:val="en-ZA"/>
              </w:rPr>
              <w:t>Sampling Position Number</w:t>
            </w:r>
          </w:p>
        </w:tc>
        <w:tc>
          <w:tcPr>
            <w:tcW w:w="2410" w:type="dxa"/>
            <w:tcBorders>
              <w:top w:val="single" w:sz="6" w:space="0" w:color="000000"/>
              <w:left w:val="single" w:sz="6" w:space="0" w:color="000000"/>
              <w:bottom w:val="single" w:sz="6" w:space="0" w:color="000000"/>
              <w:right w:val="single" w:sz="6" w:space="0" w:color="000000"/>
            </w:tcBorders>
          </w:tcPr>
          <w:p w:rsidR="001709EE" w:rsidRPr="00FE6416" w:rsidRDefault="001709EE" w:rsidP="00B11BE6">
            <w:pPr>
              <w:jc w:val="center"/>
              <w:rPr>
                <w:rFonts w:ascii="Arial" w:hAnsi="Arial" w:cs="Tahoma"/>
                <w:b/>
                <w:bCs/>
                <w:lang w:val="en-ZA"/>
              </w:rPr>
            </w:pPr>
            <w:r w:rsidRPr="00FE6416">
              <w:rPr>
                <w:rFonts w:ascii="Arial" w:hAnsi="Arial" w:cs="Tahoma"/>
                <w:b/>
                <w:bCs/>
                <w:sz w:val="22"/>
                <w:szCs w:val="22"/>
                <w:lang w:val="en-ZA"/>
              </w:rPr>
              <w:t>Sampling Position</w:t>
            </w:r>
          </w:p>
        </w:tc>
        <w:tc>
          <w:tcPr>
            <w:tcW w:w="5528" w:type="dxa"/>
            <w:tcBorders>
              <w:top w:val="single" w:sz="6" w:space="0" w:color="000000"/>
              <w:left w:val="single" w:sz="6" w:space="0" w:color="000000"/>
              <w:bottom w:val="single" w:sz="6" w:space="0" w:color="000000"/>
              <w:right w:val="single" w:sz="6" w:space="0" w:color="000000"/>
            </w:tcBorders>
          </w:tcPr>
          <w:p w:rsidR="001709EE" w:rsidRPr="00FE6416" w:rsidRDefault="001709EE" w:rsidP="00B11BE6">
            <w:pPr>
              <w:jc w:val="center"/>
              <w:rPr>
                <w:rFonts w:ascii="Arial" w:hAnsi="Arial" w:cs="Tahoma"/>
                <w:b/>
                <w:bCs/>
                <w:lang w:val="en-ZA"/>
              </w:rPr>
            </w:pPr>
            <w:r w:rsidRPr="00FE6416">
              <w:rPr>
                <w:rFonts w:ascii="Arial" w:hAnsi="Arial" w:cs="Tahoma"/>
                <w:b/>
                <w:bCs/>
                <w:sz w:val="22"/>
                <w:szCs w:val="22"/>
                <w:lang w:val="en-ZA"/>
              </w:rPr>
              <w:t>Instruments at sampling position</w:t>
            </w:r>
          </w:p>
        </w:tc>
      </w:tr>
      <w:tr w:rsidR="001709EE" w:rsidRPr="00FE6416">
        <w:tc>
          <w:tcPr>
            <w:tcW w:w="1276" w:type="dxa"/>
            <w:tcBorders>
              <w:top w:val="single" w:sz="6" w:space="0" w:color="000000"/>
              <w:left w:val="single" w:sz="6" w:space="0" w:color="000000"/>
              <w:bottom w:val="single" w:sz="6" w:space="0" w:color="000000"/>
              <w:right w:val="single" w:sz="6" w:space="0" w:color="000000"/>
            </w:tcBorders>
          </w:tcPr>
          <w:p w:rsidR="001709EE" w:rsidRPr="00FE6416" w:rsidRDefault="001709EE" w:rsidP="00B11BE6">
            <w:pPr>
              <w:jc w:val="center"/>
              <w:rPr>
                <w:rFonts w:ascii="Arial" w:hAnsi="Arial" w:cs="Tahoma"/>
                <w:lang w:val="en-ZA"/>
              </w:rPr>
            </w:pPr>
            <w:r w:rsidRPr="00FE6416">
              <w:rPr>
                <w:rFonts w:ascii="Arial" w:hAnsi="Arial" w:cs="Tahoma"/>
                <w:sz w:val="22"/>
                <w:szCs w:val="22"/>
                <w:lang w:val="en-ZA"/>
              </w:rPr>
              <w:t>1</w:t>
            </w:r>
          </w:p>
        </w:tc>
        <w:tc>
          <w:tcPr>
            <w:tcW w:w="2410" w:type="dxa"/>
            <w:tcBorders>
              <w:top w:val="single" w:sz="6" w:space="0" w:color="000000"/>
              <w:left w:val="single" w:sz="6" w:space="0" w:color="000000"/>
              <w:bottom w:val="single" w:sz="6" w:space="0" w:color="000000"/>
              <w:right w:val="single" w:sz="6" w:space="0" w:color="000000"/>
            </w:tcBorders>
          </w:tcPr>
          <w:p w:rsidR="001709EE" w:rsidRPr="00FE6416" w:rsidRDefault="001709EE" w:rsidP="00B11BE6">
            <w:pPr>
              <w:rPr>
                <w:rFonts w:ascii="Arial" w:hAnsi="Arial" w:cs="Tahoma"/>
                <w:lang w:val="en-ZA"/>
              </w:rPr>
            </w:pPr>
            <w:r w:rsidRPr="00FE6416">
              <w:rPr>
                <w:rFonts w:ascii="Arial" w:hAnsi="Arial" w:cs="Tahoma"/>
                <w:sz w:val="22"/>
                <w:szCs w:val="22"/>
                <w:lang w:val="en-ZA"/>
              </w:rPr>
              <w:t>20 metres before the start of the ore-pass spray system.</w:t>
            </w:r>
          </w:p>
        </w:tc>
        <w:tc>
          <w:tcPr>
            <w:tcW w:w="5528" w:type="dxa"/>
            <w:tcBorders>
              <w:top w:val="single" w:sz="6" w:space="0" w:color="000000"/>
              <w:left w:val="single" w:sz="6" w:space="0" w:color="000000"/>
              <w:bottom w:val="single" w:sz="6" w:space="0" w:color="000000"/>
              <w:right w:val="single" w:sz="6" w:space="0" w:color="000000"/>
            </w:tcBorders>
          </w:tcPr>
          <w:p w:rsidR="001709EE" w:rsidRPr="00FE6416" w:rsidRDefault="001709EE" w:rsidP="00B11BE6">
            <w:pPr>
              <w:ind w:left="360" w:hanging="360"/>
              <w:rPr>
                <w:rFonts w:ascii="Arial" w:hAnsi="Arial" w:cs="Tahoma"/>
                <w:lang w:val="en-ZA"/>
              </w:rPr>
            </w:pPr>
            <w:r w:rsidRPr="00FE6416">
              <w:rPr>
                <w:rFonts w:ascii="Arial" w:hAnsi="Arial" w:cs="Tahoma"/>
                <w:sz w:val="22"/>
                <w:szCs w:val="22"/>
                <w:lang w:val="en-ZA"/>
              </w:rPr>
              <w:t>2 x Respirable gravimetric dust samplers</w:t>
            </w:r>
          </w:p>
          <w:p w:rsidR="001709EE" w:rsidRPr="00FE6416" w:rsidRDefault="001709EE" w:rsidP="00B11BE6">
            <w:pPr>
              <w:ind w:left="360" w:hanging="360"/>
              <w:rPr>
                <w:rFonts w:ascii="Arial" w:hAnsi="Arial" w:cs="Tahoma"/>
                <w:lang w:val="en-ZA"/>
              </w:rPr>
            </w:pPr>
            <w:r w:rsidRPr="00FE6416">
              <w:rPr>
                <w:rFonts w:ascii="Arial" w:hAnsi="Arial" w:cs="Tahoma"/>
                <w:sz w:val="22"/>
                <w:szCs w:val="22"/>
                <w:lang w:val="en-ZA"/>
              </w:rPr>
              <w:t>1 x Chromair™ NH</w:t>
            </w:r>
            <w:r w:rsidRPr="00FE6416">
              <w:rPr>
                <w:rFonts w:ascii="Arial" w:hAnsi="Arial" w:cs="Tahoma"/>
                <w:sz w:val="22"/>
                <w:szCs w:val="22"/>
                <w:vertAlign w:val="subscript"/>
                <w:lang w:val="en-ZA"/>
              </w:rPr>
              <w:t>3</w:t>
            </w:r>
            <w:r w:rsidRPr="00FE6416">
              <w:rPr>
                <w:rFonts w:ascii="Arial" w:hAnsi="Arial" w:cs="Tahoma"/>
                <w:sz w:val="22"/>
                <w:szCs w:val="22"/>
                <w:lang w:val="en-ZA"/>
              </w:rPr>
              <w:t xml:space="preserve"> passive colorimetric badge</w:t>
            </w:r>
          </w:p>
        </w:tc>
      </w:tr>
      <w:tr w:rsidR="001709EE" w:rsidRPr="00FE6416">
        <w:tc>
          <w:tcPr>
            <w:tcW w:w="1276" w:type="dxa"/>
            <w:tcBorders>
              <w:top w:val="single" w:sz="6" w:space="0" w:color="000000"/>
              <w:left w:val="single" w:sz="6" w:space="0" w:color="000000"/>
              <w:bottom w:val="single" w:sz="6" w:space="0" w:color="000000"/>
              <w:right w:val="single" w:sz="6" w:space="0" w:color="000000"/>
            </w:tcBorders>
          </w:tcPr>
          <w:p w:rsidR="001709EE" w:rsidRPr="00FE6416" w:rsidRDefault="001709EE" w:rsidP="00B11BE6">
            <w:pPr>
              <w:jc w:val="center"/>
              <w:rPr>
                <w:rFonts w:ascii="Arial" w:hAnsi="Arial" w:cs="Tahoma"/>
                <w:lang w:val="en-ZA"/>
              </w:rPr>
            </w:pPr>
            <w:r w:rsidRPr="00FE6416">
              <w:rPr>
                <w:rFonts w:ascii="Arial" w:hAnsi="Arial" w:cs="Tahoma"/>
                <w:sz w:val="22"/>
                <w:szCs w:val="22"/>
                <w:lang w:val="en-ZA"/>
              </w:rPr>
              <w:t>2</w:t>
            </w:r>
          </w:p>
        </w:tc>
        <w:tc>
          <w:tcPr>
            <w:tcW w:w="2410" w:type="dxa"/>
            <w:tcBorders>
              <w:top w:val="single" w:sz="6" w:space="0" w:color="000000"/>
              <w:left w:val="single" w:sz="6" w:space="0" w:color="000000"/>
              <w:bottom w:val="single" w:sz="6" w:space="0" w:color="000000"/>
              <w:right w:val="single" w:sz="6" w:space="0" w:color="000000"/>
            </w:tcBorders>
          </w:tcPr>
          <w:p w:rsidR="001709EE" w:rsidRPr="00FE6416" w:rsidRDefault="001709EE" w:rsidP="00B11BE6">
            <w:pPr>
              <w:rPr>
                <w:rFonts w:ascii="Arial" w:hAnsi="Arial" w:cs="Tahoma"/>
                <w:lang w:val="en-ZA"/>
              </w:rPr>
            </w:pPr>
            <w:r w:rsidRPr="00FE6416">
              <w:rPr>
                <w:rFonts w:ascii="Arial" w:hAnsi="Arial" w:cs="Tahoma"/>
                <w:sz w:val="22"/>
                <w:szCs w:val="22"/>
                <w:lang w:val="en-ZA"/>
              </w:rPr>
              <w:t>20 metres after the end of the ore-pas spray system.</w:t>
            </w:r>
          </w:p>
        </w:tc>
        <w:tc>
          <w:tcPr>
            <w:tcW w:w="5528" w:type="dxa"/>
            <w:tcBorders>
              <w:top w:val="single" w:sz="6" w:space="0" w:color="000000"/>
              <w:left w:val="single" w:sz="6" w:space="0" w:color="000000"/>
              <w:bottom w:val="single" w:sz="6" w:space="0" w:color="000000"/>
              <w:right w:val="single" w:sz="6" w:space="0" w:color="000000"/>
            </w:tcBorders>
          </w:tcPr>
          <w:p w:rsidR="001709EE" w:rsidRPr="00FE6416" w:rsidRDefault="001709EE" w:rsidP="00B11BE6">
            <w:pPr>
              <w:ind w:left="360" w:hanging="360"/>
              <w:rPr>
                <w:rFonts w:ascii="Arial" w:hAnsi="Arial" w:cs="Tahoma"/>
                <w:lang w:val="en-ZA"/>
              </w:rPr>
            </w:pPr>
            <w:r w:rsidRPr="00FE6416">
              <w:rPr>
                <w:rFonts w:ascii="Arial" w:hAnsi="Arial" w:cs="Tahoma"/>
                <w:sz w:val="22"/>
                <w:szCs w:val="22"/>
                <w:lang w:val="en-ZA"/>
              </w:rPr>
              <w:t>2 x Respirable gravimetric dust samplers</w:t>
            </w:r>
          </w:p>
          <w:p w:rsidR="001709EE" w:rsidRPr="00FE6416" w:rsidRDefault="001709EE" w:rsidP="00B11BE6">
            <w:pPr>
              <w:ind w:left="360" w:hanging="360"/>
              <w:rPr>
                <w:rFonts w:ascii="Arial" w:hAnsi="Arial" w:cs="Tahoma"/>
                <w:lang w:val="en-ZA"/>
              </w:rPr>
            </w:pPr>
            <w:r w:rsidRPr="00FE6416">
              <w:rPr>
                <w:rFonts w:ascii="Arial" w:hAnsi="Arial" w:cs="Tahoma"/>
                <w:sz w:val="22"/>
                <w:szCs w:val="22"/>
                <w:lang w:val="en-ZA"/>
              </w:rPr>
              <w:t>1 x Kestrell 4500 Environmental monitor</w:t>
            </w:r>
          </w:p>
          <w:p w:rsidR="001709EE" w:rsidRPr="00FE6416" w:rsidRDefault="001709EE" w:rsidP="00B11BE6">
            <w:pPr>
              <w:ind w:left="360" w:hanging="360"/>
              <w:rPr>
                <w:rFonts w:ascii="Arial" w:hAnsi="Arial" w:cs="Tahoma"/>
                <w:lang w:val="en-ZA"/>
              </w:rPr>
            </w:pPr>
            <w:r w:rsidRPr="00FE6416">
              <w:rPr>
                <w:rFonts w:ascii="Arial" w:hAnsi="Arial" w:cs="Tahoma"/>
                <w:sz w:val="22"/>
                <w:szCs w:val="22"/>
                <w:lang w:val="en-ZA"/>
              </w:rPr>
              <w:t>1 x Chromair™ NH</w:t>
            </w:r>
            <w:r w:rsidRPr="00FE6416">
              <w:rPr>
                <w:rFonts w:ascii="Arial" w:hAnsi="Arial" w:cs="Tahoma"/>
                <w:sz w:val="22"/>
                <w:szCs w:val="22"/>
                <w:vertAlign w:val="subscript"/>
                <w:lang w:val="en-ZA"/>
              </w:rPr>
              <w:t>3</w:t>
            </w:r>
            <w:r w:rsidRPr="00FE6416">
              <w:rPr>
                <w:rFonts w:ascii="Arial" w:hAnsi="Arial" w:cs="Tahoma"/>
                <w:sz w:val="22"/>
                <w:szCs w:val="22"/>
                <w:lang w:val="en-ZA"/>
              </w:rPr>
              <w:t xml:space="preserve"> passive colorimetric badge</w:t>
            </w:r>
          </w:p>
        </w:tc>
      </w:tr>
    </w:tbl>
    <w:p w:rsidR="001709EE" w:rsidRPr="00FE6416" w:rsidRDefault="00D35E1E" w:rsidP="00B11BE6">
      <w:pPr>
        <w:tabs>
          <w:tab w:val="left" w:pos="142"/>
          <w:tab w:val="left" w:pos="567"/>
        </w:tabs>
        <w:spacing w:before="120"/>
        <w:jc w:val="both"/>
        <w:rPr>
          <w:rFonts w:ascii="Arial" w:hAnsi="Arial" w:cs="Tahoma"/>
          <w:b/>
          <w:bCs/>
          <w:sz w:val="22"/>
          <w:szCs w:val="22"/>
        </w:rPr>
      </w:pPr>
      <w:r>
        <w:rPr>
          <w:rFonts w:ascii="Arial" w:hAnsi="Arial" w:cs="Tahoma"/>
          <w:b/>
          <w:bCs/>
          <w:noProof/>
          <w:sz w:val="22"/>
          <w:szCs w:val="22"/>
        </w:rPr>
        <w:drawing>
          <wp:inline distT="0" distB="0" distL="0" distR="0">
            <wp:extent cx="5448300" cy="2286000"/>
            <wp:effectExtent l="19050" t="0" r="0" b="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79"/>
                    <a:srcRect/>
                    <a:stretch>
                      <a:fillRect/>
                    </a:stretch>
                  </pic:blipFill>
                  <pic:spPr bwMode="auto">
                    <a:xfrm>
                      <a:off x="0" y="0"/>
                      <a:ext cx="5448300" cy="2286000"/>
                    </a:xfrm>
                    <a:prstGeom prst="rect">
                      <a:avLst/>
                    </a:prstGeom>
                    <a:noFill/>
                  </pic:spPr>
                </pic:pic>
              </a:graphicData>
            </a:graphic>
          </wp:inline>
        </w:drawing>
      </w:r>
    </w:p>
    <w:p w:rsidR="001709EE" w:rsidRPr="00FE6416" w:rsidRDefault="001709EE" w:rsidP="00B11BE6">
      <w:pPr>
        <w:tabs>
          <w:tab w:val="left" w:pos="142"/>
          <w:tab w:val="left" w:pos="567"/>
        </w:tabs>
        <w:spacing w:before="120"/>
        <w:jc w:val="both"/>
        <w:rPr>
          <w:rFonts w:ascii="Arial" w:hAnsi="Arial" w:cs="Tahoma"/>
          <w:b/>
          <w:bCs/>
          <w:sz w:val="22"/>
          <w:szCs w:val="22"/>
        </w:rPr>
      </w:pPr>
      <w:r w:rsidRPr="00FE6416">
        <w:rPr>
          <w:rFonts w:ascii="Arial" w:hAnsi="Arial" w:cs="Tahoma"/>
          <w:b/>
          <w:bCs/>
          <w:sz w:val="22"/>
          <w:szCs w:val="22"/>
        </w:rPr>
        <w:t>Figure 2.1: Schematic (section) representation of study area for study methodology explanation purposes.</w:t>
      </w:r>
    </w:p>
    <w:p w:rsidR="001709EE" w:rsidRPr="00FE6416" w:rsidRDefault="001709EE" w:rsidP="00394647">
      <w:pPr>
        <w:pStyle w:val="Heading3"/>
        <w:tabs>
          <w:tab w:val="left" w:pos="993"/>
        </w:tabs>
        <w:ind w:left="993" w:hanging="567"/>
        <w:rPr>
          <w:rFonts w:cs="Tahoma"/>
          <w:bCs w:val="0"/>
          <w:sz w:val="22"/>
          <w:szCs w:val="22"/>
          <w:lang w:val="en-ZA"/>
        </w:rPr>
      </w:pPr>
      <w:r w:rsidRPr="00FE6416">
        <w:rPr>
          <w:rFonts w:cs="Tahoma"/>
          <w:bCs w:val="0"/>
          <w:sz w:val="22"/>
          <w:szCs w:val="22"/>
          <w:lang w:val="en-ZA"/>
        </w:rPr>
        <w:t>2.3</w:t>
      </w:r>
      <w:r w:rsidRPr="00FE6416">
        <w:rPr>
          <w:rFonts w:cs="Tahoma"/>
          <w:bCs w:val="0"/>
          <w:sz w:val="22"/>
          <w:szCs w:val="22"/>
          <w:lang w:val="en-ZA"/>
        </w:rPr>
        <w:tab/>
        <w:t>Tests</w:t>
      </w:r>
    </w:p>
    <w:p w:rsidR="001709EE" w:rsidRPr="00FE6416" w:rsidRDefault="001709EE" w:rsidP="00394647">
      <w:pPr>
        <w:pStyle w:val="Heading3"/>
        <w:ind w:left="1843" w:hanging="850"/>
        <w:rPr>
          <w:rFonts w:cs="Tahoma"/>
          <w:bCs w:val="0"/>
          <w:sz w:val="22"/>
          <w:szCs w:val="22"/>
          <w:lang w:val="en-ZA"/>
        </w:rPr>
      </w:pPr>
      <w:r w:rsidRPr="00FE6416">
        <w:rPr>
          <w:rFonts w:cs="Tahoma"/>
          <w:bCs w:val="0"/>
          <w:sz w:val="22"/>
          <w:szCs w:val="22"/>
          <w:lang w:val="en-ZA"/>
        </w:rPr>
        <w:t>2.3.1</w:t>
      </w:r>
      <w:r w:rsidRPr="00FE6416">
        <w:rPr>
          <w:rFonts w:cs="Tahoma"/>
          <w:bCs w:val="0"/>
          <w:sz w:val="22"/>
          <w:szCs w:val="22"/>
          <w:lang w:val="en-ZA"/>
        </w:rPr>
        <w:tab/>
        <w:t>Test 1 - Control operating and chemicals added to water</w:t>
      </w:r>
    </w:p>
    <w:p w:rsidR="001709EE" w:rsidRPr="00FE6416" w:rsidRDefault="001709EE" w:rsidP="00394647">
      <w:pPr>
        <w:ind w:left="1843"/>
        <w:rPr>
          <w:rFonts w:ascii="Arial" w:hAnsi="Arial" w:cs="Tahoma"/>
          <w:sz w:val="22"/>
          <w:szCs w:val="22"/>
          <w:lang w:val="en-ZA"/>
        </w:rPr>
      </w:pPr>
      <w:r w:rsidRPr="00FE6416">
        <w:rPr>
          <w:rFonts w:ascii="Arial" w:hAnsi="Arial" w:cs="Tahoma"/>
          <w:sz w:val="22"/>
          <w:szCs w:val="22"/>
        </w:rPr>
        <w:t xml:space="preserve">Test 1 will be conducted with </w:t>
      </w:r>
      <w:r w:rsidRPr="00FE6416">
        <w:rPr>
          <w:rFonts w:ascii="Arial" w:hAnsi="Arial" w:cs="Tahoma"/>
          <w:sz w:val="22"/>
          <w:szCs w:val="22"/>
          <w:lang w:val="en-ZA"/>
        </w:rPr>
        <w:t>the</w:t>
      </w:r>
      <w:r w:rsidRPr="00FE6416">
        <w:rPr>
          <w:rFonts w:ascii="Arial" w:hAnsi="Arial" w:cs="Tahoma"/>
          <w:i/>
          <w:iCs/>
          <w:sz w:val="22"/>
          <w:szCs w:val="22"/>
          <w:lang w:val="en-ZA"/>
        </w:rPr>
        <w:t xml:space="preserve"> </w:t>
      </w:r>
      <w:r w:rsidRPr="00FE6416">
        <w:rPr>
          <w:rFonts w:ascii="Arial" w:hAnsi="Arial" w:cs="Tahoma"/>
          <w:sz w:val="22"/>
          <w:szCs w:val="22"/>
          <w:lang w:val="en-ZA"/>
        </w:rPr>
        <w:t>GE Water &amp; Process Technologies water spray system operating and the chemicals ADDED. This is done to determine the respirable particulate concentration if the</w:t>
      </w:r>
      <w:r w:rsidRPr="00FE6416">
        <w:rPr>
          <w:rFonts w:ascii="Arial" w:hAnsi="Arial" w:cs="Tahoma"/>
          <w:i/>
          <w:iCs/>
          <w:sz w:val="22"/>
          <w:szCs w:val="22"/>
          <w:lang w:val="en-ZA"/>
        </w:rPr>
        <w:t xml:space="preserve"> </w:t>
      </w:r>
      <w:r w:rsidRPr="00FE6416">
        <w:rPr>
          <w:rFonts w:ascii="Arial" w:hAnsi="Arial" w:cs="Tahoma"/>
          <w:sz w:val="22"/>
          <w:szCs w:val="22"/>
          <w:lang w:val="en-ZA"/>
        </w:rPr>
        <w:t>GE Water &amp; Process Technologies water spray system is operating and the chemicals added. The airborne respirable silica concentration generated by the dust generating operation will then be quantified.</w:t>
      </w:r>
    </w:p>
    <w:p w:rsidR="001709EE" w:rsidRPr="00FE6416" w:rsidRDefault="001709EE" w:rsidP="00394647">
      <w:pPr>
        <w:ind w:left="1843"/>
        <w:rPr>
          <w:rFonts w:ascii="Arial" w:hAnsi="Arial" w:cs="Tahoma"/>
          <w:sz w:val="22"/>
          <w:szCs w:val="22"/>
          <w:lang w:val="en-ZA"/>
        </w:rPr>
      </w:pPr>
    </w:p>
    <w:p w:rsidR="001709EE" w:rsidRPr="00FE6416" w:rsidRDefault="001709EE" w:rsidP="00394647">
      <w:pPr>
        <w:ind w:left="1843"/>
        <w:rPr>
          <w:rFonts w:ascii="Arial" w:hAnsi="Arial" w:cs="Tahoma"/>
          <w:sz w:val="22"/>
          <w:szCs w:val="22"/>
          <w:lang w:val="en-ZA"/>
        </w:rPr>
      </w:pPr>
      <w:r w:rsidRPr="00FE6416">
        <w:rPr>
          <w:rFonts w:ascii="Arial" w:hAnsi="Arial" w:cs="Tahoma"/>
          <w:sz w:val="22"/>
          <w:szCs w:val="22"/>
          <w:lang w:val="en-ZA"/>
        </w:rPr>
        <w:t>A total of 4 respirable gravimetric dust sampling filters will be obtained for X-Ray Diffraction (XRD) silica content analysis, during this test. Two Chromair™ NH</w:t>
      </w:r>
      <w:r w:rsidRPr="00FE6416">
        <w:rPr>
          <w:rFonts w:ascii="Arial" w:hAnsi="Arial" w:cs="Tahoma"/>
          <w:sz w:val="22"/>
          <w:szCs w:val="22"/>
          <w:vertAlign w:val="subscript"/>
          <w:lang w:val="en-ZA"/>
        </w:rPr>
        <w:t>3</w:t>
      </w:r>
      <w:r w:rsidRPr="00FE6416">
        <w:rPr>
          <w:rFonts w:ascii="Arial" w:hAnsi="Arial" w:cs="Tahoma"/>
          <w:sz w:val="22"/>
          <w:szCs w:val="22"/>
          <w:lang w:val="en-ZA"/>
        </w:rPr>
        <w:t xml:space="preserve"> passive colorimetric badges will be available for ammonia concentration classification.</w:t>
      </w:r>
    </w:p>
    <w:p w:rsidR="001709EE" w:rsidRPr="00FE6416" w:rsidRDefault="001709EE" w:rsidP="00394647">
      <w:pPr>
        <w:ind w:left="1843"/>
        <w:rPr>
          <w:rFonts w:ascii="Arial" w:hAnsi="Arial" w:cs="Tahoma"/>
          <w:sz w:val="22"/>
          <w:szCs w:val="22"/>
        </w:rPr>
      </w:pPr>
    </w:p>
    <w:p w:rsidR="001709EE" w:rsidRPr="00FE6416" w:rsidRDefault="001709EE" w:rsidP="00394647">
      <w:pPr>
        <w:ind w:left="1843"/>
        <w:rPr>
          <w:rFonts w:ascii="Arial" w:hAnsi="Arial" w:cs="Tahoma"/>
          <w:sz w:val="22"/>
          <w:szCs w:val="22"/>
          <w:lang w:val="en-ZA"/>
        </w:rPr>
      </w:pPr>
      <w:r w:rsidRPr="00FE6416">
        <w:rPr>
          <w:rFonts w:ascii="Arial" w:hAnsi="Arial" w:cs="Tahoma"/>
          <w:sz w:val="22"/>
          <w:szCs w:val="22"/>
        </w:rPr>
        <w:t xml:space="preserve">The dust generating operation must be allowed to operate with the </w:t>
      </w:r>
      <w:r w:rsidRPr="00FE6416">
        <w:rPr>
          <w:rFonts w:ascii="Arial" w:hAnsi="Arial" w:cs="Tahoma"/>
          <w:sz w:val="22"/>
          <w:szCs w:val="22"/>
          <w:lang w:val="en-ZA"/>
        </w:rPr>
        <w:t>the</w:t>
      </w:r>
      <w:r w:rsidRPr="00FE6416">
        <w:rPr>
          <w:rFonts w:ascii="Arial" w:hAnsi="Arial" w:cs="Tahoma"/>
          <w:i/>
          <w:iCs/>
          <w:sz w:val="22"/>
          <w:szCs w:val="22"/>
          <w:lang w:val="en-ZA"/>
        </w:rPr>
        <w:t xml:space="preserve"> </w:t>
      </w:r>
      <w:r w:rsidRPr="00FE6416">
        <w:rPr>
          <w:rFonts w:ascii="Arial" w:hAnsi="Arial" w:cs="Tahoma"/>
          <w:sz w:val="22"/>
          <w:szCs w:val="22"/>
          <w:lang w:val="en-ZA"/>
        </w:rPr>
        <w:t>ENVIDROTECH fogger vapour system operating and the chemicals added, for at least 16 hours before the test can commence.</w:t>
      </w:r>
    </w:p>
    <w:p w:rsidR="001709EE" w:rsidRPr="00FE6416" w:rsidRDefault="001709EE" w:rsidP="00394647">
      <w:pPr>
        <w:pStyle w:val="Heading3"/>
        <w:ind w:left="1843" w:hanging="850"/>
        <w:rPr>
          <w:rFonts w:cs="Tahoma"/>
          <w:bCs w:val="0"/>
          <w:sz w:val="22"/>
          <w:szCs w:val="22"/>
          <w:lang w:val="en-ZA"/>
        </w:rPr>
      </w:pPr>
      <w:r w:rsidRPr="00FE6416">
        <w:rPr>
          <w:rFonts w:cs="Tahoma"/>
          <w:bCs w:val="0"/>
          <w:sz w:val="22"/>
          <w:szCs w:val="22"/>
          <w:lang w:val="en-ZA"/>
        </w:rPr>
        <w:t>2.3.2</w:t>
      </w:r>
      <w:r w:rsidRPr="00FE6416">
        <w:rPr>
          <w:rFonts w:cs="Tahoma"/>
          <w:bCs w:val="0"/>
          <w:sz w:val="22"/>
          <w:szCs w:val="22"/>
          <w:lang w:val="en-ZA"/>
        </w:rPr>
        <w:tab/>
        <w:t>Test 2 – Control not operating</w:t>
      </w:r>
    </w:p>
    <w:p w:rsidR="001709EE" w:rsidRPr="00FE6416" w:rsidRDefault="001709EE" w:rsidP="00394647">
      <w:pPr>
        <w:ind w:left="1843"/>
        <w:rPr>
          <w:rFonts w:ascii="Arial" w:hAnsi="Arial" w:cs="Tahoma"/>
          <w:sz w:val="22"/>
          <w:szCs w:val="22"/>
          <w:lang w:val="en-ZA"/>
        </w:rPr>
      </w:pPr>
      <w:r w:rsidRPr="00FE6416">
        <w:rPr>
          <w:rFonts w:ascii="Arial" w:hAnsi="Arial" w:cs="Tahoma"/>
          <w:sz w:val="22"/>
          <w:szCs w:val="22"/>
        </w:rPr>
        <w:t xml:space="preserve">Test 2 will be conducted with </w:t>
      </w:r>
      <w:r w:rsidRPr="00FE6416">
        <w:rPr>
          <w:rFonts w:ascii="Arial" w:hAnsi="Arial" w:cs="Tahoma"/>
          <w:sz w:val="22"/>
          <w:szCs w:val="22"/>
          <w:lang w:val="en-ZA"/>
        </w:rPr>
        <w:t>the</w:t>
      </w:r>
      <w:r w:rsidRPr="00FE6416">
        <w:rPr>
          <w:rFonts w:ascii="Arial" w:hAnsi="Arial" w:cs="Tahoma"/>
          <w:i/>
          <w:iCs/>
          <w:sz w:val="22"/>
          <w:szCs w:val="22"/>
          <w:lang w:val="en-ZA"/>
        </w:rPr>
        <w:t xml:space="preserve"> </w:t>
      </w:r>
      <w:r w:rsidRPr="00FE6416">
        <w:rPr>
          <w:rFonts w:ascii="Arial" w:hAnsi="Arial" w:cs="Tahoma"/>
          <w:sz w:val="22"/>
          <w:szCs w:val="22"/>
          <w:lang w:val="en-ZA"/>
        </w:rPr>
        <w:t>GE Water &amp; Process Technologies water spray system NOT operating. This is done to determine the respirable particulate concentration if the</w:t>
      </w:r>
      <w:r w:rsidRPr="00FE6416">
        <w:rPr>
          <w:rFonts w:ascii="Arial" w:hAnsi="Arial" w:cs="Tahoma"/>
          <w:i/>
          <w:iCs/>
          <w:sz w:val="22"/>
          <w:szCs w:val="22"/>
          <w:lang w:val="en-ZA"/>
        </w:rPr>
        <w:t xml:space="preserve"> </w:t>
      </w:r>
      <w:r w:rsidRPr="00FE6416">
        <w:rPr>
          <w:rFonts w:ascii="Arial" w:hAnsi="Arial" w:cs="Tahoma"/>
          <w:sz w:val="22"/>
          <w:szCs w:val="22"/>
          <w:lang w:val="en-ZA"/>
        </w:rPr>
        <w:t>GE Water &amp; Process Technologies water spray system is not operating. The airborne respirable silica concentration generated by the dust generating operation will then be quantified.</w:t>
      </w:r>
    </w:p>
    <w:p w:rsidR="001709EE" w:rsidRPr="00FE6416" w:rsidRDefault="001709EE" w:rsidP="00394647">
      <w:pPr>
        <w:ind w:left="1843"/>
        <w:rPr>
          <w:rFonts w:ascii="Arial" w:hAnsi="Arial" w:cs="Tahoma"/>
          <w:sz w:val="22"/>
          <w:szCs w:val="22"/>
          <w:lang w:val="en-ZA"/>
        </w:rPr>
      </w:pPr>
    </w:p>
    <w:p w:rsidR="001709EE" w:rsidRPr="00FE6416" w:rsidRDefault="001709EE" w:rsidP="00394647">
      <w:pPr>
        <w:ind w:left="1843"/>
        <w:rPr>
          <w:rFonts w:ascii="Arial" w:hAnsi="Arial" w:cs="Tahoma"/>
          <w:sz w:val="22"/>
          <w:szCs w:val="22"/>
          <w:lang w:val="en-ZA"/>
        </w:rPr>
      </w:pPr>
      <w:r w:rsidRPr="00FE6416">
        <w:rPr>
          <w:rFonts w:ascii="Arial" w:hAnsi="Arial" w:cs="Tahoma"/>
          <w:sz w:val="22"/>
          <w:szCs w:val="22"/>
          <w:lang w:val="en-ZA"/>
        </w:rPr>
        <w:t>A total of 4 respirable gravimetric dust sampling filters will be obtained for X-Ray Diffraction (XRD) silica content analysis, during this test. Two Chromair™ NH</w:t>
      </w:r>
      <w:r w:rsidRPr="00FE6416">
        <w:rPr>
          <w:rFonts w:ascii="Arial" w:hAnsi="Arial" w:cs="Tahoma"/>
          <w:sz w:val="22"/>
          <w:szCs w:val="22"/>
          <w:vertAlign w:val="subscript"/>
          <w:lang w:val="en-ZA"/>
        </w:rPr>
        <w:t>3</w:t>
      </w:r>
      <w:r w:rsidRPr="00FE6416">
        <w:rPr>
          <w:rFonts w:ascii="Arial" w:hAnsi="Arial" w:cs="Tahoma"/>
          <w:sz w:val="22"/>
          <w:szCs w:val="22"/>
          <w:lang w:val="en-ZA"/>
        </w:rPr>
        <w:t xml:space="preserve"> passive colorimetric badges will be available for ammonia concentration classification. This test will be conducted immediately after completion of test 1.</w:t>
      </w:r>
    </w:p>
    <w:p w:rsidR="001709EE" w:rsidRPr="00FE6416" w:rsidRDefault="001709EE" w:rsidP="00B11BE6">
      <w:pPr>
        <w:rPr>
          <w:rFonts w:ascii="Arial" w:hAnsi="Arial" w:cs="Tahoma"/>
          <w:sz w:val="22"/>
          <w:szCs w:val="22"/>
          <w:lang w:val="en-ZA"/>
        </w:rPr>
      </w:pPr>
    </w:p>
    <w:p w:rsidR="001709EE" w:rsidRPr="00FE6416" w:rsidRDefault="001709EE" w:rsidP="00394647">
      <w:pPr>
        <w:pStyle w:val="Heading3"/>
        <w:ind w:left="426" w:hanging="426"/>
        <w:rPr>
          <w:rFonts w:cs="Tahoma"/>
          <w:bCs w:val="0"/>
          <w:sz w:val="22"/>
          <w:szCs w:val="22"/>
          <w:lang w:val="en-ZA"/>
        </w:rPr>
      </w:pPr>
      <w:r w:rsidRPr="00FE6416">
        <w:rPr>
          <w:rFonts w:cs="Tahoma"/>
          <w:bCs w:val="0"/>
          <w:sz w:val="22"/>
          <w:szCs w:val="22"/>
          <w:lang w:val="en-ZA"/>
        </w:rPr>
        <w:t>3</w:t>
      </w:r>
      <w:r w:rsidRPr="00FE6416">
        <w:rPr>
          <w:rFonts w:cs="Tahoma"/>
          <w:bCs w:val="0"/>
          <w:sz w:val="22"/>
          <w:szCs w:val="22"/>
          <w:lang w:val="en-ZA"/>
        </w:rPr>
        <w:tab/>
        <w:t>SAMPLE ANALYSIS</w:t>
      </w:r>
    </w:p>
    <w:p w:rsidR="001709EE" w:rsidRPr="00FE6416" w:rsidRDefault="001709EE" w:rsidP="00394647">
      <w:pPr>
        <w:pStyle w:val="Heading3"/>
        <w:ind w:left="993" w:hanging="567"/>
        <w:rPr>
          <w:rFonts w:cs="Tahoma"/>
          <w:bCs w:val="0"/>
          <w:sz w:val="22"/>
          <w:szCs w:val="22"/>
          <w:lang w:val="en-ZA"/>
        </w:rPr>
      </w:pPr>
      <w:r w:rsidRPr="00FE6416">
        <w:rPr>
          <w:rFonts w:cs="Tahoma"/>
          <w:bCs w:val="0"/>
          <w:sz w:val="22"/>
          <w:szCs w:val="22"/>
          <w:lang w:val="en-ZA"/>
        </w:rPr>
        <w:t>3.1</w:t>
      </w:r>
      <w:r w:rsidRPr="00FE6416">
        <w:rPr>
          <w:rFonts w:cs="Tahoma"/>
          <w:bCs w:val="0"/>
          <w:sz w:val="22"/>
          <w:szCs w:val="22"/>
          <w:lang w:val="en-ZA"/>
        </w:rPr>
        <w:tab/>
        <w:t>Gravimetric dust sampling filter weighing</w:t>
      </w:r>
    </w:p>
    <w:p w:rsidR="001709EE" w:rsidRPr="00FE6416" w:rsidRDefault="001709EE" w:rsidP="00394647">
      <w:pPr>
        <w:ind w:left="993"/>
        <w:rPr>
          <w:rFonts w:ascii="Arial" w:hAnsi="Arial" w:cs="Tahoma"/>
          <w:sz w:val="22"/>
          <w:szCs w:val="22"/>
        </w:rPr>
      </w:pPr>
      <w:r w:rsidRPr="00FE6416">
        <w:rPr>
          <w:rFonts w:ascii="Arial" w:hAnsi="Arial" w:cs="Tahoma"/>
          <w:sz w:val="22"/>
          <w:szCs w:val="22"/>
          <w:lang w:val="en-ZA"/>
        </w:rPr>
        <w:t xml:space="preserve">All gravimetric dust sampling will be done in accordance with the requirements of </w:t>
      </w:r>
      <w:r w:rsidRPr="00FE6416">
        <w:rPr>
          <w:rFonts w:ascii="Arial" w:hAnsi="Arial" w:cs="Tahoma"/>
          <w:sz w:val="22"/>
          <w:szCs w:val="22"/>
        </w:rPr>
        <w:t>GME Method No. 16/2/3/2/3 (Gravimetric Method).</w:t>
      </w:r>
    </w:p>
    <w:p w:rsidR="001709EE" w:rsidRPr="00FE6416" w:rsidRDefault="001709EE" w:rsidP="00394647">
      <w:pPr>
        <w:pStyle w:val="Heading3"/>
        <w:ind w:left="993" w:hanging="567"/>
        <w:rPr>
          <w:rFonts w:cs="Tahoma"/>
          <w:bCs w:val="0"/>
          <w:sz w:val="22"/>
          <w:szCs w:val="22"/>
          <w:lang w:val="en-ZA"/>
        </w:rPr>
      </w:pPr>
      <w:r w:rsidRPr="00FE6416">
        <w:rPr>
          <w:rFonts w:cs="Tahoma"/>
          <w:bCs w:val="0"/>
          <w:sz w:val="22"/>
          <w:szCs w:val="22"/>
          <w:lang w:val="en-ZA"/>
        </w:rPr>
        <w:t>3.2</w:t>
      </w:r>
      <w:r w:rsidRPr="00FE6416">
        <w:rPr>
          <w:rFonts w:cs="Tahoma"/>
          <w:bCs w:val="0"/>
          <w:sz w:val="22"/>
          <w:szCs w:val="22"/>
          <w:lang w:val="en-ZA"/>
        </w:rPr>
        <w:tab/>
        <w:t>Silica content analysis</w:t>
      </w:r>
    </w:p>
    <w:p w:rsidR="001709EE" w:rsidRPr="00FE6416" w:rsidRDefault="001709EE" w:rsidP="00394647">
      <w:pPr>
        <w:ind w:left="993"/>
        <w:rPr>
          <w:rFonts w:ascii="Arial" w:hAnsi="Arial" w:cs="Tahoma"/>
          <w:sz w:val="22"/>
          <w:szCs w:val="22"/>
        </w:rPr>
      </w:pPr>
      <w:r w:rsidRPr="00FE6416">
        <w:rPr>
          <w:rFonts w:ascii="Arial" w:hAnsi="Arial" w:cs="Tahoma"/>
          <w:sz w:val="22"/>
          <w:szCs w:val="22"/>
        </w:rPr>
        <w:t>X-Ray Diffraction (XRD) analysis will be conducted, on each individual filter to obtain the silica content, in accordance with the requirements of the MDHS 101 standard.</w:t>
      </w:r>
    </w:p>
    <w:p w:rsidR="001709EE" w:rsidRPr="00FE6416" w:rsidRDefault="001709EE" w:rsidP="00B11BE6">
      <w:pPr>
        <w:rPr>
          <w:rFonts w:ascii="Arial" w:hAnsi="Arial" w:cs="Tahoma"/>
          <w:sz w:val="22"/>
          <w:szCs w:val="22"/>
        </w:rPr>
      </w:pPr>
    </w:p>
    <w:p w:rsidR="001709EE" w:rsidRPr="00FE6416" w:rsidRDefault="001709EE" w:rsidP="00B11BE6">
      <w:pPr>
        <w:rPr>
          <w:rFonts w:ascii="Arial" w:hAnsi="Arial" w:cs="Tahoma"/>
          <w:sz w:val="22"/>
          <w:szCs w:val="22"/>
        </w:rPr>
      </w:pPr>
    </w:p>
    <w:p w:rsidR="001709EE" w:rsidRPr="00FE6416" w:rsidRDefault="001709EE" w:rsidP="00B11BE6">
      <w:pPr>
        <w:rPr>
          <w:rFonts w:ascii="Arial" w:hAnsi="Arial" w:cs="Tahoma"/>
          <w:sz w:val="22"/>
          <w:szCs w:val="22"/>
        </w:rPr>
      </w:pPr>
    </w:p>
    <w:p w:rsidR="001709EE" w:rsidRPr="00FE6416" w:rsidRDefault="001709EE" w:rsidP="00B11BE6">
      <w:pPr>
        <w:rPr>
          <w:rFonts w:ascii="Arial" w:hAnsi="Arial" w:cs="Tahoma"/>
          <w:sz w:val="22"/>
          <w:szCs w:val="22"/>
        </w:rPr>
      </w:pPr>
    </w:p>
    <w:p w:rsidR="001709EE" w:rsidRPr="00FE6416" w:rsidRDefault="001709EE" w:rsidP="00B11BE6">
      <w:pPr>
        <w:rPr>
          <w:rFonts w:ascii="Arial" w:hAnsi="Arial" w:cs="Tahoma"/>
          <w:sz w:val="22"/>
          <w:szCs w:val="22"/>
        </w:rPr>
      </w:pPr>
    </w:p>
    <w:p w:rsidR="001709EE" w:rsidRPr="00FE6416" w:rsidRDefault="001709EE" w:rsidP="00B11BE6">
      <w:pPr>
        <w:rPr>
          <w:rFonts w:ascii="Arial" w:hAnsi="Arial" w:cs="Tahoma"/>
          <w:sz w:val="22"/>
          <w:szCs w:val="22"/>
        </w:rPr>
      </w:pPr>
    </w:p>
    <w:p w:rsidR="001709EE" w:rsidRPr="00FE6416" w:rsidRDefault="001709EE" w:rsidP="00394647">
      <w:pPr>
        <w:pStyle w:val="Heading3"/>
        <w:ind w:left="426" w:hanging="426"/>
        <w:rPr>
          <w:rFonts w:cs="Tahoma"/>
          <w:bCs w:val="0"/>
          <w:sz w:val="22"/>
          <w:szCs w:val="22"/>
          <w:lang w:val="en-ZA"/>
        </w:rPr>
      </w:pPr>
      <w:r w:rsidRPr="00FE6416">
        <w:rPr>
          <w:rFonts w:cs="Tahoma"/>
          <w:bCs w:val="0"/>
          <w:sz w:val="22"/>
          <w:szCs w:val="22"/>
          <w:lang w:val="en-ZA"/>
        </w:rPr>
        <w:t>4</w:t>
      </w:r>
      <w:r w:rsidRPr="00FE6416">
        <w:rPr>
          <w:rFonts w:cs="Tahoma"/>
          <w:bCs w:val="0"/>
          <w:sz w:val="22"/>
          <w:szCs w:val="22"/>
          <w:lang w:val="en-ZA"/>
        </w:rPr>
        <w:tab/>
        <w:t>CALCULATIONS</w:t>
      </w:r>
    </w:p>
    <w:p w:rsidR="001709EE" w:rsidRPr="00FE6416" w:rsidRDefault="001709EE" w:rsidP="00394647">
      <w:pPr>
        <w:pStyle w:val="Heading3"/>
        <w:ind w:left="993" w:hanging="567"/>
        <w:rPr>
          <w:rFonts w:cs="Tahoma"/>
          <w:b w:val="0"/>
          <w:bCs w:val="0"/>
          <w:sz w:val="22"/>
          <w:szCs w:val="22"/>
          <w:lang w:val="en-ZA"/>
        </w:rPr>
      </w:pPr>
      <w:r w:rsidRPr="00FE6416">
        <w:rPr>
          <w:rFonts w:cs="Tahoma"/>
          <w:bCs w:val="0"/>
          <w:sz w:val="22"/>
          <w:szCs w:val="22"/>
          <w:lang w:val="en-ZA"/>
        </w:rPr>
        <w:t>4.1</w:t>
      </w:r>
      <w:r w:rsidRPr="00FE6416">
        <w:rPr>
          <w:rFonts w:cs="Tahoma"/>
          <w:bCs w:val="0"/>
          <w:sz w:val="22"/>
          <w:szCs w:val="22"/>
          <w:lang w:val="en-ZA"/>
        </w:rPr>
        <w:tab/>
        <w:t>Average percentage improvement</w:t>
      </w:r>
    </w:p>
    <w:p w:rsidR="001709EE" w:rsidRPr="00FE6416" w:rsidRDefault="001709EE" w:rsidP="00394647">
      <w:pPr>
        <w:ind w:left="993"/>
        <w:rPr>
          <w:rFonts w:ascii="Arial" w:hAnsi="Arial" w:cs="Tahoma"/>
          <w:sz w:val="22"/>
          <w:szCs w:val="22"/>
        </w:rPr>
      </w:pPr>
      <w:r w:rsidRPr="00FE6416">
        <w:rPr>
          <w:rFonts w:ascii="Arial" w:hAnsi="Arial" w:cs="Tahoma"/>
          <w:sz w:val="22"/>
          <w:szCs w:val="22"/>
        </w:rPr>
        <w:t xml:space="preserve">The average percentage improvement in dust concentrations, when the </w:t>
      </w:r>
      <w:r w:rsidRPr="00FE6416">
        <w:rPr>
          <w:rFonts w:ascii="Arial" w:hAnsi="Arial" w:cs="Tahoma"/>
          <w:sz w:val="22"/>
          <w:szCs w:val="22"/>
          <w:lang w:val="en-ZA"/>
        </w:rPr>
        <w:t>GE Water &amp; Process Technologies water spray system</w:t>
      </w:r>
      <w:r w:rsidRPr="00FE6416">
        <w:rPr>
          <w:rFonts w:ascii="Arial" w:hAnsi="Arial" w:cs="Tahoma"/>
          <w:sz w:val="22"/>
          <w:szCs w:val="22"/>
        </w:rPr>
        <w:t xml:space="preserve"> is operating, will be calculated by:</w:t>
      </w:r>
    </w:p>
    <w:p w:rsidR="001709EE" w:rsidRPr="00FE6416" w:rsidRDefault="001709EE" w:rsidP="00394647">
      <w:pPr>
        <w:widowControl w:val="0"/>
        <w:numPr>
          <w:ilvl w:val="0"/>
          <w:numId w:val="131"/>
        </w:numPr>
        <w:tabs>
          <w:tab w:val="clear" w:pos="1306"/>
          <w:tab w:val="num" w:pos="1843"/>
        </w:tabs>
        <w:autoSpaceDE w:val="0"/>
        <w:autoSpaceDN w:val="0"/>
        <w:adjustRightInd w:val="0"/>
        <w:ind w:left="1843" w:hanging="897"/>
        <w:rPr>
          <w:rFonts w:ascii="Arial" w:hAnsi="Arial" w:cs="Tahoma"/>
          <w:sz w:val="22"/>
          <w:szCs w:val="22"/>
        </w:rPr>
      </w:pPr>
      <w:r w:rsidRPr="00FE6416">
        <w:rPr>
          <w:rFonts w:ascii="Arial" w:hAnsi="Arial" w:cs="Tahoma"/>
          <w:sz w:val="22"/>
          <w:szCs w:val="22"/>
        </w:rPr>
        <w:t>subtracting the average intake airway dust concentration from the average dust concentrations measured at each sampling position, and</w:t>
      </w:r>
    </w:p>
    <w:p w:rsidR="001709EE" w:rsidRPr="00FE6416" w:rsidRDefault="001709EE" w:rsidP="00394647">
      <w:pPr>
        <w:widowControl w:val="0"/>
        <w:numPr>
          <w:ilvl w:val="0"/>
          <w:numId w:val="131"/>
        </w:numPr>
        <w:tabs>
          <w:tab w:val="clear" w:pos="1306"/>
          <w:tab w:val="num" w:pos="1843"/>
        </w:tabs>
        <w:autoSpaceDE w:val="0"/>
        <w:autoSpaceDN w:val="0"/>
        <w:adjustRightInd w:val="0"/>
        <w:ind w:left="1843" w:hanging="897"/>
        <w:rPr>
          <w:rFonts w:ascii="Arial" w:hAnsi="Arial" w:cs="Tahoma"/>
          <w:sz w:val="22"/>
          <w:szCs w:val="22"/>
        </w:rPr>
      </w:pPr>
      <w:r w:rsidRPr="00FE6416">
        <w:rPr>
          <w:rFonts w:ascii="Arial" w:hAnsi="Arial" w:cs="Tahoma"/>
          <w:sz w:val="22"/>
          <w:szCs w:val="22"/>
        </w:rPr>
        <w:t xml:space="preserve">calculating the average percentage reduction in dust concentrations at each sampling position when the </w:t>
      </w:r>
      <w:r w:rsidRPr="00FE6416">
        <w:rPr>
          <w:rFonts w:ascii="Arial" w:hAnsi="Arial" w:cs="Tahoma"/>
          <w:sz w:val="22"/>
          <w:szCs w:val="22"/>
          <w:lang w:val="en-ZA"/>
        </w:rPr>
        <w:t xml:space="preserve">GE Water &amp; Process Technologies water spray </w:t>
      </w:r>
      <w:r w:rsidRPr="00FE6416">
        <w:rPr>
          <w:rFonts w:ascii="Arial" w:hAnsi="Arial" w:cs="Tahoma"/>
          <w:sz w:val="22"/>
          <w:szCs w:val="22"/>
        </w:rPr>
        <w:t>system was operating, compared to when the system was not operating.</w:t>
      </w:r>
    </w:p>
    <w:p w:rsidR="001709EE" w:rsidRPr="00FE6416" w:rsidRDefault="001709EE" w:rsidP="00B11BE6">
      <w:pPr>
        <w:rPr>
          <w:rFonts w:ascii="Arial" w:hAnsi="Arial" w:cs="Tahoma"/>
          <w:sz w:val="22"/>
          <w:szCs w:val="22"/>
        </w:rPr>
      </w:pPr>
    </w:p>
    <w:p w:rsidR="001709EE" w:rsidRPr="00FE6416" w:rsidRDefault="001709EE" w:rsidP="00B11BE6">
      <w:pPr>
        <w:rPr>
          <w:rFonts w:ascii="Arial" w:hAnsi="Arial" w:cs="Tahoma"/>
          <w:sz w:val="22"/>
          <w:szCs w:val="22"/>
        </w:rPr>
      </w:pPr>
      <w:r w:rsidRPr="00FE6416">
        <w:rPr>
          <w:rFonts w:ascii="Arial" w:hAnsi="Arial" w:cs="Tahoma"/>
          <w:sz w:val="22"/>
          <w:szCs w:val="22"/>
        </w:rPr>
        <w:t>This method is mathematically explained as follow:</w:t>
      </w:r>
    </w:p>
    <w:p w:rsidR="001709EE" w:rsidRPr="00FE6416" w:rsidRDefault="00A87F6F" w:rsidP="00B11BE6">
      <w:pPr>
        <w:rPr>
          <w:rFonts w:ascii="Arial" w:hAnsi="Arial" w:cs="Tahoma"/>
          <w:sz w:val="22"/>
          <w:szCs w:val="22"/>
        </w:rPr>
      </w:pPr>
      <w:r>
        <w:rPr>
          <w:rFonts w:ascii="Arial" w:hAnsi="Arial" w:cs="Arial"/>
          <w:noProof/>
          <w:sz w:val="22"/>
          <w:szCs w:val="22"/>
        </w:rPr>
        <w:drawing>
          <wp:inline distT="0" distB="0" distL="0" distR="0">
            <wp:extent cx="3657600" cy="314325"/>
            <wp:effectExtent l="19050" t="0" r="0" b="0"/>
            <wp:docPr id="5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80"/>
                    <a:srcRect/>
                    <a:stretch>
                      <a:fillRect/>
                    </a:stretch>
                  </pic:blipFill>
                  <pic:spPr bwMode="auto">
                    <a:xfrm>
                      <a:off x="0" y="0"/>
                      <a:ext cx="3657600" cy="314325"/>
                    </a:xfrm>
                    <a:prstGeom prst="rect">
                      <a:avLst/>
                    </a:prstGeom>
                    <a:noFill/>
                    <a:ln w="9525">
                      <a:noFill/>
                      <a:miter lim="800000"/>
                      <a:headEnd/>
                      <a:tailEnd/>
                    </a:ln>
                  </pic:spPr>
                </pic:pic>
              </a:graphicData>
            </a:graphic>
          </wp:inline>
        </w:drawing>
      </w:r>
    </w:p>
    <w:p w:rsidR="001709EE" w:rsidRPr="00FE6416" w:rsidRDefault="001709EE" w:rsidP="00B11BE6">
      <w:pPr>
        <w:rPr>
          <w:rFonts w:ascii="Arial" w:hAnsi="Arial" w:cs="Tahoma"/>
          <w:sz w:val="22"/>
          <w:szCs w:val="22"/>
        </w:rPr>
      </w:pPr>
      <w:r w:rsidRPr="00FE6416">
        <w:rPr>
          <w:rFonts w:ascii="Arial" w:hAnsi="Arial" w:cs="Tahoma"/>
          <w:sz w:val="22"/>
          <w:szCs w:val="22"/>
        </w:rPr>
        <w:t>Where:</w:t>
      </w:r>
    </w:p>
    <w:p w:rsidR="001709EE" w:rsidRPr="00FE6416" w:rsidRDefault="00A87F6F" w:rsidP="00B11BE6">
      <w:pPr>
        <w:rPr>
          <w:rFonts w:ascii="Arial" w:hAnsi="Arial" w:cs="Tahoma"/>
          <w:sz w:val="22"/>
          <w:szCs w:val="22"/>
        </w:rPr>
      </w:pPr>
      <w:r>
        <w:rPr>
          <w:rFonts w:ascii="Arial" w:hAnsi="Arial" w:cs="Arial"/>
          <w:noProof/>
          <w:sz w:val="22"/>
          <w:szCs w:val="22"/>
        </w:rPr>
        <w:drawing>
          <wp:inline distT="0" distB="0" distL="0" distR="0">
            <wp:extent cx="171450" cy="161925"/>
            <wp:effectExtent l="19050" t="0" r="0" b="0"/>
            <wp:docPr id="5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81"/>
                    <a:srcRect/>
                    <a:stretch>
                      <a:fillRect/>
                    </a:stretch>
                  </pic:blipFill>
                  <pic:spPr bwMode="auto">
                    <a:xfrm>
                      <a:off x="0" y="0"/>
                      <a:ext cx="171450" cy="161925"/>
                    </a:xfrm>
                    <a:prstGeom prst="rect">
                      <a:avLst/>
                    </a:prstGeom>
                    <a:noFill/>
                    <a:ln w="9525">
                      <a:noFill/>
                      <a:miter lim="800000"/>
                      <a:headEnd/>
                      <a:tailEnd/>
                    </a:ln>
                  </pic:spPr>
                </pic:pic>
              </a:graphicData>
            </a:graphic>
          </wp:inline>
        </w:drawing>
      </w:r>
      <w:r w:rsidR="001709EE" w:rsidRPr="00FE6416">
        <w:rPr>
          <w:rFonts w:ascii="Arial" w:hAnsi="Arial" w:cs="Tahoma"/>
          <w:sz w:val="22"/>
          <w:szCs w:val="22"/>
        </w:rPr>
        <w:t xml:space="preserve"> </w:t>
      </w:r>
      <w:r w:rsidR="001709EE" w:rsidRPr="00FE6416">
        <w:rPr>
          <w:rFonts w:ascii="Arial" w:hAnsi="Arial" w:cs="Tahoma"/>
          <w:sz w:val="22"/>
          <w:szCs w:val="22"/>
        </w:rPr>
        <w:tab/>
        <w:t>= Average dust concentration at return air side sampling position, with system operating (mg/m</w:t>
      </w:r>
      <w:r w:rsidR="001709EE" w:rsidRPr="00FE6416">
        <w:rPr>
          <w:rFonts w:ascii="Arial" w:hAnsi="Arial" w:cs="Tahoma"/>
          <w:sz w:val="22"/>
          <w:szCs w:val="22"/>
          <w:vertAlign w:val="superscript"/>
        </w:rPr>
        <w:t>3</w:t>
      </w:r>
      <w:r w:rsidR="001709EE" w:rsidRPr="00FE6416">
        <w:rPr>
          <w:rFonts w:ascii="Arial" w:hAnsi="Arial" w:cs="Tahoma"/>
          <w:sz w:val="22"/>
          <w:szCs w:val="22"/>
        </w:rPr>
        <w:t>)</w:t>
      </w:r>
    </w:p>
    <w:p w:rsidR="001709EE" w:rsidRPr="00FE6416" w:rsidRDefault="00A87F6F" w:rsidP="00B11BE6">
      <w:pPr>
        <w:rPr>
          <w:rFonts w:ascii="Arial" w:hAnsi="Arial" w:cs="Tahoma"/>
          <w:sz w:val="22"/>
          <w:szCs w:val="22"/>
        </w:rPr>
      </w:pPr>
      <w:r>
        <w:rPr>
          <w:rFonts w:ascii="Arial" w:hAnsi="Arial" w:cs="Arial"/>
          <w:noProof/>
          <w:sz w:val="22"/>
          <w:szCs w:val="22"/>
        </w:rPr>
        <w:drawing>
          <wp:inline distT="0" distB="0" distL="0" distR="0">
            <wp:extent cx="161925" cy="161925"/>
            <wp:effectExtent l="19050" t="0" r="9525" b="0"/>
            <wp:docPr id="5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82"/>
                    <a:srcRect/>
                    <a:stretch>
                      <a:fillRect/>
                    </a:stretch>
                  </pic:blipFill>
                  <pic:spPr bwMode="auto">
                    <a:xfrm>
                      <a:off x="0" y="0"/>
                      <a:ext cx="161925" cy="161925"/>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171450" cy="161925"/>
            <wp:effectExtent l="19050" t="0" r="0" b="0"/>
            <wp:docPr id="55" name="Picture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81"/>
                    <a:srcRect/>
                    <a:stretch>
                      <a:fillRect/>
                    </a:stretch>
                  </pic:blipFill>
                  <pic:spPr bwMode="auto">
                    <a:xfrm>
                      <a:off x="0" y="0"/>
                      <a:ext cx="171450" cy="161925"/>
                    </a:xfrm>
                    <a:prstGeom prst="rect">
                      <a:avLst/>
                    </a:prstGeom>
                    <a:noFill/>
                    <a:ln w="9525">
                      <a:noFill/>
                      <a:miter lim="800000"/>
                      <a:headEnd/>
                      <a:tailEnd/>
                    </a:ln>
                  </pic:spPr>
                </pic:pic>
              </a:graphicData>
            </a:graphic>
          </wp:inline>
        </w:drawing>
      </w:r>
      <w:r w:rsidR="001709EE" w:rsidRPr="00FE6416">
        <w:rPr>
          <w:rFonts w:ascii="Arial" w:hAnsi="Arial" w:cs="Tahoma"/>
          <w:sz w:val="22"/>
          <w:szCs w:val="22"/>
        </w:rPr>
        <w:t xml:space="preserve"> </w:t>
      </w:r>
      <w:r w:rsidR="001709EE" w:rsidRPr="00FE6416">
        <w:rPr>
          <w:rFonts w:ascii="Arial" w:hAnsi="Arial" w:cs="Tahoma"/>
          <w:sz w:val="22"/>
          <w:szCs w:val="22"/>
        </w:rPr>
        <w:tab/>
        <w:t>= Average dust concentration at intake air side sampling position, with system operating (mg/m</w:t>
      </w:r>
      <w:r w:rsidR="001709EE" w:rsidRPr="00FE6416">
        <w:rPr>
          <w:rFonts w:ascii="Arial" w:hAnsi="Arial" w:cs="Tahoma"/>
          <w:sz w:val="22"/>
          <w:szCs w:val="22"/>
          <w:vertAlign w:val="superscript"/>
        </w:rPr>
        <w:t>3</w:t>
      </w:r>
      <w:r w:rsidR="001709EE" w:rsidRPr="00FE6416">
        <w:rPr>
          <w:rFonts w:ascii="Arial" w:hAnsi="Arial" w:cs="Tahoma"/>
          <w:sz w:val="22"/>
          <w:szCs w:val="22"/>
        </w:rPr>
        <w:t>)</w:t>
      </w:r>
    </w:p>
    <w:p w:rsidR="001709EE" w:rsidRPr="00FE6416" w:rsidRDefault="00A87F6F" w:rsidP="00B11BE6">
      <w:pPr>
        <w:rPr>
          <w:rFonts w:ascii="Arial" w:hAnsi="Arial" w:cs="Tahoma"/>
          <w:sz w:val="22"/>
          <w:szCs w:val="22"/>
        </w:rPr>
      </w:pPr>
      <w:r>
        <w:rPr>
          <w:rFonts w:ascii="Arial" w:hAnsi="Arial" w:cs="Arial"/>
          <w:noProof/>
          <w:sz w:val="22"/>
          <w:szCs w:val="22"/>
        </w:rPr>
        <w:drawing>
          <wp:inline distT="0" distB="0" distL="0" distR="0">
            <wp:extent cx="171450" cy="161925"/>
            <wp:effectExtent l="19050" t="0" r="0" b="0"/>
            <wp:docPr id="5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83"/>
                    <a:srcRect/>
                    <a:stretch>
                      <a:fillRect/>
                    </a:stretch>
                  </pic:blipFill>
                  <pic:spPr bwMode="auto">
                    <a:xfrm>
                      <a:off x="0" y="0"/>
                      <a:ext cx="171450" cy="161925"/>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171450" cy="161925"/>
            <wp:effectExtent l="19050" t="0" r="0" b="0"/>
            <wp:docPr id="5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81"/>
                    <a:srcRect/>
                    <a:stretch>
                      <a:fillRect/>
                    </a:stretch>
                  </pic:blipFill>
                  <pic:spPr bwMode="auto">
                    <a:xfrm>
                      <a:off x="0" y="0"/>
                      <a:ext cx="171450" cy="161925"/>
                    </a:xfrm>
                    <a:prstGeom prst="rect">
                      <a:avLst/>
                    </a:prstGeom>
                    <a:noFill/>
                    <a:ln w="9525">
                      <a:noFill/>
                      <a:miter lim="800000"/>
                      <a:headEnd/>
                      <a:tailEnd/>
                    </a:ln>
                  </pic:spPr>
                </pic:pic>
              </a:graphicData>
            </a:graphic>
          </wp:inline>
        </w:drawing>
      </w:r>
      <w:r w:rsidR="001709EE" w:rsidRPr="00FE6416">
        <w:rPr>
          <w:rFonts w:ascii="Arial" w:hAnsi="Arial" w:cs="Tahoma"/>
          <w:sz w:val="22"/>
          <w:szCs w:val="22"/>
        </w:rPr>
        <w:t xml:space="preserve"> </w:t>
      </w:r>
      <w:r w:rsidR="001709EE" w:rsidRPr="00FE6416">
        <w:rPr>
          <w:rFonts w:ascii="Arial" w:hAnsi="Arial" w:cs="Tahoma"/>
          <w:sz w:val="22"/>
          <w:szCs w:val="22"/>
        </w:rPr>
        <w:tab/>
        <w:t xml:space="preserve">= Average dust concentration at return air side sampling position, with system </w:t>
      </w:r>
      <w:r w:rsidR="001709EE" w:rsidRPr="00FE6416">
        <w:rPr>
          <w:rFonts w:ascii="Arial" w:hAnsi="Arial" w:cs="Tahoma"/>
          <w:sz w:val="22"/>
          <w:szCs w:val="22"/>
          <w:u w:val="single"/>
        </w:rPr>
        <w:t>not</w:t>
      </w:r>
      <w:r w:rsidR="001709EE" w:rsidRPr="00FE6416">
        <w:rPr>
          <w:rFonts w:ascii="Arial" w:hAnsi="Arial" w:cs="Tahoma"/>
          <w:sz w:val="22"/>
          <w:szCs w:val="22"/>
        </w:rPr>
        <w:t xml:space="preserve"> operating (mg/m</w:t>
      </w:r>
      <w:r w:rsidR="001709EE" w:rsidRPr="00FE6416">
        <w:rPr>
          <w:rFonts w:ascii="Arial" w:hAnsi="Arial" w:cs="Tahoma"/>
          <w:sz w:val="22"/>
          <w:szCs w:val="22"/>
          <w:vertAlign w:val="superscript"/>
        </w:rPr>
        <w:t>3</w:t>
      </w:r>
      <w:r w:rsidR="001709EE" w:rsidRPr="00FE6416">
        <w:rPr>
          <w:rFonts w:ascii="Arial" w:hAnsi="Arial" w:cs="Tahoma"/>
          <w:sz w:val="22"/>
          <w:szCs w:val="22"/>
        </w:rPr>
        <w:t>)</w:t>
      </w:r>
    </w:p>
    <w:p w:rsidR="001709EE" w:rsidRPr="00FE6416" w:rsidRDefault="00A87F6F" w:rsidP="00B11BE6">
      <w:pPr>
        <w:rPr>
          <w:rFonts w:ascii="Arial" w:hAnsi="Arial" w:cs="Tahoma"/>
          <w:sz w:val="22"/>
          <w:szCs w:val="22"/>
        </w:rPr>
      </w:pPr>
      <w:r>
        <w:rPr>
          <w:rFonts w:ascii="Arial" w:hAnsi="Arial" w:cs="Arial"/>
          <w:noProof/>
          <w:sz w:val="22"/>
          <w:szCs w:val="22"/>
        </w:rPr>
        <w:drawing>
          <wp:inline distT="0" distB="0" distL="0" distR="0">
            <wp:extent cx="161925" cy="161925"/>
            <wp:effectExtent l="19050" t="0" r="9525" b="0"/>
            <wp:docPr id="5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84"/>
                    <a:srcRect/>
                    <a:stretch>
                      <a:fillRect/>
                    </a:stretch>
                  </pic:blipFill>
                  <pic:spPr bwMode="auto">
                    <a:xfrm>
                      <a:off x="0" y="0"/>
                      <a:ext cx="161925" cy="161925"/>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171450" cy="161925"/>
            <wp:effectExtent l="19050" t="0" r="0" b="0"/>
            <wp:docPr id="59" name="Pictur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81"/>
                    <a:srcRect/>
                    <a:stretch>
                      <a:fillRect/>
                    </a:stretch>
                  </pic:blipFill>
                  <pic:spPr bwMode="auto">
                    <a:xfrm>
                      <a:off x="0" y="0"/>
                      <a:ext cx="171450" cy="161925"/>
                    </a:xfrm>
                    <a:prstGeom prst="rect">
                      <a:avLst/>
                    </a:prstGeom>
                    <a:noFill/>
                    <a:ln w="9525">
                      <a:noFill/>
                      <a:miter lim="800000"/>
                      <a:headEnd/>
                      <a:tailEnd/>
                    </a:ln>
                  </pic:spPr>
                </pic:pic>
              </a:graphicData>
            </a:graphic>
          </wp:inline>
        </w:drawing>
      </w:r>
      <w:r w:rsidR="001709EE" w:rsidRPr="00FE6416">
        <w:rPr>
          <w:rFonts w:ascii="Arial" w:hAnsi="Arial" w:cs="Tahoma"/>
          <w:sz w:val="22"/>
          <w:szCs w:val="22"/>
        </w:rPr>
        <w:t xml:space="preserve"> </w:t>
      </w:r>
      <w:r w:rsidR="001709EE" w:rsidRPr="00FE6416">
        <w:rPr>
          <w:rFonts w:ascii="Arial" w:hAnsi="Arial" w:cs="Tahoma"/>
          <w:sz w:val="22"/>
          <w:szCs w:val="22"/>
        </w:rPr>
        <w:tab/>
        <w:t xml:space="preserve">= Average dust concentration at intake air side sampling position, with system </w:t>
      </w:r>
      <w:r w:rsidR="001709EE" w:rsidRPr="00FE6416">
        <w:rPr>
          <w:rFonts w:ascii="Arial" w:hAnsi="Arial" w:cs="Tahoma"/>
          <w:sz w:val="22"/>
          <w:szCs w:val="22"/>
          <w:u w:val="single"/>
        </w:rPr>
        <w:t>not</w:t>
      </w:r>
      <w:r w:rsidR="001709EE" w:rsidRPr="00FE6416">
        <w:rPr>
          <w:rFonts w:ascii="Arial" w:hAnsi="Arial" w:cs="Tahoma"/>
          <w:sz w:val="22"/>
          <w:szCs w:val="22"/>
        </w:rPr>
        <w:t xml:space="preserve"> operating (mg/m</w:t>
      </w:r>
      <w:r w:rsidR="001709EE" w:rsidRPr="00FE6416">
        <w:rPr>
          <w:rFonts w:ascii="Arial" w:hAnsi="Arial" w:cs="Tahoma"/>
          <w:sz w:val="22"/>
          <w:szCs w:val="22"/>
          <w:vertAlign w:val="superscript"/>
        </w:rPr>
        <w:t>3</w:t>
      </w:r>
      <w:r w:rsidR="001709EE" w:rsidRPr="00FE6416">
        <w:rPr>
          <w:rFonts w:ascii="Arial" w:hAnsi="Arial" w:cs="Tahoma"/>
          <w:sz w:val="22"/>
          <w:szCs w:val="22"/>
        </w:rPr>
        <w:t>)</w:t>
      </w:r>
    </w:p>
    <w:p w:rsidR="001709EE" w:rsidRPr="00FE6416" w:rsidRDefault="001709EE" w:rsidP="00B11BE6">
      <w:pPr>
        <w:rPr>
          <w:rFonts w:ascii="Arial" w:hAnsi="Arial" w:cs="Tahoma"/>
          <w:sz w:val="22"/>
          <w:szCs w:val="22"/>
        </w:rPr>
      </w:pPr>
    </w:p>
    <w:p w:rsidR="001709EE" w:rsidRPr="00FE6416" w:rsidRDefault="001709EE" w:rsidP="00B11BE6">
      <w:pPr>
        <w:rPr>
          <w:rFonts w:ascii="Arial" w:hAnsi="Arial" w:cs="Tahoma"/>
          <w:sz w:val="22"/>
          <w:szCs w:val="22"/>
        </w:rPr>
      </w:pPr>
    </w:p>
    <w:p w:rsidR="001709EE" w:rsidRPr="00FE6416" w:rsidRDefault="001709EE" w:rsidP="00B11BE6">
      <w:pPr>
        <w:rPr>
          <w:rFonts w:ascii="Arial" w:hAnsi="Arial" w:cs="Tahoma"/>
          <w:sz w:val="22"/>
          <w:szCs w:val="22"/>
        </w:rPr>
      </w:pPr>
    </w:p>
    <w:p w:rsidR="001709EE" w:rsidRPr="00FE6416" w:rsidRDefault="001709EE" w:rsidP="00B11BE6">
      <w:pPr>
        <w:rPr>
          <w:rFonts w:ascii="Arial" w:hAnsi="Arial" w:cs="Tahoma"/>
          <w:sz w:val="22"/>
          <w:szCs w:val="22"/>
        </w:rPr>
      </w:pPr>
    </w:p>
    <w:p w:rsidR="001709EE" w:rsidRPr="00FE6416" w:rsidRDefault="001709EE" w:rsidP="00B11BE6">
      <w:pPr>
        <w:rPr>
          <w:rFonts w:ascii="Arial" w:hAnsi="Arial" w:cs="Tahoma"/>
          <w:sz w:val="22"/>
          <w:szCs w:val="22"/>
        </w:rPr>
      </w:pPr>
    </w:p>
    <w:p w:rsidR="001709EE" w:rsidRPr="00FE6416" w:rsidRDefault="001709EE" w:rsidP="00B11BE6">
      <w:pPr>
        <w:rPr>
          <w:rFonts w:ascii="Arial" w:hAnsi="Arial" w:cs="Tahoma"/>
          <w:sz w:val="22"/>
          <w:szCs w:val="22"/>
        </w:rPr>
      </w:pPr>
    </w:p>
    <w:p w:rsidR="001709EE" w:rsidRPr="00FE6416" w:rsidRDefault="001709EE" w:rsidP="00B11BE6">
      <w:pPr>
        <w:rPr>
          <w:rFonts w:ascii="Arial" w:hAnsi="Arial" w:cs="Tahoma"/>
          <w:sz w:val="22"/>
          <w:szCs w:val="22"/>
        </w:rPr>
      </w:pPr>
    </w:p>
    <w:p w:rsidR="001709EE" w:rsidRPr="00FE6416" w:rsidRDefault="001709EE" w:rsidP="00B11BE6">
      <w:pPr>
        <w:rPr>
          <w:rFonts w:ascii="Arial" w:hAnsi="Arial" w:cs="Tahoma"/>
          <w:sz w:val="22"/>
          <w:szCs w:val="22"/>
        </w:rPr>
      </w:pPr>
    </w:p>
    <w:p w:rsidR="001709EE" w:rsidRPr="00FE6416" w:rsidRDefault="001709EE" w:rsidP="00B11BE6">
      <w:pPr>
        <w:rPr>
          <w:rFonts w:ascii="Arial" w:hAnsi="Arial" w:cs="Tahoma"/>
          <w:sz w:val="22"/>
          <w:szCs w:val="22"/>
        </w:rPr>
      </w:pPr>
    </w:p>
    <w:p w:rsidR="001709EE" w:rsidRPr="00FE6416" w:rsidRDefault="001709EE" w:rsidP="00B11BE6">
      <w:pPr>
        <w:rPr>
          <w:rFonts w:ascii="Arial" w:hAnsi="Arial" w:cs="Tahoma"/>
          <w:sz w:val="22"/>
          <w:szCs w:val="22"/>
        </w:rPr>
      </w:pPr>
    </w:p>
    <w:p w:rsidR="001709EE" w:rsidRPr="00FE6416" w:rsidRDefault="001709EE" w:rsidP="00B11BE6">
      <w:pPr>
        <w:rPr>
          <w:rFonts w:ascii="Arial" w:hAnsi="Arial" w:cs="Tahoma"/>
          <w:sz w:val="22"/>
          <w:szCs w:val="22"/>
        </w:rPr>
      </w:pPr>
    </w:p>
    <w:p w:rsidR="001709EE" w:rsidRPr="00FE6416" w:rsidRDefault="001709EE" w:rsidP="00B11BE6">
      <w:pPr>
        <w:rPr>
          <w:rFonts w:ascii="Arial" w:hAnsi="Arial" w:cs="Tahoma"/>
          <w:sz w:val="22"/>
          <w:szCs w:val="22"/>
        </w:rPr>
      </w:pPr>
    </w:p>
    <w:p w:rsidR="001709EE" w:rsidRPr="00FE6416" w:rsidRDefault="001709EE" w:rsidP="00B11BE6">
      <w:pPr>
        <w:rPr>
          <w:rFonts w:ascii="Arial" w:hAnsi="Arial" w:cs="Tahoma"/>
          <w:sz w:val="22"/>
          <w:szCs w:val="22"/>
        </w:rPr>
      </w:pPr>
    </w:p>
    <w:p w:rsidR="001709EE" w:rsidRPr="00FE6416" w:rsidRDefault="001709EE" w:rsidP="00B11BE6">
      <w:pPr>
        <w:rPr>
          <w:rFonts w:ascii="Arial" w:hAnsi="Arial" w:cs="Tahoma"/>
          <w:sz w:val="22"/>
          <w:szCs w:val="22"/>
        </w:rPr>
      </w:pPr>
    </w:p>
    <w:p w:rsidR="001709EE" w:rsidRPr="00FE6416" w:rsidRDefault="001709EE" w:rsidP="00B11BE6">
      <w:pPr>
        <w:rPr>
          <w:rFonts w:ascii="Arial" w:hAnsi="Arial" w:cs="Tahoma"/>
          <w:sz w:val="22"/>
          <w:szCs w:val="22"/>
        </w:rPr>
      </w:pPr>
    </w:p>
    <w:p w:rsidR="001709EE" w:rsidRPr="00FE6416" w:rsidRDefault="001709EE" w:rsidP="00B11BE6">
      <w:pPr>
        <w:rPr>
          <w:rFonts w:ascii="Arial" w:hAnsi="Arial" w:cs="Tahoma"/>
          <w:sz w:val="22"/>
          <w:szCs w:val="22"/>
        </w:rPr>
      </w:pPr>
    </w:p>
    <w:p w:rsidR="001709EE" w:rsidRPr="00FE6416" w:rsidRDefault="001709EE" w:rsidP="00B11BE6">
      <w:pPr>
        <w:rPr>
          <w:rFonts w:ascii="Arial" w:hAnsi="Arial" w:cs="Tahoma"/>
          <w:sz w:val="22"/>
          <w:szCs w:val="22"/>
        </w:rPr>
      </w:pPr>
    </w:p>
    <w:p w:rsidR="001709EE" w:rsidRPr="00FE6416" w:rsidRDefault="001709EE" w:rsidP="00B11BE6">
      <w:pPr>
        <w:rPr>
          <w:rFonts w:ascii="Arial" w:hAnsi="Arial" w:cs="Tahoma"/>
          <w:sz w:val="22"/>
          <w:szCs w:val="22"/>
        </w:rPr>
      </w:pPr>
    </w:p>
    <w:p w:rsidR="001709EE" w:rsidRPr="00FE6416" w:rsidRDefault="001709EE" w:rsidP="00B11BE6">
      <w:pPr>
        <w:rPr>
          <w:rFonts w:ascii="Arial" w:hAnsi="Arial" w:cs="Tahoma"/>
          <w:sz w:val="22"/>
          <w:szCs w:val="22"/>
        </w:rPr>
      </w:pPr>
    </w:p>
    <w:p w:rsidR="001709EE" w:rsidRPr="00FE6416" w:rsidRDefault="001709EE" w:rsidP="00B11BE6">
      <w:pPr>
        <w:rPr>
          <w:rFonts w:ascii="Arial" w:hAnsi="Arial" w:cs="Tahoma"/>
          <w:sz w:val="22"/>
          <w:szCs w:val="22"/>
        </w:rPr>
      </w:pPr>
    </w:p>
    <w:p w:rsidR="001709EE" w:rsidRPr="00FE6416" w:rsidRDefault="001709EE" w:rsidP="00B11BE6">
      <w:pPr>
        <w:rPr>
          <w:rFonts w:ascii="Arial" w:hAnsi="Arial" w:cs="Tahoma"/>
          <w:sz w:val="22"/>
          <w:szCs w:val="22"/>
        </w:rPr>
      </w:pPr>
    </w:p>
    <w:p w:rsidR="001709EE" w:rsidRPr="00FE6416" w:rsidRDefault="001709EE" w:rsidP="00B11BE6">
      <w:pPr>
        <w:rPr>
          <w:rFonts w:ascii="Arial" w:hAnsi="Arial" w:cs="Tahoma"/>
          <w:sz w:val="22"/>
          <w:szCs w:val="22"/>
        </w:rPr>
      </w:pPr>
    </w:p>
    <w:p w:rsidR="001709EE" w:rsidRPr="00FE6416" w:rsidRDefault="001709EE" w:rsidP="00B11BE6">
      <w:pPr>
        <w:rPr>
          <w:rFonts w:ascii="Arial" w:hAnsi="Arial" w:cs="Tahoma"/>
          <w:sz w:val="22"/>
          <w:szCs w:val="22"/>
        </w:rPr>
      </w:pPr>
    </w:p>
    <w:p w:rsidR="001709EE" w:rsidRPr="00FE6416" w:rsidRDefault="001709EE" w:rsidP="00B11BE6">
      <w:pPr>
        <w:rPr>
          <w:rFonts w:ascii="Arial" w:hAnsi="Arial" w:cs="Tahoma"/>
          <w:sz w:val="22"/>
          <w:szCs w:val="22"/>
        </w:rPr>
      </w:pPr>
    </w:p>
    <w:p w:rsidR="001709EE" w:rsidRPr="00FE6416" w:rsidRDefault="001709EE" w:rsidP="00B11BE6">
      <w:pPr>
        <w:pStyle w:val="Default"/>
        <w:jc w:val="both"/>
        <w:rPr>
          <w:rFonts w:ascii="Arial" w:hAnsi="Arial"/>
          <w:b/>
          <w:bCs/>
          <w:color w:val="auto"/>
          <w:sz w:val="22"/>
          <w:szCs w:val="22"/>
        </w:rPr>
      </w:pPr>
      <w:r w:rsidRPr="00FE6416">
        <w:rPr>
          <w:rFonts w:ascii="Arial" w:hAnsi="Arial"/>
          <w:b/>
          <w:bCs/>
          <w:color w:val="auto"/>
          <w:sz w:val="22"/>
          <w:szCs w:val="22"/>
        </w:rPr>
        <w:br w:type="page"/>
        <w:t xml:space="preserve">APPENDIX A </w:t>
      </w:r>
    </w:p>
    <w:p w:rsidR="001709EE" w:rsidRPr="00FE6416" w:rsidRDefault="001709EE" w:rsidP="00B11BE6">
      <w:pPr>
        <w:pStyle w:val="Default"/>
        <w:jc w:val="both"/>
        <w:rPr>
          <w:rFonts w:ascii="Arial" w:hAnsi="Arial"/>
          <w:color w:val="auto"/>
          <w:sz w:val="22"/>
          <w:szCs w:val="22"/>
        </w:rPr>
      </w:pPr>
    </w:p>
    <w:tbl>
      <w:tblPr>
        <w:tblW w:w="0" w:type="auto"/>
        <w:tblLayout w:type="fixed"/>
        <w:tblLook w:val="0000"/>
      </w:tblPr>
      <w:tblGrid>
        <w:gridCol w:w="1902"/>
        <w:gridCol w:w="1903"/>
        <w:gridCol w:w="1902"/>
        <w:gridCol w:w="1903"/>
      </w:tblGrid>
      <w:tr w:rsidR="001709EE" w:rsidRPr="00FE6416">
        <w:trPr>
          <w:trHeight w:val="199"/>
        </w:trPr>
        <w:tc>
          <w:tcPr>
            <w:tcW w:w="7610" w:type="dxa"/>
            <w:gridSpan w:val="4"/>
          </w:tcPr>
          <w:p w:rsidR="001709EE" w:rsidRPr="00FE6416" w:rsidRDefault="001709EE" w:rsidP="00B11BE6">
            <w:pPr>
              <w:autoSpaceDE w:val="0"/>
              <w:autoSpaceDN w:val="0"/>
              <w:adjustRightInd w:val="0"/>
              <w:jc w:val="both"/>
              <w:rPr>
                <w:rFonts w:ascii="Arial" w:hAnsi="Arial" w:cs="Tahoma"/>
                <w:lang w:val="en-ZA" w:eastAsia="en-ZA"/>
              </w:rPr>
            </w:pPr>
            <w:r w:rsidRPr="00FE6416">
              <w:rPr>
                <w:rFonts w:ascii="Arial" w:hAnsi="Arial" w:cs="Calibri"/>
                <w:b/>
                <w:bCs/>
                <w:sz w:val="22"/>
                <w:szCs w:val="22"/>
                <w:lang w:val="en-ZA" w:eastAsia="en-ZA"/>
              </w:rPr>
              <w:t xml:space="preserve">MOSH Adoption System – South Deep Mine </w:t>
            </w:r>
          </w:p>
        </w:tc>
      </w:tr>
      <w:tr w:rsidR="001709EE" w:rsidRPr="00FE6416">
        <w:trPr>
          <w:trHeight w:val="199"/>
        </w:trPr>
        <w:tc>
          <w:tcPr>
            <w:tcW w:w="7610" w:type="dxa"/>
            <w:gridSpan w:val="4"/>
          </w:tcPr>
          <w:p w:rsidR="001709EE" w:rsidRPr="00FE6416" w:rsidRDefault="001709EE" w:rsidP="00B11BE6">
            <w:pPr>
              <w:autoSpaceDE w:val="0"/>
              <w:autoSpaceDN w:val="0"/>
              <w:adjustRightInd w:val="0"/>
              <w:jc w:val="both"/>
              <w:rPr>
                <w:rFonts w:ascii="Arial" w:hAnsi="Arial" w:cs="Calibri"/>
                <w:lang w:val="en-ZA" w:eastAsia="en-ZA"/>
              </w:rPr>
            </w:pPr>
            <w:r w:rsidRPr="00FE6416">
              <w:rPr>
                <w:rFonts w:ascii="Arial" w:hAnsi="Arial" w:cs="Calibri"/>
                <w:b/>
                <w:bCs/>
                <w:sz w:val="22"/>
                <w:szCs w:val="22"/>
                <w:lang w:val="en-ZA" w:eastAsia="en-ZA"/>
              </w:rPr>
              <w:t xml:space="preserve">Dust Demonstration Project Survey Sheet </w:t>
            </w:r>
          </w:p>
        </w:tc>
      </w:tr>
      <w:tr w:rsidR="001709EE" w:rsidRPr="00FE6416">
        <w:trPr>
          <w:trHeight w:val="199"/>
        </w:trPr>
        <w:tc>
          <w:tcPr>
            <w:tcW w:w="1902" w:type="dxa"/>
          </w:tcPr>
          <w:p w:rsidR="001709EE" w:rsidRPr="00FE6416" w:rsidRDefault="001709EE" w:rsidP="00B11BE6">
            <w:pPr>
              <w:autoSpaceDE w:val="0"/>
              <w:autoSpaceDN w:val="0"/>
              <w:adjustRightInd w:val="0"/>
              <w:jc w:val="both"/>
              <w:rPr>
                <w:rFonts w:ascii="Arial" w:hAnsi="Arial" w:cs="Calibri"/>
                <w:lang w:val="en-ZA" w:eastAsia="en-ZA"/>
              </w:rPr>
            </w:pPr>
            <w:r w:rsidRPr="00FE6416">
              <w:rPr>
                <w:rFonts w:ascii="Arial" w:hAnsi="Arial" w:cs="Calibri"/>
                <w:b/>
                <w:bCs/>
                <w:sz w:val="22"/>
                <w:szCs w:val="22"/>
                <w:lang w:val="en-ZA" w:eastAsia="en-ZA"/>
              </w:rPr>
              <w:t xml:space="preserve">Date: </w:t>
            </w:r>
          </w:p>
        </w:tc>
        <w:tc>
          <w:tcPr>
            <w:tcW w:w="1903" w:type="dxa"/>
          </w:tcPr>
          <w:p w:rsidR="001709EE" w:rsidRPr="00FE6416" w:rsidRDefault="001709EE" w:rsidP="00B11BE6">
            <w:pPr>
              <w:autoSpaceDE w:val="0"/>
              <w:autoSpaceDN w:val="0"/>
              <w:adjustRightInd w:val="0"/>
              <w:jc w:val="both"/>
              <w:rPr>
                <w:rFonts w:ascii="Arial" w:hAnsi="Arial" w:cs="Calibri"/>
                <w:lang w:val="en-ZA" w:eastAsia="en-ZA"/>
              </w:rPr>
            </w:pPr>
            <w:r w:rsidRPr="00FE6416">
              <w:rPr>
                <w:rFonts w:ascii="Arial" w:hAnsi="Arial" w:cs="Calibri"/>
                <w:sz w:val="22"/>
                <w:szCs w:val="22"/>
                <w:lang w:val="en-ZA" w:eastAsia="en-ZA"/>
              </w:rPr>
              <w:t>_______________</w:t>
            </w:r>
          </w:p>
        </w:tc>
        <w:tc>
          <w:tcPr>
            <w:tcW w:w="1902" w:type="dxa"/>
          </w:tcPr>
          <w:p w:rsidR="001709EE" w:rsidRPr="00FE6416" w:rsidRDefault="001709EE" w:rsidP="00B11BE6">
            <w:pPr>
              <w:autoSpaceDE w:val="0"/>
              <w:autoSpaceDN w:val="0"/>
              <w:adjustRightInd w:val="0"/>
              <w:jc w:val="both"/>
              <w:rPr>
                <w:rFonts w:ascii="Arial" w:hAnsi="Arial" w:cs="Calibri"/>
                <w:lang w:val="en-ZA" w:eastAsia="en-ZA"/>
              </w:rPr>
            </w:pPr>
            <w:r w:rsidRPr="00FE6416">
              <w:rPr>
                <w:rFonts w:ascii="Arial" w:hAnsi="Arial" w:cs="Calibri"/>
                <w:b/>
                <w:bCs/>
                <w:sz w:val="22"/>
                <w:szCs w:val="22"/>
                <w:lang w:val="en-ZA" w:eastAsia="en-ZA"/>
              </w:rPr>
              <w:t xml:space="preserve">Test Number: </w:t>
            </w:r>
          </w:p>
        </w:tc>
        <w:tc>
          <w:tcPr>
            <w:tcW w:w="1903" w:type="dxa"/>
          </w:tcPr>
          <w:p w:rsidR="001709EE" w:rsidRPr="00FE6416" w:rsidRDefault="001709EE" w:rsidP="00B11BE6">
            <w:pPr>
              <w:autoSpaceDE w:val="0"/>
              <w:autoSpaceDN w:val="0"/>
              <w:adjustRightInd w:val="0"/>
              <w:jc w:val="both"/>
              <w:rPr>
                <w:rFonts w:ascii="Arial" w:hAnsi="Arial" w:cs="Calibri"/>
                <w:lang w:val="en-ZA" w:eastAsia="en-ZA"/>
              </w:rPr>
            </w:pPr>
            <w:r w:rsidRPr="00FE6416">
              <w:rPr>
                <w:rFonts w:ascii="Arial" w:hAnsi="Arial" w:cs="Calibri"/>
                <w:sz w:val="22"/>
                <w:szCs w:val="22"/>
                <w:lang w:val="en-ZA" w:eastAsia="en-ZA"/>
              </w:rPr>
              <w:t xml:space="preserve">_____________ </w:t>
            </w:r>
          </w:p>
        </w:tc>
      </w:tr>
      <w:tr w:rsidR="001709EE" w:rsidRPr="00FE6416">
        <w:trPr>
          <w:trHeight w:val="199"/>
        </w:trPr>
        <w:tc>
          <w:tcPr>
            <w:tcW w:w="1902" w:type="dxa"/>
          </w:tcPr>
          <w:p w:rsidR="001709EE" w:rsidRPr="00FE6416" w:rsidRDefault="001709EE" w:rsidP="00B11BE6">
            <w:pPr>
              <w:autoSpaceDE w:val="0"/>
              <w:autoSpaceDN w:val="0"/>
              <w:adjustRightInd w:val="0"/>
              <w:jc w:val="both"/>
              <w:rPr>
                <w:rFonts w:ascii="Arial" w:hAnsi="Arial" w:cs="Calibri"/>
                <w:lang w:val="en-ZA" w:eastAsia="en-ZA"/>
              </w:rPr>
            </w:pPr>
            <w:r w:rsidRPr="00FE6416">
              <w:rPr>
                <w:rFonts w:ascii="Arial" w:hAnsi="Arial" w:cs="Calibri"/>
                <w:b/>
                <w:bCs/>
                <w:sz w:val="22"/>
                <w:szCs w:val="22"/>
                <w:lang w:val="en-ZA" w:eastAsia="en-ZA"/>
              </w:rPr>
              <w:t xml:space="preserve">Compiled by: </w:t>
            </w:r>
          </w:p>
        </w:tc>
        <w:tc>
          <w:tcPr>
            <w:tcW w:w="1903" w:type="dxa"/>
          </w:tcPr>
          <w:p w:rsidR="001709EE" w:rsidRPr="00FE6416" w:rsidRDefault="001709EE" w:rsidP="00B11BE6">
            <w:pPr>
              <w:autoSpaceDE w:val="0"/>
              <w:autoSpaceDN w:val="0"/>
              <w:adjustRightInd w:val="0"/>
              <w:jc w:val="both"/>
              <w:rPr>
                <w:rFonts w:ascii="Arial" w:hAnsi="Arial" w:cs="Calibri"/>
                <w:lang w:val="en-ZA" w:eastAsia="en-ZA"/>
              </w:rPr>
            </w:pPr>
            <w:r w:rsidRPr="00FE6416">
              <w:rPr>
                <w:rFonts w:ascii="Arial" w:hAnsi="Arial" w:cs="Calibri"/>
                <w:sz w:val="22"/>
                <w:szCs w:val="22"/>
                <w:lang w:val="en-ZA" w:eastAsia="en-ZA"/>
              </w:rPr>
              <w:t xml:space="preserve">_______________ </w:t>
            </w:r>
          </w:p>
        </w:tc>
        <w:tc>
          <w:tcPr>
            <w:tcW w:w="1902" w:type="dxa"/>
          </w:tcPr>
          <w:p w:rsidR="001709EE" w:rsidRPr="00FE6416" w:rsidRDefault="001709EE" w:rsidP="00B11BE6">
            <w:pPr>
              <w:autoSpaceDE w:val="0"/>
              <w:autoSpaceDN w:val="0"/>
              <w:adjustRightInd w:val="0"/>
              <w:jc w:val="both"/>
              <w:rPr>
                <w:rFonts w:ascii="Arial" w:hAnsi="Arial" w:cs="Calibri"/>
                <w:lang w:val="en-ZA" w:eastAsia="en-ZA"/>
              </w:rPr>
            </w:pPr>
            <w:r w:rsidRPr="00FE6416">
              <w:rPr>
                <w:rFonts w:ascii="Arial" w:hAnsi="Arial" w:cs="Calibri"/>
                <w:b/>
                <w:bCs/>
                <w:sz w:val="22"/>
                <w:szCs w:val="22"/>
                <w:lang w:val="en-ZA" w:eastAsia="en-ZA"/>
              </w:rPr>
              <w:t xml:space="preserve">Start time: </w:t>
            </w:r>
          </w:p>
        </w:tc>
        <w:tc>
          <w:tcPr>
            <w:tcW w:w="1903" w:type="dxa"/>
          </w:tcPr>
          <w:p w:rsidR="001709EE" w:rsidRPr="00FE6416" w:rsidRDefault="001709EE" w:rsidP="00B11BE6">
            <w:pPr>
              <w:autoSpaceDE w:val="0"/>
              <w:autoSpaceDN w:val="0"/>
              <w:adjustRightInd w:val="0"/>
              <w:jc w:val="both"/>
              <w:rPr>
                <w:rFonts w:ascii="Arial" w:hAnsi="Arial" w:cs="Calibri"/>
                <w:lang w:val="en-ZA" w:eastAsia="en-ZA"/>
              </w:rPr>
            </w:pPr>
            <w:r w:rsidRPr="00FE6416">
              <w:rPr>
                <w:rFonts w:ascii="Arial" w:hAnsi="Arial" w:cs="Calibri"/>
                <w:sz w:val="22"/>
                <w:szCs w:val="22"/>
                <w:lang w:val="en-ZA" w:eastAsia="en-ZA"/>
              </w:rPr>
              <w:t xml:space="preserve">_____________ </w:t>
            </w:r>
          </w:p>
        </w:tc>
      </w:tr>
      <w:tr w:rsidR="001709EE" w:rsidRPr="00FE6416">
        <w:trPr>
          <w:trHeight w:val="199"/>
        </w:trPr>
        <w:tc>
          <w:tcPr>
            <w:tcW w:w="7610" w:type="dxa"/>
            <w:gridSpan w:val="4"/>
          </w:tcPr>
          <w:p w:rsidR="001709EE" w:rsidRPr="00FE6416" w:rsidRDefault="001709EE" w:rsidP="00B11BE6">
            <w:pPr>
              <w:autoSpaceDE w:val="0"/>
              <w:autoSpaceDN w:val="0"/>
              <w:adjustRightInd w:val="0"/>
              <w:jc w:val="both"/>
              <w:rPr>
                <w:rFonts w:ascii="Arial" w:hAnsi="Arial" w:cs="Calibri"/>
                <w:lang w:val="en-ZA" w:eastAsia="en-ZA"/>
              </w:rPr>
            </w:pPr>
            <w:r w:rsidRPr="00FE6416">
              <w:rPr>
                <w:rFonts w:ascii="Arial" w:hAnsi="Arial" w:cs="Calibri"/>
                <w:b/>
                <w:bCs/>
                <w:sz w:val="22"/>
                <w:szCs w:val="22"/>
                <w:lang w:val="en-ZA" w:eastAsia="en-ZA"/>
              </w:rPr>
              <w:t xml:space="preserve">End time:                  </w:t>
            </w:r>
            <w:r w:rsidRPr="00FE6416">
              <w:rPr>
                <w:rFonts w:ascii="Arial" w:hAnsi="Arial" w:cs="Calibri"/>
                <w:sz w:val="22"/>
                <w:szCs w:val="22"/>
                <w:lang w:val="en-ZA" w:eastAsia="en-ZA"/>
              </w:rPr>
              <w:t xml:space="preserve">_____________ </w:t>
            </w:r>
          </w:p>
        </w:tc>
      </w:tr>
    </w:tbl>
    <w:p w:rsidR="001709EE" w:rsidRPr="00FE6416" w:rsidRDefault="001709EE" w:rsidP="00B11BE6">
      <w:pPr>
        <w:jc w:val="both"/>
        <w:rPr>
          <w:rFonts w:ascii="Arial" w:hAnsi="Arial" w:cs="Tahoma"/>
          <w:sz w:val="22"/>
          <w:szCs w:val="22"/>
          <w:lang w:val="en-ZA" w:eastAsia="en-ZA"/>
        </w:rPr>
      </w:pPr>
    </w:p>
    <w:p w:rsidR="001709EE" w:rsidRPr="00FE6416" w:rsidRDefault="001709EE" w:rsidP="00B11BE6">
      <w:pPr>
        <w:jc w:val="both"/>
        <w:rPr>
          <w:rFonts w:ascii="Arial" w:hAnsi="Arial" w:cs="Tahoma"/>
          <w:sz w:val="22"/>
          <w:szCs w:val="22"/>
          <w:lang w:val="en-ZA" w:eastAsia="en-ZA"/>
        </w:rPr>
      </w:pPr>
    </w:p>
    <w:p w:rsidR="001709EE" w:rsidRPr="00FE6416" w:rsidRDefault="001709EE" w:rsidP="00B11BE6">
      <w:pPr>
        <w:autoSpaceDE w:val="0"/>
        <w:autoSpaceDN w:val="0"/>
        <w:adjustRightInd w:val="0"/>
        <w:jc w:val="both"/>
        <w:rPr>
          <w:rFonts w:ascii="Arial" w:hAnsi="Arial" w:cs="Calibri"/>
          <w:sz w:val="22"/>
          <w:szCs w:val="22"/>
          <w:lang w:val="en-ZA" w:eastAsia="en-ZA"/>
        </w:rPr>
      </w:pPr>
    </w:p>
    <w:tbl>
      <w:tblPr>
        <w:tblW w:w="0" w:type="auto"/>
        <w:tblLayout w:type="fixed"/>
        <w:tblLook w:val="0000"/>
      </w:tblPr>
      <w:tblGrid>
        <w:gridCol w:w="4142"/>
        <w:gridCol w:w="46"/>
        <w:gridCol w:w="2025"/>
        <w:gridCol w:w="15"/>
        <w:gridCol w:w="2057"/>
      </w:tblGrid>
      <w:tr w:rsidR="001709EE" w:rsidRPr="00FE6416">
        <w:trPr>
          <w:trHeight w:val="267"/>
        </w:trPr>
        <w:tc>
          <w:tcPr>
            <w:tcW w:w="4188" w:type="dxa"/>
            <w:gridSpan w:val="2"/>
            <w:tcBorders>
              <w:top w:val="single" w:sz="4" w:space="0" w:color="auto"/>
              <w:left w:val="single" w:sz="4" w:space="0" w:color="auto"/>
              <w:bottom w:val="single" w:sz="4" w:space="0" w:color="auto"/>
              <w:right w:val="single" w:sz="4" w:space="0" w:color="auto"/>
            </w:tcBorders>
          </w:tcPr>
          <w:p w:rsidR="001709EE" w:rsidRPr="00FE6416" w:rsidRDefault="001709EE" w:rsidP="00B11BE6">
            <w:pPr>
              <w:autoSpaceDE w:val="0"/>
              <w:autoSpaceDN w:val="0"/>
              <w:adjustRightInd w:val="0"/>
              <w:jc w:val="both"/>
              <w:rPr>
                <w:rFonts w:ascii="Arial" w:hAnsi="Arial" w:cs="Calibri"/>
                <w:lang w:val="en-ZA" w:eastAsia="en-ZA"/>
              </w:rPr>
            </w:pPr>
            <w:r w:rsidRPr="00FE6416">
              <w:rPr>
                <w:rFonts w:ascii="Arial" w:hAnsi="Arial" w:cs="Calibri"/>
                <w:b/>
                <w:bCs/>
                <w:sz w:val="22"/>
                <w:szCs w:val="22"/>
                <w:lang w:val="en-ZA" w:eastAsia="en-ZA"/>
              </w:rPr>
              <w:t xml:space="preserve">A. Gravimetric Dust </w:t>
            </w:r>
          </w:p>
        </w:tc>
        <w:tc>
          <w:tcPr>
            <w:tcW w:w="4097" w:type="dxa"/>
            <w:gridSpan w:val="3"/>
            <w:tcBorders>
              <w:top w:val="single" w:sz="4" w:space="0" w:color="auto"/>
              <w:left w:val="single" w:sz="4" w:space="0" w:color="auto"/>
              <w:bottom w:val="single" w:sz="4" w:space="0" w:color="auto"/>
              <w:right w:val="single" w:sz="4" w:space="0" w:color="auto"/>
            </w:tcBorders>
          </w:tcPr>
          <w:p w:rsidR="001709EE" w:rsidRPr="00FE6416" w:rsidRDefault="001709EE" w:rsidP="00B11BE6">
            <w:pPr>
              <w:autoSpaceDE w:val="0"/>
              <w:autoSpaceDN w:val="0"/>
              <w:adjustRightInd w:val="0"/>
              <w:jc w:val="both"/>
              <w:rPr>
                <w:rFonts w:ascii="Arial" w:hAnsi="Arial" w:cs="Calibri"/>
                <w:lang w:val="en-ZA" w:eastAsia="en-ZA"/>
              </w:rPr>
            </w:pPr>
            <w:r w:rsidRPr="00FE6416">
              <w:rPr>
                <w:rFonts w:ascii="Arial" w:hAnsi="Arial" w:cs="Calibri"/>
                <w:b/>
                <w:bCs/>
                <w:sz w:val="22"/>
                <w:szCs w:val="22"/>
                <w:lang w:val="en-ZA" w:eastAsia="en-ZA"/>
              </w:rPr>
              <w:t xml:space="preserve">Sampling Position </w:t>
            </w:r>
          </w:p>
        </w:tc>
      </w:tr>
      <w:tr w:rsidR="001709EE" w:rsidRPr="00FE6416">
        <w:trPr>
          <w:trHeight w:val="267"/>
        </w:trPr>
        <w:tc>
          <w:tcPr>
            <w:tcW w:w="4188" w:type="dxa"/>
            <w:gridSpan w:val="2"/>
            <w:tcBorders>
              <w:top w:val="single" w:sz="4" w:space="0" w:color="auto"/>
              <w:left w:val="single" w:sz="4" w:space="0" w:color="auto"/>
              <w:bottom w:val="single" w:sz="4" w:space="0" w:color="auto"/>
              <w:right w:val="single" w:sz="4" w:space="0" w:color="auto"/>
            </w:tcBorders>
          </w:tcPr>
          <w:p w:rsidR="001709EE" w:rsidRPr="00FE6416" w:rsidRDefault="001709EE" w:rsidP="00B11BE6">
            <w:pPr>
              <w:autoSpaceDE w:val="0"/>
              <w:autoSpaceDN w:val="0"/>
              <w:adjustRightInd w:val="0"/>
              <w:jc w:val="both"/>
              <w:rPr>
                <w:rFonts w:ascii="Arial" w:hAnsi="Arial" w:cs="Calibri"/>
                <w:lang w:val="en-ZA" w:eastAsia="en-ZA"/>
              </w:rPr>
            </w:pPr>
          </w:p>
        </w:tc>
        <w:tc>
          <w:tcPr>
            <w:tcW w:w="2040" w:type="dxa"/>
            <w:gridSpan w:val="2"/>
            <w:tcBorders>
              <w:top w:val="single" w:sz="4" w:space="0" w:color="auto"/>
              <w:left w:val="single" w:sz="4" w:space="0" w:color="auto"/>
              <w:bottom w:val="single" w:sz="4" w:space="0" w:color="auto"/>
              <w:right w:val="single" w:sz="4" w:space="0" w:color="auto"/>
            </w:tcBorders>
          </w:tcPr>
          <w:p w:rsidR="001709EE" w:rsidRPr="00FE6416" w:rsidRDefault="001709EE" w:rsidP="00B11BE6">
            <w:pPr>
              <w:autoSpaceDE w:val="0"/>
              <w:autoSpaceDN w:val="0"/>
              <w:adjustRightInd w:val="0"/>
              <w:jc w:val="both"/>
              <w:rPr>
                <w:rFonts w:ascii="Arial" w:hAnsi="Arial" w:cs="Calibri"/>
                <w:lang w:val="en-ZA" w:eastAsia="en-ZA"/>
              </w:rPr>
            </w:pPr>
            <w:r w:rsidRPr="00FE6416">
              <w:rPr>
                <w:rFonts w:ascii="Arial" w:hAnsi="Arial" w:cs="Calibri"/>
                <w:b/>
                <w:bCs/>
                <w:sz w:val="22"/>
                <w:szCs w:val="22"/>
                <w:lang w:val="en-ZA" w:eastAsia="en-ZA"/>
              </w:rPr>
              <w:t>1</w:t>
            </w:r>
          </w:p>
        </w:tc>
        <w:tc>
          <w:tcPr>
            <w:tcW w:w="205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autoSpaceDE w:val="0"/>
              <w:autoSpaceDN w:val="0"/>
              <w:adjustRightInd w:val="0"/>
              <w:jc w:val="both"/>
              <w:rPr>
                <w:rFonts w:ascii="Arial" w:hAnsi="Arial" w:cs="Calibri"/>
                <w:lang w:val="en-ZA" w:eastAsia="en-ZA"/>
              </w:rPr>
            </w:pPr>
            <w:r w:rsidRPr="00FE6416">
              <w:rPr>
                <w:rFonts w:ascii="Arial" w:hAnsi="Arial" w:cs="Calibri"/>
                <w:sz w:val="22"/>
                <w:szCs w:val="22"/>
                <w:lang w:val="en-ZA" w:eastAsia="en-ZA"/>
              </w:rPr>
              <w:t>2</w:t>
            </w:r>
          </w:p>
        </w:tc>
      </w:tr>
      <w:tr w:rsidR="001709EE" w:rsidRPr="00FE6416">
        <w:trPr>
          <w:trHeight w:val="267"/>
        </w:trPr>
        <w:tc>
          <w:tcPr>
            <w:tcW w:w="4188" w:type="dxa"/>
            <w:gridSpan w:val="2"/>
            <w:tcBorders>
              <w:top w:val="single" w:sz="4" w:space="0" w:color="auto"/>
              <w:left w:val="single" w:sz="4" w:space="0" w:color="auto"/>
              <w:bottom w:val="single" w:sz="4" w:space="0" w:color="auto"/>
              <w:right w:val="single" w:sz="4" w:space="0" w:color="auto"/>
            </w:tcBorders>
          </w:tcPr>
          <w:p w:rsidR="001709EE" w:rsidRPr="00FE6416" w:rsidRDefault="001709EE" w:rsidP="00B11BE6">
            <w:pPr>
              <w:autoSpaceDE w:val="0"/>
              <w:autoSpaceDN w:val="0"/>
              <w:adjustRightInd w:val="0"/>
              <w:jc w:val="both"/>
              <w:rPr>
                <w:rFonts w:ascii="Arial" w:hAnsi="Arial" w:cs="Calibri"/>
                <w:lang w:val="en-ZA" w:eastAsia="en-ZA"/>
              </w:rPr>
            </w:pPr>
            <w:r w:rsidRPr="00FE6416">
              <w:rPr>
                <w:rFonts w:ascii="Arial" w:hAnsi="Arial" w:cs="Calibri"/>
                <w:b/>
                <w:bCs/>
                <w:sz w:val="22"/>
                <w:szCs w:val="22"/>
                <w:lang w:val="en-ZA" w:eastAsia="en-ZA"/>
              </w:rPr>
              <w:t xml:space="preserve">Resp. Dust 1 Pump No. </w:t>
            </w:r>
          </w:p>
        </w:tc>
        <w:tc>
          <w:tcPr>
            <w:tcW w:w="2040" w:type="dxa"/>
            <w:gridSpan w:val="2"/>
            <w:tcBorders>
              <w:top w:val="single" w:sz="4" w:space="0" w:color="auto"/>
              <w:left w:val="single" w:sz="4" w:space="0" w:color="auto"/>
              <w:bottom w:val="single" w:sz="4" w:space="0" w:color="auto"/>
              <w:right w:val="single" w:sz="4" w:space="0" w:color="auto"/>
            </w:tcBorders>
          </w:tcPr>
          <w:p w:rsidR="001709EE" w:rsidRPr="00FE6416" w:rsidRDefault="001709EE" w:rsidP="00B11BE6">
            <w:pPr>
              <w:autoSpaceDE w:val="0"/>
              <w:autoSpaceDN w:val="0"/>
              <w:adjustRightInd w:val="0"/>
              <w:jc w:val="both"/>
              <w:rPr>
                <w:rFonts w:ascii="Arial" w:hAnsi="Arial" w:cs="Calibri"/>
                <w:lang w:val="en-ZA" w:eastAsia="en-ZA"/>
              </w:rPr>
            </w:pPr>
          </w:p>
        </w:tc>
        <w:tc>
          <w:tcPr>
            <w:tcW w:w="205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autoSpaceDE w:val="0"/>
              <w:autoSpaceDN w:val="0"/>
              <w:adjustRightInd w:val="0"/>
              <w:jc w:val="both"/>
              <w:rPr>
                <w:rFonts w:ascii="Arial" w:hAnsi="Arial" w:cs="Calibri"/>
                <w:lang w:val="en-ZA" w:eastAsia="en-ZA"/>
              </w:rPr>
            </w:pPr>
          </w:p>
        </w:tc>
      </w:tr>
      <w:tr w:rsidR="001709EE" w:rsidRPr="00FE6416">
        <w:trPr>
          <w:trHeight w:val="267"/>
        </w:trPr>
        <w:tc>
          <w:tcPr>
            <w:tcW w:w="4188" w:type="dxa"/>
            <w:gridSpan w:val="2"/>
            <w:tcBorders>
              <w:top w:val="single" w:sz="4" w:space="0" w:color="auto"/>
              <w:left w:val="single" w:sz="4" w:space="0" w:color="auto"/>
              <w:bottom w:val="single" w:sz="4" w:space="0" w:color="auto"/>
              <w:right w:val="single" w:sz="4" w:space="0" w:color="auto"/>
            </w:tcBorders>
          </w:tcPr>
          <w:p w:rsidR="001709EE" w:rsidRPr="00FE6416" w:rsidRDefault="001709EE" w:rsidP="00B11BE6">
            <w:pPr>
              <w:autoSpaceDE w:val="0"/>
              <w:autoSpaceDN w:val="0"/>
              <w:adjustRightInd w:val="0"/>
              <w:jc w:val="both"/>
              <w:rPr>
                <w:rFonts w:ascii="Arial" w:hAnsi="Arial" w:cs="Calibri"/>
                <w:lang w:val="en-ZA" w:eastAsia="en-ZA"/>
              </w:rPr>
            </w:pPr>
            <w:r w:rsidRPr="00FE6416">
              <w:rPr>
                <w:rFonts w:ascii="Arial" w:hAnsi="Arial" w:cs="Calibri"/>
                <w:sz w:val="22"/>
                <w:szCs w:val="22"/>
                <w:lang w:val="en-ZA" w:eastAsia="en-ZA"/>
              </w:rPr>
              <w:t xml:space="preserve">Start Time </w:t>
            </w:r>
          </w:p>
        </w:tc>
        <w:tc>
          <w:tcPr>
            <w:tcW w:w="2040" w:type="dxa"/>
            <w:gridSpan w:val="2"/>
            <w:tcBorders>
              <w:top w:val="single" w:sz="4" w:space="0" w:color="auto"/>
              <w:left w:val="single" w:sz="4" w:space="0" w:color="auto"/>
              <w:bottom w:val="single" w:sz="4" w:space="0" w:color="auto"/>
              <w:right w:val="single" w:sz="4" w:space="0" w:color="auto"/>
            </w:tcBorders>
          </w:tcPr>
          <w:p w:rsidR="001709EE" w:rsidRPr="00FE6416" w:rsidRDefault="001709EE" w:rsidP="00B11BE6">
            <w:pPr>
              <w:autoSpaceDE w:val="0"/>
              <w:autoSpaceDN w:val="0"/>
              <w:adjustRightInd w:val="0"/>
              <w:jc w:val="both"/>
              <w:rPr>
                <w:rFonts w:ascii="Arial" w:hAnsi="Arial" w:cs="Calibri"/>
                <w:lang w:val="en-ZA" w:eastAsia="en-ZA"/>
              </w:rPr>
            </w:pPr>
          </w:p>
        </w:tc>
        <w:tc>
          <w:tcPr>
            <w:tcW w:w="205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autoSpaceDE w:val="0"/>
              <w:autoSpaceDN w:val="0"/>
              <w:adjustRightInd w:val="0"/>
              <w:jc w:val="both"/>
              <w:rPr>
                <w:rFonts w:ascii="Arial" w:hAnsi="Arial" w:cs="Calibri"/>
                <w:lang w:val="en-ZA" w:eastAsia="en-ZA"/>
              </w:rPr>
            </w:pPr>
          </w:p>
        </w:tc>
      </w:tr>
      <w:tr w:rsidR="001709EE" w:rsidRPr="00FE6416">
        <w:trPr>
          <w:trHeight w:val="267"/>
        </w:trPr>
        <w:tc>
          <w:tcPr>
            <w:tcW w:w="4188" w:type="dxa"/>
            <w:gridSpan w:val="2"/>
            <w:tcBorders>
              <w:top w:val="single" w:sz="4" w:space="0" w:color="auto"/>
              <w:left w:val="single" w:sz="4" w:space="0" w:color="auto"/>
              <w:bottom w:val="single" w:sz="4" w:space="0" w:color="auto"/>
              <w:right w:val="single" w:sz="4" w:space="0" w:color="auto"/>
            </w:tcBorders>
          </w:tcPr>
          <w:p w:rsidR="001709EE" w:rsidRPr="00FE6416" w:rsidRDefault="001709EE" w:rsidP="00B11BE6">
            <w:pPr>
              <w:autoSpaceDE w:val="0"/>
              <w:autoSpaceDN w:val="0"/>
              <w:adjustRightInd w:val="0"/>
              <w:jc w:val="both"/>
              <w:rPr>
                <w:rFonts w:ascii="Arial" w:hAnsi="Arial" w:cs="Calibri"/>
                <w:lang w:val="en-ZA" w:eastAsia="en-ZA"/>
              </w:rPr>
            </w:pPr>
            <w:r w:rsidRPr="00FE6416">
              <w:rPr>
                <w:rFonts w:ascii="Arial" w:hAnsi="Arial" w:cs="Calibri"/>
                <w:sz w:val="22"/>
                <w:szCs w:val="22"/>
                <w:lang w:val="en-ZA" w:eastAsia="en-ZA"/>
              </w:rPr>
              <w:t xml:space="preserve">Stop Time </w:t>
            </w:r>
          </w:p>
        </w:tc>
        <w:tc>
          <w:tcPr>
            <w:tcW w:w="2040" w:type="dxa"/>
            <w:gridSpan w:val="2"/>
            <w:tcBorders>
              <w:top w:val="single" w:sz="4" w:space="0" w:color="auto"/>
              <w:left w:val="single" w:sz="4" w:space="0" w:color="auto"/>
              <w:bottom w:val="single" w:sz="4" w:space="0" w:color="auto"/>
              <w:right w:val="single" w:sz="4" w:space="0" w:color="auto"/>
            </w:tcBorders>
          </w:tcPr>
          <w:p w:rsidR="001709EE" w:rsidRPr="00FE6416" w:rsidRDefault="001709EE" w:rsidP="00B11BE6">
            <w:pPr>
              <w:autoSpaceDE w:val="0"/>
              <w:autoSpaceDN w:val="0"/>
              <w:adjustRightInd w:val="0"/>
              <w:jc w:val="both"/>
              <w:rPr>
                <w:rFonts w:ascii="Arial" w:hAnsi="Arial" w:cs="Calibri"/>
                <w:lang w:val="en-ZA" w:eastAsia="en-ZA"/>
              </w:rPr>
            </w:pPr>
          </w:p>
        </w:tc>
        <w:tc>
          <w:tcPr>
            <w:tcW w:w="205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autoSpaceDE w:val="0"/>
              <w:autoSpaceDN w:val="0"/>
              <w:adjustRightInd w:val="0"/>
              <w:jc w:val="both"/>
              <w:rPr>
                <w:rFonts w:ascii="Arial" w:hAnsi="Arial" w:cs="Calibri"/>
                <w:lang w:val="en-ZA" w:eastAsia="en-ZA"/>
              </w:rPr>
            </w:pPr>
          </w:p>
        </w:tc>
      </w:tr>
      <w:tr w:rsidR="001709EE" w:rsidRPr="00FE6416">
        <w:trPr>
          <w:trHeight w:val="267"/>
        </w:trPr>
        <w:tc>
          <w:tcPr>
            <w:tcW w:w="4188" w:type="dxa"/>
            <w:gridSpan w:val="2"/>
            <w:tcBorders>
              <w:top w:val="single" w:sz="4" w:space="0" w:color="auto"/>
              <w:left w:val="single" w:sz="4" w:space="0" w:color="auto"/>
              <w:bottom w:val="single" w:sz="4" w:space="0" w:color="auto"/>
              <w:right w:val="single" w:sz="4" w:space="0" w:color="auto"/>
            </w:tcBorders>
          </w:tcPr>
          <w:p w:rsidR="001709EE" w:rsidRPr="00FE6416" w:rsidRDefault="001709EE" w:rsidP="00B11BE6">
            <w:pPr>
              <w:autoSpaceDE w:val="0"/>
              <w:autoSpaceDN w:val="0"/>
              <w:adjustRightInd w:val="0"/>
              <w:jc w:val="both"/>
              <w:rPr>
                <w:rFonts w:ascii="Arial" w:hAnsi="Arial" w:cs="Calibri"/>
                <w:lang w:val="en-ZA" w:eastAsia="en-ZA"/>
              </w:rPr>
            </w:pPr>
            <w:r w:rsidRPr="00FE6416">
              <w:rPr>
                <w:rFonts w:ascii="Arial" w:hAnsi="Arial" w:cs="Calibri"/>
                <w:b/>
                <w:bCs/>
                <w:sz w:val="22"/>
                <w:szCs w:val="22"/>
                <w:lang w:val="en-ZA" w:eastAsia="en-ZA"/>
              </w:rPr>
              <w:t xml:space="preserve">Resp. Dust 2 Pump No. </w:t>
            </w:r>
          </w:p>
        </w:tc>
        <w:tc>
          <w:tcPr>
            <w:tcW w:w="2040" w:type="dxa"/>
            <w:gridSpan w:val="2"/>
            <w:tcBorders>
              <w:top w:val="single" w:sz="4" w:space="0" w:color="auto"/>
              <w:left w:val="single" w:sz="4" w:space="0" w:color="auto"/>
              <w:bottom w:val="single" w:sz="4" w:space="0" w:color="auto"/>
              <w:right w:val="single" w:sz="4" w:space="0" w:color="auto"/>
            </w:tcBorders>
          </w:tcPr>
          <w:p w:rsidR="001709EE" w:rsidRPr="00FE6416" w:rsidRDefault="001709EE" w:rsidP="00B11BE6">
            <w:pPr>
              <w:autoSpaceDE w:val="0"/>
              <w:autoSpaceDN w:val="0"/>
              <w:adjustRightInd w:val="0"/>
              <w:jc w:val="both"/>
              <w:rPr>
                <w:rFonts w:ascii="Arial" w:hAnsi="Arial" w:cs="Calibri"/>
                <w:lang w:val="en-ZA" w:eastAsia="en-ZA"/>
              </w:rPr>
            </w:pPr>
          </w:p>
        </w:tc>
        <w:tc>
          <w:tcPr>
            <w:tcW w:w="205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autoSpaceDE w:val="0"/>
              <w:autoSpaceDN w:val="0"/>
              <w:adjustRightInd w:val="0"/>
              <w:jc w:val="both"/>
              <w:rPr>
                <w:rFonts w:ascii="Arial" w:hAnsi="Arial" w:cs="Calibri"/>
                <w:lang w:val="en-ZA" w:eastAsia="en-ZA"/>
              </w:rPr>
            </w:pPr>
          </w:p>
        </w:tc>
      </w:tr>
      <w:tr w:rsidR="001709EE" w:rsidRPr="00FE6416">
        <w:trPr>
          <w:trHeight w:val="267"/>
        </w:trPr>
        <w:tc>
          <w:tcPr>
            <w:tcW w:w="4188" w:type="dxa"/>
            <w:gridSpan w:val="2"/>
            <w:tcBorders>
              <w:top w:val="single" w:sz="4" w:space="0" w:color="auto"/>
              <w:left w:val="single" w:sz="4" w:space="0" w:color="auto"/>
              <w:bottom w:val="single" w:sz="4" w:space="0" w:color="auto"/>
              <w:right w:val="single" w:sz="4" w:space="0" w:color="auto"/>
            </w:tcBorders>
          </w:tcPr>
          <w:p w:rsidR="001709EE" w:rsidRPr="00FE6416" w:rsidRDefault="001709EE" w:rsidP="00B11BE6">
            <w:pPr>
              <w:autoSpaceDE w:val="0"/>
              <w:autoSpaceDN w:val="0"/>
              <w:adjustRightInd w:val="0"/>
              <w:jc w:val="both"/>
              <w:rPr>
                <w:rFonts w:ascii="Arial" w:hAnsi="Arial" w:cs="Calibri"/>
                <w:lang w:val="en-ZA" w:eastAsia="en-ZA"/>
              </w:rPr>
            </w:pPr>
            <w:r w:rsidRPr="00FE6416">
              <w:rPr>
                <w:rFonts w:ascii="Arial" w:hAnsi="Arial" w:cs="Calibri"/>
                <w:sz w:val="22"/>
                <w:szCs w:val="22"/>
                <w:lang w:val="en-ZA" w:eastAsia="en-ZA"/>
              </w:rPr>
              <w:t xml:space="preserve">Start Time </w:t>
            </w:r>
          </w:p>
        </w:tc>
        <w:tc>
          <w:tcPr>
            <w:tcW w:w="2040" w:type="dxa"/>
            <w:gridSpan w:val="2"/>
            <w:tcBorders>
              <w:top w:val="single" w:sz="4" w:space="0" w:color="auto"/>
              <w:left w:val="single" w:sz="4" w:space="0" w:color="auto"/>
              <w:bottom w:val="single" w:sz="4" w:space="0" w:color="auto"/>
              <w:right w:val="single" w:sz="4" w:space="0" w:color="auto"/>
            </w:tcBorders>
          </w:tcPr>
          <w:p w:rsidR="001709EE" w:rsidRPr="00FE6416" w:rsidRDefault="001709EE" w:rsidP="00B11BE6">
            <w:pPr>
              <w:autoSpaceDE w:val="0"/>
              <w:autoSpaceDN w:val="0"/>
              <w:adjustRightInd w:val="0"/>
              <w:jc w:val="both"/>
              <w:rPr>
                <w:rFonts w:ascii="Arial" w:hAnsi="Arial" w:cs="Calibri"/>
                <w:lang w:val="en-ZA" w:eastAsia="en-ZA"/>
              </w:rPr>
            </w:pPr>
          </w:p>
        </w:tc>
        <w:tc>
          <w:tcPr>
            <w:tcW w:w="205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autoSpaceDE w:val="0"/>
              <w:autoSpaceDN w:val="0"/>
              <w:adjustRightInd w:val="0"/>
              <w:jc w:val="both"/>
              <w:rPr>
                <w:rFonts w:ascii="Arial" w:hAnsi="Arial" w:cs="Calibri"/>
                <w:lang w:val="en-ZA" w:eastAsia="en-ZA"/>
              </w:rPr>
            </w:pPr>
          </w:p>
        </w:tc>
      </w:tr>
      <w:tr w:rsidR="001709EE" w:rsidRPr="00FE6416">
        <w:trPr>
          <w:trHeight w:val="267"/>
        </w:trPr>
        <w:tc>
          <w:tcPr>
            <w:tcW w:w="4188" w:type="dxa"/>
            <w:gridSpan w:val="2"/>
            <w:tcBorders>
              <w:top w:val="single" w:sz="4" w:space="0" w:color="auto"/>
              <w:left w:val="single" w:sz="4" w:space="0" w:color="auto"/>
              <w:bottom w:val="single" w:sz="4" w:space="0" w:color="auto"/>
              <w:right w:val="single" w:sz="4" w:space="0" w:color="auto"/>
            </w:tcBorders>
          </w:tcPr>
          <w:p w:rsidR="001709EE" w:rsidRPr="00FE6416" w:rsidRDefault="001709EE" w:rsidP="00B11BE6">
            <w:pPr>
              <w:autoSpaceDE w:val="0"/>
              <w:autoSpaceDN w:val="0"/>
              <w:adjustRightInd w:val="0"/>
              <w:jc w:val="both"/>
              <w:rPr>
                <w:rFonts w:ascii="Arial" w:hAnsi="Arial" w:cs="Calibri"/>
                <w:lang w:val="en-ZA" w:eastAsia="en-ZA"/>
              </w:rPr>
            </w:pPr>
            <w:r w:rsidRPr="00FE6416">
              <w:rPr>
                <w:rFonts w:ascii="Arial" w:hAnsi="Arial" w:cs="Calibri"/>
                <w:sz w:val="22"/>
                <w:szCs w:val="22"/>
                <w:lang w:val="en-ZA" w:eastAsia="en-ZA"/>
              </w:rPr>
              <w:t xml:space="preserve">Stop Time </w:t>
            </w:r>
          </w:p>
        </w:tc>
        <w:tc>
          <w:tcPr>
            <w:tcW w:w="2040" w:type="dxa"/>
            <w:gridSpan w:val="2"/>
            <w:tcBorders>
              <w:top w:val="single" w:sz="4" w:space="0" w:color="auto"/>
              <w:left w:val="single" w:sz="4" w:space="0" w:color="auto"/>
              <w:bottom w:val="single" w:sz="4" w:space="0" w:color="auto"/>
              <w:right w:val="single" w:sz="4" w:space="0" w:color="auto"/>
            </w:tcBorders>
          </w:tcPr>
          <w:p w:rsidR="001709EE" w:rsidRPr="00FE6416" w:rsidRDefault="001709EE" w:rsidP="00B11BE6">
            <w:pPr>
              <w:autoSpaceDE w:val="0"/>
              <w:autoSpaceDN w:val="0"/>
              <w:adjustRightInd w:val="0"/>
              <w:jc w:val="both"/>
              <w:rPr>
                <w:rFonts w:ascii="Arial" w:hAnsi="Arial" w:cs="Calibri"/>
                <w:lang w:val="en-ZA" w:eastAsia="en-ZA"/>
              </w:rPr>
            </w:pPr>
          </w:p>
        </w:tc>
        <w:tc>
          <w:tcPr>
            <w:tcW w:w="205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autoSpaceDE w:val="0"/>
              <w:autoSpaceDN w:val="0"/>
              <w:adjustRightInd w:val="0"/>
              <w:jc w:val="both"/>
              <w:rPr>
                <w:rFonts w:ascii="Arial" w:hAnsi="Arial" w:cs="Calibri"/>
                <w:lang w:val="en-ZA" w:eastAsia="en-ZA"/>
              </w:rPr>
            </w:pPr>
          </w:p>
        </w:tc>
      </w:tr>
      <w:tr w:rsidR="001709EE" w:rsidRPr="00FE6416">
        <w:trPr>
          <w:trHeight w:val="267"/>
        </w:trPr>
        <w:tc>
          <w:tcPr>
            <w:tcW w:w="8285" w:type="dxa"/>
            <w:gridSpan w:val="5"/>
            <w:tcBorders>
              <w:top w:val="single" w:sz="4" w:space="0" w:color="auto"/>
              <w:left w:val="single" w:sz="4" w:space="0" w:color="auto"/>
              <w:bottom w:val="single" w:sz="4" w:space="0" w:color="auto"/>
              <w:right w:val="single" w:sz="4" w:space="0" w:color="auto"/>
            </w:tcBorders>
          </w:tcPr>
          <w:p w:rsidR="001709EE" w:rsidRPr="00FE6416" w:rsidRDefault="001709EE" w:rsidP="00B11BE6">
            <w:pPr>
              <w:autoSpaceDE w:val="0"/>
              <w:autoSpaceDN w:val="0"/>
              <w:adjustRightInd w:val="0"/>
              <w:jc w:val="both"/>
              <w:rPr>
                <w:rFonts w:ascii="Arial" w:hAnsi="Arial" w:cs="Calibri"/>
                <w:b/>
                <w:bCs/>
                <w:lang w:val="en-ZA" w:eastAsia="en-ZA"/>
              </w:rPr>
            </w:pPr>
          </w:p>
          <w:p w:rsidR="001709EE" w:rsidRPr="00FE6416" w:rsidRDefault="001709EE" w:rsidP="00B11BE6">
            <w:pPr>
              <w:autoSpaceDE w:val="0"/>
              <w:autoSpaceDN w:val="0"/>
              <w:adjustRightInd w:val="0"/>
              <w:jc w:val="both"/>
              <w:rPr>
                <w:rFonts w:ascii="Arial" w:hAnsi="Arial" w:cs="Calibri"/>
                <w:lang w:val="en-ZA" w:eastAsia="en-ZA"/>
              </w:rPr>
            </w:pPr>
            <w:r w:rsidRPr="00FE6416">
              <w:rPr>
                <w:rFonts w:ascii="Arial" w:hAnsi="Arial" w:cs="Calibri"/>
                <w:b/>
                <w:bCs/>
                <w:sz w:val="22"/>
                <w:szCs w:val="22"/>
                <w:lang w:val="en-ZA" w:eastAsia="en-ZA"/>
              </w:rPr>
              <w:t xml:space="preserve">B. Ammonia </w:t>
            </w:r>
          </w:p>
        </w:tc>
      </w:tr>
      <w:tr w:rsidR="001709EE" w:rsidRPr="00FE6416">
        <w:trPr>
          <w:trHeight w:val="267"/>
        </w:trPr>
        <w:tc>
          <w:tcPr>
            <w:tcW w:w="4188" w:type="dxa"/>
            <w:gridSpan w:val="2"/>
            <w:tcBorders>
              <w:top w:val="single" w:sz="4" w:space="0" w:color="auto"/>
              <w:left w:val="single" w:sz="4" w:space="0" w:color="auto"/>
              <w:bottom w:val="single" w:sz="4" w:space="0" w:color="auto"/>
              <w:right w:val="single" w:sz="4" w:space="0" w:color="auto"/>
            </w:tcBorders>
          </w:tcPr>
          <w:p w:rsidR="001709EE" w:rsidRPr="00FE6416" w:rsidRDefault="001709EE" w:rsidP="00B11BE6">
            <w:pPr>
              <w:autoSpaceDE w:val="0"/>
              <w:autoSpaceDN w:val="0"/>
              <w:adjustRightInd w:val="0"/>
              <w:jc w:val="both"/>
              <w:rPr>
                <w:rFonts w:ascii="Arial" w:hAnsi="Arial" w:cs="Calibri"/>
                <w:lang w:val="en-ZA" w:eastAsia="en-ZA"/>
              </w:rPr>
            </w:pPr>
            <w:r w:rsidRPr="00FE6416">
              <w:rPr>
                <w:rFonts w:ascii="Arial" w:hAnsi="Arial" w:cs="Calibri"/>
                <w:b/>
                <w:bCs/>
                <w:sz w:val="22"/>
                <w:szCs w:val="22"/>
                <w:lang w:val="en-ZA" w:eastAsia="en-ZA"/>
              </w:rPr>
              <w:t xml:space="preserve">Chromair™ monitor No. </w:t>
            </w:r>
          </w:p>
        </w:tc>
        <w:tc>
          <w:tcPr>
            <w:tcW w:w="2040" w:type="dxa"/>
            <w:gridSpan w:val="2"/>
            <w:tcBorders>
              <w:top w:val="single" w:sz="4" w:space="0" w:color="auto"/>
              <w:left w:val="single" w:sz="4" w:space="0" w:color="auto"/>
              <w:bottom w:val="single" w:sz="4" w:space="0" w:color="auto"/>
              <w:right w:val="single" w:sz="4" w:space="0" w:color="auto"/>
            </w:tcBorders>
          </w:tcPr>
          <w:p w:rsidR="001709EE" w:rsidRPr="00FE6416" w:rsidRDefault="001709EE" w:rsidP="00B11BE6">
            <w:pPr>
              <w:autoSpaceDE w:val="0"/>
              <w:autoSpaceDN w:val="0"/>
              <w:adjustRightInd w:val="0"/>
              <w:jc w:val="both"/>
              <w:rPr>
                <w:rFonts w:ascii="Arial" w:hAnsi="Arial" w:cs="Calibri"/>
                <w:lang w:val="en-ZA" w:eastAsia="en-ZA"/>
              </w:rPr>
            </w:pPr>
          </w:p>
        </w:tc>
        <w:tc>
          <w:tcPr>
            <w:tcW w:w="205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autoSpaceDE w:val="0"/>
              <w:autoSpaceDN w:val="0"/>
              <w:adjustRightInd w:val="0"/>
              <w:jc w:val="both"/>
              <w:rPr>
                <w:rFonts w:ascii="Arial" w:hAnsi="Arial" w:cs="Calibri"/>
                <w:lang w:val="en-ZA" w:eastAsia="en-ZA"/>
              </w:rPr>
            </w:pPr>
          </w:p>
        </w:tc>
      </w:tr>
      <w:tr w:rsidR="001709EE" w:rsidRPr="00FE6416">
        <w:trPr>
          <w:trHeight w:val="267"/>
        </w:trPr>
        <w:tc>
          <w:tcPr>
            <w:tcW w:w="4188" w:type="dxa"/>
            <w:gridSpan w:val="2"/>
            <w:tcBorders>
              <w:top w:val="single" w:sz="4" w:space="0" w:color="auto"/>
              <w:left w:val="single" w:sz="4" w:space="0" w:color="auto"/>
              <w:bottom w:val="single" w:sz="4" w:space="0" w:color="auto"/>
              <w:right w:val="single" w:sz="4" w:space="0" w:color="auto"/>
            </w:tcBorders>
          </w:tcPr>
          <w:p w:rsidR="001709EE" w:rsidRPr="00FE6416" w:rsidRDefault="001709EE" w:rsidP="00B11BE6">
            <w:pPr>
              <w:autoSpaceDE w:val="0"/>
              <w:autoSpaceDN w:val="0"/>
              <w:adjustRightInd w:val="0"/>
              <w:jc w:val="both"/>
              <w:rPr>
                <w:rFonts w:ascii="Arial" w:hAnsi="Arial" w:cs="Calibri"/>
                <w:lang w:val="en-ZA" w:eastAsia="en-ZA"/>
              </w:rPr>
            </w:pPr>
            <w:r w:rsidRPr="00FE6416">
              <w:rPr>
                <w:rFonts w:ascii="Arial" w:hAnsi="Arial" w:cs="Calibri"/>
                <w:sz w:val="22"/>
                <w:szCs w:val="22"/>
                <w:lang w:val="en-ZA" w:eastAsia="en-ZA"/>
              </w:rPr>
              <w:t xml:space="preserve">Start Time </w:t>
            </w:r>
          </w:p>
        </w:tc>
        <w:tc>
          <w:tcPr>
            <w:tcW w:w="2040" w:type="dxa"/>
            <w:gridSpan w:val="2"/>
            <w:tcBorders>
              <w:top w:val="single" w:sz="4" w:space="0" w:color="auto"/>
              <w:left w:val="single" w:sz="4" w:space="0" w:color="auto"/>
              <w:bottom w:val="single" w:sz="4" w:space="0" w:color="auto"/>
              <w:right w:val="single" w:sz="4" w:space="0" w:color="auto"/>
            </w:tcBorders>
          </w:tcPr>
          <w:p w:rsidR="001709EE" w:rsidRPr="00FE6416" w:rsidRDefault="001709EE" w:rsidP="00B11BE6">
            <w:pPr>
              <w:autoSpaceDE w:val="0"/>
              <w:autoSpaceDN w:val="0"/>
              <w:adjustRightInd w:val="0"/>
              <w:jc w:val="both"/>
              <w:rPr>
                <w:rFonts w:ascii="Arial" w:hAnsi="Arial" w:cs="Calibri"/>
                <w:lang w:val="en-ZA" w:eastAsia="en-ZA"/>
              </w:rPr>
            </w:pPr>
          </w:p>
        </w:tc>
        <w:tc>
          <w:tcPr>
            <w:tcW w:w="205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autoSpaceDE w:val="0"/>
              <w:autoSpaceDN w:val="0"/>
              <w:adjustRightInd w:val="0"/>
              <w:jc w:val="both"/>
              <w:rPr>
                <w:rFonts w:ascii="Arial" w:hAnsi="Arial" w:cs="Calibri"/>
                <w:lang w:val="en-ZA" w:eastAsia="en-ZA"/>
              </w:rPr>
            </w:pPr>
          </w:p>
        </w:tc>
      </w:tr>
      <w:tr w:rsidR="001709EE" w:rsidRPr="00FE6416">
        <w:trPr>
          <w:trHeight w:val="267"/>
        </w:trPr>
        <w:tc>
          <w:tcPr>
            <w:tcW w:w="4188" w:type="dxa"/>
            <w:gridSpan w:val="2"/>
            <w:tcBorders>
              <w:top w:val="single" w:sz="4" w:space="0" w:color="auto"/>
              <w:left w:val="single" w:sz="4" w:space="0" w:color="auto"/>
              <w:bottom w:val="single" w:sz="4" w:space="0" w:color="auto"/>
              <w:right w:val="single" w:sz="4" w:space="0" w:color="auto"/>
            </w:tcBorders>
          </w:tcPr>
          <w:p w:rsidR="001709EE" w:rsidRPr="00FE6416" w:rsidRDefault="001709EE" w:rsidP="00B11BE6">
            <w:pPr>
              <w:autoSpaceDE w:val="0"/>
              <w:autoSpaceDN w:val="0"/>
              <w:adjustRightInd w:val="0"/>
              <w:jc w:val="both"/>
              <w:rPr>
                <w:rFonts w:ascii="Arial" w:hAnsi="Arial" w:cs="Calibri"/>
                <w:lang w:val="en-ZA" w:eastAsia="en-ZA"/>
              </w:rPr>
            </w:pPr>
            <w:r w:rsidRPr="00FE6416">
              <w:rPr>
                <w:rFonts w:ascii="Arial" w:hAnsi="Arial" w:cs="Calibri"/>
                <w:sz w:val="22"/>
                <w:szCs w:val="22"/>
                <w:lang w:val="en-ZA" w:eastAsia="en-ZA"/>
              </w:rPr>
              <w:t xml:space="preserve">Stop Time </w:t>
            </w:r>
          </w:p>
        </w:tc>
        <w:tc>
          <w:tcPr>
            <w:tcW w:w="2040" w:type="dxa"/>
            <w:gridSpan w:val="2"/>
            <w:tcBorders>
              <w:top w:val="single" w:sz="4" w:space="0" w:color="auto"/>
              <w:left w:val="single" w:sz="4" w:space="0" w:color="auto"/>
              <w:bottom w:val="single" w:sz="4" w:space="0" w:color="auto"/>
              <w:right w:val="single" w:sz="4" w:space="0" w:color="auto"/>
            </w:tcBorders>
          </w:tcPr>
          <w:p w:rsidR="001709EE" w:rsidRPr="00FE6416" w:rsidRDefault="001709EE" w:rsidP="00B11BE6">
            <w:pPr>
              <w:autoSpaceDE w:val="0"/>
              <w:autoSpaceDN w:val="0"/>
              <w:adjustRightInd w:val="0"/>
              <w:jc w:val="both"/>
              <w:rPr>
                <w:rFonts w:ascii="Arial" w:hAnsi="Arial" w:cs="Calibri"/>
                <w:lang w:val="en-ZA" w:eastAsia="en-ZA"/>
              </w:rPr>
            </w:pPr>
          </w:p>
        </w:tc>
        <w:tc>
          <w:tcPr>
            <w:tcW w:w="205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autoSpaceDE w:val="0"/>
              <w:autoSpaceDN w:val="0"/>
              <w:adjustRightInd w:val="0"/>
              <w:jc w:val="both"/>
              <w:rPr>
                <w:rFonts w:ascii="Arial" w:hAnsi="Arial" w:cs="Calibri"/>
                <w:lang w:val="en-ZA" w:eastAsia="en-ZA"/>
              </w:rPr>
            </w:pPr>
          </w:p>
        </w:tc>
      </w:tr>
      <w:tr w:rsidR="001709EE" w:rsidRPr="00FE6416">
        <w:trPr>
          <w:trHeight w:val="267"/>
        </w:trPr>
        <w:tc>
          <w:tcPr>
            <w:tcW w:w="8285" w:type="dxa"/>
            <w:gridSpan w:val="5"/>
            <w:tcBorders>
              <w:top w:val="single" w:sz="4" w:space="0" w:color="auto"/>
              <w:left w:val="single" w:sz="4" w:space="0" w:color="auto"/>
              <w:bottom w:val="single" w:sz="4" w:space="0" w:color="auto"/>
              <w:right w:val="single" w:sz="4" w:space="0" w:color="auto"/>
            </w:tcBorders>
          </w:tcPr>
          <w:p w:rsidR="001709EE" w:rsidRPr="00FE6416" w:rsidRDefault="001709EE" w:rsidP="00B11BE6">
            <w:pPr>
              <w:autoSpaceDE w:val="0"/>
              <w:autoSpaceDN w:val="0"/>
              <w:adjustRightInd w:val="0"/>
              <w:jc w:val="both"/>
              <w:rPr>
                <w:rFonts w:ascii="Arial" w:hAnsi="Arial" w:cs="Calibri"/>
                <w:b/>
                <w:bCs/>
                <w:lang w:val="en-ZA" w:eastAsia="en-ZA"/>
              </w:rPr>
            </w:pPr>
          </w:p>
          <w:p w:rsidR="001709EE" w:rsidRPr="00FE6416" w:rsidRDefault="001709EE" w:rsidP="00B11BE6">
            <w:pPr>
              <w:autoSpaceDE w:val="0"/>
              <w:autoSpaceDN w:val="0"/>
              <w:adjustRightInd w:val="0"/>
              <w:jc w:val="both"/>
              <w:rPr>
                <w:rFonts w:ascii="Arial" w:hAnsi="Arial" w:cs="Calibri"/>
                <w:lang w:val="en-ZA" w:eastAsia="en-ZA"/>
              </w:rPr>
            </w:pPr>
            <w:r w:rsidRPr="00FE6416">
              <w:rPr>
                <w:rFonts w:ascii="Arial" w:hAnsi="Arial" w:cs="Calibri"/>
                <w:b/>
                <w:bCs/>
                <w:sz w:val="22"/>
                <w:szCs w:val="22"/>
                <w:lang w:val="en-ZA" w:eastAsia="en-ZA"/>
              </w:rPr>
              <w:t xml:space="preserve">C. Environmental Conditions </w:t>
            </w:r>
          </w:p>
        </w:tc>
      </w:tr>
      <w:tr w:rsidR="001709EE" w:rsidRPr="00FE6416">
        <w:trPr>
          <w:trHeight w:val="267"/>
        </w:trPr>
        <w:tc>
          <w:tcPr>
            <w:tcW w:w="414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autoSpaceDE w:val="0"/>
              <w:autoSpaceDN w:val="0"/>
              <w:adjustRightInd w:val="0"/>
              <w:jc w:val="both"/>
              <w:rPr>
                <w:rFonts w:ascii="Arial" w:hAnsi="Arial" w:cs="Calibri"/>
                <w:lang w:val="en-ZA" w:eastAsia="en-ZA"/>
              </w:rPr>
            </w:pPr>
            <w:r w:rsidRPr="00FE6416">
              <w:rPr>
                <w:rFonts w:ascii="Arial" w:hAnsi="Arial" w:cs="Calibri"/>
                <w:b/>
                <w:bCs/>
                <w:sz w:val="22"/>
                <w:szCs w:val="22"/>
                <w:lang w:val="en-ZA" w:eastAsia="en-ZA"/>
              </w:rPr>
              <w:t xml:space="preserve">Env. Conditions Monitor </w:t>
            </w:r>
          </w:p>
        </w:tc>
        <w:tc>
          <w:tcPr>
            <w:tcW w:w="2071" w:type="dxa"/>
            <w:gridSpan w:val="2"/>
            <w:tcBorders>
              <w:top w:val="single" w:sz="4" w:space="0" w:color="auto"/>
              <w:left w:val="single" w:sz="4" w:space="0" w:color="auto"/>
              <w:bottom w:val="single" w:sz="4" w:space="0" w:color="auto"/>
              <w:right w:val="single" w:sz="4" w:space="0" w:color="auto"/>
            </w:tcBorders>
          </w:tcPr>
          <w:p w:rsidR="001709EE" w:rsidRPr="00FE6416" w:rsidRDefault="001709EE" w:rsidP="00B11BE6">
            <w:pPr>
              <w:autoSpaceDE w:val="0"/>
              <w:autoSpaceDN w:val="0"/>
              <w:adjustRightInd w:val="0"/>
              <w:jc w:val="both"/>
              <w:rPr>
                <w:rFonts w:ascii="Arial" w:hAnsi="Arial" w:cs="Calibri"/>
                <w:lang w:val="en-ZA" w:eastAsia="en-ZA"/>
              </w:rPr>
            </w:pPr>
            <w:r w:rsidRPr="00FE6416">
              <w:rPr>
                <w:rFonts w:ascii="Arial" w:hAnsi="Arial" w:cs="Calibri"/>
                <w:sz w:val="22"/>
                <w:szCs w:val="22"/>
                <w:lang w:val="en-ZA" w:eastAsia="en-ZA"/>
              </w:rPr>
              <w:t xml:space="preserve">N/A </w:t>
            </w:r>
          </w:p>
        </w:tc>
        <w:tc>
          <w:tcPr>
            <w:tcW w:w="2072" w:type="dxa"/>
            <w:gridSpan w:val="2"/>
            <w:tcBorders>
              <w:top w:val="single" w:sz="4" w:space="0" w:color="auto"/>
              <w:left w:val="single" w:sz="4" w:space="0" w:color="auto"/>
              <w:bottom w:val="single" w:sz="4" w:space="0" w:color="auto"/>
              <w:right w:val="single" w:sz="4" w:space="0" w:color="auto"/>
            </w:tcBorders>
          </w:tcPr>
          <w:p w:rsidR="001709EE" w:rsidRPr="00FE6416" w:rsidRDefault="001709EE" w:rsidP="00B11BE6">
            <w:pPr>
              <w:autoSpaceDE w:val="0"/>
              <w:autoSpaceDN w:val="0"/>
              <w:adjustRightInd w:val="0"/>
              <w:jc w:val="both"/>
              <w:rPr>
                <w:rFonts w:ascii="Arial" w:hAnsi="Arial" w:cs="Calibri"/>
                <w:lang w:val="en-ZA" w:eastAsia="en-ZA"/>
              </w:rPr>
            </w:pPr>
          </w:p>
        </w:tc>
      </w:tr>
      <w:tr w:rsidR="001709EE" w:rsidRPr="00FE6416">
        <w:trPr>
          <w:trHeight w:val="267"/>
        </w:trPr>
        <w:tc>
          <w:tcPr>
            <w:tcW w:w="414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autoSpaceDE w:val="0"/>
              <w:autoSpaceDN w:val="0"/>
              <w:adjustRightInd w:val="0"/>
              <w:jc w:val="both"/>
              <w:rPr>
                <w:rFonts w:ascii="Arial" w:hAnsi="Arial" w:cs="Calibri"/>
                <w:lang w:val="en-ZA" w:eastAsia="en-ZA"/>
              </w:rPr>
            </w:pPr>
            <w:r w:rsidRPr="00FE6416">
              <w:rPr>
                <w:rFonts w:ascii="Arial" w:hAnsi="Arial" w:cs="Calibri"/>
                <w:sz w:val="22"/>
                <w:szCs w:val="22"/>
                <w:lang w:val="en-ZA" w:eastAsia="en-ZA"/>
              </w:rPr>
              <w:t xml:space="preserve">Start Time </w:t>
            </w:r>
          </w:p>
        </w:tc>
        <w:tc>
          <w:tcPr>
            <w:tcW w:w="2071" w:type="dxa"/>
            <w:gridSpan w:val="2"/>
            <w:tcBorders>
              <w:top w:val="single" w:sz="4" w:space="0" w:color="auto"/>
              <w:left w:val="single" w:sz="4" w:space="0" w:color="auto"/>
              <w:bottom w:val="single" w:sz="4" w:space="0" w:color="auto"/>
              <w:right w:val="single" w:sz="4" w:space="0" w:color="auto"/>
            </w:tcBorders>
          </w:tcPr>
          <w:p w:rsidR="001709EE" w:rsidRPr="00FE6416" w:rsidRDefault="001709EE" w:rsidP="00B11BE6">
            <w:pPr>
              <w:autoSpaceDE w:val="0"/>
              <w:autoSpaceDN w:val="0"/>
              <w:adjustRightInd w:val="0"/>
              <w:jc w:val="both"/>
              <w:rPr>
                <w:rFonts w:ascii="Arial" w:hAnsi="Arial" w:cs="Calibri"/>
                <w:lang w:val="en-ZA" w:eastAsia="en-ZA"/>
              </w:rPr>
            </w:pPr>
            <w:r w:rsidRPr="00FE6416">
              <w:rPr>
                <w:rFonts w:ascii="Arial" w:hAnsi="Arial" w:cs="Calibri"/>
                <w:sz w:val="22"/>
                <w:szCs w:val="22"/>
                <w:lang w:val="en-ZA" w:eastAsia="en-ZA"/>
              </w:rPr>
              <w:t xml:space="preserve">N/A </w:t>
            </w:r>
          </w:p>
        </w:tc>
        <w:tc>
          <w:tcPr>
            <w:tcW w:w="2072" w:type="dxa"/>
            <w:gridSpan w:val="2"/>
            <w:tcBorders>
              <w:top w:val="single" w:sz="4" w:space="0" w:color="auto"/>
              <w:left w:val="single" w:sz="4" w:space="0" w:color="auto"/>
              <w:bottom w:val="single" w:sz="4" w:space="0" w:color="auto"/>
              <w:right w:val="single" w:sz="4" w:space="0" w:color="auto"/>
            </w:tcBorders>
          </w:tcPr>
          <w:p w:rsidR="001709EE" w:rsidRPr="00FE6416" w:rsidRDefault="001709EE" w:rsidP="00B11BE6">
            <w:pPr>
              <w:autoSpaceDE w:val="0"/>
              <w:autoSpaceDN w:val="0"/>
              <w:adjustRightInd w:val="0"/>
              <w:jc w:val="both"/>
              <w:rPr>
                <w:rFonts w:ascii="Arial" w:hAnsi="Arial" w:cs="Calibri"/>
                <w:lang w:val="en-ZA" w:eastAsia="en-ZA"/>
              </w:rPr>
            </w:pPr>
          </w:p>
        </w:tc>
      </w:tr>
      <w:tr w:rsidR="001709EE" w:rsidRPr="00FE6416">
        <w:trPr>
          <w:trHeight w:val="267"/>
        </w:trPr>
        <w:tc>
          <w:tcPr>
            <w:tcW w:w="4142"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autoSpaceDE w:val="0"/>
              <w:autoSpaceDN w:val="0"/>
              <w:adjustRightInd w:val="0"/>
              <w:jc w:val="both"/>
              <w:rPr>
                <w:rFonts w:ascii="Arial" w:hAnsi="Arial" w:cs="Calibri"/>
                <w:lang w:val="en-ZA" w:eastAsia="en-ZA"/>
              </w:rPr>
            </w:pPr>
            <w:r w:rsidRPr="00FE6416">
              <w:rPr>
                <w:rFonts w:ascii="Arial" w:hAnsi="Arial" w:cs="Calibri"/>
                <w:sz w:val="22"/>
                <w:szCs w:val="22"/>
                <w:lang w:val="en-ZA" w:eastAsia="en-ZA"/>
              </w:rPr>
              <w:t xml:space="preserve">Stop Time </w:t>
            </w:r>
          </w:p>
        </w:tc>
        <w:tc>
          <w:tcPr>
            <w:tcW w:w="2071" w:type="dxa"/>
            <w:gridSpan w:val="2"/>
            <w:tcBorders>
              <w:top w:val="single" w:sz="4" w:space="0" w:color="auto"/>
              <w:left w:val="single" w:sz="4" w:space="0" w:color="auto"/>
              <w:bottom w:val="single" w:sz="4" w:space="0" w:color="auto"/>
              <w:right w:val="single" w:sz="4" w:space="0" w:color="auto"/>
            </w:tcBorders>
          </w:tcPr>
          <w:p w:rsidR="001709EE" w:rsidRPr="00FE6416" w:rsidRDefault="001709EE" w:rsidP="00B11BE6">
            <w:pPr>
              <w:autoSpaceDE w:val="0"/>
              <w:autoSpaceDN w:val="0"/>
              <w:adjustRightInd w:val="0"/>
              <w:jc w:val="both"/>
              <w:rPr>
                <w:rFonts w:ascii="Arial" w:hAnsi="Arial" w:cs="Calibri"/>
                <w:lang w:val="en-ZA" w:eastAsia="en-ZA"/>
              </w:rPr>
            </w:pPr>
            <w:r w:rsidRPr="00FE6416">
              <w:rPr>
                <w:rFonts w:ascii="Arial" w:hAnsi="Arial" w:cs="Calibri"/>
                <w:sz w:val="22"/>
                <w:szCs w:val="22"/>
                <w:lang w:val="en-ZA" w:eastAsia="en-ZA"/>
              </w:rPr>
              <w:t xml:space="preserve">N/A </w:t>
            </w:r>
          </w:p>
        </w:tc>
        <w:tc>
          <w:tcPr>
            <w:tcW w:w="2072" w:type="dxa"/>
            <w:gridSpan w:val="2"/>
            <w:tcBorders>
              <w:top w:val="single" w:sz="4" w:space="0" w:color="auto"/>
              <w:left w:val="single" w:sz="4" w:space="0" w:color="auto"/>
              <w:bottom w:val="single" w:sz="4" w:space="0" w:color="auto"/>
              <w:right w:val="single" w:sz="4" w:space="0" w:color="auto"/>
            </w:tcBorders>
          </w:tcPr>
          <w:p w:rsidR="001709EE" w:rsidRPr="00FE6416" w:rsidRDefault="001709EE" w:rsidP="00B11BE6">
            <w:pPr>
              <w:autoSpaceDE w:val="0"/>
              <w:autoSpaceDN w:val="0"/>
              <w:adjustRightInd w:val="0"/>
              <w:jc w:val="both"/>
              <w:rPr>
                <w:rFonts w:ascii="Arial" w:hAnsi="Arial" w:cs="Calibri"/>
                <w:lang w:val="en-ZA" w:eastAsia="en-ZA"/>
              </w:rPr>
            </w:pPr>
          </w:p>
        </w:tc>
      </w:tr>
      <w:tr w:rsidR="001709EE" w:rsidRPr="00FE6416">
        <w:trPr>
          <w:trHeight w:val="267"/>
        </w:trPr>
        <w:tc>
          <w:tcPr>
            <w:tcW w:w="8285" w:type="dxa"/>
            <w:gridSpan w:val="5"/>
            <w:tcBorders>
              <w:top w:val="single" w:sz="4" w:space="0" w:color="auto"/>
              <w:left w:val="single" w:sz="4" w:space="0" w:color="auto"/>
              <w:bottom w:val="single" w:sz="4" w:space="0" w:color="auto"/>
              <w:right w:val="single" w:sz="4" w:space="0" w:color="auto"/>
            </w:tcBorders>
          </w:tcPr>
          <w:p w:rsidR="001709EE" w:rsidRPr="00FE6416" w:rsidRDefault="001709EE" w:rsidP="00B11BE6">
            <w:pPr>
              <w:autoSpaceDE w:val="0"/>
              <w:autoSpaceDN w:val="0"/>
              <w:adjustRightInd w:val="0"/>
              <w:jc w:val="both"/>
              <w:rPr>
                <w:rFonts w:ascii="Arial" w:hAnsi="Arial" w:cs="Calibri"/>
                <w:lang w:val="en-ZA" w:eastAsia="en-ZA"/>
              </w:rPr>
            </w:pPr>
          </w:p>
          <w:p w:rsidR="001709EE" w:rsidRPr="00FE6416" w:rsidRDefault="001709EE" w:rsidP="00B11BE6">
            <w:pPr>
              <w:autoSpaceDE w:val="0"/>
              <w:autoSpaceDN w:val="0"/>
              <w:adjustRightInd w:val="0"/>
              <w:jc w:val="both"/>
              <w:rPr>
                <w:rFonts w:ascii="Arial" w:hAnsi="Arial" w:cs="Calibri"/>
                <w:lang w:val="en-ZA" w:eastAsia="en-ZA"/>
              </w:rPr>
            </w:pPr>
            <w:r w:rsidRPr="00FE6416">
              <w:rPr>
                <w:rFonts w:ascii="Arial" w:hAnsi="Arial" w:cs="Calibri"/>
                <w:sz w:val="22"/>
                <w:szCs w:val="22"/>
                <w:lang w:val="en-ZA" w:eastAsia="en-ZA"/>
              </w:rPr>
              <w:t xml:space="preserve">D. Dimensions of area </w:t>
            </w:r>
          </w:p>
        </w:tc>
      </w:tr>
      <w:tr w:rsidR="001709EE" w:rsidRPr="00FE6416">
        <w:trPr>
          <w:trHeight w:val="267"/>
        </w:trPr>
        <w:tc>
          <w:tcPr>
            <w:tcW w:w="4188" w:type="dxa"/>
            <w:gridSpan w:val="2"/>
            <w:tcBorders>
              <w:top w:val="single" w:sz="4" w:space="0" w:color="auto"/>
              <w:left w:val="single" w:sz="4" w:space="0" w:color="auto"/>
              <w:bottom w:val="single" w:sz="4" w:space="0" w:color="auto"/>
              <w:right w:val="single" w:sz="4" w:space="0" w:color="auto"/>
            </w:tcBorders>
          </w:tcPr>
          <w:p w:rsidR="001709EE" w:rsidRPr="00FE6416" w:rsidRDefault="001709EE" w:rsidP="00B11BE6">
            <w:pPr>
              <w:autoSpaceDE w:val="0"/>
              <w:autoSpaceDN w:val="0"/>
              <w:adjustRightInd w:val="0"/>
              <w:jc w:val="both"/>
              <w:rPr>
                <w:rFonts w:ascii="Arial" w:hAnsi="Arial" w:cs="Calibri"/>
                <w:lang w:val="en-ZA" w:eastAsia="en-ZA"/>
              </w:rPr>
            </w:pPr>
            <w:r w:rsidRPr="00FE6416">
              <w:rPr>
                <w:rFonts w:ascii="Arial" w:hAnsi="Arial" w:cs="Calibri"/>
                <w:sz w:val="22"/>
                <w:szCs w:val="22"/>
                <w:lang w:val="en-ZA" w:eastAsia="en-ZA"/>
              </w:rPr>
              <w:t xml:space="preserve">Height (m) </w:t>
            </w:r>
          </w:p>
        </w:tc>
        <w:tc>
          <w:tcPr>
            <w:tcW w:w="2040" w:type="dxa"/>
            <w:gridSpan w:val="2"/>
            <w:tcBorders>
              <w:top w:val="single" w:sz="4" w:space="0" w:color="auto"/>
              <w:left w:val="single" w:sz="4" w:space="0" w:color="auto"/>
              <w:bottom w:val="single" w:sz="4" w:space="0" w:color="auto"/>
              <w:right w:val="single" w:sz="4" w:space="0" w:color="auto"/>
            </w:tcBorders>
          </w:tcPr>
          <w:p w:rsidR="001709EE" w:rsidRPr="00FE6416" w:rsidRDefault="001709EE" w:rsidP="00B11BE6">
            <w:pPr>
              <w:autoSpaceDE w:val="0"/>
              <w:autoSpaceDN w:val="0"/>
              <w:adjustRightInd w:val="0"/>
              <w:jc w:val="both"/>
              <w:rPr>
                <w:rFonts w:ascii="Arial" w:hAnsi="Arial" w:cs="Calibri"/>
                <w:lang w:val="en-ZA" w:eastAsia="en-ZA"/>
              </w:rPr>
            </w:pPr>
          </w:p>
        </w:tc>
        <w:tc>
          <w:tcPr>
            <w:tcW w:w="205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autoSpaceDE w:val="0"/>
              <w:autoSpaceDN w:val="0"/>
              <w:adjustRightInd w:val="0"/>
              <w:jc w:val="both"/>
              <w:rPr>
                <w:rFonts w:ascii="Arial" w:hAnsi="Arial" w:cs="Calibri"/>
                <w:lang w:val="en-ZA" w:eastAsia="en-ZA"/>
              </w:rPr>
            </w:pPr>
          </w:p>
        </w:tc>
      </w:tr>
      <w:tr w:rsidR="001709EE" w:rsidRPr="00FE6416">
        <w:trPr>
          <w:trHeight w:val="267"/>
        </w:trPr>
        <w:tc>
          <w:tcPr>
            <w:tcW w:w="4188" w:type="dxa"/>
            <w:gridSpan w:val="2"/>
            <w:tcBorders>
              <w:top w:val="single" w:sz="4" w:space="0" w:color="auto"/>
              <w:left w:val="single" w:sz="4" w:space="0" w:color="auto"/>
              <w:bottom w:val="single" w:sz="4" w:space="0" w:color="auto"/>
              <w:right w:val="single" w:sz="4" w:space="0" w:color="auto"/>
            </w:tcBorders>
          </w:tcPr>
          <w:p w:rsidR="001709EE" w:rsidRPr="00FE6416" w:rsidRDefault="001709EE" w:rsidP="00B11BE6">
            <w:pPr>
              <w:autoSpaceDE w:val="0"/>
              <w:autoSpaceDN w:val="0"/>
              <w:adjustRightInd w:val="0"/>
              <w:jc w:val="both"/>
              <w:rPr>
                <w:rFonts w:ascii="Arial" w:hAnsi="Arial" w:cs="Calibri"/>
                <w:lang w:val="en-ZA" w:eastAsia="en-ZA"/>
              </w:rPr>
            </w:pPr>
            <w:r w:rsidRPr="00FE6416">
              <w:rPr>
                <w:rFonts w:ascii="Arial" w:hAnsi="Arial" w:cs="Calibri"/>
                <w:sz w:val="22"/>
                <w:szCs w:val="22"/>
                <w:lang w:val="en-ZA" w:eastAsia="en-ZA"/>
              </w:rPr>
              <w:t xml:space="preserve">Width (m) </w:t>
            </w:r>
          </w:p>
        </w:tc>
        <w:tc>
          <w:tcPr>
            <w:tcW w:w="2040" w:type="dxa"/>
            <w:gridSpan w:val="2"/>
            <w:tcBorders>
              <w:top w:val="single" w:sz="4" w:space="0" w:color="auto"/>
              <w:left w:val="single" w:sz="4" w:space="0" w:color="auto"/>
              <w:bottom w:val="single" w:sz="4" w:space="0" w:color="auto"/>
              <w:right w:val="single" w:sz="4" w:space="0" w:color="auto"/>
            </w:tcBorders>
          </w:tcPr>
          <w:p w:rsidR="001709EE" w:rsidRPr="00FE6416" w:rsidRDefault="001709EE" w:rsidP="00B11BE6">
            <w:pPr>
              <w:autoSpaceDE w:val="0"/>
              <w:autoSpaceDN w:val="0"/>
              <w:adjustRightInd w:val="0"/>
              <w:jc w:val="both"/>
              <w:rPr>
                <w:rFonts w:ascii="Arial" w:hAnsi="Arial" w:cs="Calibri"/>
                <w:lang w:val="en-ZA" w:eastAsia="en-ZA"/>
              </w:rPr>
            </w:pPr>
          </w:p>
        </w:tc>
        <w:tc>
          <w:tcPr>
            <w:tcW w:w="205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autoSpaceDE w:val="0"/>
              <w:autoSpaceDN w:val="0"/>
              <w:adjustRightInd w:val="0"/>
              <w:jc w:val="both"/>
              <w:rPr>
                <w:rFonts w:ascii="Arial" w:hAnsi="Arial" w:cs="Calibri"/>
                <w:lang w:val="en-ZA" w:eastAsia="en-ZA"/>
              </w:rPr>
            </w:pPr>
          </w:p>
        </w:tc>
      </w:tr>
      <w:tr w:rsidR="001709EE" w:rsidRPr="00FE6416">
        <w:trPr>
          <w:trHeight w:val="267"/>
        </w:trPr>
        <w:tc>
          <w:tcPr>
            <w:tcW w:w="8285" w:type="dxa"/>
            <w:gridSpan w:val="5"/>
            <w:tcBorders>
              <w:top w:val="single" w:sz="4" w:space="0" w:color="auto"/>
              <w:left w:val="single" w:sz="4" w:space="0" w:color="auto"/>
              <w:bottom w:val="single" w:sz="4" w:space="0" w:color="auto"/>
              <w:right w:val="single" w:sz="4" w:space="0" w:color="auto"/>
            </w:tcBorders>
          </w:tcPr>
          <w:p w:rsidR="001709EE" w:rsidRPr="00FE6416" w:rsidRDefault="001709EE" w:rsidP="00B11BE6">
            <w:pPr>
              <w:autoSpaceDE w:val="0"/>
              <w:autoSpaceDN w:val="0"/>
              <w:adjustRightInd w:val="0"/>
              <w:jc w:val="both"/>
              <w:rPr>
                <w:rFonts w:ascii="Arial" w:hAnsi="Arial" w:cs="Calibri"/>
                <w:b/>
                <w:bCs/>
                <w:lang w:val="en-ZA" w:eastAsia="en-ZA"/>
              </w:rPr>
            </w:pPr>
          </w:p>
          <w:p w:rsidR="001709EE" w:rsidRPr="00FE6416" w:rsidRDefault="001709EE" w:rsidP="00B11BE6">
            <w:pPr>
              <w:autoSpaceDE w:val="0"/>
              <w:autoSpaceDN w:val="0"/>
              <w:adjustRightInd w:val="0"/>
              <w:jc w:val="both"/>
              <w:rPr>
                <w:rFonts w:ascii="Arial" w:hAnsi="Arial" w:cs="Calibri"/>
                <w:lang w:val="en-ZA" w:eastAsia="en-ZA"/>
              </w:rPr>
            </w:pPr>
            <w:r w:rsidRPr="00FE6416">
              <w:rPr>
                <w:rFonts w:ascii="Arial" w:hAnsi="Arial" w:cs="Calibri"/>
                <w:b/>
                <w:bCs/>
                <w:sz w:val="22"/>
                <w:szCs w:val="22"/>
                <w:lang w:val="en-ZA" w:eastAsia="en-ZA"/>
              </w:rPr>
              <w:t xml:space="preserve">E. Water Quantity </w:t>
            </w:r>
          </w:p>
        </w:tc>
      </w:tr>
      <w:tr w:rsidR="001709EE" w:rsidRPr="00FE6416">
        <w:trPr>
          <w:trHeight w:val="267"/>
        </w:trPr>
        <w:tc>
          <w:tcPr>
            <w:tcW w:w="4188" w:type="dxa"/>
            <w:gridSpan w:val="2"/>
            <w:tcBorders>
              <w:top w:val="single" w:sz="4" w:space="0" w:color="auto"/>
              <w:left w:val="single" w:sz="4" w:space="0" w:color="auto"/>
              <w:bottom w:val="single" w:sz="4" w:space="0" w:color="auto"/>
              <w:right w:val="single" w:sz="4" w:space="0" w:color="auto"/>
            </w:tcBorders>
          </w:tcPr>
          <w:p w:rsidR="001709EE" w:rsidRPr="00FE6416" w:rsidRDefault="001709EE" w:rsidP="00B11BE6">
            <w:pPr>
              <w:autoSpaceDE w:val="0"/>
              <w:autoSpaceDN w:val="0"/>
              <w:adjustRightInd w:val="0"/>
              <w:jc w:val="both"/>
              <w:rPr>
                <w:rFonts w:ascii="Arial" w:hAnsi="Arial" w:cs="Calibri"/>
                <w:lang w:val="en-ZA" w:eastAsia="en-ZA"/>
              </w:rPr>
            </w:pPr>
            <w:r w:rsidRPr="00FE6416">
              <w:rPr>
                <w:rFonts w:ascii="Arial" w:hAnsi="Arial" w:cs="Calibri"/>
                <w:b/>
                <w:bCs/>
                <w:sz w:val="22"/>
                <w:szCs w:val="22"/>
                <w:lang w:val="en-ZA" w:eastAsia="en-ZA"/>
              </w:rPr>
              <w:t xml:space="preserve">Flow </w:t>
            </w:r>
          </w:p>
        </w:tc>
        <w:tc>
          <w:tcPr>
            <w:tcW w:w="2025"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autoSpaceDE w:val="0"/>
              <w:autoSpaceDN w:val="0"/>
              <w:adjustRightInd w:val="0"/>
              <w:jc w:val="both"/>
              <w:rPr>
                <w:rFonts w:ascii="Arial" w:hAnsi="Arial" w:cs="Calibri"/>
                <w:lang w:val="en-ZA" w:eastAsia="en-ZA"/>
              </w:rPr>
            </w:pPr>
            <w:r w:rsidRPr="00FE6416">
              <w:rPr>
                <w:rFonts w:ascii="Arial" w:hAnsi="Arial" w:cs="Calibri"/>
                <w:b/>
                <w:bCs/>
                <w:sz w:val="22"/>
                <w:szCs w:val="22"/>
                <w:lang w:val="en-ZA" w:eastAsia="en-ZA"/>
              </w:rPr>
              <w:t>Flow</w:t>
            </w:r>
          </w:p>
        </w:tc>
        <w:tc>
          <w:tcPr>
            <w:tcW w:w="2072" w:type="dxa"/>
            <w:gridSpan w:val="2"/>
            <w:tcBorders>
              <w:top w:val="single" w:sz="4" w:space="0" w:color="auto"/>
              <w:left w:val="single" w:sz="4" w:space="0" w:color="auto"/>
              <w:bottom w:val="single" w:sz="4" w:space="0" w:color="auto"/>
              <w:right w:val="single" w:sz="4" w:space="0" w:color="auto"/>
            </w:tcBorders>
          </w:tcPr>
          <w:p w:rsidR="001709EE" w:rsidRPr="00FE6416" w:rsidRDefault="001709EE" w:rsidP="00B11BE6">
            <w:pPr>
              <w:autoSpaceDE w:val="0"/>
              <w:autoSpaceDN w:val="0"/>
              <w:adjustRightInd w:val="0"/>
              <w:jc w:val="both"/>
              <w:rPr>
                <w:rFonts w:ascii="Arial" w:hAnsi="Arial" w:cs="Calibri"/>
                <w:lang w:val="en-ZA" w:eastAsia="en-ZA"/>
              </w:rPr>
            </w:pPr>
            <w:r w:rsidRPr="00FE6416">
              <w:rPr>
                <w:rFonts w:ascii="Arial" w:hAnsi="Arial" w:cs="Calibri"/>
                <w:sz w:val="22"/>
                <w:szCs w:val="22"/>
                <w:lang w:val="en-ZA" w:eastAsia="en-ZA"/>
              </w:rPr>
              <w:t>Pressure</w:t>
            </w:r>
          </w:p>
        </w:tc>
      </w:tr>
      <w:tr w:rsidR="001709EE" w:rsidRPr="00FE6416">
        <w:trPr>
          <w:trHeight w:val="267"/>
        </w:trPr>
        <w:tc>
          <w:tcPr>
            <w:tcW w:w="4188" w:type="dxa"/>
            <w:gridSpan w:val="2"/>
            <w:tcBorders>
              <w:top w:val="single" w:sz="4" w:space="0" w:color="auto"/>
              <w:left w:val="single" w:sz="4" w:space="0" w:color="auto"/>
              <w:bottom w:val="single" w:sz="4" w:space="0" w:color="auto"/>
              <w:right w:val="single" w:sz="4" w:space="0" w:color="auto"/>
            </w:tcBorders>
          </w:tcPr>
          <w:p w:rsidR="001709EE" w:rsidRPr="00FE6416" w:rsidRDefault="001709EE" w:rsidP="00B11BE6">
            <w:pPr>
              <w:autoSpaceDE w:val="0"/>
              <w:autoSpaceDN w:val="0"/>
              <w:adjustRightInd w:val="0"/>
              <w:jc w:val="both"/>
              <w:rPr>
                <w:rFonts w:ascii="Arial" w:hAnsi="Arial" w:cs="Calibri"/>
                <w:lang w:val="en-ZA" w:eastAsia="en-ZA"/>
              </w:rPr>
            </w:pPr>
            <w:r w:rsidRPr="00FE6416">
              <w:rPr>
                <w:rFonts w:ascii="Arial" w:hAnsi="Arial" w:cs="Calibri"/>
                <w:sz w:val="22"/>
                <w:szCs w:val="22"/>
                <w:lang w:val="en-ZA" w:eastAsia="en-ZA"/>
              </w:rPr>
              <w:t xml:space="preserve">Start </w:t>
            </w:r>
          </w:p>
        </w:tc>
        <w:tc>
          <w:tcPr>
            <w:tcW w:w="2040" w:type="dxa"/>
            <w:gridSpan w:val="2"/>
            <w:tcBorders>
              <w:top w:val="single" w:sz="4" w:space="0" w:color="auto"/>
              <w:left w:val="single" w:sz="4" w:space="0" w:color="auto"/>
              <w:bottom w:val="single" w:sz="4" w:space="0" w:color="auto"/>
              <w:right w:val="single" w:sz="4" w:space="0" w:color="auto"/>
            </w:tcBorders>
          </w:tcPr>
          <w:p w:rsidR="001709EE" w:rsidRPr="00FE6416" w:rsidRDefault="001709EE" w:rsidP="00B11BE6">
            <w:pPr>
              <w:autoSpaceDE w:val="0"/>
              <w:autoSpaceDN w:val="0"/>
              <w:adjustRightInd w:val="0"/>
              <w:jc w:val="both"/>
              <w:rPr>
                <w:rFonts w:ascii="Arial" w:hAnsi="Arial" w:cs="Calibri"/>
                <w:lang w:val="en-ZA" w:eastAsia="en-ZA"/>
              </w:rPr>
            </w:pPr>
          </w:p>
        </w:tc>
        <w:tc>
          <w:tcPr>
            <w:tcW w:w="205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autoSpaceDE w:val="0"/>
              <w:autoSpaceDN w:val="0"/>
              <w:adjustRightInd w:val="0"/>
              <w:jc w:val="both"/>
              <w:rPr>
                <w:rFonts w:ascii="Arial" w:hAnsi="Arial" w:cs="Calibri"/>
                <w:lang w:val="en-ZA" w:eastAsia="en-ZA"/>
              </w:rPr>
            </w:pPr>
          </w:p>
        </w:tc>
      </w:tr>
      <w:tr w:rsidR="001709EE" w:rsidRPr="00FE6416">
        <w:trPr>
          <w:trHeight w:val="267"/>
        </w:trPr>
        <w:tc>
          <w:tcPr>
            <w:tcW w:w="4188" w:type="dxa"/>
            <w:gridSpan w:val="2"/>
            <w:tcBorders>
              <w:top w:val="single" w:sz="4" w:space="0" w:color="auto"/>
              <w:left w:val="single" w:sz="4" w:space="0" w:color="auto"/>
              <w:bottom w:val="single" w:sz="4" w:space="0" w:color="auto"/>
              <w:right w:val="single" w:sz="4" w:space="0" w:color="auto"/>
            </w:tcBorders>
          </w:tcPr>
          <w:p w:rsidR="001709EE" w:rsidRPr="00FE6416" w:rsidRDefault="001709EE" w:rsidP="00B11BE6">
            <w:pPr>
              <w:autoSpaceDE w:val="0"/>
              <w:autoSpaceDN w:val="0"/>
              <w:adjustRightInd w:val="0"/>
              <w:jc w:val="both"/>
              <w:rPr>
                <w:rFonts w:ascii="Arial" w:hAnsi="Arial" w:cs="Calibri"/>
                <w:lang w:val="en-ZA" w:eastAsia="en-ZA"/>
              </w:rPr>
            </w:pPr>
            <w:r w:rsidRPr="00FE6416">
              <w:rPr>
                <w:rFonts w:ascii="Arial" w:hAnsi="Arial" w:cs="Calibri"/>
                <w:sz w:val="22"/>
                <w:szCs w:val="22"/>
                <w:lang w:val="en-ZA" w:eastAsia="en-ZA"/>
              </w:rPr>
              <w:t xml:space="preserve">End </w:t>
            </w:r>
          </w:p>
        </w:tc>
        <w:tc>
          <w:tcPr>
            <w:tcW w:w="2040" w:type="dxa"/>
            <w:gridSpan w:val="2"/>
            <w:tcBorders>
              <w:top w:val="single" w:sz="4" w:space="0" w:color="auto"/>
              <w:left w:val="single" w:sz="4" w:space="0" w:color="auto"/>
              <w:bottom w:val="single" w:sz="4" w:space="0" w:color="auto"/>
              <w:right w:val="single" w:sz="4" w:space="0" w:color="auto"/>
            </w:tcBorders>
          </w:tcPr>
          <w:p w:rsidR="001709EE" w:rsidRPr="00FE6416" w:rsidRDefault="001709EE" w:rsidP="00B11BE6">
            <w:pPr>
              <w:autoSpaceDE w:val="0"/>
              <w:autoSpaceDN w:val="0"/>
              <w:adjustRightInd w:val="0"/>
              <w:jc w:val="both"/>
              <w:rPr>
                <w:rFonts w:ascii="Arial" w:hAnsi="Arial" w:cs="Calibri"/>
                <w:lang w:val="en-ZA" w:eastAsia="en-ZA"/>
              </w:rPr>
            </w:pPr>
          </w:p>
        </w:tc>
        <w:tc>
          <w:tcPr>
            <w:tcW w:w="2057" w:type="dxa"/>
            <w:tcBorders>
              <w:top w:val="single" w:sz="4" w:space="0" w:color="auto"/>
              <w:left w:val="single" w:sz="4" w:space="0" w:color="auto"/>
              <w:bottom w:val="single" w:sz="4" w:space="0" w:color="auto"/>
              <w:right w:val="single" w:sz="4" w:space="0" w:color="auto"/>
            </w:tcBorders>
          </w:tcPr>
          <w:p w:rsidR="001709EE" w:rsidRPr="00FE6416" w:rsidRDefault="001709EE" w:rsidP="00B11BE6">
            <w:pPr>
              <w:autoSpaceDE w:val="0"/>
              <w:autoSpaceDN w:val="0"/>
              <w:adjustRightInd w:val="0"/>
              <w:jc w:val="both"/>
              <w:rPr>
                <w:rFonts w:ascii="Arial" w:hAnsi="Arial" w:cs="Calibri"/>
                <w:lang w:val="en-ZA" w:eastAsia="en-ZA"/>
              </w:rPr>
            </w:pPr>
          </w:p>
        </w:tc>
      </w:tr>
    </w:tbl>
    <w:p w:rsidR="001709EE" w:rsidRPr="00FE6416" w:rsidRDefault="001709EE" w:rsidP="00B11BE6">
      <w:pPr>
        <w:jc w:val="both"/>
        <w:rPr>
          <w:rFonts w:ascii="Arial" w:hAnsi="Arial" w:cs="Tahoma"/>
          <w:sz w:val="22"/>
          <w:szCs w:val="22"/>
          <w:lang w:val="en-ZA" w:eastAsia="en-ZA"/>
        </w:rPr>
      </w:pPr>
    </w:p>
    <w:p w:rsidR="001709EE" w:rsidRPr="00FE6416" w:rsidRDefault="001709EE" w:rsidP="00B11BE6">
      <w:pPr>
        <w:jc w:val="both"/>
        <w:rPr>
          <w:rFonts w:cs="Tahoma"/>
          <w:sz w:val="22"/>
          <w:szCs w:val="22"/>
        </w:rPr>
      </w:pPr>
    </w:p>
    <w:p w:rsidR="001709EE" w:rsidRPr="00FE6416" w:rsidRDefault="001709EE" w:rsidP="00B11BE6">
      <w:pPr>
        <w:jc w:val="both"/>
        <w:rPr>
          <w:rFonts w:ascii="Arial" w:hAnsi="Arial" w:cs="Arial"/>
          <w:b/>
          <w:bCs/>
          <w:sz w:val="22"/>
          <w:szCs w:val="22"/>
        </w:rPr>
      </w:pPr>
      <w:r w:rsidRPr="00FE6416">
        <w:rPr>
          <w:sz w:val="22"/>
          <w:szCs w:val="22"/>
        </w:rPr>
        <w:br w:type="page"/>
      </w:r>
      <w:bookmarkStart w:id="115" w:name="Appendix5"/>
      <w:r w:rsidRPr="00FE6416">
        <w:rPr>
          <w:rFonts w:ascii="Arial" w:hAnsi="Arial" w:cs="Arial"/>
          <w:b/>
          <w:bCs/>
          <w:sz w:val="22"/>
          <w:szCs w:val="22"/>
        </w:rPr>
        <w:t xml:space="preserve">Appendix 5: </w:t>
      </w:r>
      <w:r w:rsidRPr="00FE6416">
        <w:rPr>
          <w:rFonts w:ascii="Arial" w:hAnsi="Arial"/>
          <w:b/>
          <w:sz w:val="22"/>
          <w:szCs w:val="22"/>
          <w:lang w:val="en-GB"/>
        </w:rPr>
        <w:t>Risk Analysis and the Preparation of Summary Risk Tables</w:t>
      </w:r>
      <w:r w:rsidR="00227101">
        <w:rPr>
          <w:rFonts w:ascii="Arial" w:hAnsi="Arial"/>
          <w:b/>
          <w:sz w:val="22"/>
          <w:szCs w:val="22"/>
          <w:lang w:val="en-GB"/>
        </w:rPr>
        <w:fldChar w:fldCharType="begin"/>
      </w:r>
      <w:r w:rsidRPr="00FE6416">
        <w:rPr>
          <w:sz w:val="22"/>
          <w:szCs w:val="22"/>
        </w:rPr>
        <w:instrText>tc "</w:instrText>
      </w:r>
      <w:bookmarkStart w:id="116" w:name="_Toc237690275"/>
      <w:bookmarkStart w:id="117" w:name="_Toc290452952"/>
      <w:r w:rsidRPr="00FE6416">
        <w:rPr>
          <w:rFonts w:ascii="Arial" w:hAnsi="Arial" w:cs="Arial"/>
          <w:b/>
          <w:bCs/>
          <w:sz w:val="22"/>
          <w:szCs w:val="22"/>
        </w:rPr>
        <w:instrText xml:space="preserve">Appendix 12: </w:instrText>
      </w:r>
      <w:r w:rsidRPr="00FE6416">
        <w:rPr>
          <w:rFonts w:ascii="Arial" w:hAnsi="Arial"/>
          <w:b/>
          <w:sz w:val="22"/>
          <w:szCs w:val="22"/>
          <w:lang w:val="en-GB"/>
        </w:rPr>
        <w:instrText>Risk Analysis and the Preparation of Summary Risk Tables</w:instrText>
      </w:r>
      <w:bookmarkEnd w:id="116"/>
      <w:bookmarkEnd w:id="117"/>
      <w:r w:rsidRPr="00FE6416">
        <w:rPr>
          <w:sz w:val="22"/>
          <w:szCs w:val="22"/>
        </w:rPr>
        <w:instrText>" \f C \l 1</w:instrText>
      </w:r>
      <w:r w:rsidR="00227101">
        <w:rPr>
          <w:rFonts w:ascii="Arial" w:hAnsi="Arial"/>
          <w:b/>
          <w:sz w:val="22"/>
          <w:szCs w:val="22"/>
          <w:lang w:val="en-GB"/>
        </w:rPr>
        <w:fldChar w:fldCharType="end"/>
      </w:r>
      <w:r w:rsidRPr="00FE6416">
        <w:rPr>
          <w:rFonts w:ascii="Arial" w:hAnsi="Arial"/>
          <w:b/>
          <w:sz w:val="22"/>
          <w:szCs w:val="22"/>
          <w:lang w:val="en-GB"/>
        </w:rPr>
        <w:t xml:space="preserve"> (Risk Story</w:t>
      </w:r>
      <w:bookmarkEnd w:id="115"/>
      <w:r w:rsidRPr="00FE6416">
        <w:rPr>
          <w:rFonts w:ascii="Arial" w:hAnsi="Arial"/>
          <w:b/>
          <w:sz w:val="22"/>
          <w:szCs w:val="22"/>
          <w:lang w:val="en-GB"/>
        </w:rPr>
        <w:t>)</w:t>
      </w:r>
    </w:p>
    <w:p w:rsidR="001709EE" w:rsidRPr="00FE6416" w:rsidRDefault="001709EE" w:rsidP="00B11BE6">
      <w:pPr>
        <w:ind w:left="357"/>
        <w:jc w:val="both"/>
        <w:rPr>
          <w:b/>
          <w:bCs/>
          <w:sz w:val="22"/>
          <w:szCs w:val="22"/>
        </w:rPr>
      </w:pPr>
    </w:p>
    <w:tbl>
      <w:tblPr>
        <w:tblW w:w="0" w:type="auto"/>
        <w:tblInd w:w="108" w:type="dxa"/>
        <w:tblBorders>
          <w:top w:val="double" w:sz="4" w:space="0" w:color="auto"/>
          <w:left w:val="double" w:sz="4" w:space="0" w:color="auto"/>
          <w:bottom w:val="double" w:sz="4" w:space="0" w:color="auto"/>
          <w:right w:val="double" w:sz="4" w:space="0" w:color="auto"/>
        </w:tblBorders>
        <w:tblLook w:val="01E0"/>
      </w:tblPr>
      <w:tblGrid>
        <w:gridCol w:w="510"/>
        <w:gridCol w:w="731"/>
        <w:gridCol w:w="2017"/>
        <w:gridCol w:w="405"/>
        <w:gridCol w:w="105"/>
        <w:gridCol w:w="287"/>
        <w:gridCol w:w="2606"/>
        <w:gridCol w:w="510"/>
        <w:gridCol w:w="2341"/>
      </w:tblGrid>
      <w:tr w:rsidR="001709EE" w:rsidRPr="00FE6416">
        <w:tc>
          <w:tcPr>
            <w:tcW w:w="9730" w:type="dxa"/>
            <w:gridSpan w:val="9"/>
            <w:tcBorders>
              <w:top w:val="double" w:sz="4" w:space="0" w:color="auto"/>
              <w:bottom w:val="single" w:sz="12" w:space="0" w:color="auto"/>
            </w:tcBorders>
            <w:shd w:val="clear" w:color="auto" w:fill="D9D9D9"/>
          </w:tcPr>
          <w:p w:rsidR="001709EE" w:rsidRPr="00FE6416" w:rsidRDefault="001709EE" w:rsidP="00B11BE6">
            <w:pPr>
              <w:spacing w:before="80" w:after="40"/>
              <w:jc w:val="both"/>
              <w:rPr>
                <w:rFonts w:ascii="Arial" w:hAnsi="Arial" w:cs="Arial"/>
                <w:b/>
                <w:bCs/>
              </w:rPr>
            </w:pPr>
            <w:r w:rsidRPr="00FE6416">
              <w:rPr>
                <w:rFonts w:ascii="Arial" w:hAnsi="Arial" w:cs="Arial"/>
                <w:b/>
                <w:bCs/>
                <w:sz w:val="22"/>
                <w:szCs w:val="22"/>
              </w:rPr>
              <w:t>Risk summary: Table of related factors – causal chain</w:t>
            </w:r>
          </w:p>
        </w:tc>
      </w:tr>
      <w:tr w:rsidR="001709EE" w:rsidRPr="00FE6416">
        <w:tc>
          <w:tcPr>
            <w:tcW w:w="9730" w:type="dxa"/>
            <w:gridSpan w:val="9"/>
            <w:tcBorders>
              <w:top w:val="single" w:sz="12" w:space="0" w:color="auto"/>
              <w:bottom w:val="single" w:sz="12" w:space="0" w:color="auto"/>
            </w:tcBorders>
          </w:tcPr>
          <w:p w:rsidR="001709EE" w:rsidRPr="00FE6416" w:rsidRDefault="001709EE" w:rsidP="00B11BE6">
            <w:pPr>
              <w:spacing w:before="80" w:after="40"/>
              <w:jc w:val="both"/>
              <w:rPr>
                <w:rFonts w:ascii="Arial" w:hAnsi="Arial" w:cs="Arial"/>
                <w:b/>
                <w:bCs/>
              </w:rPr>
            </w:pPr>
            <w:r w:rsidRPr="00FE6416">
              <w:rPr>
                <w:rFonts w:ascii="Arial" w:hAnsi="Arial" w:cs="Arial"/>
                <w:b/>
                <w:bCs/>
                <w:sz w:val="22"/>
                <w:szCs w:val="22"/>
              </w:rPr>
              <w:t xml:space="preserve">Part A – Description of the causal chain </w:t>
            </w:r>
          </w:p>
        </w:tc>
      </w:tr>
      <w:tr w:rsidR="001709EE" w:rsidRPr="00FE6416">
        <w:tc>
          <w:tcPr>
            <w:tcW w:w="412" w:type="dxa"/>
            <w:tcBorders>
              <w:top w:val="single" w:sz="12" w:space="0" w:color="auto"/>
              <w:bottom w:val="single" w:sz="12" w:space="0" w:color="auto"/>
              <w:right w:val="single" w:sz="4" w:space="0" w:color="auto"/>
            </w:tcBorders>
          </w:tcPr>
          <w:p w:rsidR="001709EE" w:rsidRPr="00FE6416" w:rsidRDefault="001709EE" w:rsidP="00B11BE6">
            <w:pPr>
              <w:spacing w:before="80" w:after="40"/>
              <w:jc w:val="both"/>
              <w:rPr>
                <w:rFonts w:ascii="Arial" w:hAnsi="Arial" w:cs="Arial"/>
                <w:b/>
                <w:bCs/>
              </w:rPr>
            </w:pPr>
            <w:r w:rsidRPr="00FE6416">
              <w:rPr>
                <w:rFonts w:ascii="Arial" w:hAnsi="Arial" w:cs="Arial"/>
                <w:b/>
                <w:bCs/>
                <w:sz w:val="22"/>
                <w:szCs w:val="22"/>
              </w:rPr>
              <w:t>No</w:t>
            </w:r>
          </w:p>
        </w:tc>
        <w:tc>
          <w:tcPr>
            <w:tcW w:w="2948" w:type="dxa"/>
            <w:gridSpan w:val="2"/>
            <w:tcBorders>
              <w:top w:val="single" w:sz="12" w:space="0" w:color="auto"/>
              <w:left w:val="single" w:sz="4" w:space="0" w:color="auto"/>
              <w:bottom w:val="single" w:sz="12" w:space="0" w:color="auto"/>
              <w:right w:val="double" w:sz="4" w:space="0" w:color="auto"/>
            </w:tcBorders>
          </w:tcPr>
          <w:p w:rsidR="001709EE" w:rsidRPr="00FE6416" w:rsidRDefault="001709EE" w:rsidP="00B11BE6">
            <w:pPr>
              <w:spacing w:before="80" w:after="40"/>
              <w:jc w:val="both"/>
              <w:rPr>
                <w:rFonts w:ascii="Arial" w:hAnsi="Arial" w:cs="Arial"/>
                <w:b/>
                <w:bCs/>
              </w:rPr>
            </w:pPr>
            <w:r w:rsidRPr="00FE6416">
              <w:rPr>
                <w:rFonts w:ascii="Arial" w:hAnsi="Arial" w:cs="Arial"/>
                <w:b/>
                <w:bCs/>
                <w:sz w:val="22"/>
                <w:szCs w:val="22"/>
              </w:rPr>
              <w:t>Nature of the hazard</w:t>
            </w:r>
          </w:p>
        </w:tc>
        <w:tc>
          <w:tcPr>
            <w:tcW w:w="412" w:type="dxa"/>
            <w:gridSpan w:val="2"/>
            <w:tcBorders>
              <w:top w:val="single" w:sz="12" w:space="0" w:color="auto"/>
              <w:left w:val="double" w:sz="4" w:space="0" w:color="auto"/>
              <w:bottom w:val="single" w:sz="12" w:space="0" w:color="auto"/>
              <w:right w:val="single" w:sz="4" w:space="0" w:color="auto"/>
            </w:tcBorders>
          </w:tcPr>
          <w:p w:rsidR="001709EE" w:rsidRPr="00FE6416" w:rsidRDefault="001709EE" w:rsidP="00B11BE6">
            <w:pPr>
              <w:spacing w:before="80" w:after="40"/>
              <w:jc w:val="both"/>
              <w:rPr>
                <w:rFonts w:ascii="Arial" w:hAnsi="Arial" w:cs="Arial"/>
                <w:b/>
                <w:bCs/>
              </w:rPr>
            </w:pPr>
            <w:r w:rsidRPr="00FE6416">
              <w:rPr>
                <w:rFonts w:ascii="Arial" w:hAnsi="Arial" w:cs="Arial"/>
                <w:b/>
                <w:bCs/>
                <w:sz w:val="22"/>
                <w:szCs w:val="22"/>
              </w:rPr>
              <w:t>No</w:t>
            </w:r>
          </w:p>
        </w:tc>
        <w:tc>
          <w:tcPr>
            <w:tcW w:w="2955" w:type="dxa"/>
            <w:gridSpan w:val="2"/>
            <w:tcBorders>
              <w:top w:val="single" w:sz="12" w:space="0" w:color="auto"/>
              <w:left w:val="single" w:sz="4" w:space="0" w:color="auto"/>
              <w:bottom w:val="single" w:sz="12" w:space="0" w:color="auto"/>
              <w:right w:val="double" w:sz="4" w:space="0" w:color="auto"/>
            </w:tcBorders>
          </w:tcPr>
          <w:p w:rsidR="001709EE" w:rsidRPr="00FE6416" w:rsidRDefault="001709EE" w:rsidP="00B11BE6">
            <w:pPr>
              <w:spacing w:before="80" w:after="40"/>
              <w:jc w:val="both"/>
              <w:rPr>
                <w:rFonts w:ascii="Arial" w:hAnsi="Arial" w:cs="Arial"/>
                <w:b/>
                <w:bCs/>
              </w:rPr>
            </w:pPr>
            <w:r w:rsidRPr="00FE6416">
              <w:rPr>
                <w:rFonts w:ascii="Arial" w:hAnsi="Arial" w:cs="Arial"/>
                <w:b/>
                <w:bCs/>
                <w:sz w:val="22"/>
                <w:szCs w:val="22"/>
              </w:rPr>
              <w:t>Exposure to the hazard</w:t>
            </w:r>
          </w:p>
        </w:tc>
        <w:tc>
          <w:tcPr>
            <w:tcW w:w="412" w:type="dxa"/>
            <w:tcBorders>
              <w:top w:val="single" w:sz="12" w:space="0" w:color="auto"/>
              <w:left w:val="double" w:sz="4" w:space="0" w:color="auto"/>
              <w:bottom w:val="single" w:sz="12" w:space="0" w:color="auto"/>
              <w:right w:val="single" w:sz="4" w:space="0" w:color="auto"/>
            </w:tcBorders>
          </w:tcPr>
          <w:p w:rsidR="001709EE" w:rsidRPr="00FE6416" w:rsidRDefault="001709EE" w:rsidP="00B11BE6">
            <w:pPr>
              <w:spacing w:before="80" w:after="40"/>
              <w:jc w:val="both"/>
              <w:rPr>
                <w:rFonts w:ascii="Arial" w:hAnsi="Arial" w:cs="Arial"/>
                <w:b/>
                <w:bCs/>
              </w:rPr>
            </w:pPr>
            <w:r w:rsidRPr="00FE6416">
              <w:rPr>
                <w:rFonts w:ascii="Arial" w:hAnsi="Arial" w:cs="Arial"/>
                <w:b/>
                <w:bCs/>
                <w:sz w:val="22"/>
                <w:szCs w:val="22"/>
              </w:rPr>
              <w:t>No</w:t>
            </w:r>
          </w:p>
        </w:tc>
        <w:tc>
          <w:tcPr>
            <w:tcW w:w="2591" w:type="dxa"/>
            <w:tcBorders>
              <w:top w:val="single" w:sz="12" w:space="0" w:color="auto"/>
              <w:left w:val="single" w:sz="4" w:space="0" w:color="auto"/>
              <w:bottom w:val="single" w:sz="12" w:space="0" w:color="auto"/>
            </w:tcBorders>
          </w:tcPr>
          <w:p w:rsidR="001709EE" w:rsidRPr="00FE6416" w:rsidRDefault="001709EE" w:rsidP="00B11BE6">
            <w:pPr>
              <w:spacing w:before="80" w:after="40"/>
              <w:jc w:val="both"/>
              <w:rPr>
                <w:rFonts w:ascii="Arial" w:hAnsi="Arial" w:cs="Arial"/>
                <w:b/>
                <w:bCs/>
              </w:rPr>
            </w:pPr>
            <w:r w:rsidRPr="00FE6416">
              <w:rPr>
                <w:rFonts w:ascii="Arial" w:hAnsi="Arial" w:cs="Arial"/>
                <w:b/>
                <w:bCs/>
                <w:sz w:val="22"/>
                <w:szCs w:val="22"/>
              </w:rPr>
              <w:t>Outcomes of exposure</w:t>
            </w:r>
          </w:p>
        </w:tc>
      </w:tr>
      <w:tr w:rsidR="001709EE" w:rsidRPr="00FE6416">
        <w:trPr>
          <w:trHeight w:val="6147"/>
        </w:trPr>
        <w:tc>
          <w:tcPr>
            <w:tcW w:w="412" w:type="dxa"/>
            <w:tcBorders>
              <w:top w:val="single" w:sz="12" w:space="0" w:color="auto"/>
              <w:bottom w:val="nil"/>
              <w:right w:val="single" w:sz="4" w:space="0" w:color="auto"/>
            </w:tcBorders>
          </w:tcPr>
          <w:p w:rsidR="001709EE" w:rsidRPr="00FE6416" w:rsidRDefault="001709EE" w:rsidP="00B11BE6">
            <w:pPr>
              <w:rPr>
                <w:rFonts w:ascii="Arial" w:hAnsi="Arial" w:cs="Arial"/>
                <w:b/>
                <w:bCs/>
              </w:rPr>
            </w:pPr>
            <w:r w:rsidRPr="00FE6416">
              <w:rPr>
                <w:rFonts w:ascii="Arial" w:hAnsi="Arial" w:cs="Arial"/>
                <w:b/>
                <w:bCs/>
                <w:sz w:val="22"/>
                <w:szCs w:val="22"/>
              </w:rPr>
              <w:t>1.</w:t>
            </w:r>
          </w:p>
          <w:p w:rsidR="001709EE" w:rsidRPr="00FE6416" w:rsidRDefault="001709EE" w:rsidP="00B11BE6">
            <w:pPr>
              <w:rPr>
                <w:rFonts w:ascii="Arial" w:hAnsi="Arial" w:cs="Arial"/>
                <w:b/>
                <w:bCs/>
              </w:rPr>
            </w:pPr>
          </w:p>
          <w:p w:rsidR="001709EE" w:rsidRPr="00FE6416" w:rsidRDefault="001709EE" w:rsidP="00B11BE6">
            <w:pPr>
              <w:rPr>
                <w:rFonts w:ascii="Arial" w:hAnsi="Arial" w:cs="Arial"/>
                <w:b/>
                <w:bCs/>
              </w:rPr>
            </w:pPr>
          </w:p>
          <w:p w:rsidR="001709EE" w:rsidRPr="00FE6416" w:rsidRDefault="001709EE" w:rsidP="00B11BE6">
            <w:pPr>
              <w:rPr>
                <w:rFonts w:ascii="Arial" w:hAnsi="Arial" w:cs="Arial"/>
                <w:b/>
                <w:bCs/>
              </w:rPr>
            </w:pPr>
          </w:p>
          <w:p w:rsidR="001709EE" w:rsidRPr="00FE6416" w:rsidRDefault="001709EE" w:rsidP="00B11BE6">
            <w:pPr>
              <w:rPr>
                <w:rFonts w:ascii="Arial" w:hAnsi="Arial" w:cs="Arial"/>
                <w:b/>
                <w:bCs/>
              </w:rPr>
            </w:pPr>
          </w:p>
          <w:p w:rsidR="001709EE" w:rsidRPr="00FE6416" w:rsidRDefault="001709EE" w:rsidP="00B11BE6">
            <w:pPr>
              <w:rPr>
                <w:rFonts w:ascii="Arial" w:hAnsi="Arial" w:cs="Arial"/>
                <w:b/>
                <w:bCs/>
              </w:rPr>
            </w:pPr>
          </w:p>
          <w:p w:rsidR="001709EE" w:rsidRPr="00FE6416" w:rsidRDefault="001709EE" w:rsidP="00B11BE6">
            <w:pPr>
              <w:rPr>
                <w:rFonts w:ascii="Arial" w:hAnsi="Arial" w:cs="Arial"/>
                <w:b/>
                <w:bCs/>
              </w:rPr>
            </w:pPr>
          </w:p>
          <w:p w:rsidR="001709EE" w:rsidRPr="00FE6416" w:rsidRDefault="001709EE" w:rsidP="00B11BE6">
            <w:pPr>
              <w:rPr>
                <w:rFonts w:ascii="Arial" w:hAnsi="Arial" w:cs="Arial"/>
                <w:b/>
                <w:bCs/>
              </w:rPr>
            </w:pPr>
          </w:p>
          <w:p w:rsidR="001709EE" w:rsidRPr="00FE6416" w:rsidRDefault="001709EE" w:rsidP="00B11BE6">
            <w:pPr>
              <w:rPr>
                <w:rFonts w:ascii="Arial" w:hAnsi="Arial" w:cs="Arial"/>
                <w:b/>
                <w:bCs/>
              </w:rPr>
            </w:pPr>
          </w:p>
          <w:p w:rsidR="001709EE" w:rsidRPr="00FE6416" w:rsidRDefault="001709EE" w:rsidP="00B11BE6">
            <w:pPr>
              <w:rPr>
                <w:rFonts w:ascii="Arial" w:hAnsi="Arial" w:cs="Arial"/>
                <w:b/>
                <w:bCs/>
              </w:rPr>
            </w:pPr>
            <w:r w:rsidRPr="00FE6416">
              <w:rPr>
                <w:rFonts w:ascii="Arial" w:hAnsi="Arial" w:cs="Arial"/>
                <w:b/>
                <w:bCs/>
                <w:sz w:val="22"/>
                <w:szCs w:val="22"/>
              </w:rPr>
              <w:t>2.</w:t>
            </w:r>
          </w:p>
          <w:p w:rsidR="001709EE" w:rsidRPr="00FE6416" w:rsidRDefault="001709EE" w:rsidP="00B11BE6">
            <w:pPr>
              <w:rPr>
                <w:rFonts w:ascii="Arial" w:hAnsi="Arial" w:cs="Arial"/>
                <w:b/>
                <w:bCs/>
              </w:rPr>
            </w:pPr>
          </w:p>
          <w:p w:rsidR="001709EE" w:rsidRPr="00FE6416" w:rsidRDefault="001709EE" w:rsidP="00B11BE6">
            <w:pPr>
              <w:rPr>
                <w:rFonts w:ascii="Arial" w:hAnsi="Arial" w:cs="Arial"/>
                <w:b/>
                <w:bCs/>
              </w:rPr>
            </w:pPr>
          </w:p>
          <w:p w:rsidR="001709EE" w:rsidRPr="00FE6416" w:rsidRDefault="001709EE" w:rsidP="00B11BE6">
            <w:pPr>
              <w:rPr>
                <w:rFonts w:ascii="Arial" w:hAnsi="Arial" w:cs="Arial"/>
                <w:b/>
                <w:bCs/>
              </w:rPr>
            </w:pPr>
          </w:p>
          <w:p w:rsidR="001709EE" w:rsidRPr="00FE6416" w:rsidRDefault="001709EE" w:rsidP="00B11BE6">
            <w:pPr>
              <w:rPr>
                <w:rFonts w:ascii="Arial" w:hAnsi="Arial" w:cs="Arial"/>
                <w:b/>
                <w:bCs/>
              </w:rPr>
            </w:pPr>
          </w:p>
          <w:p w:rsidR="001709EE" w:rsidRPr="00FE6416" w:rsidRDefault="001709EE" w:rsidP="00B11BE6">
            <w:pPr>
              <w:rPr>
                <w:rFonts w:ascii="Arial" w:hAnsi="Arial" w:cs="Arial"/>
                <w:b/>
                <w:bCs/>
              </w:rPr>
            </w:pPr>
          </w:p>
          <w:p w:rsidR="001709EE" w:rsidRPr="00FE6416" w:rsidRDefault="001709EE" w:rsidP="00B11BE6">
            <w:pPr>
              <w:rPr>
                <w:rFonts w:ascii="Arial" w:hAnsi="Arial" w:cs="Arial"/>
                <w:b/>
                <w:bCs/>
              </w:rPr>
            </w:pPr>
          </w:p>
          <w:p w:rsidR="001709EE" w:rsidRPr="00FE6416" w:rsidRDefault="001709EE" w:rsidP="00B11BE6">
            <w:pPr>
              <w:rPr>
                <w:rFonts w:ascii="Arial" w:hAnsi="Arial" w:cs="Arial"/>
                <w:b/>
                <w:bCs/>
              </w:rPr>
            </w:pPr>
          </w:p>
          <w:p w:rsidR="001709EE" w:rsidRPr="00FE6416" w:rsidRDefault="001709EE" w:rsidP="00B11BE6">
            <w:pPr>
              <w:rPr>
                <w:rFonts w:ascii="Arial" w:hAnsi="Arial" w:cs="Arial"/>
                <w:b/>
                <w:bCs/>
              </w:rPr>
            </w:pPr>
            <w:r w:rsidRPr="00FE6416">
              <w:rPr>
                <w:rFonts w:ascii="Arial" w:hAnsi="Arial" w:cs="Arial"/>
                <w:b/>
                <w:bCs/>
                <w:sz w:val="22"/>
                <w:szCs w:val="22"/>
              </w:rPr>
              <w:t>3.</w:t>
            </w:r>
          </w:p>
          <w:p w:rsidR="001709EE" w:rsidRPr="00FE6416" w:rsidRDefault="001709EE" w:rsidP="00B11BE6">
            <w:pPr>
              <w:rPr>
                <w:rFonts w:ascii="Arial" w:hAnsi="Arial" w:cs="Arial"/>
                <w:b/>
                <w:bCs/>
              </w:rPr>
            </w:pPr>
          </w:p>
        </w:tc>
        <w:tc>
          <w:tcPr>
            <w:tcW w:w="2948" w:type="dxa"/>
            <w:gridSpan w:val="2"/>
            <w:tcBorders>
              <w:top w:val="single" w:sz="12" w:space="0" w:color="auto"/>
              <w:left w:val="single" w:sz="4" w:space="0" w:color="auto"/>
              <w:bottom w:val="nil"/>
              <w:right w:val="double" w:sz="4" w:space="0" w:color="auto"/>
            </w:tcBorders>
          </w:tcPr>
          <w:p w:rsidR="001709EE" w:rsidRPr="00FE6416" w:rsidRDefault="001709EE" w:rsidP="00B11BE6">
            <w:pPr>
              <w:rPr>
                <w:rFonts w:ascii="Arial" w:hAnsi="Arial" w:cs="Arial"/>
                <w:bCs/>
                <w:vertAlign w:val="superscript"/>
              </w:rPr>
            </w:pPr>
            <w:r w:rsidRPr="00FE6416">
              <w:rPr>
                <w:rFonts w:ascii="Arial" w:hAnsi="Arial" w:cs="Arial"/>
                <w:bCs/>
                <w:sz w:val="22"/>
                <w:szCs w:val="22"/>
              </w:rPr>
              <w:t>Respirable crystalline silica dust OEL = 0.1 mg/m</w:t>
            </w:r>
            <w:r w:rsidRPr="00FE6416">
              <w:rPr>
                <w:rFonts w:ascii="Arial" w:hAnsi="Arial" w:cs="Arial"/>
                <w:bCs/>
                <w:sz w:val="22"/>
                <w:szCs w:val="22"/>
                <w:vertAlign w:val="superscript"/>
              </w:rPr>
              <w:t>3</w:t>
            </w:r>
          </w:p>
          <w:p w:rsidR="001709EE" w:rsidRPr="00FE6416" w:rsidRDefault="001709EE" w:rsidP="00B11BE6">
            <w:pPr>
              <w:rPr>
                <w:rFonts w:ascii="Arial" w:hAnsi="Arial" w:cs="Arial"/>
                <w:bCs/>
              </w:rPr>
            </w:pPr>
            <w:r w:rsidRPr="00FE6416">
              <w:rPr>
                <w:rFonts w:ascii="Arial" w:hAnsi="Arial" w:cs="Arial"/>
                <w:bCs/>
                <w:sz w:val="22"/>
                <w:szCs w:val="22"/>
              </w:rPr>
              <w:t>Cumulative dose  effect</w:t>
            </w:r>
          </w:p>
          <w:p w:rsidR="001709EE" w:rsidRPr="00FE6416" w:rsidRDefault="001709EE" w:rsidP="00B11BE6">
            <w:pPr>
              <w:rPr>
                <w:rFonts w:ascii="Arial" w:hAnsi="Arial" w:cs="Arial"/>
                <w:bCs/>
              </w:rPr>
            </w:pPr>
            <w:r w:rsidRPr="00FE6416">
              <w:rPr>
                <w:rFonts w:ascii="Arial" w:hAnsi="Arial" w:cs="Arial"/>
                <w:bCs/>
                <w:sz w:val="22"/>
                <w:szCs w:val="22"/>
              </w:rPr>
              <w:t>Hazardous chemical substance</w:t>
            </w:r>
          </w:p>
          <w:p w:rsidR="001709EE" w:rsidRPr="00FE6416" w:rsidRDefault="001709EE" w:rsidP="00B11BE6">
            <w:pPr>
              <w:rPr>
                <w:rFonts w:ascii="Arial" w:hAnsi="Arial" w:cs="Arial"/>
                <w:bCs/>
              </w:rPr>
            </w:pPr>
            <w:r w:rsidRPr="00FE6416">
              <w:rPr>
                <w:rFonts w:ascii="Arial" w:hAnsi="Arial" w:cs="Arial"/>
                <w:bCs/>
                <w:sz w:val="22"/>
                <w:szCs w:val="22"/>
              </w:rPr>
              <w:t>Microscopic, ubiquitous</w:t>
            </w:r>
          </w:p>
          <w:p w:rsidR="001709EE" w:rsidRPr="00FE6416" w:rsidRDefault="001709EE" w:rsidP="00B11BE6">
            <w:pPr>
              <w:rPr>
                <w:rFonts w:ascii="Arial" w:hAnsi="Arial" w:cs="Arial"/>
                <w:bCs/>
              </w:rPr>
            </w:pPr>
            <w:r w:rsidRPr="00FE6416">
              <w:rPr>
                <w:rFonts w:ascii="Arial" w:hAnsi="Arial" w:cs="Arial"/>
                <w:bCs/>
                <w:sz w:val="22"/>
                <w:szCs w:val="22"/>
              </w:rPr>
              <w:t>IARC – classified carcinogen (1997)</w:t>
            </w:r>
          </w:p>
          <w:p w:rsidR="001709EE" w:rsidRPr="00FE6416" w:rsidRDefault="001709EE" w:rsidP="00B11BE6">
            <w:pPr>
              <w:rPr>
                <w:rFonts w:ascii="Arial" w:hAnsi="Arial" w:cs="Arial"/>
                <w:b/>
                <w:bCs/>
              </w:rPr>
            </w:pPr>
          </w:p>
          <w:p w:rsidR="001709EE" w:rsidRPr="00FE6416" w:rsidRDefault="001709EE" w:rsidP="00B11BE6">
            <w:pPr>
              <w:rPr>
                <w:rFonts w:ascii="Arial" w:hAnsi="Arial" w:cs="Arial"/>
                <w:b/>
                <w:bCs/>
              </w:rPr>
            </w:pPr>
          </w:p>
          <w:p w:rsidR="001709EE" w:rsidRPr="00FE6416" w:rsidRDefault="001709EE" w:rsidP="00B11BE6">
            <w:pPr>
              <w:rPr>
                <w:rFonts w:ascii="Arial" w:hAnsi="Arial" w:cs="Arial"/>
                <w:b/>
                <w:bCs/>
              </w:rPr>
            </w:pPr>
          </w:p>
          <w:p w:rsidR="001709EE" w:rsidRPr="00FE6416" w:rsidRDefault="001709EE" w:rsidP="00B11BE6">
            <w:pPr>
              <w:rPr>
                <w:rFonts w:ascii="Arial" w:hAnsi="Arial" w:cs="Arial"/>
                <w:b/>
                <w:bCs/>
              </w:rPr>
            </w:pPr>
            <w:r w:rsidRPr="00FE6416">
              <w:rPr>
                <w:rFonts w:ascii="Arial" w:hAnsi="Arial" w:cs="Arial"/>
                <w:b/>
                <w:bCs/>
                <w:sz w:val="22"/>
                <w:szCs w:val="22"/>
              </w:rPr>
              <w:t>High risk occupations</w:t>
            </w:r>
          </w:p>
          <w:p w:rsidR="001709EE" w:rsidRPr="00FE6416" w:rsidRDefault="001709EE" w:rsidP="00B11BE6">
            <w:pPr>
              <w:numPr>
                <w:ilvl w:val="0"/>
                <w:numId w:val="60"/>
              </w:numPr>
              <w:rPr>
                <w:rFonts w:ascii="Arial" w:hAnsi="Arial" w:cs="Arial"/>
              </w:rPr>
            </w:pPr>
            <w:r w:rsidRPr="00FE6416">
              <w:rPr>
                <w:rFonts w:ascii="Arial" w:hAnsi="Arial" w:cs="Arial"/>
                <w:sz w:val="22"/>
                <w:szCs w:val="22"/>
              </w:rPr>
              <w:t>Stoping and development</w:t>
            </w:r>
          </w:p>
          <w:p w:rsidR="001709EE" w:rsidRPr="00FE6416" w:rsidRDefault="001709EE" w:rsidP="00B11BE6">
            <w:pPr>
              <w:numPr>
                <w:ilvl w:val="0"/>
                <w:numId w:val="60"/>
              </w:numPr>
              <w:rPr>
                <w:rFonts w:ascii="Arial" w:hAnsi="Arial" w:cs="Arial"/>
              </w:rPr>
            </w:pPr>
            <w:r w:rsidRPr="00FE6416">
              <w:rPr>
                <w:rFonts w:ascii="Arial" w:hAnsi="Arial" w:cs="Arial"/>
                <w:sz w:val="22"/>
                <w:szCs w:val="22"/>
              </w:rPr>
              <w:t>Team leaders</w:t>
            </w:r>
          </w:p>
          <w:p w:rsidR="001709EE" w:rsidRPr="00FE6416" w:rsidRDefault="001709EE" w:rsidP="00B11BE6">
            <w:pPr>
              <w:numPr>
                <w:ilvl w:val="0"/>
                <w:numId w:val="60"/>
              </w:numPr>
              <w:rPr>
                <w:rFonts w:ascii="Arial" w:hAnsi="Arial" w:cs="Arial"/>
              </w:rPr>
            </w:pPr>
            <w:r w:rsidRPr="00FE6416">
              <w:rPr>
                <w:rFonts w:ascii="Arial" w:hAnsi="Arial" w:cs="Arial"/>
                <w:sz w:val="22"/>
                <w:szCs w:val="22"/>
              </w:rPr>
              <w:t>Drill operators</w:t>
            </w:r>
          </w:p>
          <w:p w:rsidR="001709EE" w:rsidRPr="00FE6416" w:rsidRDefault="001709EE" w:rsidP="00B11BE6">
            <w:pPr>
              <w:numPr>
                <w:ilvl w:val="0"/>
                <w:numId w:val="60"/>
              </w:numPr>
              <w:rPr>
                <w:rFonts w:ascii="Arial" w:hAnsi="Arial" w:cs="Arial"/>
              </w:rPr>
            </w:pPr>
            <w:r w:rsidRPr="00FE6416">
              <w:rPr>
                <w:rFonts w:ascii="Arial" w:hAnsi="Arial" w:cs="Arial"/>
                <w:sz w:val="22"/>
                <w:szCs w:val="22"/>
              </w:rPr>
              <w:t>Scraper with operators</w:t>
            </w:r>
          </w:p>
          <w:p w:rsidR="001709EE" w:rsidRPr="00FE6416" w:rsidRDefault="001709EE" w:rsidP="00B11BE6">
            <w:pPr>
              <w:numPr>
                <w:ilvl w:val="0"/>
                <w:numId w:val="60"/>
              </w:numPr>
              <w:rPr>
                <w:rFonts w:ascii="Arial" w:hAnsi="Arial" w:cs="Arial"/>
              </w:rPr>
            </w:pPr>
            <w:r w:rsidRPr="00FE6416">
              <w:rPr>
                <w:rFonts w:ascii="Arial" w:hAnsi="Arial" w:cs="Arial"/>
                <w:sz w:val="22"/>
                <w:szCs w:val="22"/>
              </w:rPr>
              <w:t>Tip operators</w:t>
            </w:r>
          </w:p>
          <w:p w:rsidR="001709EE" w:rsidRPr="00FE6416" w:rsidRDefault="001709EE" w:rsidP="00B11BE6">
            <w:pPr>
              <w:pStyle w:val="ListParagraph"/>
              <w:numPr>
                <w:ilvl w:val="0"/>
                <w:numId w:val="60"/>
              </w:numPr>
              <w:contextualSpacing/>
              <w:rPr>
                <w:rFonts w:ascii="Arial" w:hAnsi="Arial" w:cs="Arial"/>
                <w:b/>
                <w:bCs/>
                <w:lang w:val="en-US"/>
              </w:rPr>
            </w:pPr>
            <w:r w:rsidRPr="00FE6416">
              <w:rPr>
                <w:rFonts w:ascii="Arial" w:hAnsi="Arial" w:cs="Arial"/>
                <w:sz w:val="22"/>
                <w:szCs w:val="22"/>
              </w:rPr>
              <w:t>Loco drivers and crew</w:t>
            </w:r>
          </w:p>
          <w:p w:rsidR="001709EE" w:rsidRPr="00FE6416" w:rsidRDefault="001709EE" w:rsidP="00B11BE6">
            <w:pPr>
              <w:pStyle w:val="ListParagraph"/>
              <w:ind w:left="360"/>
              <w:contextualSpacing/>
              <w:rPr>
                <w:rFonts w:ascii="Arial" w:hAnsi="Arial" w:cs="Arial"/>
                <w:b/>
                <w:bCs/>
                <w:lang w:val="en-US"/>
              </w:rPr>
            </w:pPr>
          </w:p>
          <w:p w:rsidR="001709EE" w:rsidRPr="00FE6416" w:rsidRDefault="001709EE" w:rsidP="00B11BE6">
            <w:pPr>
              <w:rPr>
                <w:rFonts w:ascii="Arial" w:hAnsi="Arial" w:cs="Arial"/>
                <w:b/>
                <w:bCs/>
              </w:rPr>
            </w:pPr>
            <w:r w:rsidRPr="00FE6416">
              <w:rPr>
                <w:rFonts w:ascii="Arial" w:hAnsi="Arial" w:cs="Arial"/>
                <w:b/>
                <w:bCs/>
                <w:sz w:val="22"/>
                <w:szCs w:val="22"/>
              </w:rPr>
              <w:t>High  risk activities</w:t>
            </w:r>
          </w:p>
          <w:p w:rsidR="001709EE" w:rsidRPr="00FE6416" w:rsidRDefault="001709EE" w:rsidP="00B11BE6">
            <w:pPr>
              <w:pStyle w:val="ListParagraph"/>
              <w:numPr>
                <w:ilvl w:val="0"/>
                <w:numId w:val="59"/>
              </w:numPr>
              <w:contextualSpacing/>
              <w:rPr>
                <w:rFonts w:ascii="Arial" w:hAnsi="Arial" w:cs="Arial"/>
                <w:lang w:val="en-US"/>
              </w:rPr>
            </w:pPr>
            <w:r w:rsidRPr="00FE6416">
              <w:rPr>
                <w:rFonts w:ascii="Arial" w:hAnsi="Arial" w:cs="Arial"/>
                <w:sz w:val="22"/>
                <w:szCs w:val="22"/>
                <w:lang w:val="en-US"/>
              </w:rPr>
              <w:t>Drilling</w:t>
            </w:r>
          </w:p>
          <w:p w:rsidR="001709EE" w:rsidRPr="00FE6416" w:rsidRDefault="001709EE" w:rsidP="00B11BE6">
            <w:pPr>
              <w:pStyle w:val="ListParagraph"/>
              <w:numPr>
                <w:ilvl w:val="0"/>
                <w:numId w:val="59"/>
              </w:numPr>
              <w:contextualSpacing/>
              <w:rPr>
                <w:rFonts w:ascii="Arial" w:hAnsi="Arial" w:cs="Arial"/>
                <w:lang w:val="en-US"/>
              </w:rPr>
            </w:pPr>
            <w:r w:rsidRPr="00FE6416">
              <w:rPr>
                <w:rFonts w:ascii="Arial" w:hAnsi="Arial" w:cs="Arial"/>
                <w:sz w:val="22"/>
                <w:szCs w:val="22"/>
                <w:lang w:val="en-US"/>
              </w:rPr>
              <w:t>Blowing out of holes</w:t>
            </w:r>
          </w:p>
          <w:p w:rsidR="001709EE" w:rsidRPr="00FE6416" w:rsidRDefault="001709EE" w:rsidP="00B11BE6">
            <w:pPr>
              <w:pStyle w:val="ListParagraph"/>
              <w:numPr>
                <w:ilvl w:val="0"/>
                <w:numId w:val="59"/>
              </w:numPr>
              <w:contextualSpacing/>
              <w:rPr>
                <w:rFonts w:ascii="Arial" w:hAnsi="Arial" w:cs="Arial"/>
                <w:lang w:val="en-US"/>
              </w:rPr>
            </w:pPr>
            <w:r w:rsidRPr="00FE6416">
              <w:rPr>
                <w:rFonts w:ascii="Arial" w:hAnsi="Arial" w:cs="Arial"/>
                <w:sz w:val="22"/>
                <w:szCs w:val="22"/>
                <w:lang w:val="en-US"/>
              </w:rPr>
              <w:t>Blasting</w:t>
            </w:r>
          </w:p>
          <w:p w:rsidR="001709EE" w:rsidRPr="00FE6416" w:rsidRDefault="001709EE" w:rsidP="00B11BE6">
            <w:pPr>
              <w:pStyle w:val="ListParagraph"/>
              <w:numPr>
                <w:ilvl w:val="0"/>
                <w:numId w:val="59"/>
              </w:numPr>
              <w:contextualSpacing/>
              <w:rPr>
                <w:rFonts w:ascii="Arial" w:hAnsi="Arial" w:cs="Arial"/>
                <w:lang w:val="en-US"/>
              </w:rPr>
            </w:pPr>
            <w:r w:rsidRPr="00FE6416">
              <w:rPr>
                <w:rFonts w:ascii="Arial" w:hAnsi="Arial" w:cs="Arial"/>
                <w:sz w:val="22"/>
                <w:szCs w:val="22"/>
                <w:lang w:val="en-US"/>
              </w:rPr>
              <w:t>Scraping, Cleaning &amp; Sweeping</w:t>
            </w:r>
          </w:p>
          <w:p w:rsidR="001709EE" w:rsidRPr="00FE6416" w:rsidRDefault="001709EE" w:rsidP="00B11BE6">
            <w:pPr>
              <w:pStyle w:val="ListParagraph"/>
              <w:numPr>
                <w:ilvl w:val="0"/>
                <w:numId w:val="59"/>
              </w:numPr>
              <w:contextualSpacing/>
              <w:rPr>
                <w:rFonts w:ascii="Arial" w:hAnsi="Arial" w:cs="Arial"/>
                <w:lang w:val="en-US"/>
              </w:rPr>
            </w:pPr>
            <w:r w:rsidRPr="00FE6416">
              <w:rPr>
                <w:rFonts w:ascii="Arial" w:hAnsi="Arial" w:cs="Arial"/>
                <w:sz w:val="22"/>
                <w:szCs w:val="22"/>
                <w:lang w:val="en-US"/>
              </w:rPr>
              <w:t>Loading</w:t>
            </w:r>
          </w:p>
          <w:p w:rsidR="001709EE" w:rsidRPr="00FE6416" w:rsidRDefault="001709EE" w:rsidP="00B11BE6">
            <w:pPr>
              <w:pStyle w:val="ListParagraph"/>
              <w:numPr>
                <w:ilvl w:val="0"/>
                <w:numId w:val="59"/>
              </w:numPr>
              <w:contextualSpacing/>
              <w:rPr>
                <w:rFonts w:ascii="Arial" w:hAnsi="Arial" w:cs="Arial"/>
                <w:lang w:val="en-US"/>
              </w:rPr>
            </w:pPr>
            <w:r w:rsidRPr="00FE6416">
              <w:rPr>
                <w:rFonts w:ascii="Arial" w:hAnsi="Arial" w:cs="Arial"/>
                <w:sz w:val="22"/>
                <w:szCs w:val="22"/>
                <w:lang w:val="en-US"/>
              </w:rPr>
              <w:t>Transporting</w:t>
            </w:r>
          </w:p>
          <w:p w:rsidR="001709EE" w:rsidRPr="00FE6416" w:rsidRDefault="001709EE" w:rsidP="00B11BE6">
            <w:pPr>
              <w:pStyle w:val="ListParagraph"/>
              <w:numPr>
                <w:ilvl w:val="0"/>
                <w:numId w:val="59"/>
              </w:numPr>
              <w:contextualSpacing/>
              <w:rPr>
                <w:rFonts w:ascii="Arial" w:hAnsi="Arial" w:cs="Arial"/>
                <w:lang w:val="en-US"/>
              </w:rPr>
            </w:pPr>
            <w:r w:rsidRPr="00FE6416">
              <w:rPr>
                <w:rFonts w:ascii="Arial" w:hAnsi="Arial" w:cs="Arial"/>
                <w:sz w:val="22"/>
                <w:szCs w:val="22"/>
                <w:lang w:val="en-US"/>
              </w:rPr>
              <w:t>Tipping</w:t>
            </w:r>
          </w:p>
          <w:p w:rsidR="001709EE" w:rsidRPr="00FE6416" w:rsidRDefault="001709EE" w:rsidP="00B11BE6">
            <w:pPr>
              <w:pStyle w:val="ListParagraph"/>
              <w:numPr>
                <w:ilvl w:val="0"/>
                <w:numId w:val="59"/>
              </w:numPr>
              <w:contextualSpacing/>
              <w:rPr>
                <w:rFonts w:ascii="Arial" w:hAnsi="Arial" w:cs="Arial"/>
                <w:lang w:val="en-US"/>
              </w:rPr>
            </w:pPr>
            <w:r w:rsidRPr="00FE6416">
              <w:rPr>
                <w:rFonts w:ascii="Arial" w:hAnsi="Arial" w:cs="Arial"/>
                <w:sz w:val="22"/>
                <w:szCs w:val="22"/>
                <w:lang w:val="en-US"/>
              </w:rPr>
              <w:t>Hoisting</w:t>
            </w:r>
          </w:p>
          <w:p w:rsidR="001709EE" w:rsidRPr="00FE6416" w:rsidRDefault="001709EE" w:rsidP="00B11BE6">
            <w:pPr>
              <w:pStyle w:val="ListParagraph"/>
              <w:numPr>
                <w:ilvl w:val="0"/>
                <w:numId w:val="59"/>
              </w:numPr>
              <w:contextualSpacing/>
              <w:rPr>
                <w:rFonts w:ascii="Arial" w:hAnsi="Arial" w:cs="Arial"/>
                <w:lang w:val="en-US"/>
              </w:rPr>
            </w:pPr>
            <w:r w:rsidRPr="00FE6416">
              <w:rPr>
                <w:rFonts w:ascii="Arial" w:hAnsi="Arial" w:cs="Arial"/>
                <w:sz w:val="22"/>
                <w:szCs w:val="22"/>
                <w:lang w:val="en-US"/>
              </w:rPr>
              <w:t>Crushing</w:t>
            </w:r>
          </w:p>
          <w:p w:rsidR="001709EE" w:rsidRPr="00FE6416" w:rsidRDefault="001709EE" w:rsidP="00B11BE6">
            <w:pPr>
              <w:pStyle w:val="ListParagraph"/>
              <w:numPr>
                <w:ilvl w:val="0"/>
                <w:numId w:val="59"/>
              </w:numPr>
              <w:contextualSpacing/>
              <w:rPr>
                <w:rFonts w:ascii="Arial" w:hAnsi="Arial" w:cs="Arial"/>
                <w:lang w:val="en-US"/>
              </w:rPr>
            </w:pPr>
            <w:r w:rsidRPr="00FE6416">
              <w:rPr>
                <w:rFonts w:ascii="Arial" w:hAnsi="Arial" w:cs="Arial"/>
                <w:sz w:val="22"/>
                <w:szCs w:val="22"/>
                <w:lang w:val="en-US"/>
              </w:rPr>
              <w:t>Backfill</w:t>
            </w:r>
          </w:p>
          <w:p w:rsidR="001709EE" w:rsidRPr="00FE6416" w:rsidRDefault="001709EE" w:rsidP="00B11BE6">
            <w:pPr>
              <w:pStyle w:val="ListParagraph"/>
              <w:numPr>
                <w:ilvl w:val="0"/>
                <w:numId w:val="59"/>
              </w:numPr>
              <w:contextualSpacing/>
              <w:rPr>
                <w:rFonts w:ascii="Arial" w:hAnsi="Arial" w:cs="Arial"/>
                <w:lang w:val="en-US"/>
              </w:rPr>
            </w:pPr>
            <w:r w:rsidRPr="00FE6416">
              <w:rPr>
                <w:rFonts w:ascii="Arial" w:hAnsi="Arial" w:cs="Arial"/>
                <w:sz w:val="22"/>
                <w:szCs w:val="22"/>
                <w:lang w:val="en-US"/>
              </w:rPr>
              <w:t>Shotcrete/ Drycrete</w:t>
            </w:r>
          </w:p>
          <w:p w:rsidR="001709EE" w:rsidRPr="00FE6416" w:rsidRDefault="001709EE" w:rsidP="00B11BE6">
            <w:pPr>
              <w:pStyle w:val="ListParagraph"/>
              <w:numPr>
                <w:ilvl w:val="0"/>
                <w:numId w:val="59"/>
              </w:numPr>
              <w:contextualSpacing/>
              <w:rPr>
                <w:rFonts w:ascii="Arial" w:hAnsi="Arial" w:cs="Arial"/>
                <w:lang w:val="en-US"/>
              </w:rPr>
            </w:pPr>
            <w:r w:rsidRPr="00FE6416">
              <w:rPr>
                <w:rFonts w:ascii="Arial" w:hAnsi="Arial" w:cs="Arial"/>
                <w:sz w:val="22"/>
                <w:szCs w:val="22"/>
                <w:lang w:val="en-US"/>
              </w:rPr>
              <w:t>Raise / Blind Hole Drilling</w:t>
            </w:r>
          </w:p>
          <w:p w:rsidR="001709EE" w:rsidRPr="00FE6416" w:rsidRDefault="001709EE" w:rsidP="00B11BE6">
            <w:pPr>
              <w:pStyle w:val="ListParagraph"/>
              <w:numPr>
                <w:ilvl w:val="0"/>
                <w:numId w:val="59"/>
              </w:numPr>
              <w:contextualSpacing/>
              <w:rPr>
                <w:rFonts w:ascii="Arial" w:hAnsi="Arial" w:cs="Arial"/>
                <w:lang w:val="en-US"/>
              </w:rPr>
            </w:pPr>
            <w:r w:rsidRPr="00FE6416">
              <w:rPr>
                <w:rFonts w:ascii="Arial" w:hAnsi="Arial" w:cs="Arial"/>
                <w:sz w:val="22"/>
                <w:szCs w:val="22"/>
                <w:lang w:val="en-US"/>
              </w:rPr>
              <w:t>Coal cutting</w:t>
            </w:r>
          </w:p>
          <w:p w:rsidR="001709EE" w:rsidRPr="00FE6416" w:rsidRDefault="001709EE" w:rsidP="00B11BE6">
            <w:pPr>
              <w:pStyle w:val="ListParagraph"/>
              <w:numPr>
                <w:ilvl w:val="0"/>
                <w:numId w:val="59"/>
              </w:numPr>
              <w:contextualSpacing/>
              <w:rPr>
                <w:rFonts w:ascii="Arial" w:hAnsi="Arial" w:cs="Arial"/>
                <w:b/>
                <w:bCs/>
              </w:rPr>
            </w:pPr>
            <w:r w:rsidRPr="00FE6416">
              <w:rPr>
                <w:rFonts w:ascii="Arial" w:hAnsi="Arial" w:cs="Arial"/>
                <w:sz w:val="22"/>
                <w:szCs w:val="22"/>
                <w:lang w:val="en-US"/>
              </w:rPr>
              <w:t>Roofbolting</w:t>
            </w:r>
          </w:p>
          <w:p w:rsidR="001709EE" w:rsidRPr="00FE6416" w:rsidRDefault="001709EE" w:rsidP="00B11BE6">
            <w:pPr>
              <w:pStyle w:val="ListParagraph"/>
              <w:numPr>
                <w:ilvl w:val="0"/>
                <w:numId w:val="59"/>
              </w:numPr>
              <w:contextualSpacing/>
              <w:rPr>
                <w:rFonts w:ascii="Arial" w:hAnsi="Arial" w:cs="Arial"/>
                <w:b/>
                <w:bCs/>
              </w:rPr>
            </w:pPr>
            <w:r w:rsidRPr="00FE6416">
              <w:rPr>
                <w:rFonts w:ascii="Arial" w:hAnsi="Arial" w:cs="Arial"/>
                <w:sz w:val="22"/>
                <w:szCs w:val="22"/>
                <w:lang w:val="en-US"/>
              </w:rPr>
              <w:t>Water jetting</w:t>
            </w:r>
          </w:p>
          <w:p w:rsidR="001709EE" w:rsidRPr="00FE6416" w:rsidRDefault="001709EE" w:rsidP="00B11BE6">
            <w:pPr>
              <w:pStyle w:val="ListParagraph"/>
              <w:numPr>
                <w:ilvl w:val="0"/>
                <w:numId w:val="59"/>
              </w:numPr>
              <w:contextualSpacing/>
              <w:rPr>
                <w:rFonts w:ascii="Arial" w:hAnsi="Arial" w:cs="Arial"/>
                <w:b/>
                <w:bCs/>
              </w:rPr>
            </w:pPr>
            <w:r w:rsidRPr="00FE6416">
              <w:rPr>
                <w:rFonts w:ascii="Arial" w:hAnsi="Arial" w:cs="Arial"/>
                <w:sz w:val="22"/>
                <w:szCs w:val="22"/>
                <w:lang w:val="en-US"/>
              </w:rPr>
              <w:t>Cleaning of filtration units</w:t>
            </w:r>
          </w:p>
        </w:tc>
        <w:tc>
          <w:tcPr>
            <w:tcW w:w="412" w:type="dxa"/>
            <w:gridSpan w:val="2"/>
            <w:tcBorders>
              <w:top w:val="single" w:sz="12" w:space="0" w:color="auto"/>
              <w:left w:val="double" w:sz="4" w:space="0" w:color="auto"/>
              <w:bottom w:val="nil"/>
              <w:right w:val="single" w:sz="4" w:space="0" w:color="auto"/>
            </w:tcBorders>
          </w:tcPr>
          <w:p w:rsidR="001709EE" w:rsidRPr="00FE6416" w:rsidRDefault="001709EE" w:rsidP="00B11BE6">
            <w:pPr>
              <w:rPr>
                <w:rFonts w:ascii="Arial" w:hAnsi="Arial" w:cs="Arial"/>
                <w:b/>
                <w:bCs/>
              </w:rPr>
            </w:pPr>
            <w:r w:rsidRPr="00FE6416">
              <w:rPr>
                <w:rFonts w:ascii="Arial" w:hAnsi="Arial" w:cs="Arial"/>
                <w:b/>
                <w:bCs/>
                <w:sz w:val="22"/>
                <w:szCs w:val="22"/>
              </w:rPr>
              <w:t>1.</w:t>
            </w:r>
          </w:p>
          <w:p w:rsidR="001709EE" w:rsidRPr="00FE6416" w:rsidRDefault="001709EE" w:rsidP="00B11BE6">
            <w:pPr>
              <w:rPr>
                <w:rFonts w:ascii="Arial" w:hAnsi="Arial" w:cs="Arial"/>
                <w:b/>
                <w:bCs/>
              </w:rPr>
            </w:pPr>
          </w:p>
          <w:p w:rsidR="001709EE" w:rsidRPr="00FE6416" w:rsidRDefault="001709EE" w:rsidP="00B11BE6">
            <w:pPr>
              <w:rPr>
                <w:rFonts w:ascii="Arial" w:hAnsi="Arial" w:cs="Arial"/>
                <w:b/>
                <w:bCs/>
              </w:rPr>
            </w:pPr>
          </w:p>
          <w:p w:rsidR="001709EE" w:rsidRPr="00FE6416" w:rsidRDefault="001709EE" w:rsidP="00B11BE6">
            <w:pPr>
              <w:rPr>
                <w:rFonts w:ascii="Arial" w:hAnsi="Arial" w:cs="Arial"/>
                <w:b/>
                <w:bCs/>
              </w:rPr>
            </w:pPr>
          </w:p>
          <w:p w:rsidR="001709EE" w:rsidRPr="00FE6416" w:rsidRDefault="001709EE" w:rsidP="00B11BE6">
            <w:pPr>
              <w:rPr>
                <w:rFonts w:ascii="Arial" w:hAnsi="Arial" w:cs="Arial"/>
                <w:b/>
                <w:bCs/>
              </w:rPr>
            </w:pPr>
          </w:p>
          <w:p w:rsidR="001709EE" w:rsidRPr="00FE6416" w:rsidRDefault="001709EE" w:rsidP="00B11BE6">
            <w:pPr>
              <w:rPr>
                <w:rFonts w:ascii="Arial" w:hAnsi="Arial" w:cs="Arial"/>
                <w:b/>
                <w:bCs/>
              </w:rPr>
            </w:pPr>
          </w:p>
          <w:p w:rsidR="001709EE" w:rsidRPr="00FE6416" w:rsidRDefault="001709EE" w:rsidP="00B11BE6">
            <w:pPr>
              <w:rPr>
                <w:rFonts w:ascii="Arial" w:hAnsi="Arial" w:cs="Arial"/>
                <w:b/>
                <w:bCs/>
              </w:rPr>
            </w:pPr>
          </w:p>
          <w:p w:rsidR="001709EE" w:rsidRPr="00FE6416" w:rsidRDefault="001709EE" w:rsidP="00B11BE6">
            <w:pPr>
              <w:rPr>
                <w:rFonts w:ascii="Arial" w:hAnsi="Arial" w:cs="Arial"/>
                <w:b/>
                <w:bCs/>
              </w:rPr>
            </w:pPr>
          </w:p>
          <w:p w:rsidR="001709EE" w:rsidRPr="00FE6416" w:rsidRDefault="001709EE" w:rsidP="00B11BE6">
            <w:pPr>
              <w:rPr>
                <w:rFonts w:ascii="Arial" w:hAnsi="Arial" w:cs="Arial"/>
                <w:b/>
                <w:bCs/>
              </w:rPr>
            </w:pPr>
          </w:p>
          <w:p w:rsidR="001709EE" w:rsidRPr="00FE6416" w:rsidRDefault="001709EE" w:rsidP="00B11BE6">
            <w:pPr>
              <w:rPr>
                <w:rFonts w:ascii="Arial" w:hAnsi="Arial" w:cs="Arial"/>
                <w:b/>
                <w:bCs/>
              </w:rPr>
            </w:pPr>
          </w:p>
          <w:p w:rsidR="001709EE" w:rsidRPr="00FE6416" w:rsidRDefault="001709EE" w:rsidP="00B11BE6">
            <w:pPr>
              <w:rPr>
                <w:rFonts w:ascii="Arial" w:hAnsi="Arial" w:cs="Arial"/>
                <w:b/>
                <w:bCs/>
              </w:rPr>
            </w:pPr>
            <w:r w:rsidRPr="00FE6416">
              <w:rPr>
                <w:rFonts w:ascii="Arial" w:hAnsi="Arial" w:cs="Arial"/>
                <w:b/>
                <w:bCs/>
                <w:sz w:val="22"/>
                <w:szCs w:val="22"/>
              </w:rPr>
              <w:t>2.</w:t>
            </w:r>
          </w:p>
          <w:p w:rsidR="001709EE" w:rsidRPr="00FE6416" w:rsidRDefault="001709EE" w:rsidP="00B11BE6">
            <w:pPr>
              <w:rPr>
                <w:rFonts w:ascii="Arial" w:hAnsi="Arial" w:cs="Arial"/>
                <w:b/>
                <w:bCs/>
              </w:rPr>
            </w:pPr>
          </w:p>
          <w:p w:rsidR="001709EE" w:rsidRPr="00FE6416" w:rsidRDefault="001709EE" w:rsidP="00B11BE6">
            <w:pPr>
              <w:rPr>
                <w:rFonts w:ascii="Arial" w:hAnsi="Arial" w:cs="Arial"/>
                <w:b/>
                <w:bCs/>
              </w:rPr>
            </w:pPr>
          </w:p>
          <w:p w:rsidR="001709EE" w:rsidRPr="00FE6416" w:rsidRDefault="001709EE" w:rsidP="00B11BE6">
            <w:pPr>
              <w:rPr>
                <w:rFonts w:ascii="Arial" w:hAnsi="Arial" w:cs="Arial"/>
                <w:b/>
                <w:bCs/>
              </w:rPr>
            </w:pPr>
          </w:p>
        </w:tc>
        <w:tc>
          <w:tcPr>
            <w:tcW w:w="2955" w:type="dxa"/>
            <w:gridSpan w:val="2"/>
            <w:tcBorders>
              <w:top w:val="single" w:sz="12" w:space="0" w:color="auto"/>
              <w:left w:val="single" w:sz="4" w:space="0" w:color="auto"/>
              <w:bottom w:val="nil"/>
              <w:right w:val="double" w:sz="4" w:space="0" w:color="auto"/>
            </w:tcBorders>
          </w:tcPr>
          <w:p w:rsidR="001709EE" w:rsidRPr="00FE6416" w:rsidRDefault="001709EE" w:rsidP="00B11BE6">
            <w:pPr>
              <w:rPr>
                <w:rFonts w:ascii="Arial" w:hAnsi="Arial" w:cs="Arial"/>
                <w:b/>
                <w:bCs/>
              </w:rPr>
            </w:pPr>
            <w:r w:rsidRPr="00FE6416">
              <w:rPr>
                <w:rFonts w:ascii="Arial" w:hAnsi="Arial" w:cs="Arial"/>
                <w:bCs/>
                <w:sz w:val="22"/>
                <w:szCs w:val="22"/>
              </w:rPr>
              <w:t>Inhalation is the major pathway of concern, microscopic particles (&lt;</w:t>
            </w:r>
            <w:r w:rsidRPr="00FE6416">
              <w:rPr>
                <w:rFonts w:ascii="Arial" w:hAnsi="Arial" w:cs="Arial"/>
                <w:sz w:val="22"/>
                <w:szCs w:val="22"/>
              </w:rPr>
              <w:t>10 micron)</w:t>
            </w:r>
            <w:r w:rsidRPr="00FE6416">
              <w:rPr>
                <w:rFonts w:ascii="Arial" w:hAnsi="Arial" w:cs="Arial"/>
                <w:bCs/>
                <w:sz w:val="22"/>
                <w:szCs w:val="22"/>
              </w:rPr>
              <w:t xml:space="preserve"> deeper lung deposition, irreversible damage.</w:t>
            </w:r>
            <w:r w:rsidRPr="00FE6416">
              <w:rPr>
                <w:rFonts w:ascii="Arial" w:hAnsi="Arial" w:cs="Arial"/>
                <w:sz w:val="22"/>
                <w:szCs w:val="22"/>
              </w:rPr>
              <w:t xml:space="preserve"> Inhalation of larger particles &gt;10 micron are deposited in upper airways. Silica dust can be inhaled from contaminated garments and absorbed via the skin. </w:t>
            </w:r>
          </w:p>
          <w:p w:rsidR="001709EE" w:rsidRPr="00FE6416" w:rsidRDefault="001709EE" w:rsidP="00B11BE6">
            <w:pPr>
              <w:pStyle w:val="BodyText"/>
              <w:spacing w:after="0"/>
              <w:rPr>
                <w:rFonts w:ascii="Arial" w:hAnsi="Arial" w:cs="Arial"/>
              </w:rPr>
            </w:pPr>
          </w:p>
          <w:p w:rsidR="001709EE" w:rsidRPr="00FE6416" w:rsidRDefault="001709EE" w:rsidP="00B11BE6">
            <w:pPr>
              <w:pStyle w:val="BodyText"/>
              <w:spacing w:after="0"/>
              <w:rPr>
                <w:rFonts w:ascii="Arial" w:hAnsi="Arial" w:cs="Arial"/>
              </w:rPr>
            </w:pPr>
            <w:r w:rsidRPr="00FE6416">
              <w:rPr>
                <w:rFonts w:ascii="Arial" w:hAnsi="Arial" w:cs="Arial"/>
                <w:sz w:val="22"/>
                <w:szCs w:val="22"/>
              </w:rPr>
              <w:t>Employees are at risk of silicosis if there are inadequate dust control measures in conjunction with a lack of:</w:t>
            </w:r>
          </w:p>
          <w:p w:rsidR="001709EE" w:rsidRPr="00FE6416" w:rsidRDefault="001709EE" w:rsidP="00B11BE6">
            <w:pPr>
              <w:numPr>
                <w:ilvl w:val="0"/>
                <w:numId w:val="61"/>
              </w:numPr>
              <w:rPr>
                <w:rFonts w:ascii="Arial" w:hAnsi="Arial" w:cs="Arial"/>
              </w:rPr>
            </w:pPr>
            <w:r w:rsidRPr="00FE6416">
              <w:rPr>
                <w:rFonts w:ascii="Arial" w:hAnsi="Arial" w:cs="Arial"/>
                <w:sz w:val="22"/>
                <w:szCs w:val="22"/>
              </w:rPr>
              <w:t>Employer/employee commitment</w:t>
            </w:r>
          </w:p>
          <w:p w:rsidR="001709EE" w:rsidRPr="00FE6416" w:rsidRDefault="001709EE" w:rsidP="00B11BE6">
            <w:pPr>
              <w:numPr>
                <w:ilvl w:val="0"/>
                <w:numId w:val="61"/>
              </w:numPr>
              <w:rPr>
                <w:rFonts w:ascii="Arial" w:hAnsi="Arial" w:cs="Arial"/>
              </w:rPr>
            </w:pPr>
            <w:r w:rsidRPr="00FE6416">
              <w:rPr>
                <w:rFonts w:ascii="Arial" w:hAnsi="Arial" w:cs="Arial"/>
                <w:sz w:val="22"/>
                <w:szCs w:val="22"/>
              </w:rPr>
              <w:t>Awareness of silica dust and its hazards</w:t>
            </w:r>
          </w:p>
          <w:p w:rsidR="001709EE" w:rsidRPr="00FE6416" w:rsidRDefault="001709EE" w:rsidP="00B11BE6">
            <w:pPr>
              <w:numPr>
                <w:ilvl w:val="0"/>
                <w:numId w:val="61"/>
              </w:numPr>
              <w:rPr>
                <w:rFonts w:ascii="Arial" w:hAnsi="Arial" w:cs="Arial"/>
              </w:rPr>
            </w:pPr>
            <w:r w:rsidRPr="00FE6416">
              <w:rPr>
                <w:rFonts w:ascii="Arial" w:hAnsi="Arial" w:cs="Arial"/>
                <w:sz w:val="22"/>
                <w:szCs w:val="22"/>
              </w:rPr>
              <w:t>Adequate maintenance of engineering controls</w:t>
            </w:r>
          </w:p>
          <w:p w:rsidR="001709EE" w:rsidRPr="00FE6416" w:rsidRDefault="001709EE" w:rsidP="00B11BE6">
            <w:pPr>
              <w:numPr>
                <w:ilvl w:val="0"/>
                <w:numId w:val="61"/>
              </w:numPr>
              <w:rPr>
                <w:rFonts w:ascii="Arial" w:hAnsi="Arial" w:cs="Arial"/>
              </w:rPr>
            </w:pPr>
            <w:r w:rsidRPr="00FE6416">
              <w:rPr>
                <w:rFonts w:ascii="Arial" w:hAnsi="Arial" w:cs="Arial"/>
                <w:sz w:val="22"/>
                <w:szCs w:val="22"/>
              </w:rPr>
              <w:t>Baseline risk assessments</w:t>
            </w:r>
          </w:p>
          <w:p w:rsidR="001709EE" w:rsidRPr="00FE6416" w:rsidRDefault="001709EE" w:rsidP="00B11BE6">
            <w:pPr>
              <w:numPr>
                <w:ilvl w:val="0"/>
                <w:numId w:val="61"/>
              </w:numPr>
              <w:rPr>
                <w:rFonts w:ascii="Arial" w:hAnsi="Arial" w:cs="Arial"/>
              </w:rPr>
            </w:pPr>
            <w:r w:rsidRPr="00FE6416">
              <w:rPr>
                <w:rFonts w:ascii="Arial" w:hAnsi="Arial" w:cs="Arial"/>
                <w:sz w:val="22"/>
                <w:szCs w:val="22"/>
              </w:rPr>
              <w:t>Training employees in the hazards</w:t>
            </w:r>
          </w:p>
          <w:p w:rsidR="001709EE" w:rsidRPr="00FE6416" w:rsidRDefault="001709EE" w:rsidP="00B11BE6">
            <w:pPr>
              <w:numPr>
                <w:ilvl w:val="0"/>
                <w:numId w:val="61"/>
              </w:numPr>
              <w:rPr>
                <w:rFonts w:ascii="Arial" w:hAnsi="Arial" w:cs="Arial"/>
              </w:rPr>
            </w:pPr>
            <w:r w:rsidRPr="00FE6416">
              <w:rPr>
                <w:rFonts w:ascii="Arial" w:hAnsi="Arial" w:cs="Arial"/>
                <w:sz w:val="22"/>
                <w:szCs w:val="22"/>
              </w:rPr>
              <w:t>Effective sampling protocols for silica dust</w:t>
            </w:r>
          </w:p>
          <w:p w:rsidR="001709EE" w:rsidRPr="00FE6416" w:rsidRDefault="001709EE" w:rsidP="00B11BE6">
            <w:pPr>
              <w:numPr>
                <w:ilvl w:val="0"/>
                <w:numId w:val="61"/>
              </w:numPr>
              <w:rPr>
                <w:rFonts w:ascii="Arial" w:hAnsi="Arial" w:cs="Arial"/>
              </w:rPr>
            </w:pPr>
            <w:r w:rsidRPr="00FE6416">
              <w:rPr>
                <w:rFonts w:ascii="Arial" w:hAnsi="Arial" w:cs="Arial"/>
                <w:sz w:val="22"/>
                <w:szCs w:val="22"/>
              </w:rPr>
              <w:t>Written respiratory protection programme</w:t>
            </w:r>
          </w:p>
          <w:p w:rsidR="001709EE" w:rsidRPr="00FE6416" w:rsidRDefault="001709EE" w:rsidP="00B11BE6">
            <w:pPr>
              <w:numPr>
                <w:ilvl w:val="0"/>
                <w:numId w:val="61"/>
              </w:numPr>
              <w:rPr>
                <w:rFonts w:ascii="Arial" w:hAnsi="Arial" w:cs="Arial"/>
              </w:rPr>
            </w:pPr>
            <w:r w:rsidRPr="00FE6416">
              <w:rPr>
                <w:rFonts w:ascii="Arial" w:hAnsi="Arial" w:cs="Arial"/>
                <w:sz w:val="22"/>
                <w:szCs w:val="22"/>
              </w:rPr>
              <w:t>Adequate respiratory protection</w:t>
            </w:r>
          </w:p>
          <w:p w:rsidR="001709EE" w:rsidRPr="00FE6416" w:rsidRDefault="001709EE" w:rsidP="00B11BE6">
            <w:pPr>
              <w:numPr>
                <w:ilvl w:val="0"/>
                <w:numId w:val="61"/>
              </w:numPr>
              <w:rPr>
                <w:rFonts w:ascii="Arial" w:hAnsi="Arial" w:cs="Arial"/>
              </w:rPr>
            </w:pPr>
            <w:r w:rsidRPr="00FE6416">
              <w:rPr>
                <w:rFonts w:ascii="Arial" w:hAnsi="Arial" w:cs="Arial"/>
                <w:sz w:val="22"/>
                <w:szCs w:val="22"/>
              </w:rPr>
              <w:t>Medical surveillance programme</w:t>
            </w:r>
          </w:p>
          <w:p w:rsidR="001709EE" w:rsidRPr="00FE6416" w:rsidRDefault="001709EE" w:rsidP="00B11BE6">
            <w:pPr>
              <w:numPr>
                <w:ilvl w:val="0"/>
                <w:numId w:val="61"/>
              </w:numPr>
              <w:rPr>
                <w:rFonts w:ascii="Arial" w:hAnsi="Arial" w:cs="Arial"/>
              </w:rPr>
            </w:pPr>
            <w:r w:rsidRPr="00FE6416">
              <w:rPr>
                <w:rFonts w:ascii="Arial" w:hAnsi="Arial" w:cs="Arial"/>
                <w:sz w:val="22"/>
                <w:szCs w:val="22"/>
              </w:rPr>
              <w:t>Auditing of such programmes</w:t>
            </w:r>
          </w:p>
          <w:p w:rsidR="001709EE" w:rsidRPr="00FE6416" w:rsidRDefault="001709EE" w:rsidP="00B11BE6">
            <w:pPr>
              <w:pStyle w:val="ListParagraph"/>
              <w:numPr>
                <w:ilvl w:val="0"/>
                <w:numId w:val="61"/>
              </w:numPr>
              <w:ind w:left="357" w:hanging="357"/>
              <w:contextualSpacing/>
              <w:rPr>
                <w:rFonts w:ascii="Arial" w:hAnsi="Arial" w:cs="Arial"/>
              </w:rPr>
            </w:pPr>
            <w:r w:rsidRPr="00FE6416">
              <w:rPr>
                <w:rFonts w:ascii="Arial" w:hAnsi="Arial" w:cs="Arial"/>
                <w:sz w:val="22"/>
                <w:szCs w:val="22"/>
              </w:rPr>
              <w:t>Planning especially with new initiatives</w:t>
            </w:r>
          </w:p>
          <w:p w:rsidR="001709EE" w:rsidRPr="00FE6416" w:rsidRDefault="001709EE" w:rsidP="00B11BE6">
            <w:pPr>
              <w:pStyle w:val="ListParagraph"/>
              <w:numPr>
                <w:ilvl w:val="0"/>
                <w:numId w:val="61"/>
              </w:numPr>
              <w:ind w:left="357" w:hanging="357"/>
              <w:contextualSpacing/>
              <w:rPr>
                <w:rFonts w:ascii="Arial" w:hAnsi="Arial" w:cs="Arial"/>
                <w:b/>
                <w:bCs/>
              </w:rPr>
            </w:pPr>
            <w:r w:rsidRPr="00FE6416">
              <w:rPr>
                <w:rFonts w:ascii="Arial" w:hAnsi="Arial" w:cs="Arial"/>
                <w:sz w:val="22"/>
                <w:szCs w:val="22"/>
              </w:rPr>
              <w:t>Individual susceptibility, eg smoking</w:t>
            </w:r>
          </w:p>
        </w:tc>
        <w:tc>
          <w:tcPr>
            <w:tcW w:w="412" w:type="dxa"/>
            <w:tcBorders>
              <w:top w:val="single" w:sz="12" w:space="0" w:color="auto"/>
              <w:left w:val="double" w:sz="4" w:space="0" w:color="auto"/>
              <w:bottom w:val="nil"/>
              <w:right w:val="single" w:sz="4" w:space="0" w:color="auto"/>
            </w:tcBorders>
          </w:tcPr>
          <w:p w:rsidR="001709EE" w:rsidRPr="00FE6416" w:rsidRDefault="001709EE" w:rsidP="00B11BE6">
            <w:pPr>
              <w:rPr>
                <w:rFonts w:ascii="Arial" w:hAnsi="Arial" w:cs="Arial"/>
                <w:b/>
                <w:bCs/>
              </w:rPr>
            </w:pPr>
          </w:p>
        </w:tc>
        <w:tc>
          <w:tcPr>
            <w:tcW w:w="2591" w:type="dxa"/>
            <w:tcBorders>
              <w:top w:val="single" w:sz="12" w:space="0" w:color="auto"/>
              <w:left w:val="single" w:sz="4" w:space="0" w:color="auto"/>
              <w:bottom w:val="nil"/>
            </w:tcBorders>
          </w:tcPr>
          <w:p w:rsidR="001709EE" w:rsidRPr="00FE6416" w:rsidRDefault="001709EE" w:rsidP="00B11BE6">
            <w:pPr>
              <w:rPr>
                <w:rFonts w:ascii="Arial" w:hAnsi="Arial" w:cs="Arial"/>
                <w:bCs/>
              </w:rPr>
            </w:pPr>
            <w:r w:rsidRPr="00FE6416">
              <w:rPr>
                <w:rFonts w:ascii="Arial" w:hAnsi="Arial" w:cs="Arial"/>
                <w:bCs/>
                <w:sz w:val="22"/>
                <w:szCs w:val="22"/>
              </w:rPr>
              <w:t>Long latency (10 – 15 years)</w:t>
            </w:r>
          </w:p>
          <w:p w:rsidR="001709EE" w:rsidRPr="00FE6416" w:rsidRDefault="001709EE" w:rsidP="00B11BE6">
            <w:pPr>
              <w:rPr>
                <w:rFonts w:ascii="Arial" w:hAnsi="Arial" w:cs="Arial"/>
              </w:rPr>
            </w:pPr>
          </w:p>
          <w:p w:rsidR="001709EE" w:rsidRPr="00FE6416" w:rsidRDefault="001709EE" w:rsidP="00B11BE6">
            <w:pPr>
              <w:rPr>
                <w:rFonts w:ascii="Arial" w:hAnsi="Arial" w:cs="Arial"/>
                <w:bCs/>
              </w:rPr>
            </w:pPr>
            <w:r w:rsidRPr="00FE6416">
              <w:rPr>
                <w:rFonts w:ascii="Arial" w:hAnsi="Arial" w:cs="Arial"/>
                <w:bCs/>
                <w:sz w:val="22"/>
                <w:szCs w:val="22"/>
              </w:rPr>
              <w:t>Silicosis in all its forms, acute, chronic and accelerated, is irreversible and incurable.</w:t>
            </w:r>
          </w:p>
          <w:p w:rsidR="001709EE" w:rsidRPr="00FE6416" w:rsidRDefault="001709EE" w:rsidP="00B11BE6">
            <w:pPr>
              <w:rPr>
                <w:rFonts w:ascii="Arial" w:hAnsi="Arial" w:cs="Arial"/>
                <w:bCs/>
              </w:rPr>
            </w:pPr>
            <w:r w:rsidRPr="00FE6416">
              <w:rPr>
                <w:rFonts w:ascii="Arial" w:hAnsi="Arial" w:cs="Arial"/>
                <w:bCs/>
                <w:sz w:val="22"/>
                <w:szCs w:val="22"/>
              </w:rPr>
              <w:t xml:space="preserve">Other Silica dust diseases – pulmonary TB, chronic obstructive airways disease, lung cancer, and other autoimmune diseases </w:t>
            </w:r>
          </w:p>
          <w:p w:rsidR="001709EE" w:rsidRPr="00FE6416" w:rsidRDefault="001709EE" w:rsidP="00B11BE6">
            <w:pPr>
              <w:rPr>
                <w:rFonts w:ascii="Arial" w:hAnsi="Arial" w:cs="Arial"/>
                <w:bCs/>
              </w:rPr>
            </w:pPr>
          </w:p>
          <w:p w:rsidR="001709EE" w:rsidRPr="00FE6416" w:rsidRDefault="001709EE" w:rsidP="00B11BE6">
            <w:pPr>
              <w:rPr>
                <w:rFonts w:ascii="Arial" w:hAnsi="Arial" w:cs="Arial"/>
              </w:rPr>
            </w:pPr>
            <w:r w:rsidRPr="00FE6416">
              <w:rPr>
                <w:rFonts w:ascii="Arial" w:hAnsi="Arial" w:cs="Arial"/>
                <w:sz w:val="22"/>
                <w:szCs w:val="22"/>
              </w:rPr>
              <w:t>Accumulation on teeth and skin</w:t>
            </w:r>
          </w:p>
          <w:p w:rsidR="001709EE" w:rsidRPr="00FE6416" w:rsidRDefault="001709EE" w:rsidP="00B11BE6">
            <w:pPr>
              <w:rPr>
                <w:rFonts w:ascii="Arial" w:hAnsi="Arial" w:cs="Arial"/>
              </w:rPr>
            </w:pPr>
            <w:r w:rsidRPr="00FE6416">
              <w:rPr>
                <w:rFonts w:ascii="Arial" w:hAnsi="Arial" w:cs="Arial"/>
                <w:sz w:val="22"/>
                <w:szCs w:val="22"/>
              </w:rPr>
              <w:t>Effects on tissues – lungs, kidneys</w:t>
            </w:r>
          </w:p>
          <w:p w:rsidR="001709EE" w:rsidRPr="00FE6416" w:rsidRDefault="001709EE" w:rsidP="00B11BE6">
            <w:pPr>
              <w:rPr>
                <w:rFonts w:ascii="Arial" w:hAnsi="Arial" w:cs="Arial"/>
              </w:rPr>
            </w:pPr>
            <w:r w:rsidRPr="00FE6416">
              <w:rPr>
                <w:rFonts w:ascii="Arial" w:hAnsi="Arial" w:cs="Arial"/>
                <w:sz w:val="22"/>
                <w:szCs w:val="22"/>
              </w:rPr>
              <w:t>Effects on functions -  lung functions, COPD</w:t>
            </w:r>
          </w:p>
          <w:p w:rsidR="001709EE" w:rsidRPr="00FE6416" w:rsidRDefault="001709EE" w:rsidP="00B11BE6">
            <w:pPr>
              <w:rPr>
                <w:rFonts w:ascii="Arial" w:hAnsi="Arial" w:cs="Arial"/>
              </w:rPr>
            </w:pPr>
            <w:r w:rsidRPr="00FE6416">
              <w:rPr>
                <w:rFonts w:ascii="Arial" w:hAnsi="Arial" w:cs="Arial"/>
                <w:sz w:val="22"/>
                <w:szCs w:val="22"/>
              </w:rPr>
              <w:t>Effects on neurological performance - ataxia.</w:t>
            </w:r>
          </w:p>
          <w:p w:rsidR="001709EE" w:rsidRPr="00FE6416" w:rsidRDefault="001709EE" w:rsidP="00B11BE6">
            <w:pPr>
              <w:rPr>
                <w:rFonts w:ascii="Arial" w:hAnsi="Arial" w:cs="Arial"/>
              </w:rPr>
            </w:pPr>
            <w:r w:rsidRPr="00FE6416">
              <w:rPr>
                <w:rFonts w:ascii="Arial" w:hAnsi="Arial" w:cs="Arial"/>
                <w:sz w:val="22"/>
                <w:szCs w:val="22"/>
              </w:rPr>
              <w:t>Effects on reproductive capabilities or functions – nil known</w:t>
            </w:r>
          </w:p>
          <w:p w:rsidR="001709EE" w:rsidRPr="00FE6416" w:rsidRDefault="001709EE" w:rsidP="00B11BE6">
            <w:pPr>
              <w:rPr>
                <w:rFonts w:ascii="Arial" w:hAnsi="Arial" w:cs="Arial"/>
              </w:rPr>
            </w:pPr>
            <w:r w:rsidRPr="00FE6416">
              <w:rPr>
                <w:rFonts w:ascii="Arial" w:hAnsi="Arial" w:cs="Arial"/>
                <w:sz w:val="22"/>
                <w:szCs w:val="22"/>
              </w:rPr>
              <w:t xml:space="preserve">Effects on cognitive performance – nil known </w:t>
            </w:r>
          </w:p>
          <w:p w:rsidR="001709EE" w:rsidRPr="00FE6416" w:rsidRDefault="001709EE" w:rsidP="00B11BE6">
            <w:pPr>
              <w:rPr>
                <w:rFonts w:ascii="Arial" w:hAnsi="Arial" w:cs="Arial"/>
              </w:rPr>
            </w:pPr>
            <w:r w:rsidRPr="00FE6416">
              <w:rPr>
                <w:rFonts w:ascii="Arial" w:hAnsi="Arial" w:cs="Arial"/>
                <w:sz w:val="22"/>
                <w:szCs w:val="22"/>
              </w:rPr>
              <w:t>Effects on ability to perform essential work or key tasks – nil known</w:t>
            </w:r>
          </w:p>
          <w:p w:rsidR="001709EE" w:rsidRPr="00FE6416" w:rsidRDefault="001709EE" w:rsidP="00B11BE6">
            <w:pPr>
              <w:rPr>
                <w:rFonts w:ascii="Arial" w:hAnsi="Arial" w:cs="Arial"/>
                <w:b/>
                <w:bCs/>
              </w:rPr>
            </w:pPr>
          </w:p>
          <w:p w:rsidR="001709EE" w:rsidRPr="00FE6416" w:rsidRDefault="001709EE" w:rsidP="00B11BE6">
            <w:pPr>
              <w:rPr>
                <w:rFonts w:ascii="Arial" w:hAnsi="Arial" w:cs="Arial"/>
              </w:rPr>
            </w:pPr>
            <w:r w:rsidRPr="00FE6416">
              <w:rPr>
                <w:rStyle w:val="PageNumber"/>
                <w:rFonts w:ascii="Arial" w:hAnsi="Arial" w:cs="Arial"/>
                <w:sz w:val="22"/>
                <w:szCs w:val="22"/>
              </w:rPr>
              <w:t>Safe work performance</w:t>
            </w:r>
            <w:r w:rsidRPr="00FE6416">
              <w:rPr>
                <w:rFonts w:ascii="Arial" w:hAnsi="Arial" w:cs="Arial"/>
                <w:sz w:val="22"/>
                <w:szCs w:val="22"/>
              </w:rPr>
              <w:t xml:space="preserve"> can be compromised in the short and long-term, due to reversible and irreversible damage to tissues, especially the respiratory system where impairment is permanent.</w:t>
            </w:r>
          </w:p>
          <w:p w:rsidR="001709EE" w:rsidRPr="00FE6416" w:rsidRDefault="001709EE" w:rsidP="00B11BE6">
            <w:pPr>
              <w:rPr>
                <w:rFonts w:ascii="Arial" w:hAnsi="Arial" w:cs="Arial"/>
              </w:rPr>
            </w:pPr>
          </w:p>
          <w:p w:rsidR="001709EE" w:rsidRPr="00FE6416" w:rsidRDefault="001709EE" w:rsidP="00B11BE6">
            <w:pPr>
              <w:rPr>
                <w:rFonts w:ascii="Arial" w:hAnsi="Arial" w:cs="Arial"/>
                <w:b/>
                <w:bCs/>
              </w:rPr>
            </w:pPr>
            <w:r w:rsidRPr="00FE6416">
              <w:rPr>
                <w:rFonts w:ascii="Arial" w:hAnsi="Arial" w:cs="Arial"/>
                <w:sz w:val="22"/>
                <w:szCs w:val="22"/>
              </w:rPr>
              <w:t>Acute and chronic effects on occupational health impact negatively on fitness to work due to decreased functional, psychological and physical abilities.</w:t>
            </w:r>
          </w:p>
        </w:tc>
      </w:tr>
      <w:tr w:rsidR="001709EE" w:rsidRPr="00FE6416">
        <w:tc>
          <w:tcPr>
            <w:tcW w:w="412" w:type="dxa"/>
            <w:tcBorders>
              <w:top w:val="nil"/>
              <w:bottom w:val="nil"/>
              <w:right w:val="single" w:sz="4" w:space="0" w:color="auto"/>
            </w:tcBorders>
          </w:tcPr>
          <w:p w:rsidR="001709EE" w:rsidRPr="00FE6416" w:rsidRDefault="001709EE" w:rsidP="00B11BE6">
            <w:pPr>
              <w:rPr>
                <w:rFonts w:ascii="Arial" w:hAnsi="Arial" w:cs="Arial"/>
                <w:b/>
                <w:bCs/>
              </w:rPr>
            </w:pPr>
          </w:p>
        </w:tc>
        <w:tc>
          <w:tcPr>
            <w:tcW w:w="2948" w:type="dxa"/>
            <w:gridSpan w:val="2"/>
            <w:tcBorders>
              <w:top w:val="nil"/>
              <w:left w:val="single" w:sz="4" w:space="0" w:color="auto"/>
              <w:bottom w:val="nil"/>
              <w:right w:val="double" w:sz="4" w:space="0" w:color="auto"/>
            </w:tcBorders>
          </w:tcPr>
          <w:p w:rsidR="001709EE" w:rsidRPr="00FE6416" w:rsidRDefault="001709EE" w:rsidP="00B11BE6">
            <w:pPr>
              <w:rPr>
                <w:rFonts w:ascii="Arial" w:hAnsi="Arial" w:cs="Arial"/>
                <w:b/>
                <w:bCs/>
              </w:rPr>
            </w:pPr>
          </w:p>
        </w:tc>
        <w:tc>
          <w:tcPr>
            <w:tcW w:w="412" w:type="dxa"/>
            <w:gridSpan w:val="2"/>
            <w:tcBorders>
              <w:top w:val="nil"/>
              <w:left w:val="double" w:sz="4" w:space="0" w:color="auto"/>
              <w:bottom w:val="nil"/>
              <w:right w:val="single" w:sz="4" w:space="0" w:color="auto"/>
            </w:tcBorders>
          </w:tcPr>
          <w:p w:rsidR="001709EE" w:rsidRPr="00FE6416" w:rsidRDefault="001709EE" w:rsidP="00B11BE6">
            <w:pPr>
              <w:rPr>
                <w:rFonts w:ascii="Arial" w:hAnsi="Arial" w:cs="Arial"/>
                <w:b/>
                <w:bCs/>
              </w:rPr>
            </w:pPr>
          </w:p>
        </w:tc>
        <w:tc>
          <w:tcPr>
            <w:tcW w:w="2955" w:type="dxa"/>
            <w:gridSpan w:val="2"/>
            <w:tcBorders>
              <w:top w:val="nil"/>
              <w:left w:val="single" w:sz="4" w:space="0" w:color="auto"/>
              <w:bottom w:val="nil"/>
              <w:right w:val="double" w:sz="4" w:space="0" w:color="auto"/>
            </w:tcBorders>
          </w:tcPr>
          <w:p w:rsidR="001709EE" w:rsidRPr="00FE6416" w:rsidRDefault="001709EE" w:rsidP="00B11BE6">
            <w:pPr>
              <w:rPr>
                <w:rFonts w:ascii="Arial" w:hAnsi="Arial" w:cs="Arial"/>
                <w:b/>
                <w:bCs/>
              </w:rPr>
            </w:pPr>
          </w:p>
        </w:tc>
        <w:tc>
          <w:tcPr>
            <w:tcW w:w="412" w:type="dxa"/>
            <w:tcBorders>
              <w:top w:val="nil"/>
              <w:left w:val="double" w:sz="4" w:space="0" w:color="auto"/>
              <w:bottom w:val="nil"/>
              <w:right w:val="single" w:sz="4" w:space="0" w:color="auto"/>
            </w:tcBorders>
          </w:tcPr>
          <w:p w:rsidR="001709EE" w:rsidRPr="00FE6416" w:rsidRDefault="001709EE" w:rsidP="00B11BE6">
            <w:pPr>
              <w:rPr>
                <w:rFonts w:ascii="Arial" w:hAnsi="Arial" w:cs="Arial"/>
                <w:b/>
                <w:bCs/>
              </w:rPr>
            </w:pPr>
          </w:p>
        </w:tc>
        <w:tc>
          <w:tcPr>
            <w:tcW w:w="2591" w:type="dxa"/>
            <w:tcBorders>
              <w:top w:val="nil"/>
              <w:left w:val="single" w:sz="4" w:space="0" w:color="auto"/>
              <w:bottom w:val="nil"/>
            </w:tcBorders>
          </w:tcPr>
          <w:p w:rsidR="001709EE" w:rsidRPr="00FE6416" w:rsidRDefault="001709EE" w:rsidP="00B11BE6">
            <w:pPr>
              <w:rPr>
                <w:rFonts w:ascii="Arial" w:hAnsi="Arial" w:cs="Arial"/>
                <w:b/>
                <w:bCs/>
              </w:rPr>
            </w:pPr>
          </w:p>
        </w:tc>
      </w:tr>
      <w:tr w:rsidR="001709EE" w:rsidRPr="00FE6416">
        <w:trPr>
          <w:trHeight w:val="986"/>
        </w:trPr>
        <w:tc>
          <w:tcPr>
            <w:tcW w:w="412" w:type="dxa"/>
            <w:tcBorders>
              <w:top w:val="nil"/>
              <w:bottom w:val="nil"/>
              <w:right w:val="single" w:sz="4" w:space="0" w:color="auto"/>
            </w:tcBorders>
          </w:tcPr>
          <w:p w:rsidR="001709EE" w:rsidRPr="00FE6416" w:rsidRDefault="001709EE" w:rsidP="00B11BE6">
            <w:pPr>
              <w:rPr>
                <w:rFonts w:ascii="Arial" w:hAnsi="Arial" w:cs="Arial"/>
                <w:b/>
                <w:bCs/>
              </w:rPr>
            </w:pPr>
          </w:p>
        </w:tc>
        <w:tc>
          <w:tcPr>
            <w:tcW w:w="2948" w:type="dxa"/>
            <w:gridSpan w:val="2"/>
            <w:tcBorders>
              <w:top w:val="nil"/>
              <w:left w:val="single" w:sz="4" w:space="0" w:color="auto"/>
              <w:bottom w:val="nil"/>
              <w:right w:val="double" w:sz="4" w:space="0" w:color="auto"/>
            </w:tcBorders>
          </w:tcPr>
          <w:p w:rsidR="001709EE" w:rsidRPr="00FE6416" w:rsidRDefault="001709EE" w:rsidP="00B11BE6">
            <w:pPr>
              <w:rPr>
                <w:rFonts w:ascii="Arial" w:hAnsi="Arial" w:cs="Arial"/>
                <w:b/>
                <w:bCs/>
              </w:rPr>
            </w:pPr>
            <w:r w:rsidRPr="00FE6416">
              <w:rPr>
                <w:rFonts w:ascii="Arial" w:hAnsi="Arial" w:cs="Arial"/>
                <w:b/>
                <w:bCs/>
                <w:sz w:val="22"/>
                <w:szCs w:val="22"/>
              </w:rPr>
              <w:t>Data Gaps</w:t>
            </w:r>
          </w:p>
          <w:p w:rsidR="001709EE" w:rsidRPr="00FE6416" w:rsidRDefault="001709EE" w:rsidP="00B11BE6">
            <w:pPr>
              <w:rPr>
                <w:rFonts w:ascii="Arial" w:hAnsi="Arial" w:cs="Arial"/>
                <w:b/>
                <w:bCs/>
              </w:rPr>
            </w:pPr>
            <w:r w:rsidRPr="00FE6416">
              <w:rPr>
                <w:rFonts w:ascii="Arial" w:hAnsi="Arial" w:cs="Arial"/>
                <w:bCs/>
                <w:sz w:val="22"/>
                <w:szCs w:val="22"/>
              </w:rPr>
              <w:t>1. Is OEL 0.1 mg/m</w:t>
            </w:r>
            <w:r w:rsidRPr="00FE6416">
              <w:rPr>
                <w:rFonts w:ascii="Arial" w:hAnsi="Arial" w:cs="Arial"/>
                <w:bCs/>
                <w:sz w:val="22"/>
                <w:szCs w:val="22"/>
                <w:vertAlign w:val="superscript"/>
              </w:rPr>
              <w:t>3</w:t>
            </w:r>
            <w:r w:rsidRPr="00FE6416">
              <w:rPr>
                <w:rFonts w:ascii="Arial" w:hAnsi="Arial" w:cs="Arial"/>
                <w:bCs/>
                <w:sz w:val="22"/>
                <w:szCs w:val="22"/>
              </w:rPr>
              <w:t xml:space="preserve"> correct? Should it be low</w:t>
            </w:r>
            <w:r w:rsidRPr="00FE6416">
              <w:rPr>
                <w:rFonts w:ascii="Arial" w:hAnsi="Arial" w:cs="Arial"/>
                <w:b/>
                <w:bCs/>
                <w:sz w:val="22"/>
                <w:szCs w:val="22"/>
              </w:rPr>
              <w:t>er</w:t>
            </w:r>
          </w:p>
        </w:tc>
        <w:tc>
          <w:tcPr>
            <w:tcW w:w="412" w:type="dxa"/>
            <w:gridSpan w:val="2"/>
            <w:tcBorders>
              <w:top w:val="nil"/>
              <w:left w:val="double" w:sz="4" w:space="0" w:color="auto"/>
              <w:bottom w:val="nil"/>
              <w:right w:val="single" w:sz="4" w:space="0" w:color="auto"/>
            </w:tcBorders>
          </w:tcPr>
          <w:p w:rsidR="001709EE" w:rsidRPr="00FE6416" w:rsidRDefault="001709EE" w:rsidP="00B11BE6">
            <w:pPr>
              <w:rPr>
                <w:rFonts w:ascii="Arial" w:hAnsi="Arial" w:cs="Arial"/>
                <w:b/>
                <w:bCs/>
              </w:rPr>
            </w:pPr>
          </w:p>
        </w:tc>
        <w:tc>
          <w:tcPr>
            <w:tcW w:w="2955" w:type="dxa"/>
            <w:gridSpan w:val="2"/>
            <w:tcBorders>
              <w:top w:val="nil"/>
              <w:left w:val="single" w:sz="4" w:space="0" w:color="auto"/>
              <w:bottom w:val="nil"/>
              <w:right w:val="double" w:sz="4" w:space="0" w:color="auto"/>
            </w:tcBorders>
          </w:tcPr>
          <w:p w:rsidR="001709EE" w:rsidRPr="00FE6416" w:rsidRDefault="001709EE" w:rsidP="00B11BE6">
            <w:pPr>
              <w:rPr>
                <w:rFonts w:ascii="Arial" w:hAnsi="Arial" w:cs="Arial"/>
                <w:b/>
                <w:bCs/>
              </w:rPr>
            </w:pPr>
            <w:r w:rsidRPr="00FE6416">
              <w:rPr>
                <w:rFonts w:ascii="Arial" w:hAnsi="Arial" w:cs="Arial"/>
                <w:b/>
                <w:bCs/>
                <w:sz w:val="22"/>
                <w:szCs w:val="22"/>
              </w:rPr>
              <w:t>Data Gaps</w:t>
            </w:r>
          </w:p>
          <w:p w:rsidR="001709EE" w:rsidRPr="00FE6416" w:rsidRDefault="001709EE" w:rsidP="00B11BE6">
            <w:pPr>
              <w:rPr>
                <w:rFonts w:ascii="Arial" w:hAnsi="Arial" w:cs="Arial"/>
                <w:bCs/>
              </w:rPr>
            </w:pPr>
            <w:r w:rsidRPr="00FE6416">
              <w:rPr>
                <w:rFonts w:ascii="Arial" w:hAnsi="Arial" w:cs="Arial"/>
                <w:bCs/>
                <w:sz w:val="22"/>
                <w:szCs w:val="22"/>
              </w:rPr>
              <w:t xml:space="preserve">1. Effective sampling protocols. </w:t>
            </w:r>
          </w:p>
          <w:p w:rsidR="001709EE" w:rsidRPr="00FE6416" w:rsidRDefault="001709EE" w:rsidP="00B11BE6">
            <w:pPr>
              <w:rPr>
                <w:rFonts w:ascii="Arial" w:hAnsi="Arial" w:cs="Arial"/>
                <w:b/>
                <w:bCs/>
              </w:rPr>
            </w:pPr>
            <w:r w:rsidRPr="00FE6416">
              <w:rPr>
                <w:rFonts w:ascii="Arial" w:hAnsi="Arial" w:cs="Arial"/>
                <w:bCs/>
                <w:sz w:val="22"/>
                <w:szCs w:val="22"/>
              </w:rPr>
              <w:t>2. Respiratory protection programme</w:t>
            </w:r>
          </w:p>
        </w:tc>
        <w:tc>
          <w:tcPr>
            <w:tcW w:w="412" w:type="dxa"/>
            <w:tcBorders>
              <w:top w:val="nil"/>
              <w:left w:val="double" w:sz="4" w:space="0" w:color="auto"/>
              <w:bottom w:val="nil"/>
              <w:right w:val="single" w:sz="4" w:space="0" w:color="auto"/>
            </w:tcBorders>
          </w:tcPr>
          <w:p w:rsidR="001709EE" w:rsidRPr="00FE6416" w:rsidRDefault="001709EE" w:rsidP="00B11BE6">
            <w:pPr>
              <w:rPr>
                <w:rFonts w:ascii="Arial" w:hAnsi="Arial" w:cs="Arial"/>
                <w:b/>
                <w:bCs/>
              </w:rPr>
            </w:pPr>
          </w:p>
        </w:tc>
        <w:tc>
          <w:tcPr>
            <w:tcW w:w="2591" w:type="dxa"/>
            <w:tcBorders>
              <w:top w:val="nil"/>
              <w:left w:val="single" w:sz="4" w:space="0" w:color="auto"/>
              <w:bottom w:val="nil"/>
            </w:tcBorders>
          </w:tcPr>
          <w:p w:rsidR="001709EE" w:rsidRPr="00FE6416" w:rsidRDefault="001709EE" w:rsidP="00B11BE6">
            <w:pPr>
              <w:rPr>
                <w:rFonts w:ascii="Arial" w:hAnsi="Arial" w:cs="Arial"/>
                <w:b/>
                <w:bCs/>
              </w:rPr>
            </w:pPr>
            <w:r w:rsidRPr="00FE6416">
              <w:rPr>
                <w:rFonts w:ascii="Arial" w:hAnsi="Arial" w:cs="Arial"/>
                <w:b/>
                <w:bCs/>
                <w:sz w:val="22"/>
                <w:szCs w:val="22"/>
              </w:rPr>
              <w:t>Data Gaps</w:t>
            </w:r>
          </w:p>
          <w:p w:rsidR="001709EE" w:rsidRPr="00FE6416" w:rsidRDefault="001709EE" w:rsidP="00B11BE6">
            <w:pPr>
              <w:rPr>
                <w:rFonts w:ascii="Arial" w:hAnsi="Arial" w:cs="Arial"/>
                <w:bCs/>
              </w:rPr>
            </w:pPr>
            <w:r w:rsidRPr="00FE6416">
              <w:rPr>
                <w:rFonts w:ascii="Arial" w:hAnsi="Arial" w:cs="Arial"/>
                <w:bCs/>
                <w:sz w:val="22"/>
                <w:szCs w:val="22"/>
              </w:rPr>
              <w:t>1. Early indicators for silicosis, eg biomarkers</w:t>
            </w:r>
          </w:p>
          <w:p w:rsidR="001709EE" w:rsidRPr="00FE6416" w:rsidRDefault="001709EE" w:rsidP="00B11BE6">
            <w:pPr>
              <w:rPr>
                <w:rFonts w:ascii="Arial" w:hAnsi="Arial" w:cs="Arial"/>
                <w:b/>
                <w:bCs/>
              </w:rPr>
            </w:pPr>
            <w:r w:rsidRPr="00FE6416">
              <w:rPr>
                <w:rFonts w:ascii="Arial" w:hAnsi="Arial" w:cs="Arial"/>
                <w:bCs/>
                <w:sz w:val="22"/>
                <w:szCs w:val="22"/>
              </w:rPr>
              <w:t>2. Poor exposure history</w:t>
            </w:r>
          </w:p>
        </w:tc>
      </w:tr>
      <w:tr w:rsidR="001709EE" w:rsidRPr="00FE6416">
        <w:tc>
          <w:tcPr>
            <w:tcW w:w="412" w:type="dxa"/>
            <w:tcBorders>
              <w:top w:val="nil"/>
              <w:bottom w:val="nil"/>
              <w:right w:val="single" w:sz="4" w:space="0" w:color="auto"/>
            </w:tcBorders>
          </w:tcPr>
          <w:p w:rsidR="001709EE" w:rsidRPr="00FE6416" w:rsidRDefault="001709EE" w:rsidP="00B11BE6">
            <w:pPr>
              <w:rPr>
                <w:rFonts w:ascii="Arial" w:hAnsi="Arial" w:cs="Arial"/>
                <w:b/>
                <w:bCs/>
              </w:rPr>
            </w:pPr>
          </w:p>
        </w:tc>
        <w:tc>
          <w:tcPr>
            <w:tcW w:w="2948" w:type="dxa"/>
            <w:gridSpan w:val="2"/>
            <w:tcBorders>
              <w:top w:val="nil"/>
              <w:left w:val="single" w:sz="4" w:space="0" w:color="auto"/>
              <w:bottom w:val="nil"/>
              <w:right w:val="double" w:sz="4" w:space="0" w:color="auto"/>
            </w:tcBorders>
            <w:shd w:val="clear" w:color="auto" w:fill="D9D9D9"/>
          </w:tcPr>
          <w:p w:rsidR="001709EE" w:rsidRPr="00FE6416" w:rsidRDefault="001709EE" w:rsidP="00B11BE6">
            <w:pPr>
              <w:rPr>
                <w:rFonts w:ascii="Arial" w:hAnsi="Arial" w:cs="Arial"/>
                <w:b/>
                <w:bCs/>
              </w:rPr>
            </w:pPr>
            <w:r w:rsidRPr="00FE6416">
              <w:rPr>
                <w:rFonts w:ascii="Arial" w:hAnsi="Arial" w:cs="Arial"/>
                <w:b/>
                <w:bCs/>
                <w:sz w:val="22"/>
                <w:szCs w:val="22"/>
              </w:rPr>
              <w:t>Summary of major risks - Create a summary list of the major risks identified</w:t>
            </w:r>
          </w:p>
        </w:tc>
        <w:tc>
          <w:tcPr>
            <w:tcW w:w="412" w:type="dxa"/>
            <w:gridSpan w:val="2"/>
            <w:tcBorders>
              <w:top w:val="nil"/>
              <w:left w:val="double" w:sz="4" w:space="0" w:color="auto"/>
              <w:bottom w:val="nil"/>
              <w:right w:val="single" w:sz="4" w:space="0" w:color="auto"/>
            </w:tcBorders>
            <w:shd w:val="clear" w:color="auto" w:fill="D9D9D9"/>
          </w:tcPr>
          <w:p w:rsidR="001709EE" w:rsidRPr="00FE6416" w:rsidRDefault="001709EE" w:rsidP="00B11BE6">
            <w:pPr>
              <w:rPr>
                <w:rFonts w:ascii="Arial" w:hAnsi="Arial" w:cs="Arial"/>
                <w:b/>
                <w:bCs/>
              </w:rPr>
            </w:pPr>
          </w:p>
        </w:tc>
        <w:tc>
          <w:tcPr>
            <w:tcW w:w="2955" w:type="dxa"/>
            <w:gridSpan w:val="2"/>
            <w:tcBorders>
              <w:top w:val="nil"/>
              <w:left w:val="single" w:sz="4" w:space="0" w:color="auto"/>
              <w:bottom w:val="nil"/>
              <w:right w:val="double" w:sz="4" w:space="0" w:color="auto"/>
            </w:tcBorders>
            <w:shd w:val="clear" w:color="auto" w:fill="D9D9D9"/>
          </w:tcPr>
          <w:p w:rsidR="001709EE" w:rsidRPr="00FE6416" w:rsidRDefault="001709EE" w:rsidP="00B11BE6">
            <w:pPr>
              <w:rPr>
                <w:rFonts w:ascii="Arial" w:hAnsi="Arial" w:cs="Arial"/>
                <w:b/>
                <w:bCs/>
              </w:rPr>
            </w:pPr>
            <w:r w:rsidRPr="00FE6416">
              <w:rPr>
                <w:rFonts w:ascii="Arial" w:hAnsi="Arial" w:cs="Arial"/>
                <w:b/>
                <w:bCs/>
                <w:sz w:val="22"/>
                <w:szCs w:val="22"/>
              </w:rPr>
              <w:t>Summary of major risks - Create a summary list of the major risks identified</w:t>
            </w:r>
          </w:p>
        </w:tc>
        <w:tc>
          <w:tcPr>
            <w:tcW w:w="412" w:type="dxa"/>
            <w:tcBorders>
              <w:top w:val="nil"/>
              <w:left w:val="double" w:sz="4" w:space="0" w:color="auto"/>
              <w:bottom w:val="nil"/>
              <w:right w:val="single" w:sz="4" w:space="0" w:color="auto"/>
            </w:tcBorders>
            <w:shd w:val="clear" w:color="auto" w:fill="D9D9D9"/>
          </w:tcPr>
          <w:p w:rsidR="001709EE" w:rsidRPr="00FE6416" w:rsidRDefault="001709EE" w:rsidP="00B11BE6">
            <w:pPr>
              <w:rPr>
                <w:rFonts w:ascii="Arial" w:hAnsi="Arial" w:cs="Arial"/>
                <w:b/>
                <w:bCs/>
              </w:rPr>
            </w:pPr>
          </w:p>
        </w:tc>
        <w:tc>
          <w:tcPr>
            <w:tcW w:w="2591" w:type="dxa"/>
            <w:tcBorders>
              <w:top w:val="nil"/>
              <w:left w:val="single" w:sz="4" w:space="0" w:color="auto"/>
              <w:bottom w:val="nil"/>
            </w:tcBorders>
            <w:shd w:val="clear" w:color="auto" w:fill="D9D9D9"/>
          </w:tcPr>
          <w:p w:rsidR="001709EE" w:rsidRPr="00FE6416" w:rsidRDefault="001709EE" w:rsidP="00B11BE6">
            <w:pPr>
              <w:rPr>
                <w:rFonts w:ascii="Arial" w:hAnsi="Arial" w:cs="Arial"/>
                <w:b/>
                <w:bCs/>
              </w:rPr>
            </w:pPr>
            <w:r w:rsidRPr="00FE6416">
              <w:rPr>
                <w:rFonts w:ascii="Arial" w:hAnsi="Arial" w:cs="Arial"/>
                <w:b/>
                <w:bCs/>
                <w:sz w:val="22"/>
                <w:szCs w:val="22"/>
              </w:rPr>
              <w:t>Summary of major risks -   Create a summary list of the major risks identified</w:t>
            </w:r>
          </w:p>
        </w:tc>
      </w:tr>
      <w:tr w:rsidR="001709EE" w:rsidRPr="00FE6416">
        <w:tc>
          <w:tcPr>
            <w:tcW w:w="412" w:type="dxa"/>
            <w:tcBorders>
              <w:top w:val="nil"/>
              <w:bottom w:val="nil"/>
              <w:right w:val="single" w:sz="4" w:space="0" w:color="auto"/>
            </w:tcBorders>
          </w:tcPr>
          <w:p w:rsidR="001709EE" w:rsidRPr="00FE6416" w:rsidRDefault="001709EE" w:rsidP="00B11BE6">
            <w:pPr>
              <w:rPr>
                <w:rFonts w:ascii="Arial" w:hAnsi="Arial" w:cs="Arial"/>
                <w:b/>
                <w:bCs/>
              </w:rPr>
            </w:pPr>
          </w:p>
        </w:tc>
        <w:tc>
          <w:tcPr>
            <w:tcW w:w="2948" w:type="dxa"/>
            <w:gridSpan w:val="2"/>
            <w:tcBorders>
              <w:top w:val="nil"/>
              <w:left w:val="single" w:sz="4" w:space="0" w:color="auto"/>
              <w:bottom w:val="nil"/>
              <w:right w:val="double" w:sz="4" w:space="0" w:color="auto"/>
            </w:tcBorders>
          </w:tcPr>
          <w:p w:rsidR="001709EE" w:rsidRPr="00FE6416" w:rsidRDefault="001709EE" w:rsidP="00B11BE6">
            <w:pPr>
              <w:pStyle w:val="ListParagraph"/>
              <w:numPr>
                <w:ilvl w:val="0"/>
                <w:numId w:val="63"/>
              </w:numPr>
              <w:tabs>
                <w:tab w:val="clear" w:pos="180"/>
                <w:tab w:val="num" w:pos="302"/>
              </w:tabs>
              <w:ind w:firstLine="2"/>
              <w:contextualSpacing/>
              <w:rPr>
                <w:rFonts w:ascii="Arial" w:hAnsi="Arial" w:cs="Arial"/>
                <w:bCs/>
              </w:rPr>
            </w:pPr>
            <w:r w:rsidRPr="00FE6416">
              <w:rPr>
                <w:rFonts w:ascii="Arial" w:hAnsi="Arial" w:cs="Arial"/>
                <w:bCs/>
                <w:sz w:val="22"/>
                <w:szCs w:val="22"/>
              </w:rPr>
              <w:t>Cumulative dose exposure</w:t>
            </w:r>
          </w:p>
          <w:p w:rsidR="001709EE" w:rsidRPr="00FE6416" w:rsidRDefault="001709EE" w:rsidP="00B11BE6">
            <w:pPr>
              <w:pStyle w:val="ListParagraph"/>
              <w:numPr>
                <w:ilvl w:val="0"/>
                <w:numId w:val="63"/>
              </w:numPr>
              <w:tabs>
                <w:tab w:val="clear" w:pos="180"/>
                <w:tab w:val="num" w:pos="302"/>
              </w:tabs>
              <w:ind w:firstLine="2"/>
              <w:contextualSpacing/>
              <w:rPr>
                <w:rFonts w:ascii="Arial" w:hAnsi="Arial" w:cs="Arial"/>
                <w:bCs/>
              </w:rPr>
            </w:pPr>
            <w:r w:rsidRPr="00FE6416">
              <w:rPr>
                <w:rFonts w:ascii="Arial" w:hAnsi="Arial" w:cs="Arial"/>
                <w:bCs/>
                <w:sz w:val="22"/>
                <w:szCs w:val="22"/>
              </w:rPr>
              <w:t xml:space="preserve">Training </w:t>
            </w:r>
          </w:p>
          <w:p w:rsidR="001709EE" w:rsidRPr="00FE6416" w:rsidRDefault="001709EE" w:rsidP="00B11BE6">
            <w:pPr>
              <w:pStyle w:val="ListParagraph"/>
              <w:numPr>
                <w:ilvl w:val="0"/>
                <w:numId w:val="63"/>
              </w:numPr>
              <w:tabs>
                <w:tab w:val="clear" w:pos="180"/>
                <w:tab w:val="num" w:pos="302"/>
              </w:tabs>
              <w:ind w:firstLine="2"/>
              <w:contextualSpacing/>
              <w:rPr>
                <w:rFonts w:ascii="Arial" w:hAnsi="Arial" w:cs="Arial"/>
                <w:bCs/>
              </w:rPr>
            </w:pPr>
            <w:r w:rsidRPr="00FE6416">
              <w:rPr>
                <w:rFonts w:ascii="Arial" w:hAnsi="Arial" w:cs="Arial"/>
                <w:bCs/>
                <w:sz w:val="22"/>
                <w:szCs w:val="22"/>
              </w:rPr>
              <w:t>High risk occupations</w:t>
            </w:r>
          </w:p>
          <w:p w:rsidR="001709EE" w:rsidRPr="00FE6416" w:rsidRDefault="001709EE" w:rsidP="00B11BE6">
            <w:pPr>
              <w:pStyle w:val="ListParagraph"/>
              <w:numPr>
                <w:ilvl w:val="0"/>
                <w:numId w:val="63"/>
              </w:numPr>
              <w:tabs>
                <w:tab w:val="clear" w:pos="180"/>
                <w:tab w:val="num" w:pos="302"/>
              </w:tabs>
              <w:ind w:firstLine="2"/>
              <w:contextualSpacing/>
              <w:rPr>
                <w:rFonts w:ascii="Arial" w:hAnsi="Arial" w:cs="Arial"/>
                <w:bCs/>
              </w:rPr>
            </w:pPr>
            <w:r w:rsidRPr="00FE6416">
              <w:rPr>
                <w:rFonts w:ascii="Arial" w:hAnsi="Arial" w:cs="Arial"/>
                <w:bCs/>
                <w:sz w:val="22"/>
                <w:szCs w:val="22"/>
              </w:rPr>
              <w:t>High risk activities</w:t>
            </w:r>
          </w:p>
        </w:tc>
        <w:tc>
          <w:tcPr>
            <w:tcW w:w="412" w:type="dxa"/>
            <w:gridSpan w:val="2"/>
            <w:tcBorders>
              <w:top w:val="nil"/>
              <w:left w:val="double" w:sz="4" w:space="0" w:color="auto"/>
              <w:bottom w:val="nil"/>
              <w:right w:val="single" w:sz="4" w:space="0" w:color="auto"/>
            </w:tcBorders>
          </w:tcPr>
          <w:p w:rsidR="001709EE" w:rsidRPr="00FE6416" w:rsidRDefault="001709EE" w:rsidP="00B11BE6">
            <w:pPr>
              <w:rPr>
                <w:rFonts w:ascii="Arial" w:hAnsi="Arial" w:cs="Arial"/>
                <w:bCs/>
              </w:rPr>
            </w:pPr>
          </w:p>
        </w:tc>
        <w:tc>
          <w:tcPr>
            <w:tcW w:w="2955" w:type="dxa"/>
            <w:gridSpan w:val="2"/>
            <w:tcBorders>
              <w:top w:val="nil"/>
              <w:left w:val="single" w:sz="4" w:space="0" w:color="auto"/>
              <w:bottom w:val="nil"/>
              <w:right w:val="double" w:sz="4" w:space="0" w:color="auto"/>
            </w:tcBorders>
          </w:tcPr>
          <w:p w:rsidR="001709EE" w:rsidRPr="00FE6416" w:rsidRDefault="001709EE" w:rsidP="00B11BE6">
            <w:pPr>
              <w:pStyle w:val="ListParagraph"/>
              <w:numPr>
                <w:ilvl w:val="0"/>
                <w:numId w:val="64"/>
              </w:numPr>
              <w:ind w:left="720"/>
              <w:contextualSpacing/>
              <w:rPr>
                <w:rFonts w:ascii="Arial" w:hAnsi="Arial" w:cs="Arial"/>
                <w:bCs/>
              </w:rPr>
            </w:pPr>
            <w:r w:rsidRPr="00FE6416">
              <w:rPr>
                <w:rFonts w:ascii="Arial" w:hAnsi="Arial" w:cs="Arial"/>
                <w:bCs/>
                <w:sz w:val="22"/>
                <w:szCs w:val="22"/>
              </w:rPr>
              <w:t>RPE program</w:t>
            </w:r>
          </w:p>
          <w:p w:rsidR="001709EE" w:rsidRPr="00FE6416" w:rsidRDefault="001709EE" w:rsidP="00B11BE6">
            <w:pPr>
              <w:pStyle w:val="ListParagraph"/>
              <w:numPr>
                <w:ilvl w:val="0"/>
                <w:numId w:val="64"/>
              </w:numPr>
              <w:ind w:left="720"/>
              <w:contextualSpacing/>
              <w:rPr>
                <w:rFonts w:ascii="Arial" w:hAnsi="Arial" w:cs="Arial"/>
                <w:bCs/>
              </w:rPr>
            </w:pPr>
            <w:r w:rsidRPr="00FE6416">
              <w:rPr>
                <w:rFonts w:ascii="Arial" w:hAnsi="Arial" w:cs="Arial"/>
                <w:bCs/>
                <w:sz w:val="22"/>
                <w:szCs w:val="22"/>
              </w:rPr>
              <w:t>Sampling methodology</w:t>
            </w:r>
          </w:p>
          <w:p w:rsidR="001709EE" w:rsidRPr="00FE6416" w:rsidRDefault="001709EE" w:rsidP="00B11BE6">
            <w:pPr>
              <w:pStyle w:val="ListParagraph"/>
              <w:numPr>
                <w:ilvl w:val="0"/>
                <w:numId w:val="64"/>
              </w:numPr>
              <w:ind w:left="720"/>
              <w:contextualSpacing/>
              <w:rPr>
                <w:rFonts w:ascii="Arial" w:hAnsi="Arial" w:cs="Arial"/>
                <w:bCs/>
              </w:rPr>
            </w:pPr>
            <w:r w:rsidRPr="00FE6416">
              <w:rPr>
                <w:rFonts w:ascii="Arial" w:hAnsi="Arial" w:cs="Arial"/>
                <w:bCs/>
                <w:sz w:val="22"/>
                <w:szCs w:val="22"/>
              </w:rPr>
              <w:t>Communication</w:t>
            </w:r>
          </w:p>
          <w:p w:rsidR="001709EE" w:rsidRPr="00FE6416" w:rsidRDefault="001709EE" w:rsidP="00B11BE6">
            <w:pPr>
              <w:pStyle w:val="ListParagraph"/>
              <w:numPr>
                <w:ilvl w:val="0"/>
                <w:numId w:val="64"/>
              </w:numPr>
              <w:ind w:left="720"/>
              <w:contextualSpacing/>
              <w:rPr>
                <w:rFonts w:ascii="Arial" w:hAnsi="Arial" w:cs="Arial"/>
                <w:bCs/>
              </w:rPr>
            </w:pPr>
            <w:r w:rsidRPr="00FE6416">
              <w:rPr>
                <w:rFonts w:ascii="Arial" w:hAnsi="Arial" w:cs="Arial"/>
                <w:bCs/>
                <w:sz w:val="22"/>
                <w:szCs w:val="22"/>
              </w:rPr>
              <w:t>Understanding of risk</w:t>
            </w:r>
          </w:p>
          <w:p w:rsidR="001709EE" w:rsidRPr="00FE6416" w:rsidRDefault="001709EE" w:rsidP="00B11BE6">
            <w:pPr>
              <w:pStyle w:val="ListParagraph"/>
              <w:numPr>
                <w:ilvl w:val="0"/>
                <w:numId w:val="64"/>
              </w:numPr>
              <w:ind w:left="720"/>
              <w:contextualSpacing/>
              <w:rPr>
                <w:rFonts w:ascii="Arial" w:hAnsi="Arial" w:cs="Arial"/>
                <w:bCs/>
              </w:rPr>
            </w:pPr>
            <w:r w:rsidRPr="00FE6416">
              <w:rPr>
                <w:rFonts w:ascii="Arial" w:hAnsi="Arial" w:cs="Arial"/>
                <w:bCs/>
                <w:sz w:val="22"/>
                <w:szCs w:val="22"/>
              </w:rPr>
              <w:t>Leadership commitment</w:t>
            </w:r>
          </w:p>
          <w:p w:rsidR="001709EE" w:rsidRPr="00FE6416" w:rsidRDefault="001709EE" w:rsidP="00B11BE6">
            <w:pPr>
              <w:pStyle w:val="ListParagraph"/>
              <w:numPr>
                <w:ilvl w:val="0"/>
                <w:numId w:val="64"/>
              </w:numPr>
              <w:ind w:left="720"/>
              <w:contextualSpacing/>
              <w:rPr>
                <w:rFonts w:ascii="Arial" w:hAnsi="Arial" w:cs="Arial"/>
                <w:bCs/>
              </w:rPr>
            </w:pPr>
            <w:r w:rsidRPr="00FE6416">
              <w:rPr>
                <w:rFonts w:ascii="Arial" w:hAnsi="Arial" w:cs="Arial"/>
                <w:bCs/>
                <w:sz w:val="22"/>
                <w:szCs w:val="22"/>
              </w:rPr>
              <w:t>Poor exposure history</w:t>
            </w:r>
          </w:p>
          <w:p w:rsidR="001709EE" w:rsidRPr="00FE6416" w:rsidRDefault="001709EE" w:rsidP="00B11BE6">
            <w:pPr>
              <w:pStyle w:val="ListParagraph"/>
              <w:numPr>
                <w:ilvl w:val="0"/>
                <w:numId w:val="64"/>
              </w:numPr>
              <w:ind w:left="720"/>
              <w:contextualSpacing/>
              <w:rPr>
                <w:rFonts w:ascii="Arial" w:hAnsi="Arial" w:cs="Arial"/>
                <w:bCs/>
              </w:rPr>
            </w:pPr>
            <w:r w:rsidRPr="00FE6416">
              <w:rPr>
                <w:rFonts w:ascii="Arial" w:hAnsi="Arial" w:cs="Arial"/>
                <w:bCs/>
                <w:sz w:val="22"/>
                <w:szCs w:val="22"/>
              </w:rPr>
              <w:t>Training</w:t>
            </w:r>
          </w:p>
        </w:tc>
        <w:tc>
          <w:tcPr>
            <w:tcW w:w="412" w:type="dxa"/>
            <w:tcBorders>
              <w:top w:val="nil"/>
              <w:left w:val="double" w:sz="4" w:space="0" w:color="auto"/>
              <w:bottom w:val="nil"/>
              <w:right w:val="single" w:sz="4" w:space="0" w:color="auto"/>
            </w:tcBorders>
          </w:tcPr>
          <w:p w:rsidR="001709EE" w:rsidRPr="00FE6416" w:rsidRDefault="001709EE" w:rsidP="00B11BE6">
            <w:pPr>
              <w:rPr>
                <w:rFonts w:ascii="Arial" w:hAnsi="Arial" w:cs="Arial"/>
                <w:bCs/>
              </w:rPr>
            </w:pPr>
          </w:p>
        </w:tc>
        <w:tc>
          <w:tcPr>
            <w:tcW w:w="2591" w:type="dxa"/>
            <w:tcBorders>
              <w:top w:val="nil"/>
              <w:left w:val="single" w:sz="4" w:space="0" w:color="auto"/>
              <w:bottom w:val="nil"/>
            </w:tcBorders>
          </w:tcPr>
          <w:p w:rsidR="001709EE" w:rsidRPr="00FE6416" w:rsidRDefault="001709EE" w:rsidP="00B11BE6">
            <w:pPr>
              <w:numPr>
                <w:ilvl w:val="1"/>
                <w:numId w:val="64"/>
              </w:numPr>
              <w:tabs>
                <w:tab w:val="clear" w:pos="2100"/>
                <w:tab w:val="num" w:pos="444"/>
              </w:tabs>
              <w:ind w:left="444" w:right="284" w:hanging="240"/>
              <w:rPr>
                <w:rFonts w:ascii="Arial" w:hAnsi="Arial" w:cs="Arial"/>
                <w:bCs/>
              </w:rPr>
            </w:pPr>
            <w:r w:rsidRPr="00FE6416">
              <w:rPr>
                <w:rFonts w:ascii="Arial" w:hAnsi="Arial" w:cs="Arial"/>
                <w:bCs/>
                <w:sz w:val="22"/>
                <w:szCs w:val="22"/>
              </w:rPr>
              <w:t>Silica dust control as occupational health issue not high on agenda</w:t>
            </w:r>
          </w:p>
          <w:p w:rsidR="001709EE" w:rsidRPr="00FE6416" w:rsidRDefault="001709EE" w:rsidP="00B11BE6">
            <w:pPr>
              <w:numPr>
                <w:ilvl w:val="1"/>
                <w:numId w:val="64"/>
              </w:numPr>
              <w:tabs>
                <w:tab w:val="clear" w:pos="2100"/>
                <w:tab w:val="num" w:pos="444"/>
              </w:tabs>
              <w:ind w:left="444" w:right="284" w:hanging="240"/>
              <w:rPr>
                <w:rFonts w:ascii="Arial" w:hAnsi="Arial" w:cs="Arial"/>
                <w:bCs/>
              </w:rPr>
            </w:pPr>
            <w:r w:rsidRPr="00FE6416">
              <w:rPr>
                <w:rFonts w:ascii="Arial" w:hAnsi="Arial" w:cs="Arial"/>
                <w:bCs/>
                <w:sz w:val="22"/>
                <w:szCs w:val="22"/>
              </w:rPr>
              <w:t>Training</w:t>
            </w:r>
          </w:p>
          <w:p w:rsidR="001709EE" w:rsidRPr="00FE6416" w:rsidRDefault="001709EE" w:rsidP="00B11BE6">
            <w:pPr>
              <w:rPr>
                <w:rFonts w:ascii="Arial" w:hAnsi="Arial" w:cs="Arial"/>
                <w:bCs/>
              </w:rPr>
            </w:pPr>
          </w:p>
        </w:tc>
      </w:tr>
      <w:tr w:rsidR="001709EE" w:rsidRPr="00FE6416">
        <w:trPr>
          <w:trHeight w:val="180"/>
        </w:trPr>
        <w:tc>
          <w:tcPr>
            <w:tcW w:w="9730" w:type="dxa"/>
            <w:gridSpan w:val="9"/>
            <w:tcBorders>
              <w:top w:val="double" w:sz="4" w:space="0" w:color="auto"/>
              <w:left w:val="nil"/>
              <w:bottom w:val="double" w:sz="4" w:space="0" w:color="auto"/>
              <w:right w:val="nil"/>
            </w:tcBorders>
          </w:tcPr>
          <w:p w:rsidR="001709EE" w:rsidRPr="00FE6416" w:rsidRDefault="001709EE" w:rsidP="00B11BE6">
            <w:pPr>
              <w:rPr>
                <w:rFonts w:ascii="Arial" w:hAnsi="Arial" w:cs="Arial"/>
                <w:b/>
                <w:bCs/>
              </w:rPr>
            </w:pPr>
          </w:p>
          <w:p w:rsidR="001709EE" w:rsidRPr="00FE6416" w:rsidRDefault="001709EE" w:rsidP="00B11BE6">
            <w:pPr>
              <w:rPr>
                <w:rFonts w:ascii="Arial" w:hAnsi="Arial" w:cs="Arial"/>
                <w:b/>
                <w:bCs/>
              </w:rPr>
            </w:pPr>
          </w:p>
          <w:p w:rsidR="001709EE" w:rsidRPr="00FE6416" w:rsidRDefault="001709EE" w:rsidP="00B11BE6">
            <w:pPr>
              <w:rPr>
                <w:rFonts w:ascii="Arial" w:hAnsi="Arial" w:cs="Arial"/>
                <w:b/>
                <w:bCs/>
              </w:rPr>
            </w:pPr>
          </w:p>
          <w:p w:rsidR="001709EE" w:rsidRPr="00FE6416" w:rsidRDefault="001709EE" w:rsidP="00B11BE6">
            <w:pPr>
              <w:rPr>
                <w:rFonts w:ascii="Arial" w:hAnsi="Arial" w:cs="Arial"/>
                <w:b/>
                <w:bCs/>
              </w:rPr>
            </w:pPr>
          </w:p>
          <w:p w:rsidR="001709EE" w:rsidRPr="00FE6416" w:rsidRDefault="001709EE" w:rsidP="00B11BE6">
            <w:pPr>
              <w:rPr>
                <w:rFonts w:ascii="Arial" w:hAnsi="Arial" w:cs="Arial"/>
                <w:b/>
                <w:bCs/>
              </w:rPr>
            </w:pPr>
          </w:p>
          <w:p w:rsidR="001709EE" w:rsidRPr="00FE6416" w:rsidRDefault="001709EE" w:rsidP="00B11BE6">
            <w:pPr>
              <w:rPr>
                <w:rFonts w:ascii="Arial" w:hAnsi="Arial" w:cs="Arial"/>
                <w:b/>
                <w:bCs/>
              </w:rPr>
            </w:pPr>
          </w:p>
          <w:p w:rsidR="001709EE" w:rsidRPr="00FE6416" w:rsidRDefault="001709EE" w:rsidP="00B11BE6">
            <w:pPr>
              <w:rPr>
                <w:rFonts w:ascii="Arial" w:hAnsi="Arial" w:cs="Arial"/>
                <w:b/>
                <w:bCs/>
              </w:rPr>
            </w:pPr>
          </w:p>
        </w:tc>
      </w:tr>
      <w:tr w:rsidR="001709EE" w:rsidRPr="00FE6416">
        <w:tc>
          <w:tcPr>
            <w:tcW w:w="9730" w:type="dxa"/>
            <w:gridSpan w:val="9"/>
            <w:tcBorders>
              <w:top w:val="double" w:sz="4" w:space="0" w:color="auto"/>
              <w:bottom w:val="single" w:sz="12" w:space="0" w:color="auto"/>
            </w:tcBorders>
          </w:tcPr>
          <w:p w:rsidR="001709EE" w:rsidRPr="00FE6416" w:rsidRDefault="001709EE" w:rsidP="00B11BE6">
            <w:pPr>
              <w:rPr>
                <w:rFonts w:ascii="Arial" w:hAnsi="Arial" w:cs="Arial"/>
                <w:b/>
                <w:bCs/>
              </w:rPr>
            </w:pPr>
            <w:r w:rsidRPr="00FE6416">
              <w:rPr>
                <w:rFonts w:ascii="Arial" w:hAnsi="Arial" w:cs="Arial"/>
                <w:b/>
                <w:bCs/>
                <w:sz w:val="22"/>
                <w:szCs w:val="22"/>
              </w:rPr>
              <w:t xml:space="preserve">Part B - Current risk mitigation controls and strategies – Identify and describe. </w:t>
            </w:r>
          </w:p>
        </w:tc>
      </w:tr>
      <w:tr w:rsidR="001709EE" w:rsidRPr="00FE6416">
        <w:tc>
          <w:tcPr>
            <w:tcW w:w="412" w:type="dxa"/>
            <w:tcBorders>
              <w:top w:val="single" w:sz="12" w:space="0" w:color="auto"/>
              <w:bottom w:val="nil"/>
              <w:right w:val="single" w:sz="4" w:space="0" w:color="auto"/>
            </w:tcBorders>
          </w:tcPr>
          <w:p w:rsidR="001709EE" w:rsidRPr="00FE6416" w:rsidRDefault="001709EE" w:rsidP="00B11BE6">
            <w:pPr>
              <w:rPr>
                <w:rFonts w:ascii="Arial" w:hAnsi="Arial" w:cs="Arial"/>
                <w:b/>
                <w:bCs/>
              </w:rPr>
            </w:pPr>
            <w:r w:rsidRPr="00FE6416">
              <w:rPr>
                <w:rFonts w:ascii="Arial" w:hAnsi="Arial" w:cs="Arial"/>
                <w:b/>
                <w:bCs/>
                <w:sz w:val="22"/>
                <w:szCs w:val="22"/>
              </w:rPr>
              <w:t>1.</w:t>
            </w:r>
          </w:p>
          <w:p w:rsidR="001709EE" w:rsidRPr="00FE6416" w:rsidRDefault="001709EE" w:rsidP="00B11BE6">
            <w:pPr>
              <w:rPr>
                <w:rFonts w:ascii="Arial" w:hAnsi="Arial" w:cs="Arial"/>
                <w:b/>
                <w:bCs/>
              </w:rPr>
            </w:pPr>
          </w:p>
          <w:p w:rsidR="001709EE" w:rsidRPr="00FE6416" w:rsidRDefault="001709EE" w:rsidP="00B11BE6">
            <w:pPr>
              <w:rPr>
                <w:rFonts w:ascii="Arial" w:hAnsi="Arial" w:cs="Arial"/>
                <w:b/>
                <w:bCs/>
              </w:rPr>
            </w:pPr>
          </w:p>
          <w:p w:rsidR="001709EE" w:rsidRPr="00FE6416" w:rsidRDefault="001709EE" w:rsidP="00B11BE6">
            <w:pPr>
              <w:rPr>
                <w:rFonts w:ascii="Arial" w:hAnsi="Arial" w:cs="Arial"/>
                <w:b/>
                <w:bCs/>
              </w:rPr>
            </w:pPr>
            <w:r w:rsidRPr="00FE6416">
              <w:rPr>
                <w:rFonts w:ascii="Arial" w:hAnsi="Arial" w:cs="Arial"/>
                <w:b/>
                <w:bCs/>
                <w:sz w:val="22"/>
                <w:szCs w:val="22"/>
              </w:rPr>
              <w:t>2.</w:t>
            </w:r>
          </w:p>
          <w:p w:rsidR="001709EE" w:rsidRPr="00FE6416" w:rsidRDefault="001709EE" w:rsidP="00B11BE6">
            <w:pPr>
              <w:rPr>
                <w:rFonts w:ascii="Arial" w:hAnsi="Arial" w:cs="Arial"/>
                <w:b/>
                <w:bCs/>
              </w:rPr>
            </w:pPr>
          </w:p>
          <w:p w:rsidR="001709EE" w:rsidRPr="00FE6416" w:rsidRDefault="001709EE" w:rsidP="00B11BE6">
            <w:pPr>
              <w:rPr>
                <w:rFonts w:ascii="Arial" w:hAnsi="Arial" w:cs="Arial"/>
                <w:b/>
                <w:bCs/>
              </w:rPr>
            </w:pPr>
          </w:p>
          <w:p w:rsidR="001709EE" w:rsidRPr="00FE6416" w:rsidRDefault="001709EE" w:rsidP="00B11BE6">
            <w:pPr>
              <w:rPr>
                <w:rFonts w:ascii="Arial" w:hAnsi="Arial" w:cs="Arial"/>
                <w:b/>
                <w:bCs/>
              </w:rPr>
            </w:pPr>
          </w:p>
          <w:p w:rsidR="001709EE" w:rsidRPr="00FE6416" w:rsidRDefault="001709EE" w:rsidP="00B11BE6">
            <w:pPr>
              <w:rPr>
                <w:rFonts w:ascii="Arial" w:hAnsi="Arial" w:cs="Arial"/>
                <w:b/>
                <w:bCs/>
              </w:rPr>
            </w:pPr>
          </w:p>
          <w:p w:rsidR="001709EE" w:rsidRPr="00FE6416" w:rsidRDefault="001709EE" w:rsidP="00B11BE6">
            <w:pPr>
              <w:rPr>
                <w:rFonts w:ascii="Arial" w:hAnsi="Arial" w:cs="Arial"/>
                <w:b/>
                <w:bCs/>
              </w:rPr>
            </w:pPr>
            <w:r w:rsidRPr="00FE6416">
              <w:rPr>
                <w:rFonts w:ascii="Arial" w:hAnsi="Arial" w:cs="Arial"/>
                <w:b/>
                <w:bCs/>
                <w:sz w:val="22"/>
                <w:szCs w:val="22"/>
              </w:rPr>
              <w:t>3.</w:t>
            </w:r>
          </w:p>
        </w:tc>
        <w:tc>
          <w:tcPr>
            <w:tcW w:w="3278" w:type="dxa"/>
            <w:gridSpan w:val="3"/>
            <w:tcBorders>
              <w:top w:val="single" w:sz="12" w:space="0" w:color="auto"/>
              <w:left w:val="single" w:sz="4" w:space="0" w:color="auto"/>
              <w:bottom w:val="nil"/>
              <w:right w:val="doub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Baseline risk assessments to identify high risk exposures</w:t>
            </w:r>
          </w:p>
          <w:p w:rsidR="001709EE" w:rsidRPr="00FE6416" w:rsidRDefault="001709EE" w:rsidP="00B11BE6">
            <w:pPr>
              <w:rPr>
                <w:rFonts w:ascii="Arial" w:hAnsi="Arial" w:cs="Arial"/>
                <w:bCs/>
              </w:rPr>
            </w:pPr>
          </w:p>
          <w:p w:rsidR="001709EE" w:rsidRPr="00FE6416" w:rsidRDefault="001709EE" w:rsidP="00B11BE6">
            <w:pPr>
              <w:rPr>
                <w:rFonts w:ascii="Arial" w:hAnsi="Arial" w:cs="Arial"/>
                <w:bCs/>
              </w:rPr>
            </w:pPr>
            <w:r w:rsidRPr="00FE6416">
              <w:rPr>
                <w:rFonts w:ascii="Arial" w:hAnsi="Arial" w:cs="Arial"/>
                <w:bCs/>
                <w:sz w:val="22"/>
                <w:szCs w:val="22"/>
              </w:rPr>
              <w:t>Issue based risk assessments to compare to baseline or identify need for adoption of new / additional controls / leading practices</w:t>
            </w:r>
          </w:p>
          <w:p w:rsidR="001709EE" w:rsidRPr="00FE6416" w:rsidRDefault="001709EE" w:rsidP="00B11BE6">
            <w:pPr>
              <w:rPr>
                <w:rFonts w:ascii="Arial" w:hAnsi="Arial" w:cs="Arial"/>
                <w:bCs/>
              </w:rPr>
            </w:pPr>
          </w:p>
          <w:p w:rsidR="001709EE" w:rsidRPr="00FE6416" w:rsidRDefault="001709EE" w:rsidP="00B11BE6">
            <w:pPr>
              <w:rPr>
                <w:rFonts w:ascii="Arial" w:hAnsi="Arial" w:cs="Arial"/>
                <w:bCs/>
              </w:rPr>
            </w:pPr>
            <w:r w:rsidRPr="00FE6416">
              <w:rPr>
                <w:rFonts w:ascii="Arial" w:hAnsi="Arial" w:cs="Arial"/>
                <w:bCs/>
                <w:sz w:val="22"/>
                <w:szCs w:val="22"/>
              </w:rPr>
              <w:t>Communication modalities – comics, posters, induction programmes, electronic learning, H&amp;S reps</w:t>
            </w:r>
          </w:p>
          <w:p w:rsidR="001709EE" w:rsidRPr="00FE6416" w:rsidRDefault="001709EE" w:rsidP="00B11BE6">
            <w:pPr>
              <w:rPr>
                <w:rFonts w:ascii="Arial" w:hAnsi="Arial" w:cs="Arial"/>
                <w:b/>
                <w:bCs/>
              </w:rPr>
            </w:pPr>
            <w:r w:rsidRPr="00FE6416">
              <w:rPr>
                <w:rFonts w:ascii="Arial" w:hAnsi="Arial" w:cs="Arial"/>
                <w:bCs/>
                <w:sz w:val="22"/>
                <w:szCs w:val="22"/>
              </w:rPr>
              <w:t>(Communication of hazard is mitigation of hazard)</w:t>
            </w:r>
          </w:p>
        </w:tc>
        <w:tc>
          <w:tcPr>
            <w:tcW w:w="413" w:type="dxa"/>
            <w:gridSpan w:val="2"/>
            <w:tcBorders>
              <w:top w:val="single" w:sz="12" w:space="0" w:color="auto"/>
              <w:left w:val="double" w:sz="4" w:space="0" w:color="auto"/>
              <w:bottom w:val="nil"/>
              <w:right w:val="single" w:sz="4" w:space="0" w:color="auto"/>
            </w:tcBorders>
          </w:tcPr>
          <w:p w:rsidR="001709EE" w:rsidRPr="00FE6416" w:rsidRDefault="001709EE" w:rsidP="00B11BE6">
            <w:pPr>
              <w:rPr>
                <w:rFonts w:ascii="Arial" w:hAnsi="Arial" w:cs="Arial"/>
                <w:b/>
                <w:bCs/>
              </w:rPr>
            </w:pPr>
          </w:p>
          <w:p w:rsidR="001709EE" w:rsidRPr="00FE6416" w:rsidRDefault="001709EE" w:rsidP="00B11BE6">
            <w:pPr>
              <w:rPr>
                <w:rFonts w:ascii="Arial" w:hAnsi="Arial" w:cs="Arial"/>
                <w:b/>
                <w:bCs/>
              </w:rPr>
            </w:pPr>
          </w:p>
          <w:p w:rsidR="001709EE" w:rsidRPr="00FE6416" w:rsidRDefault="001709EE" w:rsidP="00B11BE6">
            <w:pPr>
              <w:rPr>
                <w:rFonts w:ascii="Arial" w:hAnsi="Arial" w:cs="Arial"/>
                <w:b/>
                <w:bCs/>
              </w:rPr>
            </w:pPr>
          </w:p>
        </w:tc>
        <w:tc>
          <w:tcPr>
            <w:tcW w:w="2624" w:type="dxa"/>
            <w:tcBorders>
              <w:top w:val="single" w:sz="12" w:space="0" w:color="auto"/>
              <w:left w:val="single" w:sz="4" w:space="0" w:color="auto"/>
              <w:bottom w:val="nil"/>
              <w:right w:val="doub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Leading practices (technology) currently available, namely:</w:t>
            </w:r>
          </w:p>
          <w:p w:rsidR="001709EE" w:rsidRPr="00FE6416" w:rsidRDefault="001709EE" w:rsidP="00B11BE6">
            <w:pPr>
              <w:pStyle w:val="ListParagraph"/>
              <w:numPr>
                <w:ilvl w:val="0"/>
                <w:numId w:val="62"/>
              </w:numPr>
              <w:contextualSpacing/>
              <w:rPr>
                <w:rFonts w:ascii="Arial" w:hAnsi="Arial" w:cs="Arial"/>
                <w:bCs/>
                <w:lang w:val="en-US"/>
              </w:rPr>
            </w:pPr>
            <w:r w:rsidRPr="00FE6416">
              <w:rPr>
                <w:rFonts w:ascii="Arial" w:hAnsi="Arial" w:cs="Arial"/>
                <w:bCs/>
                <w:sz w:val="22"/>
                <w:szCs w:val="22"/>
                <w:lang w:val="en-US"/>
              </w:rPr>
              <w:t>Multistage filters</w:t>
            </w:r>
          </w:p>
          <w:p w:rsidR="001709EE" w:rsidRPr="00FE6416" w:rsidRDefault="001709EE" w:rsidP="00B11BE6">
            <w:pPr>
              <w:pStyle w:val="ListParagraph"/>
              <w:numPr>
                <w:ilvl w:val="0"/>
                <w:numId w:val="62"/>
              </w:numPr>
              <w:contextualSpacing/>
              <w:rPr>
                <w:rFonts w:ascii="Arial" w:hAnsi="Arial" w:cs="Arial"/>
                <w:bCs/>
                <w:lang w:val="en-US"/>
              </w:rPr>
            </w:pPr>
            <w:r w:rsidRPr="00FE6416">
              <w:rPr>
                <w:rFonts w:ascii="Arial" w:hAnsi="Arial" w:cs="Arial"/>
                <w:bCs/>
                <w:sz w:val="22"/>
                <w:szCs w:val="22"/>
                <w:lang w:val="en-US"/>
              </w:rPr>
              <w:t>Cleaning practice of intake airways (foot/side/hanging wall treatment and washing down and shaft cleaning)</w:t>
            </w:r>
          </w:p>
          <w:p w:rsidR="001709EE" w:rsidRPr="00FE6416" w:rsidRDefault="001709EE" w:rsidP="00B11BE6">
            <w:pPr>
              <w:pStyle w:val="ListParagraph"/>
              <w:numPr>
                <w:ilvl w:val="0"/>
                <w:numId w:val="62"/>
              </w:numPr>
              <w:contextualSpacing/>
              <w:rPr>
                <w:rFonts w:ascii="Arial" w:hAnsi="Arial" w:cs="Arial"/>
                <w:bCs/>
                <w:lang w:val="en-US"/>
              </w:rPr>
            </w:pPr>
            <w:r w:rsidRPr="00FE6416">
              <w:rPr>
                <w:rFonts w:ascii="Arial" w:hAnsi="Arial" w:cs="Arial"/>
                <w:bCs/>
                <w:sz w:val="22"/>
                <w:szCs w:val="22"/>
                <w:lang w:val="en-US"/>
              </w:rPr>
              <w:t>Fogger units</w:t>
            </w:r>
          </w:p>
          <w:p w:rsidR="001709EE" w:rsidRPr="00FE6416" w:rsidRDefault="001709EE" w:rsidP="00B11BE6">
            <w:pPr>
              <w:pStyle w:val="ListParagraph"/>
              <w:numPr>
                <w:ilvl w:val="0"/>
                <w:numId w:val="62"/>
              </w:numPr>
              <w:contextualSpacing/>
              <w:rPr>
                <w:rFonts w:ascii="Arial" w:hAnsi="Arial" w:cs="Arial"/>
                <w:bCs/>
                <w:lang w:val="en-US"/>
              </w:rPr>
            </w:pPr>
            <w:r w:rsidRPr="00FE6416">
              <w:rPr>
                <w:rFonts w:ascii="Arial" w:hAnsi="Arial" w:cs="Arial"/>
                <w:bCs/>
                <w:sz w:val="22"/>
                <w:szCs w:val="22"/>
                <w:lang w:val="en-US"/>
              </w:rPr>
              <w:t>Tip doors/covers</w:t>
            </w:r>
          </w:p>
          <w:p w:rsidR="001709EE" w:rsidRPr="00FE6416" w:rsidRDefault="001709EE" w:rsidP="00B11BE6">
            <w:pPr>
              <w:pStyle w:val="ListParagraph"/>
              <w:numPr>
                <w:ilvl w:val="0"/>
                <w:numId w:val="62"/>
              </w:numPr>
              <w:contextualSpacing/>
              <w:rPr>
                <w:rFonts w:ascii="Arial" w:hAnsi="Arial" w:cs="Arial"/>
                <w:bCs/>
                <w:lang w:val="en-US"/>
              </w:rPr>
            </w:pPr>
            <w:r w:rsidRPr="00FE6416">
              <w:rPr>
                <w:rFonts w:ascii="Arial" w:hAnsi="Arial" w:cs="Arial"/>
                <w:bCs/>
                <w:sz w:val="22"/>
                <w:szCs w:val="22"/>
                <w:lang w:val="en-US"/>
              </w:rPr>
              <w:t>Wetting methods</w:t>
            </w:r>
          </w:p>
          <w:p w:rsidR="001709EE" w:rsidRPr="00FE6416" w:rsidRDefault="001709EE" w:rsidP="00B11BE6">
            <w:pPr>
              <w:pStyle w:val="ListParagraph"/>
              <w:numPr>
                <w:ilvl w:val="0"/>
                <w:numId w:val="62"/>
              </w:numPr>
              <w:contextualSpacing/>
              <w:rPr>
                <w:rFonts w:ascii="Arial" w:hAnsi="Arial" w:cs="Arial"/>
                <w:bCs/>
                <w:lang w:val="en-US"/>
              </w:rPr>
            </w:pPr>
            <w:r w:rsidRPr="00FE6416">
              <w:rPr>
                <w:rFonts w:ascii="Arial" w:hAnsi="Arial" w:cs="Arial"/>
                <w:bCs/>
                <w:sz w:val="22"/>
                <w:szCs w:val="22"/>
                <w:lang w:val="en-US"/>
              </w:rPr>
              <w:t>Effective water reticulation systems</w:t>
            </w:r>
          </w:p>
          <w:p w:rsidR="001709EE" w:rsidRPr="00FE6416" w:rsidRDefault="001709EE" w:rsidP="00B11BE6">
            <w:pPr>
              <w:pStyle w:val="ListParagraph"/>
              <w:numPr>
                <w:ilvl w:val="0"/>
                <w:numId w:val="62"/>
              </w:numPr>
              <w:contextualSpacing/>
              <w:rPr>
                <w:rFonts w:ascii="Arial" w:hAnsi="Arial" w:cs="Arial"/>
                <w:bCs/>
                <w:lang w:val="en-US"/>
              </w:rPr>
            </w:pPr>
            <w:r w:rsidRPr="00FE6416">
              <w:rPr>
                <w:rFonts w:ascii="Arial" w:hAnsi="Arial" w:cs="Arial"/>
                <w:bCs/>
                <w:sz w:val="22"/>
                <w:szCs w:val="22"/>
                <w:lang w:val="en-US"/>
              </w:rPr>
              <w:t>Wet head drum on continuous miners (CMs)</w:t>
            </w:r>
          </w:p>
          <w:p w:rsidR="001709EE" w:rsidRPr="00FE6416" w:rsidRDefault="001709EE" w:rsidP="00B11BE6">
            <w:pPr>
              <w:pStyle w:val="ListParagraph"/>
              <w:numPr>
                <w:ilvl w:val="0"/>
                <w:numId w:val="62"/>
              </w:numPr>
              <w:contextualSpacing/>
              <w:rPr>
                <w:rFonts w:ascii="Arial" w:hAnsi="Arial" w:cs="Arial"/>
                <w:bCs/>
                <w:lang w:val="en-US"/>
              </w:rPr>
            </w:pPr>
            <w:r w:rsidRPr="00FE6416">
              <w:rPr>
                <w:rFonts w:ascii="Arial" w:hAnsi="Arial" w:cs="Arial"/>
                <w:bCs/>
                <w:sz w:val="22"/>
                <w:szCs w:val="22"/>
                <w:lang w:val="en-US"/>
              </w:rPr>
              <w:t>Integrated scrubber on CM’s</w:t>
            </w:r>
          </w:p>
          <w:p w:rsidR="001709EE" w:rsidRPr="00FE6416" w:rsidRDefault="001709EE" w:rsidP="00B11BE6">
            <w:pPr>
              <w:pStyle w:val="ListParagraph"/>
              <w:numPr>
                <w:ilvl w:val="0"/>
                <w:numId w:val="62"/>
              </w:numPr>
              <w:contextualSpacing/>
              <w:rPr>
                <w:rFonts w:ascii="Arial" w:hAnsi="Arial" w:cs="Arial"/>
                <w:bCs/>
                <w:lang w:val="en-US"/>
              </w:rPr>
            </w:pPr>
            <w:r w:rsidRPr="00FE6416">
              <w:rPr>
                <w:rFonts w:ascii="Arial" w:hAnsi="Arial" w:cs="Arial"/>
                <w:bCs/>
                <w:sz w:val="22"/>
                <w:szCs w:val="22"/>
                <w:lang w:val="en-US"/>
              </w:rPr>
              <w:t xml:space="preserve">Equipment and control maintenance </w:t>
            </w:r>
          </w:p>
          <w:p w:rsidR="001709EE" w:rsidRPr="00FE6416" w:rsidRDefault="001709EE" w:rsidP="00B11BE6">
            <w:pPr>
              <w:pStyle w:val="ListParagraph"/>
              <w:numPr>
                <w:ilvl w:val="0"/>
                <w:numId w:val="62"/>
              </w:numPr>
              <w:contextualSpacing/>
              <w:rPr>
                <w:rFonts w:ascii="Arial" w:hAnsi="Arial" w:cs="Arial"/>
                <w:bCs/>
                <w:lang w:val="en-US"/>
              </w:rPr>
            </w:pPr>
            <w:r w:rsidRPr="00FE6416">
              <w:rPr>
                <w:rFonts w:ascii="Arial" w:hAnsi="Arial" w:cs="Arial"/>
                <w:bCs/>
                <w:sz w:val="22"/>
                <w:szCs w:val="22"/>
                <w:lang w:val="en-US"/>
              </w:rPr>
              <w:t>Ventilation (main and face)</w:t>
            </w:r>
          </w:p>
          <w:p w:rsidR="001709EE" w:rsidRPr="00FE6416" w:rsidRDefault="001709EE" w:rsidP="00B11BE6">
            <w:pPr>
              <w:pStyle w:val="ListParagraph"/>
              <w:numPr>
                <w:ilvl w:val="0"/>
                <w:numId w:val="62"/>
              </w:numPr>
              <w:contextualSpacing/>
              <w:rPr>
                <w:rFonts w:ascii="Arial" w:hAnsi="Arial" w:cs="Arial"/>
                <w:bCs/>
                <w:lang w:val="en-US"/>
              </w:rPr>
            </w:pPr>
            <w:r w:rsidRPr="00FE6416">
              <w:rPr>
                <w:rFonts w:ascii="Arial" w:hAnsi="Arial" w:cs="Arial"/>
                <w:bCs/>
                <w:sz w:val="22"/>
                <w:szCs w:val="22"/>
                <w:lang w:val="en-US"/>
              </w:rPr>
              <w:t>Respirable Protective Equipment</w:t>
            </w:r>
          </w:p>
          <w:p w:rsidR="001709EE" w:rsidRPr="00FE6416" w:rsidRDefault="001709EE" w:rsidP="00B11BE6">
            <w:pPr>
              <w:pStyle w:val="ListParagraph"/>
              <w:numPr>
                <w:ilvl w:val="0"/>
                <w:numId w:val="62"/>
              </w:numPr>
              <w:contextualSpacing/>
              <w:rPr>
                <w:rFonts w:ascii="Arial" w:hAnsi="Arial" w:cs="Arial"/>
                <w:bCs/>
                <w:lang w:val="en-US"/>
              </w:rPr>
            </w:pPr>
            <w:r w:rsidRPr="00FE6416">
              <w:rPr>
                <w:rFonts w:ascii="Arial" w:hAnsi="Arial" w:cs="Arial"/>
                <w:bCs/>
                <w:sz w:val="22"/>
                <w:szCs w:val="22"/>
                <w:lang w:val="en-US"/>
              </w:rPr>
              <w:t>Removal from exposure (centralised blasting with multi blasting)</w:t>
            </w:r>
          </w:p>
          <w:p w:rsidR="001709EE" w:rsidRPr="00FE6416" w:rsidRDefault="001709EE" w:rsidP="00B11BE6">
            <w:pPr>
              <w:pStyle w:val="ListParagraph"/>
              <w:numPr>
                <w:ilvl w:val="0"/>
                <w:numId w:val="62"/>
              </w:numPr>
              <w:contextualSpacing/>
              <w:rPr>
                <w:rFonts w:ascii="Arial" w:hAnsi="Arial" w:cs="Arial"/>
                <w:bCs/>
                <w:lang w:val="en-US"/>
              </w:rPr>
            </w:pPr>
            <w:r w:rsidRPr="00FE6416">
              <w:rPr>
                <w:rFonts w:ascii="Arial" w:hAnsi="Arial" w:cs="Arial"/>
                <w:bCs/>
                <w:sz w:val="22"/>
                <w:szCs w:val="22"/>
                <w:lang w:val="en-US"/>
              </w:rPr>
              <w:t>Training (classroom, interactive, onsite, E-learning)</w:t>
            </w:r>
          </w:p>
          <w:p w:rsidR="001709EE" w:rsidRPr="00FE6416" w:rsidRDefault="001709EE" w:rsidP="00B11BE6">
            <w:pPr>
              <w:rPr>
                <w:rFonts w:ascii="Arial" w:hAnsi="Arial" w:cs="Arial"/>
                <w:bCs/>
              </w:rPr>
            </w:pPr>
          </w:p>
        </w:tc>
        <w:tc>
          <w:tcPr>
            <w:tcW w:w="412" w:type="dxa"/>
            <w:tcBorders>
              <w:top w:val="single" w:sz="12" w:space="0" w:color="auto"/>
              <w:left w:val="double" w:sz="4" w:space="0" w:color="auto"/>
              <w:bottom w:val="nil"/>
              <w:right w:val="single" w:sz="4" w:space="0" w:color="auto"/>
            </w:tcBorders>
          </w:tcPr>
          <w:p w:rsidR="001709EE" w:rsidRPr="00FE6416" w:rsidRDefault="001709EE" w:rsidP="00B11BE6">
            <w:pPr>
              <w:rPr>
                <w:rFonts w:ascii="Arial" w:hAnsi="Arial" w:cs="Arial"/>
                <w:b/>
                <w:bCs/>
              </w:rPr>
            </w:pPr>
          </w:p>
        </w:tc>
        <w:tc>
          <w:tcPr>
            <w:tcW w:w="2591" w:type="dxa"/>
            <w:tcBorders>
              <w:top w:val="single" w:sz="12" w:space="0" w:color="auto"/>
              <w:left w:val="single" w:sz="4" w:space="0" w:color="auto"/>
              <w:bottom w:val="nil"/>
            </w:tcBorders>
          </w:tcPr>
          <w:p w:rsidR="001709EE" w:rsidRPr="00FE6416" w:rsidRDefault="001709EE" w:rsidP="00B11BE6">
            <w:pPr>
              <w:rPr>
                <w:rFonts w:ascii="Arial" w:hAnsi="Arial" w:cs="Arial"/>
                <w:bCs/>
              </w:rPr>
            </w:pPr>
            <w:r w:rsidRPr="00FE6416">
              <w:rPr>
                <w:rFonts w:ascii="Arial" w:hAnsi="Arial" w:cs="Arial"/>
                <w:bCs/>
                <w:sz w:val="22"/>
                <w:szCs w:val="22"/>
              </w:rPr>
              <w:t>1.  Medical surveillance</w:t>
            </w:r>
          </w:p>
        </w:tc>
      </w:tr>
      <w:tr w:rsidR="001709EE" w:rsidRPr="00FE6416">
        <w:tc>
          <w:tcPr>
            <w:tcW w:w="412" w:type="dxa"/>
            <w:tcBorders>
              <w:top w:val="nil"/>
              <w:bottom w:val="nil"/>
              <w:right w:val="single" w:sz="4" w:space="0" w:color="auto"/>
            </w:tcBorders>
          </w:tcPr>
          <w:p w:rsidR="001709EE" w:rsidRPr="00FE6416" w:rsidRDefault="001709EE" w:rsidP="00B11BE6">
            <w:pPr>
              <w:rPr>
                <w:rFonts w:ascii="Arial" w:hAnsi="Arial" w:cs="Arial"/>
                <w:b/>
                <w:bCs/>
              </w:rPr>
            </w:pPr>
          </w:p>
        </w:tc>
        <w:tc>
          <w:tcPr>
            <w:tcW w:w="3278" w:type="dxa"/>
            <w:gridSpan w:val="3"/>
            <w:tcBorders>
              <w:top w:val="nil"/>
              <w:left w:val="single" w:sz="4" w:space="0" w:color="auto"/>
              <w:bottom w:val="nil"/>
              <w:right w:val="double" w:sz="4" w:space="0" w:color="auto"/>
            </w:tcBorders>
          </w:tcPr>
          <w:p w:rsidR="001709EE" w:rsidRPr="00FE6416" w:rsidRDefault="001709EE" w:rsidP="00B11BE6">
            <w:pPr>
              <w:rPr>
                <w:rFonts w:ascii="Arial" w:hAnsi="Arial" w:cs="Arial"/>
                <w:b/>
                <w:bCs/>
              </w:rPr>
            </w:pPr>
            <w:r w:rsidRPr="00FE6416">
              <w:rPr>
                <w:rFonts w:ascii="Arial" w:hAnsi="Arial" w:cs="Arial"/>
                <w:b/>
                <w:bCs/>
                <w:sz w:val="22"/>
                <w:szCs w:val="22"/>
              </w:rPr>
              <w:t xml:space="preserve">Weaknesses – Identify and list the major weaknesses </w:t>
            </w:r>
          </w:p>
        </w:tc>
        <w:tc>
          <w:tcPr>
            <w:tcW w:w="413" w:type="dxa"/>
            <w:gridSpan w:val="2"/>
            <w:tcBorders>
              <w:top w:val="nil"/>
              <w:left w:val="double" w:sz="4" w:space="0" w:color="auto"/>
              <w:bottom w:val="nil"/>
              <w:right w:val="single" w:sz="4" w:space="0" w:color="auto"/>
            </w:tcBorders>
          </w:tcPr>
          <w:p w:rsidR="001709EE" w:rsidRPr="00FE6416" w:rsidRDefault="001709EE" w:rsidP="00B11BE6">
            <w:pPr>
              <w:rPr>
                <w:rFonts w:ascii="Arial" w:hAnsi="Arial" w:cs="Arial"/>
                <w:b/>
                <w:bCs/>
              </w:rPr>
            </w:pPr>
          </w:p>
        </w:tc>
        <w:tc>
          <w:tcPr>
            <w:tcW w:w="2624" w:type="dxa"/>
            <w:tcBorders>
              <w:top w:val="nil"/>
              <w:left w:val="single" w:sz="4" w:space="0" w:color="auto"/>
              <w:bottom w:val="nil"/>
              <w:right w:val="double" w:sz="4" w:space="0" w:color="auto"/>
            </w:tcBorders>
          </w:tcPr>
          <w:p w:rsidR="001709EE" w:rsidRPr="00FE6416" w:rsidRDefault="001709EE" w:rsidP="00B11BE6">
            <w:pPr>
              <w:rPr>
                <w:rFonts w:ascii="Arial" w:hAnsi="Arial" w:cs="Arial"/>
                <w:b/>
                <w:bCs/>
              </w:rPr>
            </w:pPr>
            <w:r w:rsidRPr="00FE6416">
              <w:rPr>
                <w:rFonts w:ascii="Arial" w:hAnsi="Arial" w:cs="Arial"/>
                <w:b/>
                <w:bCs/>
                <w:sz w:val="22"/>
                <w:szCs w:val="22"/>
              </w:rPr>
              <w:t>Weaknesses – Identify and list the major weaknesses</w:t>
            </w:r>
          </w:p>
        </w:tc>
        <w:tc>
          <w:tcPr>
            <w:tcW w:w="412" w:type="dxa"/>
            <w:tcBorders>
              <w:top w:val="nil"/>
              <w:left w:val="double" w:sz="4" w:space="0" w:color="auto"/>
              <w:bottom w:val="nil"/>
              <w:right w:val="single" w:sz="4" w:space="0" w:color="auto"/>
            </w:tcBorders>
          </w:tcPr>
          <w:p w:rsidR="001709EE" w:rsidRPr="00FE6416" w:rsidRDefault="001709EE" w:rsidP="00B11BE6">
            <w:pPr>
              <w:rPr>
                <w:rFonts w:ascii="Arial" w:hAnsi="Arial" w:cs="Arial"/>
                <w:b/>
                <w:bCs/>
              </w:rPr>
            </w:pPr>
          </w:p>
        </w:tc>
        <w:tc>
          <w:tcPr>
            <w:tcW w:w="2591" w:type="dxa"/>
            <w:tcBorders>
              <w:top w:val="nil"/>
              <w:left w:val="single" w:sz="4" w:space="0" w:color="auto"/>
              <w:bottom w:val="nil"/>
            </w:tcBorders>
          </w:tcPr>
          <w:p w:rsidR="001709EE" w:rsidRPr="00FE6416" w:rsidRDefault="001709EE" w:rsidP="00B11BE6">
            <w:pPr>
              <w:rPr>
                <w:rFonts w:ascii="Arial" w:hAnsi="Arial" w:cs="Arial"/>
                <w:b/>
                <w:bCs/>
              </w:rPr>
            </w:pPr>
            <w:r w:rsidRPr="00FE6416">
              <w:rPr>
                <w:rFonts w:ascii="Arial" w:hAnsi="Arial" w:cs="Arial"/>
                <w:b/>
                <w:bCs/>
                <w:sz w:val="22"/>
                <w:szCs w:val="22"/>
              </w:rPr>
              <w:t>Weaknesses – Identify and list the major weaknesses</w:t>
            </w:r>
          </w:p>
        </w:tc>
      </w:tr>
      <w:tr w:rsidR="001709EE" w:rsidRPr="00FE6416">
        <w:tc>
          <w:tcPr>
            <w:tcW w:w="412" w:type="dxa"/>
            <w:tcBorders>
              <w:top w:val="nil"/>
              <w:bottom w:val="nil"/>
              <w:right w:val="single" w:sz="4" w:space="0" w:color="auto"/>
            </w:tcBorders>
          </w:tcPr>
          <w:p w:rsidR="001709EE" w:rsidRPr="00FE6416" w:rsidRDefault="001709EE" w:rsidP="00B11BE6">
            <w:pPr>
              <w:rPr>
                <w:rFonts w:ascii="Arial" w:hAnsi="Arial" w:cs="Arial"/>
                <w:b/>
                <w:bCs/>
              </w:rPr>
            </w:pPr>
          </w:p>
        </w:tc>
        <w:tc>
          <w:tcPr>
            <w:tcW w:w="3278" w:type="dxa"/>
            <w:gridSpan w:val="3"/>
            <w:tcBorders>
              <w:top w:val="nil"/>
              <w:left w:val="single" w:sz="4" w:space="0" w:color="auto"/>
              <w:bottom w:val="nil"/>
              <w:right w:val="double" w:sz="4" w:space="0" w:color="auto"/>
            </w:tcBorders>
          </w:tcPr>
          <w:p w:rsidR="001709EE" w:rsidRPr="00FE6416" w:rsidRDefault="001709EE" w:rsidP="00B11BE6">
            <w:pPr>
              <w:numPr>
                <w:ilvl w:val="0"/>
                <w:numId w:val="136"/>
              </w:numPr>
              <w:tabs>
                <w:tab w:val="clear" w:pos="1080"/>
                <w:tab w:val="num" w:pos="302"/>
              </w:tabs>
              <w:ind w:left="301" w:hanging="301"/>
              <w:rPr>
                <w:rFonts w:ascii="Arial" w:hAnsi="Arial" w:cs="Arial"/>
                <w:bCs/>
              </w:rPr>
            </w:pPr>
            <w:r w:rsidRPr="00FE6416">
              <w:rPr>
                <w:rFonts w:ascii="Arial" w:hAnsi="Arial" w:cs="Arial"/>
                <w:bCs/>
                <w:sz w:val="22"/>
                <w:szCs w:val="22"/>
              </w:rPr>
              <w:t>Quantifying silica content, no national accredited laboratory, pros and cons of infrared and XRD, cannot manage accurately if one cannot measure accurately</w:t>
            </w:r>
          </w:p>
          <w:p w:rsidR="001709EE" w:rsidRPr="00FE6416" w:rsidRDefault="001709EE" w:rsidP="00B11BE6">
            <w:pPr>
              <w:tabs>
                <w:tab w:val="num" w:pos="302"/>
              </w:tabs>
              <w:ind w:left="301" w:hanging="301"/>
              <w:rPr>
                <w:rFonts w:ascii="Arial" w:hAnsi="Arial" w:cs="Arial"/>
                <w:bCs/>
              </w:rPr>
            </w:pPr>
          </w:p>
          <w:p w:rsidR="001709EE" w:rsidRPr="00FE6416" w:rsidRDefault="001709EE" w:rsidP="00B11BE6">
            <w:pPr>
              <w:numPr>
                <w:ilvl w:val="0"/>
                <w:numId w:val="136"/>
              </w:numPr>
              <w:tabs>
                <w:tab w:val="clear" w:pos="1080"/>
                <w:tab w:val="num" w:pos="302"/>
              </w:tabs>
              <w:ind w:left="301" w:hanging="301"/>
              <w:rPr>
                <w:rFonts w:ascii="Arial" w:hAnsi="Arial" w:cs="Arial"/>
                <w:bCs/>
              </w:rPr>
            </w:pPr>
            <w:r w:rsidRPr="00FE6416">
              <w:rPr>
                <w:rFonts w:ascii="Arial" w:hAnsi="Arial" w:cs="Arial"/>
                <w:bCs/>
                <w:sz w:val="22"/>
                <w:szCs w:val="22"/>
              </w:rPr>
              <w:t>Communication of the hazard is mitigation of the hazard, currently not effective, still huge misperceptions amongst all level of employees about silica dust control, effects and outcomes</w:t>
            </w:r>
          </w:p>
          <w:p w:rsidR="001709EE" w:rsidRPr="00FE6416" w:rsidRDefault="001709EE" w:rsidP="00B11BE6">
            <w:pPr>
              <w:rPr>
                <w:rFonts w:ascii="Arial" w:hAnsi="Arial" w:cs="Arial"/>
                <w:bCs/>
              </w:rPr>
            </w:pPr>
          </w:p>
          <w:p w:rsidR="001709EE" w:rsidRPr="00FE6416" w:rsidRDefault="001709EE" w:rsidP="00B11BE6">
            <w:pPr>
              <w:numPr>
                <w:ilvl w:val="0"/>
                <w:numId w:val="136"/>
              </w:numPr>
              <w:tabs>
                <w:tab w:val="clear" w:pos="1080"/>
                <w:tab w:val="num" w:pos="302"/>
              </w:tabs>
              <w:ind w:left="302" w:hanging="302"/>
              <w:rPr>
                <w:rFonts w:ascii="Arial" w:hAnsi="Arial" w:cs="Arial"/>
                <w:bCs/>
              </w:rPr>
            </w:pPr>
            <w:r w:rsidRPr="00FE6416">
              <w:rPr>
                <w:rFonts w:ascii="Arial" w:hAnsi="Arial" w:cs="Arial"/>
                <w:bCs/>
                <w:sz w:val="22"/>
                <w:szCs w:val="22"/>
              </w:rPr>
              <w:t>Awareness raising tools have been recently developed by MHSC and not yet rolled out</w:t>
            </w:r>
          </w:p>
          <w:p w:rsidR="001709EE" w:rsidRPr="00FE6416" w:rsidRDefault="001709EE" w:rsidP="00B11BE6">
            <w:pPr>
              <w:tabs>
                <w:tab w:val="num" w:pos="302"/>
              </w:tabs>
              <w:ind w:left="302" w:hanging="302"/>
              <w:rPr>
                <w:rFonts w:ascii="Arial" w:hAnsi="Arial" w:cs="Arial"/>
                <w:bCs/>
              </w:rPr>
            </w:pPr>
          </w:p>
          <w:p w:rsidR="001709EE" w:rsidRPr="00FE6416" w:rsidRDefault="001709EE" w:rsidP="00B11BE6">
            <w:pPr>
              <w:numPr>
                <w:ilvl w:val="0"/>
                <w:numId w:val="136"/>
              </w:numPr>
              <w:tabs>
                <w:tab w:val="clear" w:pos="1080"/>
                <w:tab w:val="num" w:pos="302"/>
              </w:tabs>
              <w:ind w:left="302" w:hanging="302"/>
              <w:rPr>
                <w:rFonts w:ascii="Arial" w:hAnsi="Arial" w:cs="Arial"/>
                <w:bCs/>
              </w:rPr>
            </w:pPr>
            <w:r w:rsidRPr="00FE6416">
              <w:rPr>
                <w:rFonts w:ascii="Arial" w:hAnsi="Arial" w:cs="Arial"/>
                <w:bCs/>
                <w:sz w:val="22"/>
                <w:szCs w:val="22"/>
              </w:rPr>
              <w:t>H&amp;S underutilised, not trained in occupational health matters</w:t>
            </w:r>
          </w:p>
          <w:p w:rsidR="001709EE" w:rsidRPr="00FE6416" w:rsidRDefault="001709EE" w:rsidP="00B11BE6">
            <w:pPr>
              <w:rPr>
                <w:rFonts w:ascii="Arial" w:hAnsi="Arial" w:cs="Arial"/>
                <w:bCs/>
              </w:rPr>
            </w:pPr>
          </w:p>
          <w:p w:rsidR="001709EE" w:rsidRPr="00FE6416" w:rsidRDefault="001709EE" w:rsidP="00B11BE6">
            <w:pPr>
              <w:numPr>
                <w:ilvl w:val="0"/>
                <w:numId w:val="136"/>
              </w:numPr>
              <w:tabs>
                <w:tab w:val="clear" w:pos="1080"/>
                <w:tab w:val="num" w:pos="302"/>
              </w:tabs>
              <w:ind w:left="302" w:hanging="302"/>
              <w:rPr>
                <w:rFonts w:ascii="Arial" w:hAnsi="Arial" w:cs="Arial"/>
                <w:bCs/>
              </w:rPr>
            </w:pPr>
            <w:r w:rsidRPr="00FE6416">
              <w:rPr>
                <w:rFonts w:ascii="Arial" w:hAnsi="Arial" w:cs="Arial"/>
                <w:bCs/>
                <w:sz w:val="22"/>
                <w:szCs w:val="22"/>
              </w:rPr>
              <w:t>Employees still have widespread distrust of management and  Health Services</w:t>
            </w:r>
          </w:p>
          <w:p w:rsidR="001709EE" w:rsidRPr="00FE6416" w:rsidRDefault="001709EE" w:rsidP="00B11BE6">
            <w:pPr>
              <w:rPr>
                <w:rFonts w:ascii="Arial" w:hAnsi="Arial" w:cs="Arial"/>
                <w:bCs/>
              </w:rPr>
            </w:pPr>
          </w:p>
          <w:p w:rsidR="001709EE" w:rsidRPr="00FE6416" w:rsidRDefault="001709EE" w:rsidP="00B11BE6">
            <w:pPr>
              <w:numPr>
                <w:ilvl w:val="0"/>
                <w:numId w:val="136"/>
              </w:numPr>
              <w:tabs>
                <w:tab w:val="clear" w:pos="1080"/>
                <w:tab w:val="num" w:pos="302"/>
              </w:tabs>
              <w:ind w:left="302" w:hanging="302"/>
              <w:rPr>
                <w:rFonts w:ascii="Arial" w:hAnsi="Arial" w:cs="Arial"/>
                <w:bCs/>
              </w:rPr>
            </w:pPr>
            <w:r w:rsidRPr="00FE6416">
              <w:rPr>
                <w:rFonts w:ascii="Arial" w:hAnsi="Arial" w:cs="Arial"/>
                <w:bCs/>
                <w:sz w:val="22"/>
                <w:szCs w:val="22"/>
              </w:rPr>
              <w:t>Medical terminology not in vocabulary, e.g. prefer to use phthisis or TB instead of silicosis</w:t>
            </w:r>
          </w:p>
          <w:p w:rsidR="001709EE" w:rsidRPr="00FE6416" w:rsidRDefault="001709EE" w:rsidP="00B11BE6">
            <w:pPr>
              <w:rPr>
                <w:rFonts w:ascii="Arial" w:hAnsi="Arial" w:cs="Arial"/>
                <w:bCs/>
              </w:rPr>
            </w:pPr>
          </w:p>
          <w:p w:rsidR="001709EE" w:rsidRPr="00FE6416" w:rsidRDefault="001709EE" w:rsidP="00B11BE6">
            <w:pPr>
              <w:numPr>
                <w:ilvl w:val="0"/>
                <w:numId w:val="136"/>
              </w:numPr>
              <w:tabs>
                <w:tab w:val="clear" w:pos="1080"/>
                <w:tab w:val="num" w:pos="302"/>
              </w:tabs>
              <w:ind w:left="302" w:hanging="302"/>
              <w:rPr>
                <w:rFonts w:ascii="Arial" w:hAnsi="Arial" w:cs="Arial"/>
                <w:bCs/>
              </w:rPr>
            </w:pPr>
            <w:r w:rsidRPr="00FE6416">
              <w:rPr>
                <w:rFonts w:ascii="Arial" w:hAnsi="Arial" w:cs="Arial"/>
                <w:bCs/>
                <w:sz w:val="22"/>
                <w:szCs w:val="22"/>
              </w:rPr>
              <w:t>7. Lack of employee empowerment wrt silica dust association with TB and other exacerbating risk factors such as HIV and tobacco smoking</w:t>
            </w:r>
          </w:p>
        </w:tc>
        <w:tc>
          <w:tcPr>
            <w:tcW w:w="413" w:type="dxa"/>
            <w:gridSpan w:val="2"/>
            <w:tcBorders>
              <w:top w:val="nil"/>
              <w:left w:val="double" w:sz="4" w:space="0" w:color="auto"/>
              <w:bottom w:val="nil"/>
              <w:right w:val="single" w:sz="4" w:space="0" w:color="auto"/>
            </w:tcBorders>
          </w:tcPr>
          <w:p w:rsidR="001709EE" w:rsidRPr="00FE6416" w:rsidRDefault="001709EE" w:rsidP="00B11BE6">
            <w:pPr>
              <w:rPr>
                <w:rFonts w:ascii="Arial" w:hAnsi="Arial" w:cs="Arial"/>
                <w:b/>
                <w:bCs/>
              </w:rPr>
            </w:pPr>
          </w:p>
        </w:tc>
        <w:tc>
          <w:tcPr>
            <w:tcW w:w="2624" w:type="dxa"/>
            <w:tcBorders>
              <w:top w:val="nil"/>
              <w:left w:val="single" w:sz="4" w:space="0" w:color="auto"/>
              <w:bottom w:val="nil"/>
              <w:right w:val="double" w:sz="4" w:space="0" w:color="auto"/>
            </w:tcBorders>
          </w:tcPr>
          <w:p w:rsidR="001709EE" w:rsidRPr="00FE6416" w:rsidRDefault="001709EE" w:rsidP="00B11BE6">
            <w:pPr>
              <w:numPr>
                <w:ilvl w:val="1"/>
                <w:numId w:val="136"/>
              </w:numPr>
              <w:tabs>
                <w:tab w:val="clear" w:pos="1440"/>
                <w:tab w:val="num" w:pos="301"/>
              </w:tabs>
              <w:ind w:left="301" w:hanging="301"/>
              <w:rPr>
                <w:rFonts w:ascii="Arial" w:hAnsi="Arial" w:cs="Arial"/>
                <w:bCs/>
              </w:rPr>
            </w:pPr>
            <w:r w:rsidRPr="00FE6416">
              <w:rPr>
                <w:rFonts w:ascii="Arial" w:hAnsi="Arial" w:cs="Arial"/>
                <w:bCs/>
                <w:sz w:val="22"/>
                <w:szCs w:val="22"/>
              </w:rPr>
              <w:t>Leading practice silica dust controls lack effectiveness data</w:t>
            </w:r>
          </w:p>
          <w:p w:rsidR="001709EE" w:rsidRPr="00FE6416" w:rsidRDefault="001709EE" w:rsidP="00B11BE6">
            <w:pPr>
              <w:tabs>
                <w:tab w:val="num" w:pos="301"/>
              </w:tabs>
              <w:ind w:left="301" w:hanging="301"/>
              <w:rPr>
                <w:rFonts w:ascii="Arial" w:hAnsi="Arial" w:cs="Arial"/>
                <w:bCs/>
              </w:rPr>
            </w:pPr>
          </w:p>
          <w:p w:rsidR="001709EE" w:rsidRPr="00FE6416" w:rsidRDefault="001709EE" w:rsidP="00B11BE6">
            <w:pPr>
              <w:numPr>
                <w:ilvl w:val="1"/>
                <w:numId w:val="136"/>
              </w:numPr>
              <w:tabs>
                <w:tab w:val="clear" w:pos="1440"/>
                <w:tab w:val="num" w:pos="301"/>
              </w:tabs>
              <w:ind w:left="301" w:hanging="301"/>
              <w:rPr>
                <w:rFonts w:ascii="Arial" w:hAnsi="Arial" w:cs="Arial"/>
                <w:bCs/>
              </w:rPr>
            </w:pPr>
            <w:r w:rsidRPr="00FE6416">
              <w:rPr>
                <w:rFonts w:ascii="Arial" w:hAnsi="Arial" w:cs="Arial"/>
                <w:bCs/>
                <w:sz w:val="22"/>
                <w:szCs w:val="22"/>
              </w:rPr>
              <w:t>Lack of  National Respiratory Protection Programme for high risk occupations and activities</w:t>
            </w:r>
          </w:p>
          <w:p w:rsidR="001709EE" w:rsidRPr="00FE6416" w:rsidRDefault="001709EE" w:rsidP="00B11BE6">
            <w:pPr>
              <w:tabs>
                <w:tab w:val="num" w:pos="301"/>
              </w:tabs>
              <w:ind w:left="301" w:hanging="301"/>
              <w:rPr>
                <w:rFonts w:ascii="Arial" w:hAnsi="Arial" w:cs="Arial"/>
                <w:bCs/>
              </w:rPr>
            </w:pPr>
          </w:p>
          <w:p w:rsidR="001709EE" w:rsidRPr="00FE6416" w:rsidRDefault="001709EE" w:rsidP="00B11BE6">
            <w:pPr>
              <w:numPr>
                <w:ilvl w:val="1"/>
                <w:numId w:val="136"/>
              </w:numPr>
              <w:tabs>
                <w:tab w:val="clear" w:pos="1440"/>
                <w:tab w:val="num" w:pos="301"/>
              </w:tabs>
              <w:ind w:left="301" w:hanging="301"/>
              <w:rPr>
                <w:rFonts w:ascii="Arial" w:hAnsi="Arial" w:cs="Arial"/>
                <w:bCs/>
              </w:rPr>
            </w:pPr>
            <w:r w:rsidRPr="00FE6416">
              <w:rPr>
                <w:rFonts w:ascii="Arial" w:hAnsi="Arial" w:cs="Arial"/>
                <w:bCs/>
                <w:sz w:val="22"/>
                <w:szCs w:val="22"/>
              </w:rPr>
              <w:t xml:space="preserve">No standardised sampling methodology to accurately allocate individual dosages </w:t>
            </w:r>
          </w:p>
          <w:p w:rsidR="001709EE" w:rsidRPr="00FE6416" w:rsidRDefault="001709EE" w:rsidP="00B11BE6">
            <w:pPr>
              <w:rPr>
                <w:rFonts w:ascii="Arial" w:hAnsi="Arial" w:cs="Arial"/>
                <w:bCs/>
              </w:rPr>
            </w:pPr>
          </w:p>
        </w:tc>
        <w:tc>
          <w:tcPr>
            <w:tcW w:w="412" w:type="dxa"/>
            <w:tcBorders>
              <w:top w:val="nil"/>
              <w:left w:val="double" w:sz="4" w:space="0" w:color="auto"/>
              <w:bottom w:val="nil"/>
              <w:right w:val="single" w:sz="4" w:space="0" w:color="auto"/>
            </w:tcBorders>
          </w:tcPr>
          <w:p w:rsidR="001709EE" w:rsidRPr="00FE6416" w:rsidRDefault="001709EE" w:rsidP="00B11BE6">
            <w:pPr>
              <w:rPr>
                <w:rFonts w:ascii="Arial" w:hAnsi="Arial" w:cs="Arial"/>
                <w:b/>
                <w:bCs/>
              </w:rPr>
            </w:pPr>
          </w:p>
        </w:tc>
        <w:tc>
          <w:tcPr>
            <w:tcW w:w="2591" w:type="dxa"/>
            <w:tcBorders>
              <w:top w:val="nil"/>
              <w:left w:val="single" w:sz="4" w:space="0" w:color="auto"/>
              <w:bottom w:val="nil"/>
            </w:tcBorders>
          </w:tcPr>
          <w:p w:rsidR="001709EE" w:rsidRPr="00FE6416" w:rsidRDefault="001709EE" w:rsidP="00B11BE6">
            <w:pPr>
              <w:numPr>
                <w:ilvl w:val="0"/>
                <w:numId w:val="137"/>
              </w:numPr>
              <w:tabs>
                <w:tab w:val="clear" w:pos="1440"/>
                <w:tab w:val="num" w:pos="325"/>
              </w:tabs>
              <w:ind w:left="324" w:hanging="324"/>
              <w:rPr>
                <w:rFonts w:ascii="Arial" w:hAnsi="Arial" w:cs="Arial"/>
                <w:bCs/>
              </w:rPr>
            </w:pPr>
            <w:r w:rsidRPr="00FE6416">
              <w:rPr>
                <w:rFonts w:ascii="Arial" w:hAnsi="Arial" w:cs="Arial"/>
                <w:bCs/>
                <w:sz w:val="22"/>
                <w:szCs w:val="22"/>
              </w:rPr>
              <w:t>Communication of linkages to exposures and outcomes (occupational health/hygiene) not always on leaders’ agendas.</w:t>
            </w:r>
          </w:p>
          <w:p w:rsidR="001709EE" w:rsidRPr="00FE6416" w:rsidRDefault="001709EE" w:rsidP="00B11BE6">
            <w:pPr>
              <w:tabs>
                <w:tab w:val="num" w:pos="325"/>
              </w:tabs>
              <w:ind w:left="324" w:hanging="324"/>
              <w:rPr>
                <w:rFonts w:ascii="Arial" w:hAnsi="Arial" w:cs="Arial"/>
                <w:bCs/>
              </w:rPr>
            </w:pPr>
          </w:p>
          <w:p w:rsidR="001709EE" w:rsidRPr="00FE6416" w:rsidRDefault="001709EE" w:rsidP="00B11BE6">
            <w:pPr>
              <w:numPr>
                <w:ilvl w:val="0"/>
                <w:numId w:val="137"/>
              </w:numPr>
              <w:tabs>
                <w:tab w:val="clear" w:pos="1440"/>
                <w:tab w:val="num" w:pos="325"/>
              </w:tabs>
              <w:ind w:left="324" w:hanging="324"/>
              <w:rPr>
                <w:rFonts w:ascii="Arial" w:hAnsi="Arial" w:cs="Arial"/>
                <w:b/>
                <w:bCs/>
              </w:rPr>
            </w:pPr>
            <w:r w:rsidRPr="00FE6416">
              <w:rPr>
                <w:rFonts w:ascii="Arial" w:hAnsi="Arial" w:cs="Arial"/>
                <w:bCs/>
                <w:sz w:val="22"/>
                <w:szCs w:val="22"/>
              </w:rPr>
              <w:t>Medical surveillance detects lag indicators (too late)</w:t>
            </w:r>
          </w:p>
        </w:tc>
      </w:tr>
      <w:tr w:rsidR="001709EE" w:rsidRPr="00FE6416">
        <w:tc>
          <w:tcPr>
            <w:tcW w:w="9730" w:type="dxa"/>
            <w:gridSpan w:val="9"/>
            <w:tcBorders>
              <w:top w:val="double" w:sz="4" w:space="0" w:color="auto"/>
              <w:left w:val="nil"/>
              <w:bottom w:val="double" w:sz="4" w:space="0" w:color="auto"/>
              <w:right w:val="nil"/>
            </w:tcBorders>
          </w:tcPr>
          <w:p w:rsidR="001709EE" w:rsidRPr="00FE6416" w:rsidRDefault="001709EE" w:rsidP="00B11BE6">
            <w:pPr>
              <w:rPr>
                <w:rFonts w:ascii="Arial" w:hAnsi="Arial" w:cs="Arial"/>
                <w:b/>
                <w:bCs/>
              </w:rPr>
            </w:pPr>
          </w:p>
        </w:tc>
      </w:tr>
      <w:tr w:rsidR="001709EE" w:rsidRPr="00FE6416">
        <w:tc>
          <w:tcPr>
            <w:tcW w:w="9730" w:type="dxa"/>
            <w:gridSpan w:val="9"/>
            <w:tcBorders>
              <w:top w:val="double" w:sz="4" w:space="0" w:color="auto"/>
              <w:bottom w:val="double" w:sz="4" w:space="0" w:color="auto"/>
            </w:tcBorders>
          </w:tcPr>
          <w:p w:rsidR="001709EE" w:rsidRPr="00FE6416" w:rsidRDefault="001709EE" w:rsidP="00B11BE6">
            <w:pPr>
              <w:rPr>
                <w:rFonts w:ascii="Arial" w:hAnsi="Arial" w:cs="Arial"/>
                <w:b/>
                <w:bCs/>
              </w:rPr>
            </w:pPr>
            <w:r w:rsidRPr="00FE6416">
              <w:rPr>
                <w:rFonts w:ascii="Arial" w:hAnsi="Arial" w:cs="Arial"/>
                <w:b/>
                <w:bCs/>
                <w:sz w:val="22"/>
                <w:szCs w:val="22"/>
              </w:rPr>
              <w:t xml:space="preserve">Part C – Possible improvements in risk mitigation controls and strategies – Identify and describe </w:t>
            </w:r>
          </w:p>
        </w:tc>
      </w:tr>
      <w:tr w:rsidR="001709EE" w:rsidRPr="00FE6416">
        <w:tc>
          <w:tcPr>
            <w:tcW w:w="1143" w:type="dxa"/>
            <w:gridSpan w:val="2"/>
            <w:tcBorders>
              <w:top w:val="double" w:sz="4" w:space="0" w:color="auto"/>
              <w:bottom w:val="double" w:sz="4" w:space="0" w:color="auto"/>
              <w:right w:val="single" w:sz="4" w:space="0" w:color="auto"/>
            </w:tcBorders>
          </w:tcPr>
          <w:p w:rsidR="001709EE" w:rsidRPr="00FE6416" w:rsidRDefault="001709EE" w:rsidP="00B11BE6">
            <w:pPr>
              <w:rPr>
                <w:rFonts w:ascii="Arial" w:hAnsi="Arial" w:cs="Arial"/>
                <w:b/>
                <w:bCs/>
              </w:rPr>
            </w:pPr>
          </w:p>
        </w:tc>
        <w:tc>
          <w:tcPr>
            <w:tcW w:w="2547" w:type="dxa"/>
            <w:gridSpan w:val="2"/>
            <w:tcBorders>
              <w:top w:val="double" w:sz="4" w:space="0" w:color="auto"/>
              <w:left w:val="single" w:sz="4" w:space="0" w:color="auto"/>
              <w:bottom w:val="double" w:sz="4" w:space="0" w:color="auto"/>
              <w:right w:val="double" w:sz="4" w:space="0" w:color="auto"/>
            </w:tcBorders>
          </w:tcPr>
          <w:p w:rsidR="001709EE" w:rsidRPr="00FE6416" w:rsidRDefault="001709EE" w:rsidP="00B11BE6">
            <w:pPr>
              <w:pStyle w:val="ListParagraph"/>
              <w:numPr>
                <w:ilvl w:val="0"/>
                <w:numId w:val="138"/>
              </w:numPr>
              <w:tabs>
                <w:tab w:val="clear" w:pos="2100"/>
                <w:tab w:val="num" w:pos="298"/>
              </w:tabs>
              <w:ind w:left="316" w:hanging="240"/>
              <w:contextualSpacing/>
              <w:rPr>
                <w:rFonts w:ascii="Arial" w:hAnsi="Arial" w:cs="Arial"/>
                <w:bCs/>
              </w:rPr>
            </w:pPr>
            <w:r w:rsidRPr="00FE6416">
              <w:rPr>
                <w:rFonts w:ascii="Arial" w:hAnsi="Arial" w:cs="Arial"/>
                <w:bCs/>
                <w:sz w:val="22"/>
                <w:szCs w:val="22"/>
              </w:rPr>
              <w:t>National accredited laboratory service</w:t>
            </w:r>
          </w:p>
          <w:p w:rsidR="001709EE" w:rsidRPr="00FE6416" w:rsidRDefault="001709EE" w:rsidP="00B11BE6">
            <w:pPr>
              <w:pStyle w:val="ListParagraph"/>
              <w:tabs>
                <w:tab w:val="num" w:pos="298"/>
              </w:tabs>
              <w:ind w:left="316" w:hanging="240"/>
              <w:contextualSpacing/>
              <w:rPr>
                <w:rFonts w:ascii="Arial" w:hAnsi="Arial" w:cs="Arial"/>
                <w:bCs/>
              </w:rPr>
            </w:pPr>
          </w:p>
          <w:p w:rsidR="001709EE" w:rsidRPr="00FE6416" w:rsidRDefault="001709EE" w:rsidP="00B11BE6">
            <w:pPr>
              <w:pStyle w:val="ListParagraph"/>
              <w:numPr>
                <w:ilvl w:val="0"/>
                <w:numId w:val="138"/>
              </w:numPr>
              <w:tabs>
                <w:tab w:val="clear" w:pos="2100"/>
                <w:tab w:val="num" w:pos="298"/>
              </w:tabs>
              <w:ind w:left="316" w:hanging="240"/>
              <w:contextualSpacing/>
              <w:rPr>
                <w:rFonts w:ascii="Arial" w:hAnsi="Arial" w:cs="Arial"/>
                <w:bCs/>
              </w:rPr>
            </w:pPr>
            <w:r w:rsidRPr="00FE6416">
              <w:rPr>
                <w:rFonts w:ascii="Arial" w:hAnsi="Arial" w:cs="Arial"/>
                <w:bCs/>
                <w:sz w:val="22"/>
                <w:szCs w:val="22"/>
              </w:rPr>
              <w:t>Effective communication of the hazard</w:t>
            </w:r>
          </w:p>
          <w:p w:rsidR="001709EE" w:rsidRPr="00FE6416" w:rsidRDefault="001709EE" w:rsidP="00B11BE6">
            <w:pPr>
              <w:pStyle w:val="ListParagraph"/>
              <w:tabs>
                <w:tab w:val="num" w:pos="298"/>
              </w:tabs>
              <w:ind w:left="316" w:hanging="240"/>
              <w:contextualSpacing/>
              <w:rPr>
                <w:rFonts w:ascii="Arial" w:hAnsi="Arial" w:cs="Arial"/>
                <w:bCs/>
              </w:rPr>
            </w:pPr>
          </w:p>
          <w:p w:rsidR="001709EE" w:rsidRPr="00FE6416" w:rsidRDefault="001709EE" w:rsidP="00B11BE6">
            <w:pPr>
              <w:pStyle w:val="ListParagraph"/>
              <w:numPr>
                <w:ilvl w:val="0"/>
                <w:numId w:val="138"/>
              </w:numPr>
              <w:tabs>
                <w:tab w:val="clear" w:pos="2100"/>
                <w:tab w:val="num" w:pos="298"/>
              </w:tabs>
              <w:ind w:left="316" w:hanging="240"/>
              <w:contextualSpacing/>
              <w:rPr>
                <w:rFonts w:ascii="Arial" w:hAnsi="Arial" w:cs="Arial"/>
                <w:bCs/>
              </w:rPr>
            </w:pPr>
            <w:r w:rsidRPr="00FE6416">
              <w:rPr>
                <w:rFonts w:ascii="Arial" w:hAnsi="Arial" w:cs="Arial"/>
                <w:bCs/>
                <w:sz w:val="22"/>
                <w:szCs w:val="22"/>
              </w:rPr>
              <w:t>Occupational Health on the agenda</w:t>
            </w:r>
          </w:p>
          <w:p w:rsidR="001709EE" w:rsidRPr="00FE6416" w:rsidRDefault="001709EE" w:rsidP="00B11BE6">
            <w:pPr>
              <w:pStyle w:val="ListParagraph"/>
              <w:tabs>
                <w:tab w:val="num" w:pos="298"/>
              </w:tabs>
              <w:ind w:left="316" w:hanging="240"/>
              <w:contextualSpacing/>
              <w:rPr>
                <w:rFonts w:ascii="Arial" w:hAnsi="Arial" w:cs="Arial"/>
                <w:bCs/>
              </w:rPr>
            </w:pPr>
          </w:p>
          <w:p w:rsidR="001709EE" w:rsidRPr="00FE6416" w:rsidRDefault="001709EE" w:rsidP="00B11BE6">
            <w:pPr>
              <w:pStyle w:val="ListParagraph"/>
              <w:numPr>
                <w:ilvl w:val="0"/>
                <w:numId w:val="138"/>
              </w:numPr>
              <w:tabs>
                <w:tab w:val="clear" w:pos="2100"/>
                <w:tab w:val="num" w:pos="298"/>
              </w:tabs>
              <w:ind w:left="316" w:hanging="240"/>
              <w:contextualSpacing/>
              <w:rPr>
                <w:rFonts w:ascii="Arial" w:hAnsi="Arial" w:cs="Arial"/>
                <w:bCs/>
              </w:rPr>
            </w:pPr>
            <w:r w:rsidRPr="00FE6416">
              <w:rPr>
                <w:rFonts w:ascii="Arial" w:hAnsi="Arial" w:cs="Arial"/>
                <w:bCs/>
                <w:sz w:val="22"/>
                <w:szCs w:val="22"/>
              </w:rPr>
              <w:t>Behavioural communication strategy and plan</w:t>
            </w:r>
          </w:p>
          <w:p w:rsidR="001709EE" w:rsidRPr="00FE6416" w:rsidRDefault="001709EE" w:rsidP="00B11BE6">
            <w:pPr>
              <w:pStyle w:val="ListParagraph"/>
              <w:tabs>
                <w:tab w:val="num" w:pos="298"/>
              </w:tabs>
              <w:ind w:left="316" w:hanging="240"/>
              <w:contextualSpacing/>
              <w:rPr>
                <w:rFonts w:ascii="Arial" w:hAnsi="Arial" w:cs="Arial"/>
                <w:bCs/>
              </w:rPr>
            </w:pPr>
          </w:p>
          <w:p w:rsidR="001709EE" w:rsidRPr="00FE6416" w:rsidRDefault="001709EE" w:rsidP="00B11BE6">
            <w:pPr>
              <w:pStyle w:val="ListParagraph"/>
              <w:numPr>
                <w:ilvl w:val="0"/>
                <w:numId w:val="138"/>
              </w:numPr>
              <w:tabs>
                <w:tab w:val="clear" w:pos="2100"/>
                <w:tab w:val="num" w:pos="298"/>
              </w:tabs>
              <w:ind w:left="316" w:hanging="240"/>
              <w:contextualSpacing/>
              <w:rPr>
                <w:rFonts w:ascii="Arial" w:hAnsi="Arial" w:cs="Arial"/>
                <w:b/>
                <w:bCs/>
              </w:rPr>
            </w:pPr>
            <w:r w:rsidRPr="00FE6416">
              <w:rPr>
                <w:rFonts w:ascii="Arial" w:hAnsi="Arial" w:cs="Arial"/>
                <w:bCs/>
                <w:sz w:val="22"/>
                <w:szCs w:val="22"/>
              </w:rPr>
              <w:t>Leadership behaviour strategy and plans</w:t>
            </w:r>
          </w:p>
        </w:tc>
        <w:tc>
          <w:tcPr>
            <w:tcW w:w="413" w:type="dxa"/>
            <w:gridSpan w:val="2"/>
            <w:tcBorders>
              <w:top w:val="double" w:sz="4" w:space="0" w:color="auto"/>
              <w:left w:val="double" w:sz="4" w:space="0" w:color="auto"/>
              <w:bottom w:val="double" w:sz="4" w:space="0" w:color="auto"/>
              <w:right w:val="single" w:sz="4" w:space="0" w:color="auto"/>
            </w:tcBorders>
          </w:tcPr>
          <w:p w:rsidR="001709EE" w:rsidRPr="00FE6416" w:rsidRDefault="001709EE" w:rsidP="00B11BE6">
            <w:pPr>
              <w:rPr>
                <w:rFonts w:ascii="Arial" w:hAnsi="Arial" w:cs="Arial"/>
                <w:b/>
                <w:bCs/>
              </w:rPr>
            </w:pPr>
          </w:p>
        </w:tc>
        <w:tc>
          <w:tcPr>
            <w:tcW w:w="2624" w:type="dxa"/>
            <w:tcBorders>
              <w:top w:val="double" w:sz="4" w:space="0" w:color="auto"/>
              <w:left w:val="single" w:sz="4" w:space="0" w:color="auto"/>
              <w:bottom w:val="double" w:sz="4" w:space="0" w:color="auto"/>
              <w:right w:val="double" w:sz="4" w:space="0" w:color="auto"/>
            </w:tcBorders>
          </w:tcPr>
          <w:p w:rsidR="001709EE" w:rsidRPr="00FE6416" w:rsidRDefault="001709EE" w:rsidP="00B11BE6">
            <w:pPr>
              <w:numPr>
                <w:ilvl w:val="1"/>
                <w:numId w:val="138"/>
              </w:numPr>
              <w:tabs>
                <w:tab w:val="clear" w:pos="567"/>
                <w:tab w:val="num" w:pos="313"/>
              </w:tabs>
              <w:ind w:left="313" w:hanging="240"/>
              <w:rPr>
                <w:rFonts w:ascii="Arial" w:hAnsi="Arial" w:cs="Arial"/>
                <w:bCs/>
              </w:rPr>
            </w:pPr>
            <w:r w:rsidRPr="00FE6416">
              <w:rPr>
                <w:rFonts w:ascii="Arial" w:hAnsi="Arial" w:cs="Arial"/>
                <w:bCs/>
                <w:sz w:val="22"/>
                <w:szCs w:val="22"/>
              </w:rPr>
              <w:t>MOSH Sampling methodology developed to quantify efficiency of controls (fogger)</w:t>
            </w:r>
          </w:p>
          <w:p w:rsidR="001709EE" w:rsidRPr="00FE6416" w:rsidRDefault="001709EE" w:rsidP="00B11BE6">
            <w:pPr>
              <w:tabs>
                <w:tab w:val="num" w:pos="313"/>
              </w:tabs>
              <w:ind w:left="313" w:hanging="240"/>
              <w:rPr>
                <w:rFonts w:ascii="Arial" w:hAnsi="Arial" w:cs="Arial"/>
                <w:bCs/>
              </w:rPr>
            </w:pPr>
          </w:p>
          <w:p w:rsidR="001709EE" w:rsidRPr="00FE6416" w:rsidRDefault="001709EE" w:rsidP="00B11BE6">
            <w:pPr>
              <w:numPr>
                <w:ilvl w:val="1"/>
                <w:numId w:val="138"/>
              </w:numPr>
              <w:tabs>
                <w:tab w:val="clear" w:pos="567"/>
                <w:tab w:val="num" w:pos="313"/>
              </w:tabs>
              <w:ind w:left="313" w:hanging="240"/>
              <w:rPr>
                <w:rFonts w:ascii="Arial" w:hAnsi="Arial" w:cs="Arial"/>
                <w:bCs/>
              </w:rPr>
            </w:pPr>
            <w:r w:rsidRPr="00FE6416">
              <w:rPr>
                <w:rFonts w:ascii="Arial" w:hAnsi="Arial" w:cs="Arial"/>
                <w:bCs/>
                <w:sz w:val="22"/>
                <w:szCs w:val="22"/>
              </w:rPr>
              <w:t>Roll out multiple and appropriate leading practices simultaneously in keeping with baseline risk assessments targeting high risk occupations and activities. NB: CDC guideline, no one control will be effective, need multiple controls</w:t>
            </w:r>
          </w:p>
        </w:tc>
        <w:tc>
          <w:tcPr>
            <w:tcW w:w="412" w:type="dxa"/>
            <w:tcBorders>
              <w:top w:val="double" w:sz="4" w:space="0" w:color="auto"/>
              <w:left w:val="double" w:sz="4" w:space="0" w:color="auto"/>
              <w:bottom w:val="double" w:sz="4" w:space="0" w:color="auto"/>
              <w:right w:val="single" w:sz="4" w:space="0" w:color="auto"/>
            </w:tcBorders>
          </w:tcPr>
          <w:p w:rsidR="001709EE" w:rsidRPr="00FE6416" w:rsidRDefault="001709EE" w:rsidP="00B11BE6">
            <w:pPr>
              <w:rPr>
                <w:rFonts w:ascii="Arial" w:hAnsi="Arial" w:cs="Arial"/>
                <w:b/>
                <w:bCs/>
              </w:rPr>
            </w:pPr>
          </w:p>
        </w:tc>
        <w:tc>
          <w:tcPr>
            <w:tcW w:w="2591" w:type="dxa"/>
            <w:tcBorders>
              <w:top w:val="double" w:sz="4" w:space="0" w:color="auto"/>
              <w:left w:val="single" w:sz="4" w:space="0" w:color="auto"/>
              <w:bottom w:val="double" w:sz="4" w:space="0" w:color="auto"/>
            </w:tcBorders>
          </w:tcPr>
          <w:p w:rsidR="001709EE" w:rsidRPr="00FE6416" w:rsidRDefault="001709EE" w:rsidP="00B11BE6">
            <w:pPr>
              <w:rPr>
                <w:rFonts w:ascii="Arial" w:hAnsi="Arial" w:cs="Arial"/>
                <w:b/>
                <w:bCs/>
              </w:rPr>
            </w:pPr>
            <w:r w:rsidRPr="00FE6416">
              <w:rPr>
                <w:rFonts w:ascii="Arial" w:hAnsi="Arial" w:cs="Arial"/>
                <w:bCs/>
                <w:sz w:val="22"/>
                <w:szCs w:val="22"/>
              </w:rPr>
              <w:t>Health Risk Assessments must be incorporated  with  medical surveillance examinations  to identify early risk factors for silica dust diseases</w:t>
            </w:r>
          </w:p>
        </w:tc>
      </w:tr>
    </w:tbl>
    <w:p w:rsidR="001709EE" w:rsidRPr="00FE6416" w:rsidRDefault="001709EE" w:rsidP="00B11BE6">
      <w:pPr>
        <w:rPr>
          <w:rFonts w:ascii="Arial" w:hAnsi="Arial" w:cs="Arial"/>
          <w:b/>
          <w:bCs/>
          <w:sz w:val="22"/>
          <w:szCs w:val="22"/>
        </w:rPr>
      </w:pPr>
    </w:p>
    <w:p w:rsidR="001709EE" w:rsidRPr="00FE6416" w:rsidRDefault="001709EE" w:rsidP="00B11BE6">
      <w:pPr>
        <w:rPr>
          <w:rFonts w:ascii="Arial" w:hAnsi="Arial" w:cs="Arial"/>
          <w:b/>
          <w:bCs/>
          <w:sz w:val="22"/>
          <w:szCs w:val="22"/>
        </w:rPr>
      </w:pPr>
    </w:p>
    <w:p w:rsidR="001709EE" w:rsidRPr="00FE6416" w:rsidRDefault="001709EE" w:rsidP="00B11BE6">
      <w:pPr>
        <w:rPr>
          <w:rFonts w:ascii="Arial" w:hAnsi="Arial" w:cs="Arial"/>
          <w:b/>
          <w:bCs/>
          <w:sz w:val="22"/>
          <w:szCs w:val="22"/>
        </w:rPr>
      </w:pPr>
    </w:p>
    <w:p w:rsidR="001709EE" w:rsidRPr="00FE6416" w:rsidRDefault="001709EE" w:rsidP="00B11BE6">
      <w:pPr>
        <w:rPr>
          <w:rFonts w:ascii="Arial" w:hAnsi="Arial" w:cs="Arial"/>
          <w:b/>
          <w:bCs/>
          <w:sz w:val="22"/>
          <w:szCs w:val="22"/>
        </w:rPr>
      </w:pPr>
    </w:p>
    <w:tbl>
      <w:tblPr>
        <w:tblW w:w="949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
        <w:gridCol w:w="5208"/>
        <w:gridCol w:w="3779"/>
      </w:tblGrid>
      <w:tr w:rsidR="001709EE" w:rsidRPr="00FE6416">
        <w:trPr>
          <w:trHeight w:val="215"/>
        </w:trPr>
        <w:tc>
          <w:tcPr>
            <w:tcW w:w="9497" w:type="dxa"/>
            <w:gridSpan w:val="3"/>
            <w:tcBorders>
              <w:top w:val="double" w:sz="4" w:space="0" w:color="auto"/>
              <w:left w:val="double" w:sz="4" w:space="0" w:color="auto"/>
              <w:bottom w:val="single" w:sz="12" w:space="0" w:color="auto"/>
              <w:right w:val="double" w:sz="4" w:space="0" w:color="auto"/>
            </w:tcBorders>
          </w:tcPr>
          <w:p w:rsidR="001709EE" w:rsidRPr="00FE6416" w:rsidRDefault="001709EE" w:rsidP="00B11BE6">
            <w:pPr>
              <w:rPr>
                <w:rFonts w:ascii="Arial" w:hAnsi="Arial" w:cs="Arial"/>
                <w:b/>
                <w:bCs/>
              </w:rPr>
            </w:pPr>
            <w:r w:rsidRPr="00FE6416">
              <w:rPr>
                <w:rFonts w:ascii="Arial" w:hAnsi="Arial" w:cs="Arial"/>
                <w:b/>
                <w:bCs/>
                <w:sz w:val="22"/>
                <w:szCs w:val="22"/>
              </w:rPr>
              <w:t>Summary tabulation of major risks</w:t>
            </w:r>
          </w:p>
        </w:tc>
      </w:tr>
      <w:tr w:rsidR="001709EE" w:rsidRPr="00FE6416">
        <w:trPr>
          <w:trHeight w:val="215"/>
        </w:trPr>
        <w:tc>
          <w:tcPr>
            <w:tcW w:w="392" w:type="dxa"/>
            <w:tcBorders>
              <w:top w:val="single" w:sz="12" w:space="0" w:color="auto"/>
              <w:left w:val="double" w:sz="4" w:space="0" w:color="auto"/>
              <w:bottom w:val="single" w:sz="12" w:space="0" w:color="auto"/>
            </w:tcBorders>
          </w:tcPr>
          <w:p w:rsidR="001709EE" w:rsidRPr="00FE6416" w:rsidRDefault="001709EE" w:rsidP="00B11BE6">
            <w:pPr>
              <w:rPr>
                <w:rFonts w:ascii="Arial" w:hAnsi="Arial" w:cs="Arial"/>
                <w:b/>
                <w:bCs/>
              </w:rPr>
            </w:pPr>
            <w:r w:rsidRPr="00FE6416">
              <w:rPr>
                <w:rFonts w:ascii="Arial" w:hAnsi="Arial" w:cs="Arial"/>
                <w:b/>
                <w:bCs/>
                <w:sz w:val="22"/>
                <w:szCs w:val="22"/>
              </w:rPr>
              <w:t>No</w:t>
            </w:r>
          </w:p>
        </w:tc>
        <w:tc>
          <w:tcPr>
            <w:tcW w:w="5594" w:type="dxa"/>
            <w:tcBorders>
              <w:top w:val="single" w:sz="12" w:space="0" w:color="auto"/>
              <w:bottom w:val="single" w:sz="12" w:space="0" w:color="auto"/>
            </w:tcBorders>
          </w:tcPr>
          <w:p w:rsidR="001709EE" w:rsidRPr="00FE6416" w:rsidRDefault="001709EE" w:rsidP="00B11BE6">
            <w:pPr>
              <w:rPr>
                <w:rFonts w:ascii="Arial" w:hAnsi="Arial" w:cs="Arial"/>
                <w:b/>
                <w:bCs/>
              </w:rPr>
            </w:pPr>
            <w:r w:rsidRPr="00FE6416">
              <w:rPr>
                <w:rFonts w:ascii="Arial" w:hAnsi="Arial" w:cs="Arial"/>
                <w:b/>
                <w:bCs/>
                <w:sz w:val="22"/>
                <w:szCs w:val="22"/>
              </w:rPr>
              <w:t>Description</w:t>
            </w:r>
          </w:p>
        </w:tc>
        <w:tc>
          <w:tcPr>
            <w:tcW w:w="0" w:type="auto"/>
            <w:tcBorders>
              <w:top w:val="single" w:sz="12" w:space="0" w:color="auto"/>
              <w:bottom w:val="single" w:sz="12" w:space="0" w:color="auto"/>
              <w:right w:val="double" w:sz="4" w:space="0" w:color="auto"/>
            </w:tcBorders>
          </w:tcPr>
          <w:p w:rsidR="001709EE" w:rsidRPr="00FE6416" w:rsidRDefault="001709EE" w:rsidP="00B11BE6">
            <w:pPr>
              <w:rPr>
                <w:rFonts w:ascii="Arial" w:hAnsi="Arial" w:cs="Arial"/>
                <w:b/>
                <w:bCs/>
              </w:rPr>
            </w:pPr>
            <w:r w:rsidRPr="00FE6416">
              <w:rPr>
                <w:rFonts w:ascii="Arial" w:hAnsi="Arial" w:cs="Arial"/>
                <w:b/>
                <w:bCs/>
                <w:sz w:val="22"/>
                <w:szCs w:val="22"/>
              </w:rPr>
              <w:t>Priority Rating High / Moderate / Low</w:t>
            </w:r>
          </w:p>
        </w:tc>
      </w:tr>
      <w:tr w:rsidR="001709EE" w:rsidRPr="00FE6416">
        <w:trPr>
          <w:trHeight w:val="215"/>
        </w:trPr>
        <w:tc>
          <w:tcPr>
            <w:tcW w:w="392" w:type="dxa"/>
            <w:tcBorders>
              <w:top w:val="single" w:sz="12" w:space="0" w:color="auto"/>
              <w:left w:val="double" w:sz="4" w:space="0" w:color="auto"/>
              <w:bottom w:val="nil"/>
            </w:tcBorders>
          </w:tcPr>
          <w:p w:rsidR="001709EE" w:rsidRPr="00FE6416" w:rsidRDefault="001709EE" w:rsidP="00B11BE6">
            <w:pPr>
              <w:rPr>
                <w:rFonts w:ascii="Arial" w:hAnsi="Arial" w:cs="Arial"/>
                <w:b/>
                <w:bCs/>
              </w:rPr>
            </w:pPr>
            <w:r w:rsidRPr="00FE6416">
              <w:rPr>
                <w:rFonts w:ascii="Arial" w:hAnsi="Arial" w:cs="Arial"/>
                <w:b/>
                <w:bCs/>
                <w:sz w:val="22"/>
                <w:szCs w:val="22"/>
              </w:rPr>
              <w:t>1</w:t>
            </w:r>
          </w:p>
        </w:tc>
        <w:tc>
          <w:tcPr>
            <w:tcW w:w="5594" w:type="dxa"/>
            <w:tcBorders>
              <w:top w:val="single" w:sz="12" w:space="0" w:color="auto"/>
              <w:bottom w:val="nil"/>
            </w:tcBorders>
          </w:tcPr>
          <w:p w:rsidR="001709EE" w:rsidRPr="00FE6416" w:rsidRDefault="001709EE" w:rsidP="00B11BE6">
            <w:pPr>
              <w:rPr>
                <w:rFonts w:ascii="Arial" w:hAnsi="Arial" w:cs="Arial"/>
                <w:bCs/>
              </w:rPr>
            </w:pPr>
            <w:r w:rsidRPr="00FE6416">
              <w:rPr>
                <w:rFonts w:ascii="Arial" w:hAnsi="Arial" w:cs="Arial"/>
                <w:bCs/>
                <w:sz w:val="22"/>
                <w:szCs w:val="22"/>
              </w:rPr>
              <w:t xml:space="preserve">If leading practices not fast tracked, milestones may not be achieved </w:t>
            </w:r>
          </w:p>
        </w:tc>
        <w:tc>
          <w:tcPr>
            <w:tcW w:w="0" w:type="auto"/>
            <w:tcBorders>
              <w:top w:val="single" w:sz="12" w:space="0" w:color="auto"/>
              <w:bottom w:val="nil"/>
              <w:right w:val="doub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High</w:t>
            </w:r>
          </w:p>
        </w:tc>
      </w:tr>
      <w:tr w:rsidR="001709EE" w:rsidRPr="00FE6416">
        <w:trPr>
          <w:trHeight w:val="215"/>
        </w:trPr>
        <w:tc>
          <w:tcPr>
            <w:tcW w:w="392" w:type="dxa"/>
            <w:tcBorders>
              <w:top w:val="nil"/>
              <w:left w:val="double" w:sz="4" w:space="0" w:color="auto"/>
              <w:bottom w:val="nil"/>
            </w:tcBorders>
          </w:tcPr>
          <w:p w:rsidR="001709EE" w:rsidRPr="00FE6416" w:rsidRDefault="001709EE" w:rsidP="00B11BE6">
            <w:pPr>
              <w:rPr>
                <w:rFonts w:ascii="Arial" w:hAnsi="Arial" w:cs="Arial"/>
                <w:b/>
                <w:bCs/>
              </w:rPr>
            </w:pPr>
            <w:r w:rsidRPr="00FE6416">
              <w:rPr>
                <w:rFonts w:ascii="Arial" w:hAnsi="Arial" w:cs="Arial"/>
                <w:b/>
                <w:bCs/>
                <w:sz w:val="22"/>
                <w:szCs w:val="22"/>
              </w:rPr>
              <w:t>2</w:t>
            </w:r>
          </w:p>
        </w:tc>
        <w:tc>
          <w:tcPr>
            <w:tcW w:w="5594" w:type="dxa"/>
            <w:tcBorders>
              <w:top w:val="nil"/>
              <w:bottom w:val="nil"/>
            </w:tcBorders>
          </w:tcPr>
          <w:p w:rsidR="001709EE" w:rsidRPr="00FE6416" w:rsidRDefault="001709EE" w:rsidP="00B11BE6">
            <w:pPr>
              <w:rPr>
                <w:rFonts w:ascii="Arial" w:hAnsi="Arial" w:cs="Arial"/>
                <w:bCs/>
              </w:rPr>
            </w:pPr>
            <w:r w:rsidRPr="00FE6416">
              <w:rPr>
                <w:rFonts w:ascii="Arial" w:hAnsi="Arial" w:cs="Arial"/>
                <w:bCs/>
                <w:sz w:val="22"/>
                <w:szCs w:val="22"/>
              </w:rPr>
              <w:t>Sampling methodology and silica content analysis not effective</w:t>
            </w:r>
          </w:p>
        </w:tc>
        <w:tc>
          <w:tcPr>
            <w:tcW w:w="0" w:type="auto"/>
            <w:tcBorders>
              <w:top w:val="nil"/>
              <w:bottom w:val="nil"/>
              <w:right w:val="doub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Moderate</w:t>
            </w:r>
          </w:p>
        </w:tc>
      </w:tr>
      <w:tr w:rsidR="001709EE" w:rsidRPr="00FE6416">
        <w:trPr>
          <w:trHeight w:val="233"/>
        </w:trPr>
        <w:tc>
          <w:tcPr>
            <w:tcW w:w="392" w:type="dxa"/>
            <w:tcBorders>
              <w:top w:val="nil"/>
              <w:left w:val="double" w:sz="4" w:space="0" w:color="auto"/>
              <w:bottom w:val="nil"/>
            </w:tcBorders>
          </w:tcPr>
          <w:p w:rsidR="001709EE" w:rsidRPr="00FE6416" w:rsidRDefault="001709EE" w:rsidP="00B11BE6">
            <w:pPr>
              <w:rPr>
                <w:rFonts w:ascii="Arial" w:hAnsi="Arial" w:cs="Arial"/>
                <w:b/>
                <w:bCs/>
              </w:rPr>
            </w:pPr>
            <w:r w:rsidRPr="00FE6416">
              <w:rPr>
                <w:rFonts w:ascii="Arial" w:hAnsi="Arial" w:cs="Arial"/>
                <w:b/>
                <w:bCs/>
                <w:sz w:val="22"/>
                <w:szCs w:val="22"/>
              </w:rPr>
              <w:t>3</w:t>
            </w:r>
          </w:p>
        </w:tc>
        <w:tc>
          <w:tcPr>
            <w:tcW w:w="5594" w:type="dxa"/>
            <w:tcBorders>
              <w:top w:val="nil"/>
              <w:bottom w:val="nil"/>
            </w:tcBorders>
          </w:tcPr>
          <w:p w:rsidR="001709EE" w:rsidRPr="00FE6416" w:rsidRDefault="001709EE" w:rsidP="00B11BE6">
            <w:pPr>
              <w:rPr>
                <w:rFonts w:ascii="Arial" w:hAnsi="Arial" w:cs="Arial"/>
                <w:bCs/>
              </w:rPr>
            </w:pPr>
            <w:r w:rsidRPr="00FE6416">
              <w:rPr>
                <w:rFonts w:ascii="Arial" w:hAnsi="Arial" w:cs="Arial"/>
                <w:bCs/>
                <w:sz w:val="22"/>
                <w:szCs w:val="22"/>
              </w:rPr>
              <w:t>Awareness raising through communication of hazard/ risk</w:t>
            </w:r>
          </w:p>
        </w:tc>
        <w:tc>
          <w:tcPr>
            <w:tcW w:w="0" w:type="auto"/>
            <w:tcBorders>
              <w:top w:val="nil"/>
              <w:bottom w:val="nil"/>
              <w:right w:val="doub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High</w:t>
            </w:r>
          </w:p>
        </w:tc>
      </w:tr>
      <w:tr w:rsidR="001709EE" w:rsidRPr="00FE6416">
        <w:trPr>
          <w:trHeight w:val="430"/>
        </w:trPr>
        <w:tc>
          <w:tcPr>
            <w:tcW w:w="392" w:type="dxa"/>
            <w:tcBorders>
              <w:top w:val="nil"/>
              <w:left w:val="double" w:sz="4" w:space="0" w:color="auto"/>
              <w:bottom w:val="nil"/>
            </w:tcBorders>
          </w:tcPr>
          <w:p w:rsidR="001709EE" w:rsidRPr="00FE6416" w:rsidRDefault="001709EE" w:rsidP="00B11BE6">
            <w:pPr>
              <w:rPr>
                <w:rFonts w:ascii="Arial" w:hAnsi="Arial" w:cs="Arial"/>
                <w:b/>
                <w:bCs/>
              </w:rPr>
            </w:pPr>
            <w:r w:rsidRPr="00FE6416">
              <w:rPr>
                <w:rFonts w:ascii="Arial" w:hAnsi="Arial" w:cs="Arial"/>
                <w:b/>
                <w:bCs/>
                <w:sz w:val="22"/>
                <w:szCs w:val="22"/>
              </w:rPr>
              <w:t>4.</w:t>
            </w:r>
          </w:p>
        </w:tc>
        <w:tc>
          <w:tcPr>
            <w:tcW w:w="5594" w:type="dxa"/>
            <w:tcBorders>
              <w:top w:val="nil"/>
              <w:bottom w:val="nil"/>
            </w:tcBorders>
          </w:tcPr>
          <w:p w:rsidR="001709EE" w:rsidRPr="00FE6416" w:rsidRDefault="001709EE" w:rsidP="00B11BE6">
            <w:pPr>
              <w:rPr>
                <w:rFonts w:ascii="Arial" w:hAnsi="Arial" w:cs="Arial"/>
                <w:bCs/>
              </w:rPr>
            </w:pPr>
            <w:r w:rsidRPr="00FE6416">
              <w:rPr>
                <w:rFonts w:ascii="Arial" w:hAnsi="Arial" w:cs="Arial"/>
                <w:bCs/>
                <w:sz w:val="22"/>
                <w:szCs w:val="22"/>
              </w:rPr>
              <w:t>Leadership behaviour in identifying occupational health matters such as silica dust control; high on list of priorities</w:t>
            </w:r>
          </w:p>
        </w:tc>
        <w:tc>
          <w:tcPr>
            <w:tcW w:w="0" w:type="auto"/>
            <w:tcBorders>
              <w:top w:val="nil"/>
              <w:bottom w:val="nil"/>
              <w:right w:val="doub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High</w:t>
            </w:r>
          </w:p>
        </w:tc>
      </w:tr>
      <w:tr w:rsidR="001709EE" w:rsidRPr="00FE6416">
        <w:trPr>
          <w:trHeight w:val="215"/>
        </w:trPr>
        <w:tc>
          <w:tcPr>
            <w:tcW w:w="392" w:type="dxa"/>
            <w:tcBorders>
              <w:top w:val="nil"/>
              <w:left w:val="double" w:sz="4" w:space="0" w:color="auto"/>
              <w:bottom w:val="nil"/>
            </w:tcBorders>
          </w:tcPr>
          <w:p w:rsidR="001709EE" w:rsidRPr="00FE6416" w:rsidRDefault="001709EE" w:rsidP="00B11BE6">
            <w:pPr>
              <w:rPr>
                <w:rFonts w:ascii="Arial" w:hAnsi="Arial" w:cs="Arial"/>
                <w:b/>
                <w:bCs/>
              </w:rPr>
            </w:pPr>
            <w:r w:rsidRPr="00FE6416">
              <w:rPr>
                <w:rFonts w:ascii="Arial" w:hAnsi="Arial" w:cs="Arial"/>
                <w:b/>
                <w:bCs/>
                <w:sz w:val="22"/>
                <w:szCs w:val="22"/>
              </w:rPr>
              <w:t>5.</w:t>
            </w:r>
          </w:p>
        </w:tc>
        <w:tc>
          <w:tcPr>
            <w:tcW w:w="5594" w:type="dxa"/>
            <w:tcBorders>
              <w:top w:val="nil"/>
              <w:bottom w:val="nil"/>
            </w:tcBorders>
          </w:tcPr>
          <w:p w:rsidR="001709EE" w:rsidRPr="00FE6416" w:rsidRDefault="001709EE" w:rsidP="00B11BE6">
            <w:pPr>
              <w:rPr>
                <w:rFonts w:ascii="Arial" w:hAnsi="Arial" w:cs="Arial"/>
                <w:bCs/>
              </w:rPr>
            </w:pPr>
            <w:r w:rsidRPr="00FE6416">
              <w:rPr>
                <w:rFonts w:ascii="Arial" w:hAnsi="Arial" w:cs="Arial"/>
                <w:bCs/>
                <w:sz w:val="22"/>
                <w:szCs w:val="22"/>
              </w:rPr>
              <w:t>Poor exposure history</w:t>
            </w:r>
          </w:p>
        </w:tc>
        <w:tc>
          <w:tcPr>
            <w:tcW w:w="0" w:type="auto"/>
            <w:tcBorders>
              <w:top w:val="nil"/>
              <w:bottom w:val="nil"/>
              <w:right w:val="double" w:sz="4" w:space="0" w:color="auto"/>
            </w:tcBorders>
          </w:tcPr>
          <w:p w:rsidR="001709EE" w:rsidRPr="00FE6416" w:rsidRDefault="001709EE" w:rsidP="00B11BE6">
            <w:pPr>
              <w:rPr>
                <w:rFonts w:ascii="Arial" w:hAnsi="Arial" w:cs="Arial"/>
                <w:bCs/>
              </w:rPr>
            </w:pPr>
          </w:p>
        </w:tc>
      </w:tr>
      <w:tr w:rsidR="001709EE" w:rsidRPr="00FE6416">
        <w:trPr>
          <w:trHeight w:val="233"/>
        </w:trPr>
        <w:tc>
          <w:tcPr>
            <w:tcW w:w="392" w:type="dxa"/>
            <w:tcBorders>
              <w:top w:val="nil"/>
              <w:left w:val="double" w:sz="4" w:space="0" w:color="auto"/>
              <w:bottom w:val="double" w:sz="4" w:space="0" w:color="auto"/>
            </w:tcBorders>
          </w:tcPr>
          <w:p w:rsidR="001709EE" w:rsidRPr="00FE6416" w:rsidRDefault="001709EE" w:rsidP="00B11BE6">
            <w:pPr>
              <w:rPr>
                <w:rFonts w:ascii="Arial" w:hAnsi="Arial" w:cs="Arial"/>
                <w:b/>
                <w:bCs/>
              </w:rPr>
            </w:pPr>
            <w:r w:rsidRPr="00FE6416">
              <w:rPr>
                <w:rFonts w:ascii="Arial" w:hAnsi="Arial" w:cs="Arial"/>
                <w:b/>
                <w:bCs/>
                <w:sz w:val="22"/>
                <w:szCs w:val="22"/>
              </w:rPr>
              <w:t>6.</w:t>
            </w:r>
          </w:p>
        </w:tc>
        <w:tc>
          <w:tcPr>
            <w:tcW w:w="5594" w:type="dxa"/>
            <w:tcBorders>
              <w:top w:val="nil"/>
              <w:bottom w:val="doub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Lack of respiratory protection programme</w:t>
            </w:r>
          </w:p>
        </w:tc>
        <w:tc>
          <w:tcPr>
            <w:tcW w:w="0" w:type="auto"/>
            <w:tcBorders>
              <w:top w:val="nil"/>
              <w:bottom w:val="double" w:sz="4" w:space="0" w:color="auto"/>
              <w:right w:val="doub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High</w:t>
            </w:r>
          </w:p>
        </w:tc>
      </w:tr>
      <w:tr w:rsidR="001709EE" w:rsidRPr="00FE6416">
        <w:trPr>
          <w:trHeight w:val="198"/>
        </w:trPr>
        <w:tc>
          <w:tcPr>
            <w:tcW w:w="0" w:type="auto"/>
            <w:gridSpan w:val="3"/>
            <w:tcBorders>
              <w:top w:val="double" w:sz="4" w:space="0" w:color="auto"/>
              <w:left w:val="nil"/>
              <w:bottom w:val="double" w:sz="4" w:space="0" w:color="auto"/>
              <w:right w:val="nil"/>
            </w:tcBorders>
          </w:tcPr>
          <w:p w:rsidR="001709EE" w:rsidRPr="00FE6416" w:rsidRDefault="001709EE" w:rsidP="00B11BE6">
            <w:pPr>
              <w:rPr>
                <w:rFonts w:ascii="Arial" w:hAnsi="Arial" w:cs="Arial"/>
                <w:b/>
                <w:bCs/>
              </w:rPr>
            </w:pPr>
          </w:p>
        </w:tc>
      </w:tr>
      <w:tr w:rsidR="001709EE" w:rsidRPr="00FE6416">
        <w:trPr>
          <w:trHeight w:val="198"/>
        </w:trPr>
        <w:tc>
          <w:tcPr>
            <w:tcW w:w="0" w:type="auto"/>
            <w:gridSpan w:val="3"/>
            <w:tcBorders>
              <w:top w:val="double" w:sz="4" w:space="0" w:color="auto"/>
              <w:left w:val="double" w:sz="4" w:space="0" w:color="auto"/>
              <w:bottom w:val="single" w:sz="12" w:space="0" w:color="auto"/>
              <w:right w:val="double" w:sz="4" w:space="0" w:color="auto"/>
            </w:tcBorders>
          </w:tcPr>
          <w:p w:rsidR="001709EE" w:rsidRPr="00FE6416" w:rsidRDefault="001709EE" w:rsidP="00B11BE6">
            <w:pPr>
              <w:rPr>
                <w:rFonts w:ascii="Arial" w:hAnsi="Arial" w:cs="Arial"/>
                <w:b/>
                <w:bCs/>
              </w:rPr>
            </w:pPr>
            <w:r w:rsidRPr="00FE6416">
              <w:rPr>
                <w:rFonts w:ascii="Arial" w:hAnsi="Arial" w:cs="Arial"/>
                <w:b/>
                <w:bCs/>
                <w:sz w:val="22"/>
                <w:szCs w:val="22"/>
              </w:rPr>
              <w:t>Summary tabulation of identified improvement possibilities</w:t>
            </w:r>
          </w:p>
        </w:tc>
      </w:tr>
      <w:tr w:rsidR="001709EE" w:rsidRPr="00FE6416">
        <w:trPr>
          <w:trHeight w:val="215"/>
        </w:trPr>
        <w:tc>
          <w:tcPr>
            <w:tcW w:w="392" w:type="dxa"/>
            <w:tcBorders>
              <w:top w:val="single" w:sz="12" w:space="0" w:color="auto"/>
              <w:left w:val="double" w:sz="4" w:space="0" w:color="auto"/>
              <w:bottom w:val="single" w:sz="12" w:space="0" w:color="auto"/>
            </w:tcBorders>
          </w:tcPr>
          <w:p w:rsidR="001709EE" w:rsidRPr="00FE6416" w:rsidRDefault="001709EE" w:rsidP="00B11BE6">
            <w:pPr>
              <w:rPr>
                <w:rFonts w:ascii="Arial" w:hAnsi="Arial" w:cs="Arial"/>
                <w:b/>
                <w:bCs/>
              </w:rPr>
            </w:pPr>
            <w:r w:rsidRPr="00FE6416">
              <w:rPr>
                <w:rFonts w:ascii="Arial" w:hAnsi="Arial" w:cs="Arial"/>
                <w:b/>
                <w:bCs/>
                <w:sz w:val="22"/>
                <w:szCs w:val="22"/>
              </w:rPr>
              <w:t>No</w:t>
            </w:r>
          </w:p>
        </w:tc>
        <w:tc>
          <w:tcPr>
            <w:tcW w:w="5594" w:type="dxa"/>
            <w:tcBorders>
              <w:top w:val="single" w:sz="12" w:space="0" w:color="auto"/>
              <w:bottom w:val="single" w:sz="12" w:space="0" w:color="auto"/>
            </w:tcBorders>
          </w:tcPr>
          <w:p w:rsidR="001709EE" w:rsidRPr="00FE6416" w:rsidRDefault="001709EE" w:rsidP="00B11BE6">
            <w:pPr>
              <w:rPr>
                <w:rFonts w:ascii="Arial" w:hAnsi="Arial" w:cs="Arial"/>
                <w:b/>
                <w:bCs/>
              </w:rPr>
            </w:pPr>
            <w:r w:rsidRPr="00FE6416">
              <w:rPr>
                <w:rFonts w:ascii="Arial" w:hAnsi="Arial" w:cs="Arial"/>
                <w:b/>
                <w:bCs/>
                <w:sz w:val="22"/>
                <w:szCs w:val="22"/>
              </w:rPr>
              <w:t>Description</w:t>
            </w:r>
          </w:p>
        </w:tc>
        <w:tc>
          <w:tcPr>
            <w:tcW w:w="0" w:type="auto"/>
            <w:tcBorders>
              <w:top w:val="single" w:sz="12" w:space="0" w:color="auto"/>
              <w:bottom w:val="single" w:sz="12" w:space="0" w:color="auto"/>
              <w:right w:val="double" w:sz="4" w:space="0" w:color="auto"/>
            </w:tcBorders>
          </w:tcPr>
          <w:p w:rsidR="001709EE" w:rsidRPr="00FE6416" w:rsidRDefault="001709EE" w:rsidP="00B11BE6">
            <w:pPr>
              <w:rPr>
                <w:rFonts w:ascii="Arial" w:hAnsi="Arial" w:cs="Arial"/>
                <w:b/>
                <w:bCs/>
              </w:rPr>
            </w:pPr>
            <w:r w:rsidRPr="00FE6416">
              <w:rPr>
                <w:rFonts w:ascii="Arial" w:hAnsi="Arial" w:cs="Arial"/>
                <w:b/>
                <w:bCs/>
                <w:sz w:val="22"/>
                <w:szCs w:val="22"/>
              </w:rPr>
              <w:t>Priority Rating High / Moderate / Low</w:t>
            </w:r>
          </w:p>
        </w:tc>
      </w:tr>
      <w:tr w:rsidR="001709EE" w:rsidRPr="00FE6416">
        <w:trPr>
          <w:trHeight w:val="233"/>
        </w:trPr>
        <w:tc>
          <w:tcPr>
            <w:tcW w:w="392" w:type="dxa"/>
            <w:tcBorders>
              <w:top w:val="single" w:sz="12" w:space="0" w:color="auto"/>
              <w:left w:val="double" w:sz="4" w:space="0" w:color="auto"/>
              <w:bottom w:val="nil"/>
            </w:tcBorders>
          </w:tcPr>
          <w:p w:rsidR="001709EE" w:rsidRPr="00FE6416" w:rsidRDefault="001709EE" w:rsidP="00B11BE6">
            <w:pPr>
              <w:rPr>
                <w:rFonts w:ascii="Arial" w:hAnsi="Arial" w:cs="Arial"/>
                <w:b/>
                <w:bCs/>
              </w:rPr>
            </w:pPr>
            <w:r w:rsidRPr="00FE6416">
              <w:rPr>
                <w:rFonts w:ascii="Arial" w:hAnsi="Arial" w:cs="Arial"/>
                <w:b/>
                <w:bCs/>
                <w:sz w:val="22"/>
                <w:szCs w:val="22"/>
              </w:rPr>
              <w:t>1</w:t>
            </w:r>
          </w:p>
        </w:tc>
        <w:tc>
          <w:tcPr>
            <w:tcW w:w="5594" w:type="dxa"/>
            <w:tcBorders>
              <w:top w:val="single" w:sz="12" w:space="0" w:color="auto"/>
              <w:bottom w:val="nil"/>
            </w:tcBorders>
          </w:tcPr>
          <w:p w:rsidR="001709EE" w:rsidRPr="00FE6416" w:rsidRDefault="001709EE" w:rsidP="00B11BE6">
            <w:pPr>
              <w:rPr>
                <w:rFonts w:ascii="Arial" w:hAnsi="Arial" w:cs="Arial"/>
                <w:bCs/>
              </w:rPr>
            </w:pPr>
            <w:r w:rsidRPr="00FE6416">
              <w:rPr>
                <w:rFonts w:ascii="Arial" w:hAnsi="Arial" w:cs="Arial"/>
                <w:bCs/>
                <w:sz w:val="22"/>
                <w:szCs w:val="22"/>
              </w:rPr>
              <w:t>Multiple leading practices to be adopted as far as reasonably practicable</w:t>
            </w:r>
          </w:p>
        </w:tc>
        <w:tc>
          <w:tcPr>
            <w:tcW w:w="0" w:type="auto"/>
            <w:tcBorders>
              <w:top w:val="single" w:sz="12" w:space="0" w:color="auto"/>
              <w:bottom w:val="nil"/>
              <w:right w:val="doub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High</w:t>
            </w:r>
          </w:p>
        </w:tc>
      </w:tr>
      <w:tr w:rsidR="001709EE" w:rsidRPr="00FE6416">
        <w:trPr>
          <w:trHeight w:val="215"/>
        </w:trPr>
        <w:tc>
          <w:tcPr>
            <w:tcW w:w="392" w:type="dxa"/>
            <w:tcBorders>
              <w:top w:val="nil"/>
              <w:left w:val="double" w:sz="4" w:space="0" w:color="auto"/>
              <w:bottom w:val="nil"/>
            </w:tcBorders>
          </w:tcPr>
          <w:p w:rsidR="001709EE" w:rsidRPr="00FE6416" w:rsidRDefault="001709EE" w:rsidP="00B11BE6">
            <w:pPr>
              <w:rPr>
                <w:rFonts w:ascii="Arial" w:hAnsi="Arial" w:cs="Arial"/>
                <w:b/>
                <w:bCs/>
              </w:rPr>
            </w:pPr>
            <w:r w:rsidRPr="00FE6416">
              <w:rPr>
                <w:rFonts w:ascii="Arial" w:hAnsi="Arial" w:cs="Arial"/>
                <w:b/>
                <w:bCs/>
                <w:sz w:val="22"/>
                <w:szCs w:val="22"/>
              </w:rPr>
              <w:t>2</w:t>
            </w:r>
          </w:p>
        </w:tc>
        <w:tc>
          <w:tcPr>
            <w:tcW w:w="5594" w:type="dxa"/>
            <w:tcBorders>
              <w:top w:val="nil"/>
              <w:bottom w:val="nil"/>
            </w:tcBorders>
          </w:tcPr>
          <w:p w:rsidR="001709EE" w:rsidRPr="00FE6416" w:rsidRDefault="001709EE" w:rsidP="00B11BE6">
            <w:pPr>
              <w:rPr>
                <w:rFonts w:ascii="Arial" w:hAnsi="Arial" w:cs="Arial"/>
                <w:bCs/>
              </w:rPr>
            </w:pPr>
            <w:r w:rsidRPr="00FE6416">
              <w:rPr>
                <w:rFonts w:ascii="Arial" w:hAnsi="Arial" w:cs="Arial"/>
                <w:bCs/>
                <w:sz w:val="22"/>
                <w:szCs w:val="22"/>
              </w:rPr>
              <w:t>MOSH protocol for effectiveness of controls</w:t>
            </w:r>
          </w:p>
        </w:tc>
        <w:tc>
          <w:tcPr>
            <w:tcW w:w="0" w:type="auto"/>
            <w:tcBorders>
              <w:top w:val="nil"/>
              <w:bottom w:val="nil"/>
              <w:right w:val="doub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Moderate</w:t>
            </w:r>
          </w:p>
        </w:tc>
      </w:tr>
      <w:tr w:rsidR="001709EE" w:rsidRPr="00FE6416">
        <w:trPr>
          <w:trHeight w:val="448"/>
        </w:trPr>
        <w:tc>
          <w:tcPr>
            <w:tcW w:w="392" w:type="dxa"/>
            <w:tcBorders>
              <w:top w:val="nil"/>
              <w:left w:val="double" w:sz="4" w:space="0" w:color="auto"/>
              <w:bottom w:val="nil"/>
            </w:tcBorders>
          </w:tcPr>
          <w:p w:rsidR="001709EE" w:rsidRPr="00FE6416" w:rsidRDefault="001709EE" w:rsidP="00B11BE6">
            <w:pPr>
              <w:rPr>
                <w:rFonts w:ascii="Arial" w:hAnsi="Arial" w:cs="Arial"/>
                <w:b/>
                <w:bCs/>
              </w:rPr>
            </w:pPr>
            <w:r w:rsidRPr="00FE6416">
              <w:rPr>
                <w:rFonts w:ascii="Arial" w:hAnsi="Arial" w:cs="Arial"/>
                <w:b/>
                <w:bCs/>
                <w:sz w:val="22"/>
                <w:szCs w:val="22"/>
              </w:rPr>
              <w:t>3</w:t>
            </w:r>
          </w:p>
        </w:tc>
        <w:tc>
          <w:tcPr>
            <w:tcW w:w="5594" w:type="dxa"/>
            <w:tcBorders>
              <w:top w:val="nil"/>
              <w:bottom w:val="nil"/>
            </w:tcBorders>
          </w:tcPr>
          <w:p w:rsidR="001709EE" w:rsidRPr="00FE6416" w:rsidRDefault="001709EE" w:rsidP="00B11BE6">
            <w:pPr>
              <w:rPr>
                <w:rFonts w:ascii="Arial" w:hAnsi="Arial" w:cs="Arial"/>
                <w:bCs/>
              </w:rPr>
            </w:pPr>
            <w:r w:rsidRPr="00FE6416">
              <w:rPr>
                <w:rFonts w:ascii="Arial" w:hAnsi="Arial" w:cs="Arial"/>
                <w:bCs/>
                <w:sz w:val="22"/>
                <w:szCs w:val="22"/>
              </w:rPr>
              <w:t>Implement  Behavioural Communication Strategy and plan</w:t>
            </w:r>
          </w:p>
          <w:p w:rsidR="001709EE" w:rsidRPr="00FE6416" w:rsidRDefault="001709EE" w:rsidP="00B11BE6">
            <w:pPr>
              <w:rPr>
                <w:rFonts w:ascii="Arial" w:hAnsi="Arial" w:cs="Arial"/>
                <w:bCs/>
              </w:rPr>
            </w:pPr>
            <w:r w:rsidRPr="00FE6416">
              <w:rPr>
                <w:rFonts w:ascii="Arial" w:hAnsi="Arial" w:cs="Arial"/>
                <w:bCs/>
                <w:sz w:val="22"/>
                <w:szCs w:val="22"/>
              </w:rPr>
              <w:t>Rollout awareness raising tools with stakeholders, eg MHSC</w:t>
            </w:r>
          </w:p>
        </w:tc>
        <w:tc>
          <w:tcPr>
            <w:tcW w:w="0" w:type="auto"/>
            <w:tcBorders>
              <w:top w:val="nil"/>
              <w:bottom w:val="nil"/>
              <w:right w:val="doub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High</w:t>
            </w:r>
          </w:p>
        </w:tc>
      </w:tr>
      <w:tr w:rsidR="001709EE" w:rsidRPr="00FE6416">
        <w:trPr>
          <w:trHeight w:val="430"/>
        </w:trPr>
        <w:tc>
          <w:tcPr>
            <w:tcW w:w="392" w:type="dxa"/>
            <w:tcBorders>
              <w:top w:val="nil"/>
              <w:left w:val="double" w:sz="4" w:space="0" w:color="auto"/>
              <w:bottom w:val="nil"/>
            </w:tcBorders>
          </w:tcPr>
          <w:p w:rsidR="001709EE" w:rsidRPr="00FE6416" w:rsidRDefault="001709EE" w:rsidP="00B11BE6">
            <w:pPr>
              <w:rPr>
                <w:rFonts w:ascii="Arial" w:hAnsi="Arial" w:cs="Arial"/>
                <w:b/>
                <w:bCs/>
              </w:rPr>
            </w:pPr>
            <w:r w:rsidRPr="00FE6416">
              <w:rPr>
                <w:rFonts w:ascii="Arial" w:hAnsi="Arial" w:cs="Arial"/>
                <w:b/>
                <w:bCs/>
                <w:sz w:val="22"/>
                <w:szCs w:val="22"/>
              </w:rPr>
              <w:t>4.</w:t>
            </w:r>
          </w:p>
        </w:tc>
        <w:tc>
          <w:tcPr>
            <w:tcW w:w="5594" w:type="dxa"/>
            <w:tcBorders>
              <w:top w:val="nil"/>
              <w:bottom w:val="nil"/>
            </w:tcBorders>
          </w:tcPr>
          <w:p w:rsidR="001709EE" w:rsidRPr="00FE6416" w:rsidRDefault="001709EE" w:rsidP="00B11BE6">
            <w:pPr>
              <w:rPr>
                <w:rFonts w:ascii="Arial" w:hAnsi="Arial" w:cs="Arial"/>
                <w:bCs/>
              </w:rPr>
            </w:pPr>
            <w:r w:rsidRPr="00FE6416">
              <w:rPr>
                <w:rFonts w:ascii="Arial" w:hAnsi="Arial" w:cs="Arial"/>
                <w:bCs/>
                <w:sz w:val="22"/>
                <w:szCs w:val="22"/>
              </w:rPr>
              <w:t>Implement leadership behaviour strategy and plans</w:t>
            </w:r>
          </w:p>
          <w:p w:rsidR="001709EE" w:rsidRPr="00FE6416" w:rsidRDefault="001709EE" w:rsidP="00B11BE6">
            <w:pPr>
              <w:rPr>
                <w:rFonts w:ascii="Arial" w:hAnsi="Arial" w:cs="Arial"/>
                <w:bCs/>
              </w:rPr>
            </w:pPr>
            <w:r w:rsidRPr="00FE6416">
              <w:rPr>
                <w:rFonts w:ascii="Arial" w:hAnsi="Arial" w:cs="Arial"/>
                <w:bCs/>
                <w:sz w:val="22"/>
                <w:szCs w:val="22"/>
              </w:rPr>
              <w:t>Occupational health on agenda</w:t>
            </w:r>
          </w:p>
        </w:tc>
        <w:tc>
          <w:tcPr>
            <w:tcW w:w="0" w:type="auto"/>
            <w:tcBorders>
              <w:top w:val="nil"/>
              <w:bottom w:val="nil"/>
              <w:right w:val="doub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High</w:t>
            </w:r>
          </w:p>
        </w:tc>
      </w:tr>
      <w:tr w:rsidR="001709EE" w:rsidRPr="00FE6416">
        <w:trPr>
          <w:trHeight w:val="215"/>
        </w:trPr>
        <w:tc>
          <w:tcPr>
            <w:tcW w:w="392" w:type="dxa"/>
            <w:tcBorders>
              <w:top w:val="nil"/>
              <w:left w:val="double" w:sz="4" w:space="0" w:color="auto"/>
              <w:bottom w:val="nil"/>
            </w:tcBorders>
          </w:tcPr>
          <w:p w:rsidR="001709EE" w:rsidRPr="00FE6416" w:rsidRDefault="001709EE" w:rsidP="00B11BE6">
            <w:pPr>
              <w:rPr>
                <w:rFonts w:ascii="Arial" w:hAnsi="Arial" w:cs="Arial"/>
                <w:b/>
                <w:bCs/>
              </w:rPr>
            </w:pPr>
            <w:r w:rsidRPr="00FE6416">
              <w:rPr>
                <w:rFonts w:ascii="Arial" w:hAnsi="Arial" w:cs="Arial"/>
                <w:b/>
                <w:bCs/>
                <w:sz w:val="22"/>
                <w:szCs w:val="22"/>
              </w:rPr>
              <w:t>5.</w:t>
            </w:r>
          </w:p>
        </w:tc>
        <w:tc>
          <w:tcPr>
            <w:tcW w:w="5594" w:type="dxa"/>
            <w:tcBorders>
              <w:top w:val="nil"/>
              <w:bottom w:val="nil"/>
            </w:tcBorders>
          </w:tcPr>
          <w:p w:rsidR="001709EE" w:rsidRPr="00FE6416" w:rsidRDefault="001709EE" w:rsidP="00B11BE6">
            <w:pPr>
              <w:rPr>
                <w:rFonts w:ascii="Arial" w:hAnsi="Arial" w:cs="Arial"/>
                <w:bCs/>
              </w:rPr>
            </w:pPr>
            <w:r w:rsidRPr="00FE6416">
              <w:rPr>
                <w:rFonts w:ascii="Arial" w:hAnsi="Arial" w:cs="Arial"/>
                <w:bCs/>
                <w:sz w:val="22"/>
                <w:szCs w:val="22"/>
              </w:rPr>
              <w:t>Respiratory protection programme to be introduced as leading practice</w:t>
            </w:r>
          </w:p>
        </w:tc>
        <w:tc>
          <w:tcPr>
            <w:tcW w:w="0" w:type="auto"/>
            <w:tcBorders>
              <w:top w:val="nil"/>
              <w:bottom w:val="nil"/>
              <w:right w:val="doub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High</w:t>
            </w:r>
          </w:p>
        </w:tc>
      </w:tr>
      <w:tr w:rsidR="001709EE" w:rsidRPr="00FE6416">
        <w:trPr>
          <w:trHeight w:val="233"/>
        </w:trPr>
        <w:tc>
          <w:tcPr>
            <w:tcW w:w="392" w:type="dxa"/>
            <w:tcBorders>
              <w:top w:val="nil"/>
              <w:left w:val="double" w:sz="4" w:space="0" w:color="auto"/>
              <w:bottom w:val="double" w:sz="4" w:space="0" w:color="auto"/>
            </w:tcBorders>
          </w:tcPr>
          <w:p w:rsidR="001709EE" w:rsidRPr="00FE6416" w:rsidRDefault="001709EE" w:rsidP="00B11BE6">
            <w:pPr>
              <w:rPr>
                <w:rFonts w:ascii="Arial" w:hAnsi="Arial" w:cs="Arial"/>
                <w:b/>
                <w:bCs/>
              </w:rPr>
            </w:pPr>
            <w:r w:rsidRPr="00FE6416">
              <w:rPr>
                <w:rFonts w:ascii="Arial" w:hAnsi="Arial" w:cs="Arial"/>
                <w:b/>
                <w:bCs/>
                <w:sz w:val="22"/>
                <w:szCs w:val="22"/>
              </w:rPr>
              <w:t>6.</w:t>
            </w:r>
          </w:p>
        </w:tc>
        <w:tc>
          <w:tcPr>
            <w:tcW w:w="5594" w:type="dxa"/>
            <w:tcBorders>
              <w:top w:val="nil"/>
              <w:bottom w:val="doub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Enhanced medical surveillance for current and ex mine workers</w:t>
            </w:r>
          </w:p>
        </w:tc>
        <w:tc>
          <w:tcPr>
            <w:tcW w:w="0" w:type="auto"/>
            <w:tcBorders>
              <w:top w:val="nil"/>
              <w:bottom w:val="double" w:sz="4" w:space="0" w:color="auto"/>
              <w:right w:val="double" w:sz="4" w:space="0" w:color="auto"/>
            </w:tcBorders>
          </w:tcPr>
          <w:p w:rsidR="001709EE" w:rsidRPr="00FE6416" w:rsidRDefault="001709EE" w:rsidP="00B11BE6">
            <w:pPr>
              <w:rPr>
                <w:rFonts w:ascii="Arial" w:hAnsi="Arial" w:cs="Arial"/>
                <w:bCs/>
              </w:rPr>
            </w:pPr>
            <w:r w:rsidRPr="00FE6416">
              <w:rPr>
                <w:rFonts w:ascii="Arial" w:hAnsi="Arial" w:cs="Arial"/>
                <w:bCs/>
                <w:sz w:val="22"/>
                <w:szCs w:val="22"/>
              </w:rPr>
              <w:t>Low</w:t>
            </w:r>
          </w:p>
        </w:tc>
      </w:tr>
    </w:tbl>
    <w:p w:rsidR="001709EE" w:rsidRPr="00FE6416" w:rsidRDefault="001709EE" w:rsidP="00B11BE6">
      <w:pPr>
        <w:pStyle w:val="Header"/>
        <w:ind w:right="-39"/>
        <w:rPr>
          <w:rFonts w:ascii="Arial" w:hAnsi="Arial" w:cs="Arial"/>
          <w:b/>
          <w:sz w:val="22"/>
          <w:szCs w:val="22"/>
        </w:rPr>
      </w:pPr>
    </w:p>
    <w:p w:rsidR="001709EE" w:rsidRPr="00FE6416" w:rsidRDefault="001709EE" w:rsidP="00B11BE6">
      <w:pPr>
        <w:jc w:val="both"/>
        <w:rPr>
          <w:rFonts w:ascii="Arial" w:hAnsi="Arial" w:cs="Arial"/>
          <w:b/>
          <w:bCs/>
          <w:sz w:val="22"/>
          <w:szCs w:val="22"/>
        </w:rPr>
      </w:pPr>
      <w:r w:rsidRPr="00FE6416">
        <w:rPr>
          <w:rFonts w:ascii="Arial Bold" w:hAnsi="Arial Bold" w:cs="Arial"/>
          <w:b/>
          <w:sz w:val="22"/>
          <w:szCs w:val="22"/>
        </w:rPr>
        <w:br w:type="page"/>
      </w:r>
      <w:bookmarkStart w:id="118" w:name="Appendix6"/>
      <w:r w:rsidRPr="00FE6416">
        <w:rPr>
          <w:rFonts w:ascii="Arial" w:hAnsi="Arial" w:cs="Arial"/>
          <w:b/>
          <w:bCs/>
          <w:sz w:val="22"/>
          <w:szCs w:val="22"/>
        </w:rPr>
        <w:t>Appendix 6: Mental Models Questionnaire</w:t>
      </w:r>
      <w:bookmarkEnd w:id="118"/>
      <w:r w:rsidR="00227101">
        <w:rPr>
          <w:rFonts w:ascii="Arial" w:hAnsi="Arial" w:cs="Arial"/>
          <w:b/>
          <w:bCs/>
          <w:sz w:val="22"/>
          <w:szCs w:val="22"/>
        </w:rPr>
        <w:fldChar w:fldCharType="begin"/>
      </w:r>
      <w:r w:rsidRPr="00FE6416">
        <w:rPr>
          <w:sz w:val="22"/>
          <w:szCs w:val="22"/>
        </w:rPr>
        <w:instrText>tc "</w:instrText>
      </w:r>
      <w:bookmarkStart w:id="119" w:name="_Toc237690276"/>
      <w:bookmarkStart w:id="120" w:name="_Toc290452953"/>
      <w:r w:rsidRPr="00FE6416">
        <w:rPr>
          <w:rFonts w:ascii="Arial" w:hAnsi="Arial" w:cs="Arial"/>
          <w:b/>
          <w:bCs/>
          <w:sz w:val="22"/>
          <w:szCs w:val="22"/>
        </w:rPr>
        <w:instrText>Appendix 2: Mental Models Questionnaire</w:instrText>
      </w:r>
      <w:bookmarkEnd w:id="119"/>
      <w:bookmarkEnd w:id="120"/>
      <w:r w:rsidRPr="00FE6416">
        <w:rPr>
          <w:sz w:val="22"/>
          <w:szCs w:val="22"/>
        </w:rPr>
        <w:instrText>" \f C \l 1</w:instrText>
      </w:r>
      <w:r w:rsidR="00227101">
        <w:rPr>
          <w:rFonts w:ascii="Arial" w:hAnsi="Arial" w:cs="Arial"/>
          <w:b/>
          <w:bCs/>
          <w:sz w:val="22"/>
          <w:szCs w:val="22"/>
        </w:rPr>
        <w:fldChar w:fldCharType="end"/>
      </w:r>
    </w:p>
    <w:p w:rsidR="001709EE" w:rsidRPr="00FE6416" w:rsidRDefault="001709EE" w:rsidP="00B11BE6">
      <w:pPr>
        <w:jc w:val="center"/>
        <w:rPr>
          <w:rFonts w:ascii="Arial" w:hAnsi="Arial" w:cs="Arial"/>
          <w:sz w:val="22"/>
          <w:szCs w:val="22"/>
        </w:rPr>
      </w:pPr>
    </w:p>
    <w:p w:rsidR="001709EE" w:rsidRPr="00FE6416" w:rsidRDefault="001709EE" w:rsidP="00B11BE6">
      <w:pPr>
        <w:jc w:val="center"/>
        <w:rPr>
          <w:rFonts w:ascii="Arial" w:hAnsi="Arial" w:cs="Arial"/>
          <w:sz w:val="22"/>
          <w:szCs w:val="22"/>
        </w:rPr>
      </w:pPr>
      <w:r w:rsidRPr="00FE6416">
        <w:rPr>
          <w:rFonts w:ascii="Arial" w:hAnsi="Arial" w:cs="Arial"/>
          <w:sz w:val="22"/>
          <w:szCs w:val="22"/>
        </w:rPr>
        <w:t>LEADING PRACTICE ADOPTION SYSTEM</w:t>
      </w:r>
    </w:p>
    <w:p w:rsidR="001709EE" w:rsidRPr="00FE6416" w:rsidRDefault="001709EE" w:rsidP="00B11BE6">
      <w:pPr>
        <w:jc w:val="center"/>
        <w:rPr>
          <w:rFonts w:ascii="Arial" w:hAnsi="Arial" w:cs="Arial"/>
          <w:sz w:val="22"/>
          <w:szCs w:val="22"/>
        </w:rPr>
      </w:pPr>
    </w:p>
    <w:p w:rsidR="001709EE" w:rsidRPr="00FE6416" w:rsidRDefault="001709EE" w:rsidP="00B11BE6">
      <w:pPr>
        <w:autoSpaceDE w:val="0"/>
        <w:autoSpaceDN w:val="0"/>
        <w:adjustRightInd w:val="0"/>
        <w:jc w:val="center"/>
        <w:rPr>
          <w:rFonts w:ascii="Arial" w:hAnsi="Arial" w:cs="Arial"/>
          <w:b/>
          <w:bCs/>
          <w:sz w:val="22"/>
          <w:szCs w:val="22"/>
        </w:rPr>
      </w:pPr>
      <w:r w:rsidRPr="00FE6416">
        <w:rPr>
          <w:rFonts w:ascii="Arial" w:hAnsi="Arial" w:cs="Arial"/>
          <w:b/>
          <w:bCs/>
          <w:sz w:val="22"/>
          <w:szCs w:val="22"/>
        </w:rPr>
        <w:t>Mental Models Interview Protocol</w:t>
      </w:r>
    </w:p>
    <w:p w:rsidR="001709EE" w:rsidRPr="00FE6416" w:rsidRDefault="001709EE" w:rsidP="00B11BE6">
      <w:pPr>
        <w:autoSpaceDE w:val="0"/>
        <w:autoSpaceDN w:val="0"/>
        <w:adjustRightInd w:val="0"/>
        <w:jc w:val="both"/>
        <w:rPr>
          <w:rFonts w:ascii="Arial" w:hAnsi="Arial" w:cs="Arial"/>
          <w:sz w:val="22"/>
          <w:szCs w:val="22"/>
        </w:rPr>
      </w:pPr>
      <w:r w:rsidRPr="00FE6416">
        <w:rPr>
          <w:rFonts w:ascii="Arial" w:hAnsi="Arial" w:cs="Arial"/>
          <w:sz w:val="22"/>
          <w:szCs w:val="22"/>
        </w:rPr>
        <w:t xml:space="preserve"> </w:t>
      </w:r>
    </w:p>
    <w:p w:rsidR="001709EE" w:rsidRPr="00FE6416" w:rsidRDefault="001709EE" w:rsidP="00B11BE6">
      <w:pPr>
        <w:jc w:val="center"/>
        <w:rPr>
          <w:rFonts w:ascii="Arial" w:hAnsi="Arial" w:cs="Arial"/>
          <w:b/>
          <w:bCs/>
          <w:sz w:val="22"/>
          <w:szCs w:val="22"/>
        </w:rPr>
      </w:pPr>
      <w:r w:rsidRPr="00FE6416">
        <w:rPr>
          <w:rFonts w:ascii="Arial" w:hAnsi="Arial" w:cs="Arial"/>
          <w:b/>
          <w:bCs/>
          <w:sz w:val="22"/>
          <w:szCs w:val="22"/>
        </w:rPr>
        <w:t>Adopters and Stakeholders</w:t>
      </w:r>
    </w:p>
    <w:p w:rsidR="001709EE" w:rsidRPr="00FE6416" w:rsidRDefault="001709EE" w:rsidP="00B11BE6">
      <w:pPr>
        <w:pBdr>
          <w:bottom w:val="single" w:sz="12" w:space="1" w:color="auto"/>
        </w:pBdr>
        <w:autoSpaceDE w:val="0"/>
        <w:autoSpaceDN w:val="0"/>
        <w:adjustRightInd w:val="0"/>
        <w:jc w:val="both"/>
        <w:rPr>
          <w:rFonts w:ascii="Arial" w:hAnsi="Arial" w:cs="Arial"/>
          <w:sz w:val="22"/>
          <w:szCs w:val="22"/>
        </w:rPr>
      </w:pPr>
      <w:r w:rsidRPr="00FE6416">
        <w:rPr>
          <w:rFonts w:ascii="Arial" w:hAnsi="Arial" w:cs="Arial"/>
          <w:sz w:val="22"/>
          <w:szCs w:val="22"/>
        </w:rPr>
        <w:t xml:space="preserve">Management; Unions; Labour; Section 12 Appointees / Engineers; OEMs; Maintenance crew </w:t>
      </w:r>
    </w:p>
    <w:p w:rsidR="001709EE" w:rsidRPr="00FE6416" w:rsidRDefault="001709EE" w:rsidP="00B11BE6">
      <w:pPr>
        <w:autoSpaceDE w:val="0"/>
        <w:autoSpaceDN w:val="0"/>
        <w:adjustRightInd w:val="0"/>
        <w:jc w:val="both"/>
        <w:rPr>
          <w:rFonts w:ascii="Arial" w:hAnsi="Arial" w:cs="Arial"/>
          <w:b/>
          <w:bCs/>
          <w:sz w:val="22"/>
          <w:szCs w:val="22"/>
        </w:rPr>
      </w:pPr>
    </w:p>
    <w:p w:rsidR="001709EE" w:rsidRPr="00FE6416" w:rsidRDefault="001709EE" w:rsidP="00B11BE6">
      <w:pPr>
        <w:autoSpaceDE w:val="0"/>
        <w:autoSpaceDN w:val="0"/>
        <w:adjustRightInd w:val="0"/>
        <w:jc w:val="both"/>
        <w:rPr>
          <w:rFonts w:ascii="Arial" w:hAnsi="Arial" w:cs="Arial"/>
          <w:b/>
          <w:bCs/>
          <w:sz w:val="22"/>
          <w:szCs w:val="22"/>
        </w:rPr>
      </w:pPr>
    </w:p>
    <w:p w:rsidR="001709EE" w:rsidRPr="00FE6416" w:rsidRDefault="001709EE" w:rsidP="00B11BE6">
      <w:pPr>
        <w:autoSpaceDE w:val="0"/>
        <w:autoSpaceDN w:val="0"/>
        <w:adjustRightInd w:val="0"/>
        <w:jc w:val="both"/>
        <w:rPr>
          <w:rFonts w:ascii="Arial" w:hAnsi="Arial" w:cs="Arial"/>
          <w:i/>
          <w:iCs/>
          <w:sz w:val="22"/>
          <w:szCs w:val="22"/>
        </w:rPr>
      </w:pPr>
      <w:r w:rsidRPr="00FE6416">
        <w:rPr>
          <w:rFonts w:ascii="Arial" w:hAnsi="Arial" w:cs="Arial"/>
          <w:b/>
          <w:bCs/>
          <w:sz w:val="22"/>
          <w:szCs w:val="22"/>
        </w:rPr>
        <w:t>Interview Purpose</w:t>
      </w:r>
      <w:r w:rsidRPr="00FE6416">
        <w:rPr>
          <w:rFonts w:ascii="Arial" w:hAnsi="Arial" w:cs="Arial"/>
          <w:sz w:val="22"/>
          <w:szCs w:val="22"/>
        </w:rPr>
        <w:t xml:space="preserve">: </w:t>
      </w:r>
      <w:r w:rsidRPr="00FE6416">
        <w:rPr>
          <w:rFonts w:ascii="Arial" w:hAnsi="Arial" w:cs="Arial"/>
          <w:i/>
          <w:iCs/>
          <w:sz w:val="22"/>
          <w:szCs w:val="22"/>
        </w:rPr>
        <w:t xml:space="preserve">To identify the need / value / priority and risks associated with adopting the proposed leading practice -  </w:t>
      </w:r>
      <w:r w:rsidRPr="00FE6416">
        <w:rPr>
          <w:rFonts w:ascii="Arial" w:hAnsi="Arial" w:cs="Arial"/>
          <w:b/>
          <w:bCs/>
          <w:sz w:val="22"/>
          <w:szCs w:val="22"/>
        </w:rPr>
        <w:t>t</w:t>
      </w:r>
      <w:r w:rsidRPr="00FE6416">
        <w:rPr>
          <w:rFonts w:ascii="Arial" w:hAnsi="Arial" w:cs="Arial"/>
          <w:b/>
          <w:bCs/>
          <w:sz w:val="22"/>
          <w:szCs w:val="22"/>
          <w:lang w:val="en-ZA"/>
        </w:rPr>
        <w:t xml:space="preserve">he application of a fogger dust suppression system </w:t>
      </w:r>
      <w:r w:rsidRPr="00FE6416">
        <w:rPr>
          <w:rFonts w:ascii="Arial" w:hAnsi="Arial" w:cs="Arial"/>
          <w:b/>
          <w:bCs/>
          <w:sz w:val="22"/>
          <w:szCs w:val="22"/>
        </w:rPr>
        <w:t>a</w:t>
      </w:r>
      <w:r w:rsidRPr="00FE6416">
        <w:rPr>
          <w:rFonts w:ascii="Arial" w:hAnsi="Arial" w:cs="Arial"/>
          <w:b/>
          <w:bCs/>
          <w:sz w:val="22"/>
          <w:szCs w:val="22"/>
          <w:lang w:val="en-ZA"/>
        </w:rPr>
        <w:t>s part of the broader dust control strategy as</w:t>
      </w:r>
      <w:r w:rsidRPr="00FE6416">
        <w:rPr>
          <w:rFonts w:ascii="Arial" w:hAnsi="Arial" w:cs="Arial"/>
          <w:b/>
          <w:bCs/>
          <w:sz w:val="22"/>
          <w:szCs w:val="22"/>
        </w:rPr>
        <w:t xml:space="preserve"> leading practice for mines</w:t>
      </w:r>
      <w:r w:rsidRPr="00FE6416">
        <w:rPr>
          <w:rFonts w:ascii="Arial" w:hAnsi="Arial" w:cs="Arial"/>
          <w:i/>
          <w:iCs/>
          <w:sz w:val="22"/>
          <w:szCs w:val="22"/>
        </w:rPr>
        <w:t xml:space="preserve"> – and what is required to make adoption successful.</w:t>
      </w:r>
    </w:p>
    <w:p w:rsidR="001709EE" w:rsidRPr="00FE6416" w:rsidRDefault="001709EE" w:rsidP="00B11BE6">
      <w:pPr>
        <w:autoSpaceDE w:val="0"/>
        <w:autoSpaceDN w:val="0"/>
        <w:adjustRightInd w:val="0"/>
        <w:jc w:val="both"/>
        <w:rPr>
          <w:rFonts w:ascii="Arial" w:hAnsi="Arial" w:cs="Arial"/>
          <w:sz w:val="22"/>
          <w:szCs w:val="22"/>
        </w:rPr>
      </w:pPr>
      <w:r w:rsidRPr="00FE6416">
        <w:rPr>
          <w:rFonts w:ascii="Arial" w:hAnsi="Arial" w:cs="Arial"/>
          <w:sz w:val="22"/>
          <w:szCs w:val="22"/>
        </w:rPr>
        <w:t xml:space="preserve"> </w:t>
      </w:r>
    </w:p>
    <w:p w:rsidR="001709EE" w:rsidRPr="00FE6416" w:rsidRDefault="001709EE" w:rsidP="00B11BE6">
      <w:pPr>
        <w:autoSpaceDE w:val="0"/>
        <w:autoSpaceDN w:val="0"/>
        <w:adjustRightInd w:val="0"/>
        <w:jc w:val="both"/>
        <w:rPr>
          <w:rFonts w:ascii="Arial" w:hAnsi="Arial" w:cs="Arial"/>
          <w:b/>
          <w:bCs/>
          <w:sz w:val="22"/>
          <w:szCs w:val="22"/>
        </w:rPr>
      </w:pPr>
      <w:r w:rsidRPr="00FE6416">
        <w:rPr>
          <w:rFonts w:ascii="Arial" w:hAnsi="Arial" w:cs="Arial"/>
          <w:b/>
          <w:bCs/>
          <w:sz w:val="22"/>
          <w:szCs w:val="22"/>
        </w:rPr>
        <w:t>Solicitation</w:t>
      </w:r>
    </w:p>
    <w:p w:rsidR="001709EE" w:rsidRPr="00FE6416" w:rsidRDefault="001709EE" w:rsidP="00B11BE6">
      <w:pPr>
        <w:autoSpaceDE w:val="0"/>
        <w:autoSpaceDN w:val="0"/>
        <w:adjustRightInd w:val="0"/>
        <w:jc w:val="both"/>
        <w:rPr>
          <w:rFonts w:ascii="Arial" w:hAnsi="Arial" w:cs="Arial"/>
          <w:sz w:val="22"/>
          <w:szCs w:val="22"/>
        </w:rPr>
      </w:pPr>
      <w:r w:rsidRPr="00FE6416">
        <w:rPr>
          <w:rFonts w:ascii="Arial" w:hAnsi="Arial" w:cs="Arial"/>
          <w:sz w:val="22"/>
          <w:szCs w:val="22"/>
        </w:rPr>
        <w:t>Hello, my name is &lt;</w:t>
      </w:r>
      <w:r w:rsidRPr="00FE6416">
        <w:rPr>
          <w:rFonts w:ascii="Arial" w:hAnsi="Arial" w:cs="Arial"/>
          <w:i/>
          <w:iCs/>
          <w:sz w:val="22"/>
          <w:szCs w:val="22"/>
        </w:rPr>
        <w:t>name</w:t>
      </w:r>
      <w:r w:rsidRPr="00FE6416">
        <w:rPr>
          <w:rFonts w:ascii="Arial" w:hAnsi="Arial" w:cs="Arial"/>
          <w:sz w:val="22"/>
          <w:szCs w:val="22"/>
        </w:rPr>
        <w:t xml:space="preserve">&gt;, I am doing research for </w:t>
      </w:r>
      <w:r w:rsidRPr="00FE6416">
        <w:rPr>
          <w:rFonts w:ascii="Arial" w:hAnsi="Arial" w:cs="Arial"/>
          <w:i/>
          <w:sz w:val="22"/>
          <w:szCs w:val="22"/>
        </w:rPr>
        <w:t>&lt;name of mine/department&gt;.</w:t>
      </w:r>
      <w:r w:rsidRPr="00FE6416">
        <w:rPr>
          <w:rFonts w:ascii="Arial" w:hAnsi="Arial" w:cs="Arial"/>
          <w:sz w:val="22"/>
          <w:szCs w:val="22"/>
        </w:rPr>
        <w:t xml:space="preserve"> Are you aware of this initiative to install the fogger dust suppression system leading practice? &lt;</w:t>
      </w:r>
      <w:r w:rsidRPr="00FE6416">
        <w:rPr>
          <w:rFonts w:ascii="Arial" w:hAnsi="Arial" w:cs="Arial"/>
          <w:i/>
          <w:iCs/>
          <w:sz w:val="22"/>
          <w:szCs w:val="22"/>
        </w:rPr>
        <w:t xml:space="preserve">wait for response and if necessary, give brief explanation and promise to send further information later. </w:t>
      </w:r>
      <w:r w:rsidRPr="00FE6416">
        <w:rPr>
          <w:rFonts w:ascii="Arial" w:hAnsi="Arial" w:cs="Arial"/>
          <w:sz w:val="22"/>
          <w:szCs w:val="22"/>
        </w:rPr>
        <w:t>&gt; As this is an important initiative for the mine, supported by the industry’s leaders, we are speaking to stakeholders like you to learn more about how we can assist in the adoption of leading practice at the mine.</w:t>
      </w:r>
    </w:p>
    <w:p w:rsidR="001709EE" w:rsidRPr="00FE6416" w:rsidRDefault="001709EE" w:rsidP="00B11BE6">
      <w:pPr>
        <w:autoSpaceDE w:val="0"/>
        <w:autoSpaceDN w:val="0"/>
        <w:adjustRightInd w:val="0"/>
        <w:jc w:val="both"/>
        <w:rPr>
          <w:rFonts w:ascii="Arial" w:hAnsi="Arial" w:cs="Arial"/>
          <w:sz w:val="22"/>
          <w:szCs w:val="22"/>
        </w:rPr>
      </w:pPr>
    </w:p>
    <w:p w:rsidR="001709EE" w:rsidRPr="00FE6416" w:rsidRDefault="001709EE" w:rsidP="00B11BE6">
      <w:pPr>
        <w:autoSpaceDE w:val="0"/>
        <w:autoSpaceDN w:val="0"/>
        <w:adjustRightInd w:val="0"/>
        <w:jc w:val="both"/>
        <w:rPr>
          <w:rFonts w:ascii="Arial" w:hAnsi="Arial" w:cs="Arial"/>
          <w:sz w:val="22"/>
          <w:szCs w:val="22"/>
        </w:rPr>
      </w:pPr>
      <w:r w:rsidRPr="00FE6416">
        <w:rPr>
          <w:rFonts w:ascii="Arial" w:hAnsi="Arial" w:cs="Arial"/>
          <w:sz w:val="22"/>
          <w:szCs w:val="22"/>
        </w:rPr>
        <w:t>We would be grateful for your participation and I am calling to ask if you would participate in a telephone or personal interview. Our conversation should take about 30 minutes and I will be asking you some in-depth questions. If now is not convenient, I can call back at a time that is better for you. Would you be interested in participating?</w:t>
      </w:r>
    </w:p>
    <w:p w:rsidR="001709EE" w:rsidRPr="00FE6416" w:rsidRDefault="001709EE" w:rsidP="00B11BE6">
      <w:pPr>
        <w:autoSpaceDE w:val="0"/>
        <w:autoSpaceDN w:val="0"/>
        <w:adjustRightInd w:val="0"/>
        <w:jc w:val="both"/>
        <w:rPr>
          <w:rFonts w:ascii="Arial" w:hAnsi="Arial" w:cs="Arial"/>
          <w:sz w:val="22"/>
          <w:szCs w:val="22"/>
        </w:rPr>
      </w:pPr>
    </w:p>
    <w:p w:rsidR="001709EE" w:rsidRPr="00FE6416" w:rsidRDefault="001709EE" w:rsidP="00B11BE6">
      <w:pPr>
        <w:numPr>
          <w:ilvl w:val="0"/>
          <w:numId w:val="20"/>
        </w:numPr>
        <w:autoSpaceDE w:val="0"/>
        <w:autoSpaceDN w:val="0"/>
        <w:adjustRightInd w:val="0"/>
        <w:jc w:val="both"/>
        <w:rPr>
          <w:rFonts w:ascii="Arial" w:hAnsi="Arial" w:cs="Arial"/>
          <w:sz w:val="22"/>
          <w:szCs w:val="22"/>
        </w:rPr>
      </w:pPr>
      <w:r w:rsidRPr="00FE6416">
        <w:rPr>
          <w:rFonts w:ascii="Arial" w:hAnsi="Arial" w:cs="Arial"/>
          <w:sz w:val="22"/>
          <w:szCs w:val="22"/>
        </w:rPr>
        <w:t>&lt;</w:t>
      </w:r>
      <w:r w:rsidRPr="00FE6416">
        <w:rPr>
          <w:rFonts w:ascii="Arial" w:hAnsi="Arial" w:cs="Arial"/>
          <w:i/>
          <w:iCs/>
          <w:sz w:val="22"/>
          <w:szCs w:val="22"/>
        </w:rPr>
        <w:t>If “no”</w:t>
      </w:r>
      <w:r w:rsidRPr="00FE6416">
        <w:rPr>
          <w:rFonts w:ascii="Arial" w:hAnsi="Arial" w:cs="Arial"/>
          <w:sz w:val="22"/>
          <w:szCs w:val="22"/>
        </w:rPr>
        <w:t>&gt;. Thank you for your time</w:t>
      </w:r>
    </w:p>
    <w:p w:rsidR="001709EE" w:rsidRPr="00FE6416" w:rsidRDefault="001709EE" w:rsidP="00B11BE6">
      <w:pPr>
        <w:numPr>
          <w:ilvl w:val="0"/>
          <w:numId w:val="20"/>
        </w:numPr>
        <w:autoSpaceDE w:val="0"/>
        <w:autoSpaceDN w:val="0"/>
        <w:adjustRightInd w:val="0"/>
        <w:jc w:val="both"/>
        <w:rPr>
          <w:rFonts w:ascii="Arial" w:hAnsi="Arial" w:cs="Arial"/>
          <w:sz w:val="22"/>
          <w:szCs w:val="22"/>
        </w:rPr>
      </w:pPr>
      <w:r w:rsidRPr="00FE6416">
        <w:rPr>
          <w:rFonts w:ascii="Arial" w:hAnsi="Arial" w:cs="Arial"/>
          <w:sz w:val="22"/>
          <w:szCs w:val="22"/>
        </w:rPr>
        <w:t>&lt;</w:t>
      </w:r>
      <w:r w:rsidRPr="00FE6416">
        <w:rPr>
          <w:rFonts w:ascii="Arial" w:hAnsi="Arial" w:cs="Arial"/>
          <w:i/>
          <w:iCs/>
          <w:sz w:val="22"/>
          <w:szCs w:val="22"/>
        </w:rPr>
        <w:t>If “not now</w:t>
      </w:r>
      <w:r w:rsidRPr="00FE6416">
        <w:rPr>
          <w:rFonts w:ascii="Arial" w:hAnsi="Arial" w:cs="Arial"/>
          <w:sz w:val="22"/>
          <w:szCs w:val="22"/>
        </w:rPr>
        <w:t>”&gt;: What time would be more convenient for you? &lt;</w:t>
      </w:r>
      <w:r w:rsidRPr="00FE6416">
        <w:rPr>
          <w:rFonts w:ascii="Arial" w:hAnsi="Arial" w:cs="Arial"/>
          <w:i/>
          <w:iCs/>
          <w:sz w:val="22"/>
          <w:szCs w:val="22"/>
        </w:rPr>
        <w:t>schedule a call-back time at the interviewee’s earliest convenience. Confirm call-back number</w:t>
      </w:r>
      <w:r w:rsidRPr="00FE6416">
        <w:rPr>
          <w:rFonts w:ascii="Arial" w:hAnsi="Arial" w:cs="Arial"/>
          <w:sz w:val="22"/>
          <w:szCs w:val="22"/>
        </w:rPr>
        <w:t>&gt;.</w:t>
      </w:r>
    </w:p>
    <w:p w:rsidR="001709EE" w:rsidRPr="00FE6416" w:rsidRDefault="001709EE" w:rsidP="00B11BE6">
      <w:pPr>
        <w:numPr>
          <w:ilvl w:val="0"/>
          <w:numId w:val="20"/>
        </w:numPr>
        <w:autoSpaceDE w:val="0"/>
        <w:autoSpaceDN w:val="0"/>
        <w:adjustRightInd w:val="0"/>
        <w:jc w:val="both"/>
        <w:rPr>
          <w:rFonts w:ascii="Arial" w:hAnsi="Arial" w:cs="Arial"/>
          <w:sz w:val="22"/>
          <w:szCs w:val="22"/>
        </w:rPr>
      </w:pPr>
      <w:r w:rsidRPr="00FE6416">
        <w:rPr>
          <w:rFonts w:ascii="Arial" w:hAnsi="Arial" w:cs="Arial"/>
          <w:sz w:val="22"/>
          <w:szCs w:val="22"/>
        </w:rPr>
        <w:t>&lt;If “yes”&gt;: Proceed with Introduction</w:t>
      </w:r>
    </w:p>
    <w:p w:rsidR="001709EE" w:rsidRPr="00FE6416" w:rsidRDefault="001709EE" w:rsidP="00B11BE6">
      <w:pPr>
        <w:autoSpaceDE w:val="0"/>
        <w:autoSpaceDN w:val="0"/>
        <w:adjustRightInd w:val="0"/>
        <w:jc w:val="both"/>
        <w:rPr>
          <w:rFonts w:ascii="Arial" w:hAnsi="Arial" w:cs="Arial"/>
          <w:sz w:val="22"/>
          <w:szCs w:val="22"/>
        </w:rPr>
      </w:pPr>
    </w:p>
    <w:p w:rsidR="001709EE" w:rsidRPr="00FE6416" w:rsidRDefault="001709EE" w:rsidP="00B11BE6">
      <w:pPr>
        <w:autoSpaceDE w:val="0"/>
        <w:autoSpaceDN w:val="0"/>
        <w:adjustRightInd w:val="0"/>
        <w:jc w:val="both"/>
        <w:rPr>
          <w:rFonts w:ascii="Arial" w:hAnsi="Arial" w:cs="Arial"/>
          <w:b/>
          <w:bCs/>
          <w:sz w:val="22"/>
          <w:szCs w:val="22"/>
        </w:rPr>
      </w:pPr>
      <w:r w:rsidRPr="00FE6416">
        <w:rPr>
          <w:rFonts w:ascii="Arial" w:hAnsi="Arial" w:cs="Arial"/>
          <w:b/>
          <w:bCs/>
          <w:sz w:val="22"/>
          <w:szCs w:val="22"/>
        </w:rPr>
        <w:t>If calling back at a scheduled time</w:t>
      </w:r>
    </w:p>
    <w:p w:rsidR="001709EE" w:rsidRPr="00FE6416" w:rsidRDefault="001709EE" w:rsidP="00B11BE6">
      <w:pPr>
        <w:autoSpaceDE w:val="0"/>
        <w:autoSpaceDN w:val="0"/>
        <w:adjustRightInd w:val="0"/>
        <w:jc w:val="both"/>
        <w:rPr>
          <w:rFonts w:ascii="Arial" w:hAnsi="Arial" w:cs="Arial"/>
          <w:sz w:val="22"/>
          <w:szCs w:val="22"/>
        </w:rPr>
      </w:pPr>
      <w:r w:rsidRPr="00FE6416">
        <w:rPr>
          <w:rFonts w:ascii="Arial" w:hAnsi="Arial" w:cs="Arial"/>
          <w:sz w:val="22"/>
          <w:szCs w:val="22"/>
        </w:rPr>
        <w:t>Hi this is &lt;</w:t>
      </w:r>
      <w:r w:rsidRPr="00FE6416">
        <w:rPr>
          <w:rFonts w:ascii="Arial" w:hAnsi="Arial" w:cs="Arial"/>
          <w:i/>
          <w:iCs/>
          <w:sz w:val="22"/>
          <w:szCs w:val="22"/>
        </w:rPr>
        <w:t>Name</w:t>
      </w:r>
      <w:r w:rsidRPr="00FE6416">
        <w:rPr>
          <w:rFonts w:ascii="Arial" w:hAnsi="Arial" w:cs="Arial"/>
          <w:sz w:val="22"/>
          <w:szCs w:val="22"/>
        </w:rPr>
        <w:t xml:space="preserve"> calling to keep our telephone appointment. As I mentioned when I set up the interview, we are doing research for  the mine’s initiative to install the fogger dust suppression system leading practice. Our conversation should take about 30 minutes and I will be asking you some in-depth questions. Is this still a convenient time to talk? </w:t>
      </w:r>
    </w:p>
    <w:p w:rsidR="001709EE" w:rsidRPr="00FE6416" w:rsidRDefault="001709EE" w:rsidP="00B11BE6">
      <w:pPr>
        <w:autoSpaceDE w:val="0"/>
        <w:autoSpaceDN w:val="0"/>
        <w:adjustRightInd w:val="0"/>
        <w:jc w:val="both"/>
        <w:rPr>
          <w:rFonts w:ascii="Arial" w:hAnsi="Arial" w:cs="Arial"/>
          <w:sz w:val="22"/>
          <w:szCs w:val="22"/>
        </w:rPr>
      </w:pPr>
    </w:p>
    <w:p w:rsidR="001709EE" w:rsidRPr="00FE6416" w:rsidRDefault="001709EE" w:rsidP="00B11BE6">
      <w:pPr>
        <w:numPr>
          <w:ilvl w:val="0"/>
          <w:numId w:val="20"/>
        </w:numPr>
        <w:autoSpaceDE w:val="0"/>
        <w:autoSpaceDN w:val="0"/>
        <w:adjustRightInd w:val="0"/>
        <w:jc w:val="both"/>
        <w:rPr>
          <w:rFonts w:ascii="Arial" w:hAnsi="Arial" w:cs="Arial"/>
          <w:sz w:val="22"/>
          <w:szCs w:val="22"/>
        </w:rPr>
      </w:pPr>
      <w:r w:rsidRPr="00FE6416">
        <w:rPr>
          <w:rFonts w:ascii="Arial" w:hAnsi="Arial" w:cs="Arial"/>
          <w:sz w:val="22"/>
          <w:szCs w:val="22"/>
        </w:rPr>
        <w:t xml:space="preserve">&lt;If “yes”&gt;: Proceed with </w:t>
      </w:r>
      <w:r w:rsidRPr="00FE6416">
        <w:rPr>
          <w:rFonts w:ascii="Arial" w:hAnsi="Arial" w:cs="Arial"/>
          <w:b/>
          <w:bCs/>
          <w:sz w:val="22"/>
          <w:szCs w:val="22"/>
        </w:rPr>
        <w:t>Introduction</w:t>
      </w:r>
    </w:p>
    <w:p w:rsidR="001709EE" w:rsidRPr="00FE6416" w:rsidRDefault="001709EE" w:rsidP="00B11BE6">
      <w:pPr>
        <w:numPr>
          <w:ilvl w:val="0"/>
          <w:numId w:val="20"/>
        </w:numPr>
        <w:autoSpaceDE w:val="0"/>
        <w:autoSpaceDN w:val="0"/>
        <w:adjustRightInd w:val="0"/>
        <w:jc w:val="both"/>
        <w:rPr>
          <w:rFonts w:ascii="Arial" w:hAnsi="Arial" w:cs="Arial"/>
          <w:sz w:val="22"/>
          <w:szCs w:val="22"/>
        </w:rPr>
      </w:pPr>
      <w:r w:rsidRPr="00FE6416">
        <w:rPr>
          <w:rFonts w:ascii="Arial" w:hAnsi="Arial" w:cs="Arial"/>
          <w:sz w:val="22"/>
          <w:szCs w:val="22"/>
        </w:rPr>
        <w:t>&lt;</w:t>
      </w:r>
      <w:r w:rsidRPr="00FE6416">
        <w:rPr>
          <w:rFonts w:ascii="Arial" w:hAnsi="Arial" w:cs="Arial"/>
          <w:i/>
          <w:iCs/>
          <w:sz w:val="22"/>
          <w:szCs w:val="22"/>
        </w:rPr>
        <w:t>If “not now</w:t>
      </w:r>
      <w:r w:rsidRPr="00FE6416">
        <w:rPr>
          <w:rFonts w:ascii="Arial" w:hAnsi="Arial" w:cs="Arial"/>
          <w:sz w:val="22"/>
          <w:szCs w:val="22"/>
        </w:rPr>
        <w:t>”&gt;: Your contribution would really be useful to us. We can re-schedule a time more convenient for you in you prefer? &lt;</w:t>
      </w:r>
      <w:r w:rsidRPr="00FE6416">
        <w:rPr>
          <w:rFonts w:ascii="Arial" w:hAnsi="Arial" w:cs="Arial"/>
          <w:i/>
          <w:iCs/>
          <w:sz w:val="22"/>
          <w:szCs w:val="22"/>
        </w:rPr>
        <w:t>schedule a call-back time at the interviewee’s earliest convenience. Confirm call-back number</w:t>
      </w:r>
      <w:r w:rsidRPr="00FE6416">
        <w:rPr>
          <w:rFonts w:ascii="Arial" w:hAnsi="Arial" w:cs="Arial"/>
          <w:sz w:val="22"/>
          <w:szCs w:val="22"/>
        </w:rPr>
        <w:t>&gt;.</w:t>
      </w:r>
    </w:p>
    <w:p w:rsidR="001709EE" w:rsidRPr="00FE6416" w:rsidRDefault="001709EE" w:rsidP="00B11BE6">
      <w:pPr>
        <w:numPr>
          <w:ilvl w:val="0"/>
          <w:numId w:val="20"/>
        </w:numPr>
        <w:autoSpaceDE w:val="0"/>
        <w:autoSpaceDN w:val="0"/>
        <w:adjustRightInd w:val="0"/>
        <w:jc w:val="both"/>
        <w:rPr>
          <w:rFonts w:ascii="Arial" w:hAnsi="Arial" w:cs="Arial"/>
          <w:sz w:val="22"/>
          <w:szCs w:val="22"/>
        </w:rPr>
      </w:pPr>
      <w:r w:rsidRPr="00FE6416">
        <w:rPr>
          <w:rFonts w:ascii="Arial" w:hAnsi="Arial" w:cs="Arial"/>
          <w:sz w:val="22"/>
          <w:szCs w:val="22"/>
        </w:rPr>
        <w:t>&lt;</w:t>
      </w:r>
      <w:r w:rsidRPr="00FE6416">
        <w:rPr>
          <w:rFonts w:ascii="Arial" w:hAnsi="Arial" w:cs="Arial"/>
          <w:i/>
          <w:iCs/>
          <w:sz w:val="22"/>
          <w:szCs w:val="22"/>
        </w:rPr>
        <w:t>If “no”</w:t>
      </w:r>
      <w:r w:rsidRPr="00FE6416">
        <w:rPr>
          <w:rFonts w:ascii="Arial" w:hAnsi="Arial" w:cs="Arial"/>
          <w:sz w:val="22"/>
          <w:szCs w:val="22"/>
        </w:rPr>
        <w:t>&gt;. Thank you for your time</w:t>
      </w:r>
    </w:p>
    <w:p w:rsidR="001709EE" w:rsidRPr="00FE6416" w:rsidRDefault="001709EE" w:rsidP="00B11BE6">
      <w:pPr>
        <w:autoSpaceDE w:val="0"/>
        <w:autoSpaceDN w:val="0"/>
        <w:adjustRightInd w:val="0"/>
        <w:jc w:val="both"/>
        <w:rPr>
          <w:rFonts w:ascii="Arial" w:hAnsi="Arial" w:cs="Arial"/>
          <w:sz w:val="22"/>
          <w:szCs w:val="22"/>
        </w:rPr>
      </w:pPr>
    </w:p>
    <w:p w:rsidR="001709EE" w:rsidRPr="00FE6416" w:rsidRDefault="001709EE" w:rsidP="00B11BE6">
      <w:pPr>
        <w:autoSpaceDE w:val="0"/>
        <w:autoSpaceDN w:val="0"/>
        <w:adjustRightInd w:val="0"/>
        <w:jc w:val="both"/>
        <w:rPr>
          <w:rFonts w:ascii="Arial" w:hAnsi="Arial" w:cs="Arial"/>
          <w:sz w:val="22"/>
          <w:szCs w:val="22"/>
        </w:rPr>
      </w:pPr>
    </w:p>
    <w:p w:rsidR="001709EE" w:rsidRPr="00FE6416" w:rsidRDefault="001709EE" w:rsidP="00B11BE6">
      <w:pPr>
        <w:autoSpaceDE w:val="0"/>
        <w:autoSpaceDN w:val="0"/>
        <w:adjustRightInd w:val="0"/>
        <w:jc w:val="both"/>
        <w:rPr>
          <w:rFonts w:ascii="Arial" w:hAnsi="Arial" w:cs="Arial"/>
          <w:b/>
          <w:bCs/>
          <w:sz w:val="22"/>
          <w:szCs w:val="22"/>
        </w:rPr>
      </w:pPr>
      <w:r w:rsidRPr="00FE6416">
        <w:rPr>
          <w:rFonts w:ascii="Arial" w:hAnsi="Arial" w:cs="Arial"/>
          <w:b/>
          <w:bCs/>
          <w:sz w:val="22"/>
          <w:szCs w:val="22"/>
        </w:rPr>
        <w:t>Introduction</w:t>
      </w:r>
    </w:p>
    <w:p w:rsidR="001709EE" w:rsidRPr="00FE6416" w:rsidRDefault="001709EE" w:rsidP="00B11BE6">
      <w:pPr>
        <w:autoSpaceDE w:val="0"/>
        <w:autoSpaceDN w:val="0"/>
        <w:adjustRightInd w:val="0"/>
        <w:jc w:val="both"/>
        <w:rPr>
          <w:rFonts w:ascii="Arial" w:hAnsi="Arial" w:cs="Arial"/>
          <w:sz w:val="22"/>
          <w:szCs w:val="22"/>
        </w:rPr>
      </w:pPr>
      <w:r w:rsidRPr="00FE6416">
        <w:rPr>
          <w:rFonts w:ascii="Arial" w:hAnsi="Arial" w:cs="Arial"/>
          <w:sz w:val="22"/>
          <w:szCs w:val="22"/>
        </w:rPr>
        <w:t xml:space="preserve">I’d like to give you a brief overview on the fogger dust suppression system leading practice and then ask you for your thoughts on the specific challenges you face with silica dust in your mine and how our team’s proposed leading practice might work. </w:t>
      </w:r>
    </w:p>
    <w:p w:rsidR="001709EE" w:rsidRPr="00FE6416" w:rsidRDefault="001709EE" w:rsidP="00B11BE6">
      <w:pPr>
        <w:autoSpaceDE w:val="0"/>
        <w:autoSpaceDN w:val="0"/>
        <w:adjustRightInd w:val="0"/>
        <w:jc w:val="both"/>
        <w:rPr>
          <w:rFonts w:ascii="Arial" w:hAnsi="Arial" w:cs="Arial"/>
          <w:sz w:val="22"/>
          <w:szCs w:val="22"/>
        </w:rPr>
      </w:pPr>
    </w:p>
    <w:p w:rsidR="001709EE" w:rsidRPr="00FE6416" w:rsidRDefault="001709EE" w:rsidP="00B11BE6">
      <w:pPr>
        <w:autoSpaceDE w:val="0"/>
        <w:autoSpaceDN w:val="0"/>
        <w:adjustRightInd w:val="0"/>
        <w:jc w:val="both"/>
        <w:rPr>
          <w:rFonts w:ascii="Arial" w:hAnsi="Arial" w:cs="Arial"/>
          <w:sz w:val="22"/>
          <w:szCs w:val="22"/>
        </w:rPr>
      </w:pPr>
      <w:r w:rsidRPr="00FE6416">
        <w:rPr>
          <w:rFonts w:ascii="Arial" w:hAnsi="Arial" w:cs="Arial"/>
          <w:sz w:val="22"/>
          <w:szCs w:val="22"/>
        </w:rPr>
        <w:t xml:space="preserve">I have some questions to help guide our discussion, but please feel free to raise any topic related to this subject that comes to mind as we go along. There are no right or wrong answers, and all of the comments you provide will add value to our research. </w:t>
      </w:r>
    </w:p>
    <w:p w:rsidR="001709EE" w:rsidRPr="00FE6416" w:rsidRDefault="001709EE" w:rsidP="00B11BE6">
      <w:pPr>
        <w:autoSpaceDE w:val="0"/>
        <w:autoSpaceDN w:val="0"/>
        <w:adjustRightInd w:val="0"/>
        <w:jc w:val="both"/>
        <w:rPr>
          <w:rFonts w:ascii="Arial" w:hAnsi="Arial" w:cs="Arial"/>
          <w:sz w:val="22"/>
          <w:szCs w:val="22"/>
        </w:rPr>
      </w:pPr>
    </w:p>
    <w:p w:rsidR="001709EE" w:rsidRPr="00FE6416" w:rsidRDefault="001709EE" w:rsidP="00B11BE6">
      <w:pPr>
        <w:autoSpaceDE w:val="0"/>
        <w:autoSpaceDN w:val="0"/>
        <w:adjustRightInd w:val="0"/>
        <w:jc w:val="both"/>
        <w:rPr>
          <w:rFonts w:ascii="Arial" w:hAnsi="Arial" w:cs="Arial"/>
          <w:sz w:val="22"/>
          <w:szCs w:val="22"/>
        </w:rPr>
      </w:pPr>
      <w:r w:rsidRPr="00FE6416">
        <w:rPr>
          <w:rFonts w:ascii="Arial" w:hAnsi="Arial" w:cs="Arial"/>
          <w:sz w:val="22"/>
          <w:szCs w:val="22"/>
        </w:rPr>
        <w:t>Before we start, I’d like your permission to have &lt;&lt;name&gt;&gt; take notes throughout the interview. That would mean that our discussion will be on a speaker phone. Please be assured that we will not attribute any specific answers to you. What you say will be kept confidential to our research team and</w:t>
      </w:r>
    </w:p>
    <w:p w:rsidR="001709EE" w:rsidRPr="00FE6416" w:rsidRDefault="001709EE" w:rsidP="00B11BE6">
      <w:pPr>
        <w:autoSpaceDE w:val="0"/>
        <w:autoSpaceDN w:val="0"/>
        <w:adjustRightInd w:val="0"/>
        <w:jc w:val="both"/>
        <w:rPr>
          <w:rFonts w:ascii="Arial" w:hAnsi="Arial" w:cs="Arial"/>
          <w:sz w:val="22"/>
          <w:szCs w:val="22"/>
        </w:rPr>
      </w:pPr>
    </w:p>
    <w:p w:rsidR="001709EE" w:rsidRPr="00FE6416" w:rsidRDefault="001709EE" w:rsidP="00B11BE6">
      <w:pPr>
        <w:autoSpaceDE w:val="0"/>
        <w:autoSpaceDN w:val="0"/>
        <w:adjustRightInd w:val="0"/>
        <w:jc w:val="both"/>
        <w:rPr>
          <w:rFonts w:ascii="Arial" w:hAnsi="Arial" w:cs="Arial"/>
          <w:sz w:val="22"/>
          <w:szCs w:val="22"/>
        </w:rPr>
      </w:pPr>
      <w:r w:rsidRPr="00FE6416">
        <w:rPr>
          <w:rFonts w:ascii="Arial" w:hAnsi="Arial" w:cs="Arial"/>
          <w:sz w:val="22"/>
          <w:szCs w:val="22"/>
        </w:rPr>
        <w:t>We will only report the results in a summarized form for all interviews. Therefore, no personally identifying information will be passed along to any one associated with your company or other companies</w:t>
      </w:r>
    </w:p>
    <w:p w:rsidR="001709EE" w:rsidRPr="00FE6416" w:rsidRDefault="001709EE" w:rsidP="00B11BE6">
      <w:pPr>
        <w:autoSpaceDE w:val="0"/>
        <w:autoSpaceDN w:val="0"/>
        <w:adjustRightInd w:val="0"/>
        <w:jc w:val="both"/>
        <w:rPr>
          <w:rFonts w:ascii="Arial" w:hAnsi="Arial" w:cs="Arial"/>
          <w:sz w:val="22"/>
          <w:szCs w:val="22"/>
        </w:rPr>
      </w:pPr>
      <w:r w:rsidRPr="00FE6416">
        <w:rPr>
          <w:rFonts w:ascii="Arial" w:hAnsi="Arial" w:cs="Arial"/>
          <w:sz w:val="22"/>
          <w:szCs w:val="22"/>
        </w:rPr>
        <w:t>May we proceed on that basis? Thank you.</w:t>
      </w:r>
    </w:p>
    <w:p w:rsidR="001709EE" w:rsidRPr="00FE6416" w:rsidRDefault="001709EE" w:rsidP="00B11BE6">
      <w:pPr>
        <w:rPr>
          <w:sz w:val="22"/>
          <w:szCs w:val="22"/>
        </w:rPr>
      </w:pPr>
    </w:p>
    <w:tbl>
      <w:tblPr>
        <w:tblW w:w="10440" w:type="dxa"/>
        <w:tblLook w:val="0000"/>
      </w:tblPr>
      <w:tblGrid>
        <w:gridCol w:w="5040"/>
        <w:gridCol w:w="360"/>
        <w:gridCol w:w="5040"/>
      </w:tblGrid>
      <w:tr w:rsidR="001709EE" w:rsidRPr="00FE6416">
        <w:trPr>
          <w:trHeight w:val="812"/>
        </w:trPr>
        <w:tc>
          <w:tcPr>
            <w:tcW w:w="10440" w:type="dxa"/>
            <w:gridSpan w:val="3"/>
            <w:tcBorders>
              <w:top w:val="single" w:sz="4" w:space="0" w:color="auto"/>
              <w:left w:val="single" w:sz="8" w:space="0" w:color="auto"/>
              <w:bottom w:val="single" w:sz="4" w:space="0" w:color="auto"/>
              <w:right w:val="single" w:sz="8" w:space="0" w:color="000000"/>
            </w:tcBorders>
            <w:shd w:val="clear" w:color="auto" w:fill="C0C0C0"/>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Opening</w:t>
            </w:r>
          </w:p>
          <w:p w:rsidR="001709EE" w:rsidRPr="00FE6416" w:rsidRDefault="001709EE" w:rsidP="00B11BE6">
            <w:pPr>
              <w:jc w:val="both"/>
              <w:rPr>
                <w:rFonts w:ascii="Arial" w:hAnsi="Arial" w:cs="Arial"/>
                <w:b/>
                <w:bCs/>
              </w:rPr>
            </w:pPr>
            <w:r w:rsidRPr="00FE6416">
              <w:rPr>
                <w:rFonts w:ascii="Arial" w:hAnsi="Arial" w:cs="Arial"/>
                <w:b/>
                <w:bCs/>
                <w:sz w:val="22"/>
                <w:szCs w:val="22"/>
                <w:shd w:val="clear" w:color="auto" w:fill="C0C0C0"/>
              </w:rPr>
              <w:t>Share your agenda</w:t>
            </w:r>
          </w:p>
          <w:p w:rsidR="001709EE" w:rsidRPr="00FE6416" w:rsidRDefault="001709EE" w:rsidP="00B11BE6">
            <w:pPr>
              <w:jc w:val="both"/>
              <w:rPr>
                <w:rFonts w:ascii="Arial" w:hAnsi="Arial" w:cs="Arial"/>
              </w:rPr>
            </w:pPr>
            <w:r w:rsidRPr="00FE6416">
              <w:rPr>
                <w:rFonts w:ascii="Arial" w:hAnsi="Arial" w:cs="Arial"/>
                <w:sz w:val="22"/>
                <w:szCs w:val="22"/>
              </w:rPr>
              <w:t>Our conversation will cover two topics. First, I’m going to ask you about the risk of crystalline silica dust at your mine, and then I’m going to ask you about how the proposed leading practice for crystalline silica dust might be adapted for your mine.</w:t>
            </w:r>
          </w:p>
          <w:p w:rsidR="001709EE" w:rsidRPr="00FE6416" w:rsidRDefault="001709EE" w:rsidP="00B11BE6">
            <w:pPr>
              <w:jc w:val="both"/>
              <w:rPr>
                <w:rFonts w:ascii="Arial" w:hAnsi="Arial" w:cs="Arial"/>
              </w:rPr>
            </w:pPr>
          </w:p>
          <w:p w:rsidR="001709EE" w:rsidRPr="00FE6416" w:rsidRDefault="001709EE" w:rsidP="00B11BE6">
            <w:pPr>
              <w:jc w:val="both"/>
              <w:rPr>
                <w:rFonts w:ascii="Arial" w:hAnsi="Arial" w:cs="Arial"/>
                <w:b/>
                <w:bCs/>
              </w:rPr>
            </w:pPr>
            <w:r w:rsidRPr="00FE6416">
              <w:rPr>
                <w:rFonts w:ascii="Arial" w:hAnsi="Arial" w:cs="Arial"/>
                <w:b/>
                <w:bCs/>
                <w:sz w:val="22"/>
                <w:szCs w:val="22"/>
                <w:shd w:val="clear" w:color="auto" w:fill="C0C0C0"/>
              </w:rPr>
              <w:t>Provide background</w:t>
            </w:r>
          </w:p>
          <w:p w:rsidR="001709EE" w:rsidRPr="00FE6416" w:rsidRDefault="001709EE" w:rsidP="00B11BE6">
            <w:pPr>
              <w:jc w:val="both"/>
              <w:rPr>
                <w:rFonts w:ascii="Arial" w:eastAsia="Arial Unicode MS" w:hAnsi="Arial"/>
                <w:lang w:val="en-ZA"/>
              </w:rPr>
            </w:pPr>
            <w:r w:rsidRPr="00FE6416">
              <w:rPr>
                <w:rFonts w:ascii="Arial" w:hAnsi="Arial" w:cs="Arial"/>
                <w:sz w:val="22"/>
                <w:szCs w:val="22"/>
              </w:rPr>
              <w:t xml:space="preserve">The fogger dust suppression system was identified by the MOSH Dust Adoption Team as a means of significantly reducing crystalline silica dust in mining operations. Our goal as an industry is to ensure that by </w:t>
            </w:r>
            <w:r w:rsidRPr="00FE6416">
              <w:rPr>
                <w:rFonts w:ascii="Arial" w:hAnsi="Arial" w:cs="Arial"/>
                <w:sz w:val="22"/>
                <w:szCs w:val="22"/>
                <w:lang w:val="en-ZA"/>
              </w:rPr>
              <w:t>December 2008, 95 % of all exposure measurement results will be below the occupational exposure limit for respirable crystalline silica of 0.1mg/m</w:t>
            </w:r>
            <w:r w:rsidRPr="00FE6416">
              <w:rPr>
                <w:rFonts w:ascii="Arial" w:hAnsi="Arial" w:cs="Arial"/>
                <w:sz w:val="22"/>
                <w:szCs w:val="22"/>
                <w:vertAlign w:val="superscript"/>
                <w:lang w:val="en-ZA"/>
              </w:rPr>
              <w:t>3</w:t>
            </w:r>
            <w:r w:rsidRPr="00FE6416">
              <w:rPr>
                <w:rFonts w:ascii="Arial" w:hAnsi="Arial" w:cs="Arial"/>
                <w:sz w:val="22"/>
                <w:szCs w:val="22"/>
                <w:lang w:val="en-ZA"/>
              </w:rPr>
              <w:t>, and after December 2013, using present diagnostic techniques, no new cases of silicosis will occur amongst previously unexposed individuals.</w:t>
            </w:r>
          </w:p>
          <w:p w:rsidR="001709EE" w:rsidRPr="00FE6416" w:rsidRDefault="001709EE" w:rsidP="00B11BE6">
            <w:pPr>
              <w:jc w:val="both"/>
              <w:rPr>
                <w:rFonts w:ascii="Arial" w:hAnsi="Arial" w:cs="Arial"/>
              </w:rPr>
            </w:pPr>
          </w:p>
          <w:p w:rsidR="001709EE" w:rsidRPr="00FE6416" w:rsidRDefault="001709EE" w:rsidP="00B11BE6">
            <w:pPr>
              <w:jc w:val="both"/>
              <w:rPr>
                <w:rFonts w:ascii="Arial" w:hAnsi="Arial" w:cs="Arial"/>
                <w:i/>
                <w:iCs/>
              </w:rPr>
            </w:pPr>
            <w:r w:rsidRPr="00FE6416">
              <w:rPr>
                <w:rFonts w:ascii="Arial" w:hAnsi="Arial" w:cs="Arial"/>
                <w:i/>
                <w:iCs/>
                <w:sz w:val="22"/>
                <w:szCs w:val="22"/>
              </w:rPr>
              <w:t>(Researcher: If Interviewee thinks that he or she does not know enough to answer the question, please use follow-ups, however, don’t press if the Interviewee still does not want to answer a question).</w:t>
            </w:r>
          </w:p>
          <w:p w:rsidR="001709EE" w:rsidRPr="00FE6416" w:rsidRDefault="001709EE" w:rsidP="00B11BE6">
            <w:pPr>
              <w:jc w:val="both"/>
              <w:rPr>
                <w:rFonts w:ascii="Arial" w:hAnsi="Arial" w:cs="Arial"/>
              </w:rPr>
            </w:pPr>
          </w:p>
          <w:p w:rsidR="001709EE" w:rsidRPr="00FE6416" w:rsidRDefault="001709EE" w:rsidP="00B11BE6">
            <w:pPr>
              <w:numPr>
                <w:ilvl w:val="0"/>
                <w:numId w:val="19"/>
              </w:numPr>
              <w:jc w:val="both"/>
              <w:rPr>
                <w:rFonts w:ascii="Arial" w:hAnsi="Arial" w:cs="Arial"/>
              </w:rPr>
            </w:pPr>
            <w:r w:rsidRPr="00FE6416">
              <w:rPr>
                <w:rFonts w:ascii="Arial" w:hAnsi="Arial" w:cs="Arial"/>
                <w:sz w:val="22"/>
                <w:szCs w:val="22"/>
              </w:rPr>
              <w:t xml:space="preserve">I’m just interested in hearing what you think. </w:t>
            </w:r>
            <w:r w:rsidRPr="00FE6416">
              <w:rPr>
                <w:rFonts w:ascii="Arial" w:hAnsi="Arial" w:cs="Arial"/>
                <w:sz w:val="22"/>
                <w:szCs w:val="22"/>
                <w:lang w:val="en-ZA"/>
              </w:rPr>
              <w:t>Again, there are no right or wrong answers.</w:t>
            </w:r>
          </w:p>
          <w:p w:rsidR="001709EE" w:rsidRPr="00FE6416" w:rsidRDefault="001709EE" w:rsidP="00B11BE6">
            <w:pPr>
              <w:numPr>
                <w:ilvl w:val="0"/>
                <w:numId w:val="19"/>
              </w:numPr>
              <w:jc w:val="both"/>
              <w:rPr>
                <w:rFonts w:ascii="Arial" w:hAnsi="Arial" w:cs="Arial"/>
              </w:rPr>
            </w:pPr>
            <w:r w:rsidRPr="00FE6416">
              <w:rPr>
                <w:rFonts w:ascii="Arial" w:hAnsi="Arial" w:cs="Arial"/>
                <w:sz w:val="22"/>
                <w:szCs w:val="22"/>
              </w:rPr>
              <w:t>Based on what you know, what are your thoughts on this topic?</w:t>
            </w:r>
          </w:p>
        </w:tc>
      </w:tr>
      <w:tr w:rsidR="001709EE" w:rsidRPr="00FE6416">
        <w:trPr>
          <w:trHeight w:val="406"/>
        </w:trPr>
        <w:tc>
          <w:tcPr>
            <w:tcW w:w="5040" w:type="dxa"/>
            <w:tcBorders>
              <w:top w:val="nil"/>
              <w:left w:val="single" w:sz="8" w:space="0" w:color="auto"/>
              <w:bottom w:val="single" w:sz="4" w:space="0" w:color="auto"/>
              <w:right w:val="single" w:sz="4" w:space="0" w:color="auto"/>
            </w:tcBorders>
            <w:shd w:val="clear" w:color="auto" w:fill="C0C0C0"/>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Question</w:t>
            </w:r>
          </w:p>
        </w:tc>
        <w:tc>
          <w:tcPr>
            <w:tcW w:w="5400" w:type="dxa"/>
            <w:gridSpan w:val="2"/>
            <w:tcBorders>
              <w:top w:val="nil"/>
              <w:left w:val="nil"/>
              <w:bottom w:val="single" w:sz="4" w:space="0" w:color="auto"/>
              <w:right w:val="single" w:sz="8" w:space="0" w:color="auto"/>
            </w:tcBorders>
            <w:shd w:val="clear" w:color="auto" w:fill="C0C0C0"/>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Answer</w:t>
            </w:r>
          </w:p>
        </w:tc>
      </w:tr>
      <w:tr w:rsidR="001709EE" w:rsidRPr="00FE6416">
        <w:trPr>
          <w:trHeight w:val="406"/>
        </w:trPr>
        <w:tc>
          <w:tcPr>
            <w:tcW w:w="10440" w:type="dxa"/>
            <w:gridSpan w:val="3"/>
            <w:tcBorders>
              <w:top w:val="single" w:sz="4" w:space="0" w:color="auto"/>
              <w:left w:val="single" w:sz="8" w:space="0" w:color="auto"/>
              <w:bottom w:val="single" w:sz="4" w:space="0" w:color="auto"/>
              <w:right w:val="single" w:sz="8" w:space="0" w:color="000000"/>
            </w:tcBorders>
            <w:shd w:val="clear" w:color="auto" w:fill="C0C0C0"/>
            <w:vAlign w:val="center"/>
          </w:tcPr>
          <w:p w:rsidR="001709EE" w:rsidRPr="00FE6416" w:rsidRDefault="001709EE" w:rsidP="00B11BE6">
            <w:pPr>
              <w:jc w:val="both"/>
              <w:rPr>
                <w:rFonts w:ascii="Arial" w:hAnsi="Arial" w:cs="Arial"/>
              </w:rPr>
            </w:pPr>
            <w:r w:rsidRPr="00FE6416">
              <w:rPr>
                <w:rFonts w:ascii="Arial" w:hAnsi="Arial" w:cs="Arial"/>
                <w:b/>
                <w:bCs/>
                <w:i/>
                <w:iCs/>
                <w:sz w:val="22"/>
                <w:szCs w:val="22"/>
              </w:rPr>
              <w:t>(1) and (2) Perceived risk of Technology or Leading practice :</w:t>
            </w:r>
            <w:r w:rsidRPr="00FE6416">
              <w:rPr>
                <w:sz w:val="22"/>
                <w:szCs w:val="22"/>
              </w:rPr>
              <w:t xml:space="preserve"> </w:t>
            </w:r>
            <w:r w:rsidRPr="00FE6416">
              <w:rPr>
                <w:rFonts w:ascii="Arial" w:hAnsi="Arial" w:cs="Arial"/>
                <w:sz w:val="22"/>
                <w:szCs w:val="22"/>
                <w:shd w:val="clear" w:color="auto" w:fill="C0C0C0"/>
              </w:rPr>
              <w:t>Perceived Risks – Questions for revealing thinking and the need and priority for addressing crystalline silica dust in this mine and also context.</w:t>
            </w:r>
          </w:p>
        </w:tc>
      </w:tr>
      <w:tr w:rsidR="001709EE" w:rsidRPr="00FE6416">
        <w:trPr>
          <w:trHeight w:val="3045"/>
        </w:trPr>
        <w:tc>
          <w:tcPr>
            <w:tcW w:w="5400" w:type="dxa"/>
            <w:gridSpan w:val="2"/>
            <w:tcBorders>
              <w:top w:val="nil"/>
              <w:left w:val="single" w:sz="8" w:space="0" w:color="auto"/>
              <w:bottom w:val="single" w:sz="4" w:space="0" w:color="auto"/>
              <w:right w:val="single" w:sz="4" w:space="0" w:color="auto"/>
            </w:tcBorders>
          </w:tcPr>
          <w:p w:rsidR="001709EE" w:rsidRPr="00FE6416" w:rsidRDefault="001709EE" w:rsidP="00B11BE6">
            <w:pPr>
              <w:jc w:val="both"/>
              <w:rPr>
                <w:rFonts w:ascii="Arial" w:hAnsi="Arial" w:cs="Arial"/>
              </w:rPr>
            </w:pPr>
            <w:r w:rsidRPr="00FE6416">
              <w:rPr>
                <w:rFonts w:ascii="Arial" w:hAnsi="Arial" w:cs="Arial"/>
                <w:sz w:val="22"/>
                <w:szCs w:val="22"/>
              </w:rPr>
              <w:t>To start, perhaps you could tell me a bit about your role in the mine. What is your position?</w:t>
            </w:r>
          </w:p>
          <w:p w:rsidR="001709EE" w:rsidRPr="00FE6416" w:rsidRDefault="001709EE" w:rsidP="00B11BE6">
            <w:pPr>
              <w:numPr>
                <w:ilvl w:val="1"/>
                <w:numId w:val="21"/>
              </w:numPr>
              <w:jc w:val="both"/>
              <w:rPr>
                <w:rFonts w:ascii="Arial" w:hAnsi="Arial" w:cs="Arial"/>
              </w:rPr>
            </w:pPr>
            <w:r w:rsidRPr="00FE6416">
              <w:rPr>
                <w:rFonts w:ascii="Arial" w:hAnsi="Arial" w:cs="Arial"/>
                <w:sz w:val="22"/>
                <w:szCs w:val="22"/>
              </w:rPr>
              <w:t>Do you have people reporting to you?</w:t>
            </w:r>
          </w:p>
          <w:p w:rsidR="001709EE" w:rsidRPr="00FE6416" w:rsidRDefault="001709EE" w:rsidP="00B11BE6">
            <w:pPr>
              <w:numPr>
                <w:ilvl w:val="1"/>
                <w:numId w:val="21"/>
              </w:numPr>
              <w:jc w:val="both"/>
              <w:rPr>
                <w:rFonts w:ascii="Arial" w:hAnsi="Arial" w:cs="Arial"/>
              </w:rPr>
            </w:pPr>
            <w:r w:rsidRPr="00FE6416">
              <w:rPr>
                <w:rFonts w:ascii="Arial" w:hAnsi="Arial" w:cs="Arial"/>
                <w:sz w:val="22"/>
                <w:szCs w:val="22"/>
              </w:rPr>
              <w:t>What is your interest in crystalline silica dust at your mine?</w:t>
            </w:r>
          </w:p>
          <w:p w:rsidR="001709EE" w:rsidRPr="00FE6416" w:rsidRDefault="001709EE" w:rsidP="00B11BE6">
            <w:pPr>
              <w:jc w:val="both"/>
              <w:rPr>
                <w:rFonts w:ascii="Arial" w:hAnsi="Arial" w:cs="Arial"/>
              </w:rPr>
            </w:pPr>
          </w:p>
          <w:p w:rsidR="001709EE" w:rsidRPr="00FE6416" w:rsidRDefault="001709EE" w:rsidP="00B11BE6">
            <w:pPr>
              <w:jc w:val="both"/>
              <w:rPr>
                <w:rFonts w:ascii="Arial" w:hAnsi="Arial" w:cs="Arial"/>
              </w:rPr>
            </w:pPr>
            <w:r w:rsidRPr="00FE6416">
              <w:rPr>
                <w:rFonts w:ascii="Arial" w:hAnsi="Arial" w:cs="Arial"/>
                <w:sz w:val="22"/>
                <w:szCs w:val="22"/>
              </w:rPr>
              <w:t>Now, let’s talk a bit about the potential for crystalline silica dust at your mine</w:t>
            </w:r>
          </w:p>
          <w:p w:rsidR="001709EE" w:rsidRPr="00FE6416" w:rsidRDefault="001709EE" w:rsidP="00B11BE6">
            <w:pPr>
              <w:numPr>
                <w:ilvl w:val="1"/>
                <w:numId w:val="22"/>
              </w:numPr>
              <w:jc w:val="both"/>
              <w:rPr>
                <w:rFonts w:ascii="Arial" w:hAnsi="Arial" w:cs="Arial"/>
              </w:rPr>
            </w:pPr>
            <w:r w:rsidRPr="00FE6416">
              <w:rPr>
                <w:rFonts w:ascii="Arial" w:hAnsi="Arial" w:cs="Arial"/>
                <w:sz w:val="22"/>
                <w:szCs w:val="22"/>
              </w:rPr>
              <w:t>What are the likely sources of dust being released into the ventilating air in your operations?</w:t>
            </w:r>
          </w:p>
          <w:p w:rsidR="001709EE" w:rsidRPr="00FE6416" w:rsidRDefault="001709EE" w:rsidP="00B11BE6">
            <w:pPr>
              <w:numPr>
                <w:ilvl w:val="1"/>
                <w:numId w:val="22"/>
              </w:numPr>
              <w:jc w:val="both"/>
              <w:rPr>
                <w:rFonts w:ascii="Arial" w:hAnsi="Arial" w:cs="Arial"/>
              </w:rPr>
            </w:pPr>
            <w:r w:rsidRPr="00FE6416">
              <w:rPr>
                <w:rFonts w:ascii="Arial" w:hAnsi="Arial" w:cs="Arial"/>
                <w:sz w:val="22"/>
                <w:szCs w:val="22"/>
              </w:rPr>
              <w:t>Of the causes you mentioned, what is the most likely cause?</w:t>
            </w:r>
          </w:p>
          <w:p w:rsidR="001709EE" w:rsidRPr="00FE6416" w:rsidRDefault="001709EE" w:rsidP="00B11BE6">
            <w:pPr>
              <w:numPr>
                <w:ilvl w:val="1"/>
                <w:numId w:val="22"/>
              </w:numPr>
              <w:jc w:val="both"/>
              <w:rPr>
                <w:rFonts w:ascii="Arial" w:hAnsi="Arial" w:cs="Arial"/>
              </w:rPr>
            </w:pPr>
            <w:r w:rsidRPr="00FE6416">
              <w:rPr>
                <w:rFonts w:ascii="Arial" w:hAnsi="Arial" w:cs="Arial"/>
                <w:sz w:val="22"/>
                <w:szCs w:val="22"/>
              </w:rPr>
              <w:t>Is this also the most harmful to people?</w:t>
            </w:r>
          </w:p>
          <w:p w:rsidR="001709EE" w:rsidRPr="00FE6416" w:rsidRDefault="001709EE" w:rsidP="00B11BE6">
            <w:pPr>
              <w:numPr>
                <w:ilvl w:val="1"/>
                <w:numId w:val="22"/>
              </w:numPr>
              <w:jc w:val="both"/>
              <w:rPr>
                <w:rFonts w:ascii="Arial" w:hAnsi="Arial" w:cs="Arial"/>
              </w:rPr>
            </w:pPr>
            <w:r w:rsidRPr="00FE6416">
              <w:rPr>
                <w:rFonts w:ascii="Arial" w:hAnsi="Arial" w:cs="Arial"/>
                <w:sz w:val="22"/>
                <w:szCs w:val="22"/>
              </w:rPr>
              <w:t>If no, which one that you mentioned would be?</w:t>
            </w:r>
          </w:p>
          <w:p w:rsidR="001709EE" w:rsidRPr="00FE6416" w:rsidRDefault="001709EE" w:rsidP="00B11BE6">
            <w:pPr>
              <w:numPr>
                <w:ilvl w:val="1"/>
                <w:numId w:val="22"/>
              </w:numPr>
              <w:jc w:val="both"/>
              <w:rPr>
                <w:rFonts w:ascii="Arial" w:hAnsi="Arial" w:cs="Arial"/>
              </w:rPr>
            </w:pPr>
            <w:r w:rsidRPr="00FE6416">
              <w:rPr>
                <w:rFonts w:ascii="Arial" w:hAnsi="Arial" w:cs="Arial"/>
                <w:sz w:val="22"/>
                <w:szCs w:val="22"/>
              </w:rPr>
              <w:t>Thinking about the most harmful cause to people, to what extent is this repetitive?</w:t>
            </w:r>
          </w:p>
          <w:p w:rsidR="001709EE" w:rsidRPr="00FE6416" w:rsidRDefault="001709EE" w:rsidP="00B11BE6">
            <w:pPr>
              <w:numPr>
                <w:ilvl w:val="1"/>
                <w:numId w:val="22"/>
              </w:numPr>
              <w:jc w:val="both"/>
              <w:rPr>
                <w:rFonts w:ascii="Arial" w:hAnsi="Arial" w:cs="Arial"/>
              </w:rPr>
            </w:pPr>
            <w:r w:rsidRPr="00FE6416">
              <w:rPr>
                <w:rFonts w:ascii="Arial" w:hAnsi="Arial" w:cs="Arial"/>
                <w:sz w:val="22"/>
                <w:szCs w:val="22"/>
              </w:rPr>
              <w:t>Thinking about the most harmful cause &lt;&lt; name it&gt;&gt; is there anything that is not understood about why it happens</w:t>
            </w:r>
          </w:p>
          <w:p w:rsidR="001709EE" w:rsidRPr="00FE6416" w:rsidRDefault="001709EE" w:rsidP="00B11BE6">
            <w:pPr>
              <w:numPr>
                <w:ilvl w:val="1"/>
                <w:numId w:val="22"/>
              </w:numPr>
              <w:jc w:val="both"/>
              <w:rPr>
                <w:rFonts w:ascii="Arial" w:hAnsi="Arial" w:cs="Arial"/>
              </w:rPr>
            </w:pPr>
            <w:r w:rsidRPr="00FE6416">
              <w:rPr>
                <w:rFonts w:ascii="Arial" w:hAnsi="Arial" w:cs="Arial"/>
                <w:sz w:val="22"/>
                <w:szCs w:val="22"/>
              </w:rPr>
              <w:t>From your perspective, what is the single most important thing that can reduce &lt;&lt; this cause&gt;&gt; of crystalline silica dust on your mine?</w:t>
            </w:r>
          </w:p>
          <w:p w:rsidR="001709EE" w:rsidRPr="00FE6416" w:rsidRDefault="001709EE" w:rsidP="00B11BE6">
            <w:pPr>
              <w:numPr>
                <w:ilvl w:val="1"/>
                <w:numId w:val="22"/>
              </w:numPr>
              <w:jc w:val="both"/>
              <w:rPr>
                <w:rFonts w:ascii="Arial" w:hAnsi="Arial" w:cs="Arial"/>
              </w:rPr>
            </w:pPr>
            <w:r w:rsidRPr="00FE6416">
              <w:rPr>
                <w:rFonts w:ascii="Arial" w:hAnsi="Arial" w:cs="Arial"/>
                <w:sz w:val="22"/>
                <w:szCs w:val="22"/>
              </w:rPr>
              <w:t>Please explain your answer?</w:t>
            </w:r>
          </w:p>
          <w:p w:rsidR="001709EE" w:rsidRPr="00FE6416" w:rsidRDefault="001709EE" w:rsidP="00B11BE6">
            <w:pPr>
              <w:numPr>
                <w:ilvl w:val="1"/>
                <w:numId w:val="22"/>
              </w:numPr>
              <w:jc w:val="both"/>
              <w:rPr>
                <w:rFonts w:ascii="Arial" w:hAnsi="Arial" w:cs="Arial"/>
              </w:rPr>
            </w:pPr>
            <w:r w:rsidRPr="00FE6416">
              <w:rPr>
                <w:rFonts w:ascii="Arial" w:hAnsi="Arial" w:cs="Arial"/>
                <w:sz w:val="22"/>
                <w:szCs w:val="22"/>
              </w:rPr>
              <w:t>Thinking about current operations at the mine, what is being done well to prevent &lt;&lt; this cause&gt;&gt; of crystalline silica dust?</w:t>
            </w:r>
          </w:p>
          <w:p w:rsidR="001709EE" w:rsidRPr="00FE6416" w:rsidRDefault="001709EE" w:rsidP="00B11BE6">
            <w:pPr>
              <w:numPr>
                <w:ilvl w:val="1"/>
                <w:numId w:val="22"/>
              </w:numPr>
              <w:jc w:val="both"/>
              <w:rPr>
                <w:rFonts w:ascii="Arial" w:hAnsi="Arial" w:cs="Arial"/>
              </w:rPr>
            </w:pPr>
            <w:r w:rsidRPr="00FE6416">
              <w:rPr>
                <w:rFonts w:ascii="Arial" w:hAnsi="Arial" w:cs="Arial"/>
                <w:sz w:val="22"/>
                <w:szCs w:val="22"/>
              </w:rPr>
              <w:t>And what still needs to be improved?</w:t>
            </w:r>
          </w:p>
          <w:p w:rsidR="001709EE" w:rsidRPr="00FE6416" w:rsidRDefault="001709EE" w:rsidP="00B11BE6">
            <w:pPr>
              <w:jc w:val="both"/>
              <w:rPr>
                <w:rFonts w:ascii="Arial" w:hAnsi="Arial" w:cs="Arial"/>
              </w:rPr>
            </w:pPr>
          </w:p>
          <w:p w:rsidR="001709EE" w:rsidRPr="00FE6416" w:rsidRDefault="001709EE" w:rsidP="00B11BE6">
            <w:pPr>
              <w:jc w:val="both"/>
              <w:rPr>
                <w:rFonts w:ascii="Arial" w:hAnsi="Arial" w:cs="Arial"/>
              </w:rPr>
            </w:pPr>
            <w:r w:rsidRPr="00FE6416">
              <w:rPr>
                <w:rFonts w:ascii="Arial" w:hAnsi="Arial" w:cs="Arial"/>
                <w:sz w:val="22"/>
                <w:szCs w:val="22"/>
              </w:rPr>
              <w:t>Thank you. This has been very helpful. Now I’d like to move on and talk about leading practices.</w:t>
            </w:r>
          </w:p>
        </w:tc>
        <w:tc>
          <w:tcPr>
            <w:tcW w:w="5040" w:type="dxa"/>
            <w:tcBorders>
              <w:top w:val="nil"/>
              <w:left w:val="nil"/>
              <w:bottom w:val="single" w:sz="4" w:space="0" w:color="auto"/>
              <w:right w:val="single" w:sz="8" w:space="0" w:color="auto"/>
            </w:tcBorders>
          </w:tcPr>
          <w:p w:rsidR="001709EE" w:rsidRPr="00FE6416" w:rsidRDefault="001709EE" w:rsidP="00B11BE6">
            <w:pPr>
              <w:rPr>
                <w:rFonts w:ascii="Arial" w:hAnsi="Arial" w:cs="Arial"/>
              </w:rPr>
            </w:pPr>
            <w:r w:rsidRPr="00FE6416">
              <w:rPr>
                <w:rFonts w:ascii="Arial" w:hAnsi="Arial" w:cs="Arial"/>
                <w:sz w:val="22"/>
                <w:szCs w:val="22"/>
              </w:rPr>
              <w:t> </w:t>
            </w:r>
          </w:p>
        </w:tc>
      </w:tr>
    </w:tbl>
    <w:p w:rsidR="001709EE" w:rsidRPr="00FE6416" w:rsidRDefault="001709EE" w:rsidP="00B11BE6">
      <w:pPr>
        <w:rPr>
          <w:sz w:val="22"/>
          <w:szCs w:val="22"/>
        </w:rPr>
      </w:pPr>
    </w:p>
    <w:tbl>
      <w:tblPr>
        <w:tblW w:w="10440" w:type="dxa"/>
        <w:tblLook w:val="0000"/>
      </w:tblPr>
      <w:tblGrid>
        <w:gridCol w:w="5400"/>
        <w:gridCol w:w="5040"/>
      </w:tblGrid>
      <w:tr w:rsidR="001709EE" w:rsidRPr="00FE6416">
        <w:trPr>
          <w:trHeight w:val="709"/>
        </w:trPr>
        <w:tc>
          <w:tcPr>
            <w:tcW w:w="10440" w:type="dxa"/>
            <w:gridSpan w:val="2"/>
            <w:tcBorders>
              <w:top w:val="single" w:sz="4" w:space="0" w:color="auto"/>
              <w:left w:val="single" w:sz="8" w:space="0" w:color="auto"/>
              <w:bottom w:val="single" w:sz="4" w:space="0" w:color="auto"/>
              <w:right w:val="single" w:sz="8" w:space="0" w:color="000000"/>
            </w:tcBorders>
            <w:shd w:val="clear" w:color="auto" w:fill="C0C0C0"/>
            <w:vAlign w:val="center"/>
          </w:tcPr>
          <w:p w:rsidR="001709EE" w:rsidRPr="00FE6416" w:rsidRDefault="001709EE" w:rsidP="00B11BE6">
            <w:pPr>
              <w:pBdr>
                <w:top w:val="single" w:sz="4" w:space="1" w:color="auto"/>
                <w:left w:val="single" w:sz="4" w:space="4" w:color="auto"/>
                <w:bottom w:val="single" w:sz="4" w:space="1" w:color="auto"/>
                <w:right w:val="single" w:sz="4" w:space="4" w:color="auto"/>
              </w:pBdr>
              <w:jc w:val="both"/>
              <w:rPr>
                <w:rFonts w:ascii="Arial" w:hAnsi="Arial" w:cs="Arial"/>
                <w:b/>
                <w:bCs/>
              </w:rPr>
            </w:pPr>
            <w:r w:rsidRPr="00FE6416">
              <w:rPr>
                <w:rFonts w:ascii="Arial" w:hAnsi="Arial" w:cs="Arial"/>
                <w:b/>
                <w:bCs/>
                <w:sz w:val="22"/>
                <w:szCs w:val="22"/>
              </w:rPr>
              <w:t>3) Adoption of Technology or Leading practice : (</w:t>
            </w:r>
            <w:r w:rsidRPr="00FE6416">
              <w:rPr>
                <w:rFonts w:ascii="Arial" w:hAnsi="Arial" w:cs="Arial"/>
                <w:sz w:val="22"/>
                <w:szCs w:val="22"/>
                <w:shd w:val="clear" w:color="auto" w:fill="C0C0C0"/>
              </w:rPr>
              <w:t>Provide scenario):</w:t>
            </w:r>
          </w:p>
          <w:p w:rsidR="001709EE" w:rsidRPr="00FE6416" w:rsidRDefault="001709EE" w:rsidP="00B11BE6">
            <w:pPr>
              <w:rPr>
                <w:rFonts w:ascii="Arial" w:hAnsi="Arial" w:cs="Arial"/>
              </w:rPr>
            </w:pPr>
            <w:r w:rsidRPr="00FE6416">
              <w:rPr>
                <w:rFonts w:ascii="Arial" w:hAnsi="Arial" w:cs="Arial"/>
                <w:sz w:val="22"/>
                <w:szCs w:val="22"/>
              </w:rPr>
              <w:t>The mine is considering t</w:t>
            </w:r>
            <w:r w:rsidRPr="00FE6416">
              <w:rPr>
                <w:rFonts w:ascii="Arial" w:hAnsi="Arial" w:cs="Arial"/>
                <w:sz w:val="22"/>
                <w:szCs w:val="22"/>
                <w:lang w:val="en-ZA"/>
              </w:rPr>
              <w:t xml:space="preserve">he application of a fogger dust suppression system </w:t>
            </w:r>
            <w:r w:rsidRPr="00FE6416">
              <w:rPr>
                <w:rFonts w:ascii="Arial" w:hAnsi="Arial" w:cs="Arial"/>
                <w:sz w:val="22"/>
                <w:szCs w:val="22"/>
              </w:rPr>
              <w:t>supported by a comprehensive dust management system manual a</w:t>
            </w:r>
            <w:r w:rsidRPr="00FE6416">
              <w:rPr>
                <w:rFonts w:ascii="Arial" w:hAnsi="Arial" w:cs="Arial"/>
                <w:sz w:val="22"/>
                <w:szCs w:val="22"/>
                <w:lang w:val="en-ZA"/>
              </w:rPr>
              <w:t>s part of the broader dust control strategy.</w:t>
            </w:r>
            <w:r w:rsidRPr="00FE6416">
              <w:rPr>
                <w:rFonts w:ascii="Arial" w:hAnsi="Arial" w:cs="Arial"/>
                <w:sz w:val="22"/>
                <w:szCs w:val="22"/>
              </w:rPr>
              <w:t xml:space="preserve"> This would entail installing the latest available technology to ensure that all people are exposed to the minimum levels of crystalline silica dust before they enter a working area. It would also ensure that everyone implements all procedures for minimizing the creation of crystalline silica dust before they enter a working area and while working in it.</w:t>
            </w:r>
          </w:p>
          <w:p w:rsidR="001709EE" w:rsidRPr="00FE6416" w:rsidRDefault="001709EE" w:rsidP="00B11BE6">
            <w:pPr>
              <w:jc w:val="both"/>
              <w:rPr>
                <w:rFonts w:ascii="Arial" w:hAnsi="Arial" w:cs="Arial"/>
                <w:b/>
                <w:bCs/>
              </w:rPr>
            </w:pPr>
          </w:p>
          <w:p w:rsidR="001709EE" w:rsidRPr="00FE6416" w:rsidRDefault="001709EE" w:rsidP="00B11BE6">
            <w:pPr>
              <w:jc w:val="both"/>
              <w:rPr>
                <w:rFonts w:ascii="Arial" w:hAnsi="Arial" w:cs="Arial"/>
                <w:b/>
                <w:bCs/>
              </w:rPr>
            </w:pPr>
            <w:r w:rsidRPr="00FE6416">
              <w:rPr>
                <w:rFonts w:ascii="Arial" w:hAnsi="Arial" w:cs="Arial"/>
                <w:b/>
                <w:bCs/>
                <w:sz w:val="22"/>
                <w:szCs w:val="22"/>
              </w:rPr>
              <w:t>Value and Priority</w:t>
            </w:r>
          </w:p>
        </w:tc>
      </w:tr>
      <w:tr w:rsidR="001709EE" w:rsidRPr="00FE6416">
        <w:trPr>
          <w:trHeight w:val="2184"/>
        </w:trPr>
        <w:tc>
          <w:tcPr>
            <w:tcW w:w="5400" w:type="dxa"/>
            <w:tcBorders>
              <w:top w:val="nil"/>
              <w:left w:val="single" w:sz="8" w:space="0" w:color="auto"/>
              <w:bottom w:val="single" w:sz="4" w:space="0" w:color="auto"/>
              <w:right w:val="single" w:sz="4" w:space="0" w:color="auto"/>
            </w:tcBorders>
          </w:tcPr>
          <w:p w:rsidR="001709EE" w:rsidRPr="00FE6416" w:rsidRDefault="001709EE" w:rsidP="00B11BE6">
            <w:pPr>
              <w:numPr>
                <w:ilvl w:val="1"/>
                <w:numId w:val="23"/>
              </w:numPr>
              <w:jc w:val="both"/>
              <w:rPr>
                <w:rFonts w:ascii="Arial" w:hAnsi="Arial" w:cs="Arial"/>
              </w:rPr>
            </w:pPr>
            <w:r w:rsidRPr="00FE6416">
              <w:rPr>
                <w:rFonts w:ascii="Arial" w:hAnsi="Arial" w:cs="Arial"/>
                <w:sz w:val="22"/>
                <w:szCs w:val="22"/>
              </w:rPr>
              <w:t>So, having heard a bit about the leading practice the team is considering, do you think this would achieve the intended objective of ensuring that all people entering a working area are exposed to the minimum levels of crystalline silica dust?</w:t>
            </w:r>
          </w:p>
          <w:p w:rsidR="001709EE" w:rsidRPr="00FE6416" w:rsidRDefault="001709EE" w:rsidP="00B11BE6">
            <w:pPr>
              <w:numPr>
                <w:ilvl w:val="1"/>
                <w:numId w:val="23"/>
              </w:numPr>
              <w:jc w:val="both"/>
              <w:rPr>
                <w:rFonts w:ascii="Arial" w:hAnsi="Arial" w:cs="Arial"/>
              </w:rPr>
            </w:pPr>
            <w:r w:rsidRPr="00FE6416">
              <w:rPr>
                <w:rFonts w:ascii="Arial" w:hAnsi="Arial" w:cs="Arial"/>
                <w:sz w:val="22"/>
                <w:szCs w:val="22"/>
              </w:rPr>
              <w:t>If not, what would achieve this objective?</w:t>
            </w:r>
          </w:p>
          <w:p w:rsidR="001709EE" w:rsidRPr="00FE6416" w:rsidRDefault="001709EE" w:rsidP="00B11BE6">
            <w:pPr>
              <w:numPr>
                <w:ilvl w:val="1"/>
                <w:numId w:val="23"/>
              </w:numPr>
              <w:jc w:val="both"/>
              <w:rPr>
                <w:rFonts w:ascii="Arial" w:hAnsi="Arial" w:cs="Arial"/>
              </w:rPr>
            </w:pPr>
            <w:r w:rsidRPr="00FE6416">
              <w:rPr>
                <w:rFonts w:ascii="Arial" w:hAnsi="Arial" w:cs="Arial"/>
                <w:sz w:val="22"/>
                <w:szCs w:val="22"/>
              </w:rPr>
              <w:t>What do you think would be the greatest benefits of adopting the leading practice at your mine?</w:t>
            </w:r>
          </w:p>
          <w:p w:rsidR="001709EE" w:rsidRPr="00FE6416" w:rsidRDefault="001709EE" w:rsidP="00B11BE6">
            <w:pPr>
              <w:numPr>
                <w:ilvl w:val="1"/>
                <w:numId w:val="23"/>
              </w:numPr>
              <w:jc w:val="both"/>
              <w:rPr>
                <w:rFonts w:ascii="Arial" w:hAnsi="Arial" w:cs="Arial"/>
              </w:rPr>
            </w:pPr>
            <w:r w:rsidRPr="00FE6416">
              <w:rPr>
                <w:rFonts w:ascii="Arial" w:hAnsi="Arial" w:cs="Arial"/>
                <w:sz w:val="22"/>
                <w:szCs w:val="22"/>
              </w:rPr>
              <w:t>In your opinion, would there be any downsides of adoption?</w:t>
            </w:r>
          </w:p>
          <w:p w:rsidR="001709EE" w:rsidRPr="00FE6416" w:rsidRDefault="001709EE" w:rsidP="00B11BE6">
            <w:pPr>
              <w:numPr>
                <w:ilvl w:val="1"/>
                <w:numId w:val="23"/>
              </w:numPr>
              <w:jc w:val="both"/>
              <w:rPr>
                <w:rFonts w:ascii="Arial" w:hAnsi="Arial" w:cs="Arial"/>
              </w:rPr>
            </w:pPr>
            <w:r w:rsidRPr="00FE6416">
              <w:rPr>
                <w:rFonts w:ascii="Arial" w:hAnsi="Arial" w:cs="Arial"/>
                <w:sz w:val="22"/>
                <w:szCs w:val="22"/>
              </w:rPr>
              <w:t>What do you think it would take for the adoption of this leading practice to be seen as a top priority in your mine?</w:t>
            </w:r>
          </w:p>
          <w:p w:rsidR="001709EE" w:rsidRPr="00FE6416" w:rsidRDefault="001709EE" w:rsidP="00B11BE6">
            <w:pPr>
              <w:numPr>
                <w:ilvl w:val="1"/>
                <w:numId w:val="23"/>
              </w:numPr>
              <w:jc w:val="both"/>
              <w:rPr>
                <w:rFonts w:ascii="Arial" w:hAnsi="Arial" w:cs="Arial"/>
              </w:rPr>
            </w:pPr>
            <w:r w:rsidRPr="00FE6416">
              <w:rPr>
                <w:rFonts w:ascii="Arial" w:hAnsi="Arial" w:cs="Arial"/>
                <w:sz w:val="22"/>
                <w:szCs w:val="22"/>
              </w:rPr>
              <w:t>Please explain your answer?</w:t>
            </w:r>
          </w:p>
        </w:tc>
        <w:tc>
          <w:tcPr>
            <w:tcW w:w="5040" w:type="dxa"/>
            <w:tcBorders>
              <w:top w:val="nil"/>
              <w:left w:val="nil"/>
              <w:bottom w:val="single" w:sz="4" w:space="0" w:color="auto"/>
              <w:right w:val="single" w:sz="8" w:space="0" w:color="auto"/>
            </w:tcBorders>
          </w:tcPr>
          <w:p w:rsidR="001709EE" w:rsidRPr="00FE6416" w:rsidRDefault="001709EE" w:rsidP="00B11BE6">
            <w:pPr>
              <w:rPr>
                <w:rFonts w:ascii="Arial" w:hAnsi="Arial" w:cs="Arial"/>
              </w:rPr>
            </w:pPr>
            <w:r w:rsidRPr="00FE6416">
              <w:rPr>
                <w:rFonts w:ascii="Arial" w:hAnsi="Arial" w:cs="Arial"/>
                <w:sz w:val="22"/>
                <w:szCs w:val="22"/>
              </w:rPr>
              <w:t> </w:t>
            </w:r>
          </w:p>
        </w:tc>
      </w:tr>
    </w:tbl>
    <w:p w:rsidR="001709EE" w:rsidRPr="00FE6416" w:rsidRDefault="001709EE" w:rsidP="00B11BE6">
      <w:pPr>
        <w:rPr>
          <w:sz w:val="22"/>
          <w:szCs w:val="22"/>
        </w:rPr>
      </w:pPr>
    </w:p>
    <w:tbl>
      <w:tblPr>
        <w:tblW w:w="10440" w:type="dxa"/>
        <w:tblLook w:val="0000"/>
      </w:tblPr>
      <w:tblGrid>
        <w:gridCol w:w="5400"/>
        <w:gridCol w:w="5040"/>
      </w:tblGrid>
      <w:tr w:rsidR="001709EE" w:rsidRPr="00FE6416">
        <w:trPr>
          <w:trHeight w:val="387"/>
        </w:trPr>
        <w:tc>
          <w:tcPr>
            <w:tcW w:w="10440" w:type="dxa"/>
            <w:gridSpan w:val="2"/>
            <w:tcBorders>
              <w:top w:val="single" w:sz="4" w:space="0" w:color="auto"/>
              <w:left w:val="single" w:sz="8" w:space="0" w:color="auto"/>
              <w:bottom w:val="single" w:sz="4" w:space="0" w:color="auto"/>
              <w:right w:val="single" w:sz="8" w:space="0" w:color="000000"/>
            </w:tcBorders>
            <w:shd w:val="clear" w:color="auto" w:fill="C0C0C0"/>
            <w:vAlign w:val="center"/>
          </w:tcPr>
          <w:p w:rsidR="001709EE" w:rsidRPr="00FE6416" w:rsidRDefault="001709EE" w:rsidP="00B11BE6">
            <w:pPr>
              <w:jc w:val="both"/>
              <w:rPr>
                <w:rFonts w:ascii="Arial" w:hAnsi="Arial" w:cs="Arial"/>
              </w:rPr>
            </w:pPr>
            <w:r w:rsidRPr="00FE6416">
              <w:rPr>
                <w:rFonts w:ascii="Arial" w:hAnsi="Arial" w:cs="Arial"/>
                <w:b/>
                <w:bCs/>
                <w:sz w:val="22"/>
                <w:szCs w:val="22"/>
              </w:rPr>
              <w:t xml:space="preserve">4) Aids and Barriers to Adoption : </w:t>
            </w:r>
            <w:r w:rsidRPr="00FE6416">
              <w:rPr>
                <w:rFonts w:ascii="Arial" w:hAnsi="Arial" w:cs="Arial"/>
                <w:sz w:val="22"/>
                <w:szCs w:val="22"/>
                <w:shd w:val="clear" w:color="auto" w:fill="C0C0C0"/>
              </w:rPr>
              <w:t>Broad Mental Models questions to prompt thinking about aids and barriers.</w:t>
            </w:r>
          </w:p>
        </w:tc>
      </w:tr>
      <w:tr w:rsidR="001709EE" w:rsidRPr="00FE6416">
        <w:trPr>
          <w:trHeight w:val="1314"/>
        </w:trPr>
        <w:tc>
          <w:tcPr>
            <w:tcW w:w="5400" w:type="dxa"/>
            <w:tcBorders>
              <w:top w:val="nil"/>
              <w:left w:val="single" w:sz="8" w:space="0" w:color="auto"/>
              <w:bottom w:val="single" w:sz="4" w:space="0" w:color="auto"/>
              <w:right w:val="single" w:sz="4" w:space="0" w:color="auto"/>
            </w:tcBorders>
          </w:tcPr>
          <w:p w:rsidR="001709EE" w:rsidRPr="00FE6416" w:rsidRDefault="001709EE" w:rsidP="00B11BE6">
            <w:pPr>
              <w:numPr>
                <w:ilvl w:val="1"/>
                <w:numId w:val="24"/>
              </w:numPr>
              <w:jc w:val="both"/>
              <w:rPr>
                <w:rFonts w:ascii="Arial" w:hAnsi="Arial" w:cs="Arial"/>
              </w:rPr>
            </w:pPr>
            <w:r w:rsidRPr="00FE6416">
              <w:rPr>
                <w:rFonts w:ascii="Arial" w:hAnsi="Arial" w:cs="Arial"/>
                <w:sz w:val="22"/>
                <w:szCs w:val="22"/>
              </w:rPr>
              <w:t>When you think about adopting this fogger dust suppression system leading practice at your mine, what will be the most important things to enable successful adoption?</w:t>
            </w:r>
          </w:p>
          <w:p w:rsidR="001709EE" w:rsidRPr="00FE6416" w:rsidRDefault="001709EE" w:rsidP="00B11BE6">
            <w:pPr>
              <w:numPr>
                <w:ilvl w:val="1"/>
                <w:numId w:val="24"/>
              </w:numPr>
              <w:jc w:val="both"/>
              <w:rPr>
                <w:rFonts w:ascii="Arial" w:hAnsi="Arial" w:cs="Arial"/>
              </w:rPr>
            </w:pPr>
            <w:r w:rsidRPr="00FE6416">
              <w:rPr>
                <w:rFonts w:ascii="Arial" w:hAnsi="Arial" w:cs="Arial"/>
                <w:sz w:val="22"/>
                <w:szCs w:val="22"/>
              </w:rPr>
              <w:t>Tell me why that would be important?</w:t>
            </w:r>
          </w:p>
          <w:p w:rsidR="001709EE" w:rsidRPr="00FE6416" w:rsidRDefault="001709EE" w:rsidP="00B11BE6">
            <w:pPr>
              <w:ind w:left="792"/>
              <w:jc w:val="both"/>
              <w:rPr>
                <w:rFonts w:ascii="Arial" w:hAnsi="Arial" w:cs="Arial"/>
              </w:rPr>
            </w:pPr>
          </w:p>
          <w:p w:rsidR="001709EE" w:rsidRPr="00FE6416" w:rsidRDefault="001709EE" w:rsidP="00B11BE6">
            <w:pPr>
              <w:jc w:val="both"/>
              <w:rPr>
                <w:rFonts w:ascii="Arial" w:hAnsi="Arial" w:cs="Arial"/>
              </w:rPr>
            </w:pPr>
            <w:r w:rsidRPr="00FE6416">
              <w:rPr>
                <w:rFonts w:ascii="Arial" w:hAnsi="Arial" w:cs="Arial"/>
                <w:sz w:val="22"/>
                <w:szCs w:val="22"/>
              </w:rPr>
              <w:t>&lt;&lt;If they do not mention it, prompt&gt;&gt;:</w:t>
            </w:r>
          </w:p>
          <w:p w:rsidR="001709EE" w:rsidRPr="00FE6416" w:rsidRDefault="001709EE" w:rsidP="00B11BE6">
            <w:pPr>
              <w:ind w:left="792"/>
              <w:jc w:val="both"/>
              <w:rPr>
                <w:rFonts w:ascii="Arial" w:hAnsi="Arial" w:cs="Arial"/>
              </w:rPr>
            </w:pPr>
          </w:p>
          <w:p w:rsidR="001709EE" w:rsidRPr="00FE6416" w:rsidRDefault="001709EE" w:rsidP="00B11BE6">
            <w:pPr>
              <w:numPr>
                <w:ilvl w:val="1"/>
                <w:numId w:val="24"/>
              </w:numPr>
              <w:jc w:val="both"/>
              <w:rPr>
                <w:rFonts w:ascii="Arial" w:hAnsi="Arial" w:cs="Arial"/>
              </w:rPr>
            </w:pPr>
            <w:r w:rsidRPr="00FE6416">
              <w:rPr>
                <w:rFonts w:ascii="Arial" w:hAnsi="Arial" w:cs="Arial"/>
                <w:sz w:val="22"/>
                <w:szCs w:val="22"/>
              </w:rPr>
              <w:t>What functional requirements would be most important? By that I mean the equipment or the people to do the leading practice?</w:t>
            </w:r>
          </w:p>
          <w:p w:rsidR="001709EE" w:rsidRPr="00FE6416" w:rsidRDefault="001709EE" w:rsidP="00B11BE6">
            <w:pPr>
              <w:numPr>
                <w:ilvl w:val="1"/>
                <w:numId w:val="24"/>
              </w:numPr>
              <w:jc w:val="both"/>
              <w:rPr>
                <w:rFonts w:ascii="Arial" w:hAnsi="Arial" w:cs="Arial"/>
              </w:rPr>
            </w:pPr>
            <w:r w:rsidRPr="00FE6416">
              <w:rPr>
                <w:rFonts w:ascii="Arial" w:hAnsi="Arial" w:cs="Arial"/>
                <w:sz w:val="22"/>
                <w:szCs w:val="22"/>
              </w:rPr>
              <w:t>What leadership</w:t>
            </w:r>
            <w:r w:rsidRPr="00FE6416">
              <w:rPr>
                <w:rFonts w:ascii="Arial" w:hAnsi="Arial" w:cs="Arial"/>
                <w:sz w:val="22"/>
                <w:szCs w:val="22"/>
                <w:lang w:val="en-ZA"/>
              </w:rPr>
              <w:t xml:space="preserve"> behaviours</w:t>
            </w:r>
            <w:r w:rsidRPr="00FE6416">
              <w:rPr>
                <w:rFonts w:ascii="Arial" w:hAnsi="Arial" w:cs="Arial"/>
                <w:sz w:val="22"/>
                <w:szCs w:val="22"/>
              </w:rPr>
              <w:t xml:space="preserve"> would be most important? By that I mean the actions that employees can observe leaders doing or not doing?</w:t>
            </w:r>
          </w:p>
          <w:p w:rsidR="001709EE" w:rsidRPr="00FE6416" w:rsidRDefault="001709EE" w:rsidP="00B11BE6">
            <w:pPr>
              <w:numPr>
                <w:ilvl w:val="1"/>
                <w:numId w:val="24"/>
              </w:numPr>
              <w:jc w:val="both"/>
              <w:rPr>
                <w:rFonts w:ascii="Arial" w:hAnsi="Arial" w:cs="Arial"/>
              </w:rPr>
            </w:pPr>
            <w:r w:rsidRPr="00FE6416">
              <w:rPr>
                <w:rFonts w:ascii="Arial" w:hAnsi="Arial" w:cs="Arial"/>
                <w:sz w:val="22"/>
                <w:szCs w:val="22"/>
              </w:rPr>
              <w:t>And what</w:t>
            </w:r>
            <w:r w:rsidRPr="00FE6416">
              <w:rPr>
                <w:rFonts w:ascii="Arial" w:hAnsi="Arial" w:cs="Arial"/>
                <w:sz w:val="22"/>
                <w:szCs w:val="22"/>
                <w:lang w:val="en-ZA"/>
              </w:rPr>
              <w:t xml:space="preserve"> behavioural</w:t>
            </w:r>
            <w:r w:rsidRPr="00FE6416">
              <w:rPr>
                <w:rFonts w:ascii="Arial" w:hAnsi="Arial" w:cs="Arial"/>
                <w:sz w:val="22"/>
                <w:szCs w:val="22"/>
              </w:rPr>
              <w:t xml:space="preserve"> communications requirements would be most important? By that I mean, communications that enable people to act in a new way?</w:t>
            </w:r>
          </w:p>
          <w:p w:rsidR="001709EE" w:rsidRPr="00FE6416" w:rsidRDefault="001709EE" w:rsidP="00B11BE6">
            <w:pPr>
              <w:numPr>
                <w:ilvl w:val="1"/>
                <w:numId w:val="24"/>
              </w:numPr>
              <w:jc w:val="both"/>
              <w:rPr>
                <w:rFonts w:ascii="Arial" w:hAnsi="Arial" w:cs="Arial"/>
              </w:rPr>
            </w:pPr>
            <w:r w:rsidRPr="00FE6416">
              <w:rPr>
                <w:rFonts w:ascii="Arial" w:hAnsi="Arial" w:cs="Arial"/>
                <w:sz w:val="22"/>
                <w:szCs w:val="22"/>
              </w:rPr>
              <w:t>When you think about people who will be primarily responsible for implementing this fogger dust suppression system leading practice, what things would be particularly important for them to have in order to implement it successfully?</w:t>
            </w:r>
          </w:p>
          <w:p w:rsidR="001709EE" w:rsidRPr="00FE6416" w:rsidRDefault="001709EE" w:rsidP="00B11BE6">
            <w:pPr>
              <w:numPr>
                <w:ilvl w:val="1"/>
                <w:numId w:val="24"/>
              </w:numPr>
              <w:jc w:val="both"/>
              <w:rPr>
                <w:rFonts w:ascii="Arial" w:hAnsi="Arial" w:cs="Arial"/>
              </w:rPr>
            </w:pPr>
            <w:r w:rsidRPr="00FE6416">
              <w:rPr>
                <w:rFonts w:ascii="Arial" w:hAnsi="Arial" w:cs="Arial"/>
                <w:sz w:val="22"/>
                <w:szCs w:val="22"/>
              </w:rPr>
              <w:t>And why would that be important?</w:t>
            </w:r>
          </w:p>
          <w:p w:rsidR="001709EE" w:rsidRPr="00FE6416" w:rsidRDefault="001709EE" w:rsidP="00B11BE6">
            <w:pPr>
              <w:ind w:left="792"/>
              <w:jc w:val="both"/>
              <w:rPr>
                <w:rFonts w:ascii="Arial" w:hAnsi="Arial" w:cs="Arial"/>
              </w:rPr>
            </w:pPr>
          </w:p>
          <w:p w:rsidR="001709EE" w:rsidRPr="00FE6416" w:rsidRDefault="001709EE" w:rsidP="00B11BE6">
            <w:pPr>
              <w:jc w:val="both"/>
              <w:rPr>
                <w:rFonts w:ascii="Arial" w:hAnsi="Arial" w:cs="Arial"/>
              </w:rPr>
            </w:pPr>
            <w:r w:rsidRPr="00FE6416">
              <w:rPr>
                <w:rFonts w:ascii="Arial" w:hAnsi="Arial" w:cs="Arial"/>
                <w:sz w:val="22"/>
                <w:szCs w:val="22"/>
              </w:rPr>
              <w:t>&lt;&lt;If they don’t mention it, prompt&gt;&gt;</w:t>
            </w:r>
          </w:p>
          <w:p w:rsidR="001709EE" w:rsidRPr="00FE6416" w:rsidRDefault="001709EE" w:rsidP="00B11BE6">
            <w:pPr>
              <w:ind w:left="792"/>
              <w:jc w:val="both"/>
              <w:rPr>
                <w:rFonts w:ascii="Arial" w:hAnsi="Arial" w:cs="Arial"/>
              </w:rPr>
            </w:pPr>
          </w:p>
          <w:p w:rsidR="001709EE" w:rsidRPr="00FE6416" w:rsidRDefault="001709EE" w:rsidP="00B11BE6">
            <w:pPr>
              <w:numPr>
                <w:ilvl w:val="1"/>
                <w:numId w:val="24"/>
              </w:numPr>
              <w:jc w:val="both"/>
              <w:rPr>
                <w:rFonts w:ascii="Arial" w:hAnsi="Arial" w:cs="Arial"/>
              </w:rPr>
            </w:pPr>
            <w:r w:rsidRPr="00FE6416">
              <w:rPr>
                <w:rFonts w:ascii="Arial" w:hAnsi="Arial" w:cs="Arial"/>
                <w:sz w:val="22"/>
                <w:szCs w:val="22"/>
              </w:rPr>
              <w:t>How important would training be?</w:t>
            </w:r>
          </w:p>
          <w:p w:rsidR="001709EE" w:rsidRPr="00FE6416" w:rsidRDefault="001709EE" w:rsidP="00B11BE6">
            <w:pPr>
              <w:numPr>
                <w:ilvl w:val="1"/>
                <w:numId w:val="24"/>
              </w:numPr>
              <w:jc w:val="both"/>
              <w:rPr>
                <w:rFonts w:ascii="Arial" w:hAnsi="Arial" w:cs="Arial"/>
              </w:rPr>
            </w:pPr>
            <w:r w:rsidRPr="00FE6416">
              <w:rPr>
                <w:rFonts w:ascii="Arial" w:hAnsi="Arial" w:cs="Arial"/>
                <w:sz w:val="22"/>
                <w:szCs w:val="22"/>
              </w:rPr>
              <w:t>How about proper tools?</w:t>
            </w:r>
          </w:p>
          <w:p w:rsidR="001709EE" w:rsidRPr="00FE6416" w:rsidRDefault="001709EE" w:rsidP="00B11BE6">
            <w:pPr>
              <w:numPr>
                <w:ilvl w:val="1"/>
                <w:numId w:val="24"/>
              </w:numPr>
              <w:jc w:val="both"/>
              <w:rPr>
                <w:rFonts w:ascii="Arial" w:hAnsi="Arial" w:cs="Arial"/>
              </w:rPr>
            </w:pPr>
            <w:r w:rsidRPr="00FE6416">
              <w:rPr>
                <w:rFonts w:ascii="Arial" w:hAnsi="Arial" w:cs="Arial"/>
                <w:sz w:val="22"/>
                <w:szCs w:val="22"/>
              </w:rPr>
              <w:t>How about leadership by their supervisors?</w:t>
            </w:r>
          </w:p>
          <w:p w:rsidR="001709EE" w:rsidRPr="00FE6416" w:rsidRDefault="001709EE" w:rsidP="00B11BE6">
            <w:pPr>
              <w:numPr>
                <w:ilvl w:val="1"/>
                <w:numId w:val="24"/>
              </w:numPr>
              <w:jc w:val="both"/>
              <w:rPr>
                <w:rFonts w:ascii="Arial" w:hAnsi="Arial" w:cs="Arial"/>
              </w:rPr>
            </w:pPr>
            <w:r w:rsidRPr="00FE6416">
              <w:rPr>
                <w:rFonts w:ascii="Arial" w:hAnsi="Arial" w:cs="Arial"/>
                <w:sz w:val="22"/>
                <w:szCs w:val="22"/>
              </w:rPr>
              <w:t>How about</w:t>
            </w:r>
            <w:r w:rsidRPr="00FE6416">
              <w:rPr>
                <w:rFonts w:ascii="Arial" w:hAnsi="Arial" w:cs="Arial"/>
                <w:sz w:val="22"/>
                <w:szCs w:val="22"/>
                <w:lang w:val="en-ZA"/>
              </w:rPr>
              <w:t xml:space="preserve"> behavioural</w:t>
            </w:r>
            <w:r w:rsidRPr="00FE6416">
              <w:rPr>
                <w:rFonts w:ascii="Arial" w:hAnsi="Arial" w:cs="Arial"/>
                <w:sz w:val="22"/>
                <w:szCs w:val="22"/>
              </w:rPr>
              <w:t xml:space="preserve"> communications?</w:t>
            </w:r>
          </w:p>
          <w:p w:rsidR="001709EE" w:rsidRPr="00FE6416" w:rsidRDefault="001709EE" w:rsidP="00B11BE6">
            <w:pPr>
              <w:numPr>
                <w:ilvl w:val="1"/>
                <w:numId w:val="24"/>
              </w:numPr>
              <w:jc w:val="both"/>
              <w:rPr>
                <w:rFonts w:ascii="Arial" w:hAnsi="Arial" w:cs="Arial"/>
              </w:rPr>
            </w:pPr>
            <w:r w:rsidRPr="00FE6416">
              <w:rPr>
                <w:rFonts w:ascii="Arial" w:hAnsi="Arial" w:cs="Arial"/>
                <w:sz w:val="22"/>
                <w:szCs w:val="22"/>
              </w:rPr>
              <w:t>Does anything else come to mind that would be important?</w:t>
            </w:r>
          </w:p>
          <w:p w:rsidR="001709EE" w:rsidRPr="00FE6416" w:rsidRDefault="001709EE" w:rsidP="00B11BE6">
            <w:pPr>
              <w:numPr>
                <w:ilvl w:val="1"/>
                <w:numId w:val="24"/>
              </w:numPr>
              <w:jc w:val="both"/>
              <w:rPr>
                <w:rFonts w:ascii="Arial" w:hAnsi="Arial" w:cs="Arial"/>
              </w:rPr>
            </w:pPr>
            <w:r w:rsidRPr="00FE6416">
              <w:rPr>
                <w:rFonts w:ascii="Arial" w:hAnsi="Arial" w:cs="Arial"/>
                <w:sz w:val="22"/>
                <w:szCs w:val="22"/>
              </w:rPr>
              <w:t>What barriers might prevent successful adoption?</w:t>
            </w:r>
          </w:p>
          <w:p w:rsidR="001709EE" w:rsidRPr="00FE6416" w:rsidRDefault="001709EE" w:rsidP="00B11BE6">
            <w:pPr>
              <w:numPr>
                <w:ilvl w:val="1"/>
                <w:numId w:val="24"/>
              </w:numPr>
              <w:jc w:val="both"/>
              <w:rPr>
                <w:rFonts w:ascii="Arial" w:hAnsi="Arial" w:cs="Arial"/>
              </w:rPr>
            </w:pPr>
            <w:r w:rsidRPr="00FE6416">
              <w:rPr>
                <w:rFonts w:ascii="Arial" w:hAnsi="Arial" w:cs="Arial"/>
                <w:sz w:val="22"/>
                <w:szCs w:val="22"/>
              </w:rPr>
              <w:t>How might &lt;&lt;take the ones mentioned one at a time&gt;&gt; be addressed?</w:t>
            </w:r>
          </w:p>
        </w:tc>
        <w:tc>
          <w:tcPr>
            <w:tcW w:w="5040" w:type="dxa"/>
            <w:tcBorders>
              <w:top w:val="nil"/>
              <w:left w:val="nil"/>
              <w:bottom w:val="single" w:sz="4" w:space="0" w:color="auto"/>
              <w:right w:val="single" w:sz="8" w:space="0" w:color="auto"/>
            </w:tcBorders>
          </w:tcPr>
          <w:p w:rsidR="001709EE" w:rsidRPr="00FE6416" w:rsidRDefault="001709EE" w:rsidP="00B11BE6">
            <w:pPr>
              <w:rPr>
                <w:rFonts w:ascii="Arial" w:hAnsi="Arial" w:cs="Arial"/>
              </w:rPr>
            </w:pPr>
            <w:r w:rsidRPr="00FE6416">
              <w:rPr>
                <w:rFonts w:ascii="Arial" w:hAnsi="Arial" w:cs="Arial"/>
                <w:sz w:val="22"/>
                <w:szCs w:val="22"/>
              </w:rPr>
              <w:t> </w:t>
            </w:r>
          </w:p>
        </w:tc>
      </w:tr>
    </w:tbl>
    <w:p w:rsidR="001709EE" w:rsidRPr="00FE6416" w:rsidRDefault="001709EE" w:rsidP="00B11BE6">
      <w:pPr>
        <w:rPr>
          <w:sz w:val="22"/>
          <w:szCs w:val="22"/>
        </w:rPr>
      </w:pPr>
    </w:p>
    <w:tbl>
      <w:tblPr>
        <w:tblW w:w="10440" w:type="dxa"/>
        <w:tblLook w:val="0000"/>
      </w:tblPr>
      <w:tblGrid>
        <w:gridCol w:w="5400"/>
        <w:gridCol w:w="5040"/>
      </w:tblGrid>
      <w:tr w:rsidR="001709EE" w:rsidRPr="00FE6416">
        <w:trPr>
          <w:trHeight w:val="386"/>
        </w:trPr>
        <w:tc>
          <w:tcPr>
            <w:tcW w:w="10440" w:type="dxa"/>
            <w:gridSpan w:val="2"/>
            <w:tcBorders>
              <w:top w:val="single" w:sz="4" w:space="0" w:color="auto"/>
              <w:left w:val="single" w:sz="8" w:space="0" w:color="auto"/>
              <w:bottom w:val="single" w:sz="4" w:space="0" w:color="auto"/>
              <w:right w:val="single" w:sz="8" w:space="0" w:color="000000"/>
            </w:tcBorders>
            <w:shd w:val="clear" w:color="auto" w:fill="C0C0C0"/>
            <w:vAlign w:val="center"/>
          </w:tcPr>
          <w:p w:rsidR="001709EE" w:rsidRPr="00FE6416" w:rsidRDefault="001709EE" w:rsidP="00B11BE6">
            <w:pPr>
              <w:jc w:val="both"/>
              <w:rPr>
                <w:rFonts w:ascii="Arial" w:hAnsi="Arial" w:cs="Arial"/>
              </w:rPr>
            </w:pPr>
            <w:r w:rsidRPr="00FE6416">
              <w:rPr>
                <w:rFonts w:ascii="Arial" w:hAnsi="Arial" w:cs="Arial"/>
                <w:b/>
                <w:bCs/>
                <w:sz w:val="22"/>
                <w:szCs w:val="22"/>
              </w:rPr>
              <w:t>5) Leadership</w:t>
            </w:r>
            <w:r w:rsidRPr="00FE6416">
              <w:rPr>
                <w:rFonts w:ascii="Arial" w:hAnsi="Arial" w:cs="Arial"/>
                <w:b/>
                <w:bCs/>
                <w:sz w:val="22"/>
                <w:szCs w:val="22"/>
                <w:lang w:val="en-ZA"/>
              </w:rPr>
              <w:t xml:space="preserve"> behaviours</w:t>
            </w:r>
            <w:r w:rsidRPr="00FE6416">
              <w:rPr>
                <w:rFonts w:ascii="Arial" w:hAnsi="Arial" w:cs="Arial"/>
                <w:b/>
                <w:bCs/>
                <w:sz w:val="22"/>
                <w:szCs w:val="22"/>
              </w:rPr>
              <w:t xml:space="preserve"> : </w:t>
            </w:r>
            <w:r w:rsidRPr="00FE6416">
              <w:rPr>
                <w:rFonts w:ascii="Arial" w:hAnsi="Arial" w:cs="Arial"/>
                <w:sz w:val="22"/>
                <w:szCs w:val="22"/>
                <w:shd w:val="clear" w:color="auto" w:fill="C0C0C0"/>
              </w:rPr>
              <w:t>Specific questions about two major areas of focus that will be aids or barriers to adoption</w:t>
            </w:r>
          </w:p>
        </w:tc>
      </w:tr>
      <w:tr w:rsidR="001709EE" w:rsidRPr="00FE6416">
        <w:trPr>
          <w:trHeight w:val="1643"/>
        </w:trPr>
        <w:tc>
          <w:tcPr>
            <w:tcW w:w="5400" w:type="dxa"/>
            <w:tcBorders>
              <w:top w:val="nil"/>
              <w:left w:val="single" w:sz="8" w:space="0" w:color="auto"/>
              <w:bottom w:val="single" w:sz="4" w:space="0" w:color="auto"/>
              <w:right w:val="single" w:sz="4" w:space="0" w:color="auto"/>
            </w:tcBorders>
          </w:tcPr>
          <w:p w:rsidR="001709EE" w:rsidRPr="00FE6416" w:rsidRDefault="001709EE" w:rsidP="00B11BE6">
            <w:pPr>
              <w:jc w:val="both"/>
              <w:rPr>
                <w:rFonts w:ascii="Arial" w:hAnsi="Arial" w:cs="Arial"/>
              </w:rPr>
            </w:pPr>
            <w:r w:rsidRPr="00FE6416">
              <w:rPr>
                <w:rFonts w:ascii="Arial" w:hAnsi="Arial" w:cs="Arial"/>
                <w:sz w:val="22"/>
                <w:szCs w:val="22"/>
              </w:rPr>
              <w:t>Thinking about leadership now…</w:t>
            </w:r>
          </w:p>
          <w:p w:rsidR="001709EE" w:rsidRPr="00FE6416" w:rsidRDefault="001709EE" w:rsidP="00B11BE6">
            <w:pPr>
              <w:numPr>
                <w:ilvl w:val="1"/>
                <w:numId w:val="25"/>
              </w:numPr>
              <w:jc w:val="both"/>
              <w:rPr>
                <w:rFonts w:ascii="Arial" w:hAnsi="Arial" w:cs="Arial"/>
              </w:rPr>
            </w:pPr>
            <w:r w:rsidRPr="00FE6416">
              <w:rPr>
                <w:rFonts w:ascii="Arial" w:hAnsi="Arial" w:cs="Arial"/>
                <w:sz w:val="22"/>
                <w:szCs w:val="22"/>
              </w:rPr>
              <w:t xml:space="preserve">What will be important for you to </w:t>
            </w:r>
            <w:r w:rsidRPr="00FE6416">
              <w:rPr>
                <w:rFonts w:ascii="Arial" w:hAnsi="Arial" w:cs="Arial"/>
                <w:sz w:val="22"/>
                <w:szCs w:val="22"/>
                <w:u w:val="single"/>
              </w:rPr>
              <w:t>see</w:t>
            </w:r>
            <w:r w:rsidRPr="00FE6416">
              <w:rPr>
                <w:rFonts w:ascii="Arial" w:hAnsi="Arial" w:cs="Arial"/>
                <w:sz w:val="22"/>
                <w:szCs w:val="22"/>
              </w:rPr>
              <w:t xml:space="preserve"> your supervisor </w:t>
            </w:r>
            <w:r w:rsidRPr="00FE6416">
              <w:rPr>
                <w:rFonts w:ascii="Arial" w:hAnsi="Arial" w:cs="Arial"/>
                <w:sz w:val="22"/>
                <w:szCs w:val="22"/>
                <w:u w:val="single"/>
              </w:rPr>
              <w:t>do</w:t>
            </w:r>
            <w:r w:rsidRPr="00FE6416">
              <w:rPr>
                <w:rFonts w:ascii="Arial" w:hAnsi="Arial" w:cs="Arial"/>
                <w:sz w:val="22"/>
                <w:szCs w:val="22"/>
              </w:rPr>
              <w:t xml:space="preserve"> to demonstrate support for adoption of this leading practice?</w:t>
            </w:r>
          </w:p>
          <w:p w:rsidR="001709EE" w:rsidRPr="00FE6416" w:rsidRDefault="001709EE" w:rsidP="00B11BE6">
            <w:pPr>
              <w:numPr>
                <w:ilvl w:val="1"/>
                <w:numId w:val="25"/>
              </w:numPr>
              <w:jc w:val="both"/>
              <w:rPr>
                <w:rFonts w:ascii="Arial" w:hAnsi="Arial" w:cs="Arial"/>
              </w:rPr>
            </w:pPr>
            <w:r w:rsidRPr="00FE6416">
              <w:rPr>
                <w:rFonts w:ascii="Arial" w:hAnsi="Arial" w:cs="Arial"/>
                <w:sz w:val="22"/>
                <w:szCs w:val="22"/>
              </w:rPr>
              <w:t>Why would this be particularly important?</w:t>
            </w:r>
          </w:p>
          <w:p w:rsidR="001709EE" w:rsidRPr="00FE6416" w:rsidRDefault="001709EE" w:rsidP="00B11BE6">
            <w:pPr>
              <w:numPr>
                <w:ilvl w:val="1"/>
                <w:numId w:val="25"/>
              </w:numPr>
              <w:jc w:val="both"/>
              <w:rPr>
                <w:rFonts w:ascii="Arial" w:hAnsi="Arial" w:cs="Arial"/>
              </w:rPr>
            </w:pPr>
            <w:r w:rsidRPr="00FE6416">
              <w:rPr>
                <w:rFonts w:ascii="Arial" w:hAnsi="Arial" w:cs="Arial"/>
                <w:sz w:val="22"/>
                <w:szCs w:val="22"/>
              </w:rPr>
              <w:t xml:space="preserve">Is there anything your supervisor </w:t>
            </w:r>
            <w:r w:rsidRPr="00FE6416">
              <w:rPr>
                <w:rFonts w:ascii="Arial" w:hAnsi="Arial" w:cs="Arial"/>
                <w:sz w:val="22"/>
                <w:szCs w:val="22"/>
                <w:u w:val="single"/>
              </w:rPr>
              <w:t>should not</w:t>
            </w:r>
            <w:r w:rsidRPr="00FE6416">
              <w:rPr>
                <w:rFonts w:ascii="Arial" w:hAnsi="Arial" w:cs="Arial"/>
                <w:sz w:val="22"/>
                <w:szCs w:val="22"/>
              </w:rPr>
              <w:t xml:space="preserve"> do?</w:t>
            </w:r>
          </w:p>
          <w:p w:rsidR="001709EE" w:rsidRPr="00FE6416" w:rsidRDefault="001709EE" w:rsidP="00B11BE6">
            <w:pPr>
              <w:numPr>
                <w:ilvl w:val="1"/>
                <w:numId w:val="25"/>
              </w:numPr>
              <w:jc w:val="both"/>
              <w:rPr>
                <w:rFonts w:ascii="Arial" w:hAnsi="Arial" w:cs="Arial"/>
              </w:rPr>
            </w:pPr>
            <w:r w:rsidRPr="00FE6416">
              <w:rPr>
                <w:rFonts w:ascii="Arial" w:hAnsi="Arial" w:cs="Arial"/>
                <w:sz w:val="22"/>
                <w:szCs w:val="22"/>
              </w:rPr>
              <w:t>When you think about the adoption of leading practice, what should the supervisors in your mine do that they are not doing right now?</w:t>
            </w:r>
          </w:p>
          <w:p w:rsidR="001709EE" w:rsidRPr="00FE6416" w:rsidRDefault="001709EE" w:rsidP="00B11BE6">
            <w:pPr>
              <w:numPr>
                <w:ilvl w:val="1"/>
                <w:numId w:val="25"/>
              </w:numPr>
              <w:jc w:val="both"/>
              <w:rPr>
                <w:rFonts w:ascii="Arial" w:hAnsi="Arial" w:cs="Arial"/>
              </w:rPr>
            </w:pPr>
            <w:r w:rsidRPr="00FE6416">
              <w:rPr>
                <w:rFonts w:ascii="Arial" w:hAnsi="Arial" w:cs="Arial"/>
                <w:sz w:val="22"/>
                <w:szCs w:val="22"/>
              </w:rPr>
              <w:t>Why would that be particularly important?</w:t>
            </w:r>
          </w:p>
        </w:tc>
        <w:tc>
          <w:tcPr>
            <w:tcW w:w="5040" w:type="dxa"/>
            <w:tcBorders>
              <w:top w:val="nil"/>
              <w:left w:val="nil"/>
              <w:bottom w:val="single" w:sz="4" w:space="0" w:color="auto"/>
              <w:right w:val="single" w:sz="8" w:space="0" w:color="auto"/>
            </w:tcBorders>
          </w:tcPr>
          <w:p w:rsidR="001709EE" w:rsidRPr="00FE6416" w:rsidRDefault="001709EE" w:rsidP="00B11BE6">
            <w:pPr>
              <w:rPr>
                <w:rFonts w:ascii="Arial" w:hAnsi="Arial" w:cs="Arial"/>
              </w:rPr>
            </w:pPr>
            <w:r w:rsidRPr="00FE6416">
              <w:rPr>
                <w:rFonts w:ascii="Arial" w:hAnsi="Arial" w:cs="Arial"/>
                <w:sz w:val="22"/>
                <w:szCs w:val="22"/>
              </w:rPr>
              <w:t> </w:t>
            </w:r>
          </w:p>
        </w:tc>
      </w:tr>
    </w:tbl>
    <w:p w:rsidR="001709EE" w:rsidRPr="00FE6416" w:rsidRDefault="001709EE" w:rsidP="00B11BE6">
      <w:pPr>
        <w:pStyle w:val="Header"/>
        <w:tabs>
          <w:tab w:val="clear" w:pos="4320"/>
          <w:tab w:val="clear" w:pos="8640"/>
        </w:tabs>
        <w:rPr>
          <w:sz w:val="22"/>
          <w:szCs w:val="22"/>
        </w:rPr>
      </w:pPr>
    </w:p>
    <w:tbl>
      <w:tblPr>
        <w:tblW w:w="10440" w:type="dxa"/>
        <w:tblLook w:val="0000"/>
      </w:tblPr>
      <w:tblGrid>
        <w:gridCol w:w="5400"/>
        <w:gridCol w:w="5040"/>
      </w:tblGrid>
      <w:tr w:rsidR="001709EE" w:rsidRPr="00FE6416">
        <w:trPr>
          <w:trHeight w:val="387"/>
        </w:trPr>
        <w:tc>
          <w:tcPr>
            <w:tcW w:w="10440" w:type="dxa"/>
            <w:gridSpan w:val="2"/>
            <w:tcBorders>
              <w:top w:val="single" w:sz="4" w:space="0" w:color="auto"/>
              <w:left w:val="single" w:sz="8" w:space="0" w:color="auto"/>
              <w:bottom w:val="single" w:sz="4" w:space="0" w:color="auto"/>
              <w:right w:val="single" w:sz="8" w:space="0" w:color="000000"/>
            </w:tcBorders>
            <w:shd w:val="clear" w:color="auto" w:fill="C0C0C0"/>
          </w:tcPr>
          <w:p w:rsidR="001709EE" w:rsidRPr="00FE6416" w:rsidRDefault="001709EE" w:rsidP="00B11BE6">
            <w:pPr>
              <w:jc w:val="both"/>
              <w:rPr>
                <w:rFonts w:ascii="Arial" w:hAnsi="Arial" w:cs="Arial"/>
                <w:b/>
                <w:bCs/>
              </w:rPr>
            </w:pPr>
            <w:r w:rsidRPr="00FE6416">
              <w:rPr>
                <w:rFonts w:ascii="Arial" w:hAnsi="Arial" w:cs="Arial"/>
                <w:b/>
                <w:bCs/>
                <w:sz w:val="22"/>
                <w:szCs w:val="22"/>
                <w:lang w:val="en-ZA"/>
              </w:rPr>
              <w:t>6) Behavioural</w:t>
            </w:r>
            <w:r w:rsidRPr="00FE6416">
              <w:rPr>
                <w:rFonts w:ascii="Arial" w:hAnsi="Arial" w:cs="Arial"/>
                <w:b/>
                <w:bCs/>
                <w:sz w:val="22"/>
                <w:szCs w:val="22"/>
              </w:rPr>
              <w:t xml:space="preserve"> Communications : </w:t>
            </w:r>
          </w:p>
        </w:tc>
      </w:tr>
      <w:tr w:rsidR="001709EE" w:rsidRPr="00FE6416">
        <w:trPr>
          <w:trHeight w:val="998"/>
        </w:trPr>
        <w:tc>
          <w:tcPr>
            <w:tcW w:w="5400" w:type="dxa"/>
            <w:tcBorders>
              <w:top w:val="nil"/>
              <w:left w:val="single" w:sz="8" w:space="0" w:color="auto"/>
              <w:bottom w:val="single" w:sz="4" w:space="0" w:color="auto"/>
              <w:right w:val="single" w:sz="4" w:space="0" w:color="auto"/>
            </w:tcBorders>
          </w:tcPr>
          <w:p w:rsidR="001709EE" w:rsidRPr="00FE6416" w:rsidRDefault="001709EE" w:rsidP="00B11BE6">
            <w:pPr>
              <w:jc w:val="both"/>
              <w:rPr>
                <w:rFonts w:ascii="Arial" w:hAnsi="Arial" w:cs="Arial"/>
              </w:rPr>
            </w:pPr>
            <w:r w:rsidRPr="00FE6416">
              <w:rPr>
                <w:rFonts w:ascii="Arial" w:hAnsi="Arial" w:cs="Arial"/>
                <w:sz w:val="22"/>
                <w:szCs w:val="22"/>
              </w:rPr>
              <w:t>Now I’d like to discuss communications about the fogger dust suppression system leading practice.</w:t>
            </w:r>
          </w:p>
          <w:p w:rsidR="001709EE" w:rsidRPr="00FE6416" w:rsidRDefault="001709EE" w:rsidP="00B11BE6">
            <w:pPr>
              <w:numPr>
                <w:ilvl w:val="1"/>
                <w:numId w:val="26"/>
              </w:numPr>
              <w:jc w:val="both"/>
              <w:rPr>
                <w:rFonts w:ascii="Arial" w:hAnsi="Arial" w:cs="Arial"/>
              </w:rPr>
            </w:pPr>
            <w:r w:rsidRPr="00FE6416">
              <w:rPr>
                <w:rFonts w:ascii="Arial" w:hAnsi="Arial" w:cs="Arial"/>
                <w:sz w:val="22"/>
                <w:szCs w:val="22"/>
              </w:rPr>
              <w:t>Which leaders in your mine would be most trusted by teams working to ensure a safe working environment?</w:t>
            </w:r>
          </w:p>
          <w:p w:rsidR="001709EE" w:rsidRPr="00FE6416" w:rsidRDefault="001709EE" w:rsidP="00B11BE6">
            <w:pPr>
              <w:numPr>
                <w:ilvl w:val="1"/>
                <w:numId w:val="26"/>
              </w:numPr>
              <w:jc w:val="both"/>
              <w:rPr>
                <w:rFonts w:ascii="Arial" w:hAnsi="Arial" w:cs="Arial"/>
              </w:rPr>
            </w:pPr>
            <w:r w:rsidRPr="00FE6416">
              <w:rPr>
                <w:rFonts w:ascii="Arial" w:hAnsi="Arial" w:cs="Arial"/>
                <w:sz w:val="22"/>
                <w:szCs w:val="22"/>
              </w:rPr>
              <w:t>Please explain why that leader &lt;&lt; if more than one, take them one at a time&gt;&gt; is most trusted?</w:t>
            </w:r>
          </w:p>
          <w:p w:rsidR="001709EE" w:rsidRPr="00FE6416" w:rsidRDefault="001709EE" w:rsidP="00B11BE6">
            <w:pPr>
              <w:numPr>
                <w:ilvl w:val="1"/>
                <w:numId w:val="26"/>
              </w:numPr>
              <w:jc w:val="both"/>
              <w:rPr>
                <w:rFonts w:ascii="Arial" w:hAnsi="Arial" w:cs="Arial"/>
              </w:rPr>
            </w:pPr>
            <w:r w:rsidRPr="00FE6416">
              <w:rPr>
                <w:rFonts w:ascii="Arial" w:hAnsi="Arial" w:cs="Arial"/>
                <w:sz w:val="22"/>
                <w:szCs w:val="22"/>
              </w:rPr>
              <w:t>For the most trusted leader, what messages will be important for &lt;&lt; this leader&gt;&gt; to stress in their communications when they introduce this leading practice to the mine workforce?</w:t>
            </w:r>
          </w:p>
          <w:p w:rsidR="001709EE" w:rsidRPr="00FE6416" w:rsidRDefault="001709EE" w:rsidP="00B11BE6">
            <w:pPr>
              <w:numPr>
                <w:ilvl w:val="1"/>
                <w:numId w:val="26"/>
              </w:numPr>
              <w:jc w:val="both"/>
              <w:rPr>
                <w:rFonts w:ascii="Arial" w:hAnsi="Arial" w:cs="Arial"/>
              </w:rPr>
            </w:pPr>
            <w:r w:rsidRPr="00FE6416">
              <w:rPr>
                <w:rFonts w:ascii="Arial" w:hAnsi="Arial" w:cs="Arial"/>
                <w:sz w:val="22"/>
                <w:szCs w:val="22"/>
              </w:rPr>
              <w:t>Why might those things be really important?</w:t>
            </w:r>
          </w:p>
          <w:p w:rsidR="001709EE" w:rsidRPr="00FE6416" w:rsidRDefault="001709EE" w:rsidP="00B11BE6">
            <w:pPr>
              <w:numPr>
                <w:ilvl w:val="1"/>
                <w:numId w:val="26"/>
              </w:numPr>
              <w:jc w:val="both"/>
              <w:rPr>
                <w:rFonts w:ascii="Arial" w:hAnsi="Arial" w:cs="Arial"/>
              </w:rPr>
            </w:pPr>
            <w:r w:rsidRPr="00FE6416">
              <w:rPr>
                <w:rFonts w:ascii="Arial" w:hAnsi="Arial" w:cs="Arial"/>
                <w:sz w:val="22"/>
                <w:szCs w:val="22"/>
              </w:rPr>
              <w:t>What messages will be important for direct supervisors to stress in their communications when they introduce this leading practice to the teams working to ensure that the mine intake airways are kept free from crystalline silica dust?</w:t>
            </w:r>
          </w:p>
          <w:p w:rsidR="001709EE" w:rsidRPr="00FE6416" w:rsidRDefault="001709EE" w:rsidP="00B11BE6">
            <w:pPr>
              <w:numPr>
                <w:ilvl w:val="1"/>
                <w:numId w:val="26"/>
              </w:numPr>
              <w:jc w:val="both"/>
              <w:rPr>
                <w:rFonts w:ascii="Arial" w:hAnsi="Arial" w:cs="Arial"/>
              </w:rPr>
            </w:pPr>
            <w:r w:rsidRPr="00FE6416">
              <w:rPr>
                <w:rFonts w:ascii="Arial" w:hAnsi="Arial" w:cs="Arial"/>
                <w:sz w:val="22"/>
                <w:szCs w:val="22"/>
              </w:rPr>
              <w:t>Why might those things be really important?</w:t>
            </w:r>
          </w:p>
          <w:p w:rsidR="001709EE" w:rsidRPr="00FE6416" w:rsidRDefault="001709EE" w:rsidP="00B11BE6">
            <w:pPr>
              <w:numPr>
                <w:ilvl w:val="1"/>
                <w:numId w:val="26"/>
              </w:numPr>
              <w:jc w:val="both"/>
              <w:rPr>
                <w:rFonts w:ascii="Arial" w:hAnsi="Arial" w:cs="Arial"/>
              </w:rPr>
            </w:pPr>
            <w:r w:rsidRPr="00FE6416">
              <w:rPr>
                <w:rFonts w:ascii="Arial" w:hAnsi="Arial" w:cs="Arial"/>
                <w:sz w:val="22"/>
                <w:szCs w:val="22"/>
              </w:rPr>
              <w:t>What sorts of messages must be avoided by the direct supervisors?</w:t>
            </w:r>
          </w:p>
          <w:p w:rsidR="001709EE" w:rsidRPr="00FE6416" w:rsidRDefault="001709EE" w:rsidP="00B11BE6">
            <w:pPr>
              <w:numPr>
                <w:ilvl w:val="1"/>
                <w:numId w:val="26"/>
              </w:numPr>
              <w:jc w:val="both"/>
              <w:rPr>
                <w:rFonts w:ascii="Arial" w:hAnsi="Arial" w:cs="Arial"/>
              </w:rPr>
            </w:pPr>
            <w:r w:rsidRPr="00FE6416">
              <w:rPr>
                <w:rFonts w:ascii="Arial" w:hAnsi="Arial" w:cs="Arial"/>
                <w:sz w:val="22"/>
                <w:szCs w:val="22"/>
              </w:rPr>
              <w:t>Why?</w:t>
            </w:r>
          </w:p>
          <w:p w:rsidR="001709EE" w:rsidRPr="00FE6416" w:rsidRDefault="001709EE" w:rsidP="00B11BE6">
            <w:pPr>
              <w:numPr>
                <w:ilvl w:val="1"/>
                <w:numId w:val="26"/>
              </w:numPr>
              <w:jc w:val="both"/>
              <w:rPr>
                <w:rFonts w:ascii="Arial" w:hAnsi="Arial" w:cs="Arial"/>
              </w:rPr>
            </w:pPr>
            <w:r w:rsidRPr="00FE6416">
              <w:rPr>
                <w:rFonts w:ascii="Arial" w:hAnsi="Arial" w:cs="Arial"/>
                <w:sz w:val="22"/>
                <w:szCs w:val="22"/>
              </w:rPr>
              <w:t>What forms of communications would be most effective for introducing this leading practice to the teams?</w:t>
            </w:r>
          </w:p>
          <w:p w:rsidR="001709EE" w:rsidRPr="00FE6416" w:rsidRDefault="001709EE" w:rsidP="00B11BE6">
            <w:pPr>
              <w:numPr>
                <w:ilvl w:val="1"/>
                <w:numId w:val="26"/>
              </w:numPr>
              <w:jc w:val="both"/>
              <w:rPr>
                <w:rFonts w:ascii="Arial" w:hAnsi="Arial" w:cs="Arial"/>
              </w:rPr>
            </w:pPr>
            <w:r w:rsidRPr="00FE6416">
              <w:rPr>
                <w:rFonts w:ascii="Arial" w:hAnsi="Arial" w:cs="Arial"/>
                <w:sz w:val="22"/>
                <w:szCs w:val="22"/>
              </w:rPr>
              <w:t>Why those?</w:t>
            </w:r>
          </w:p>
          <w:p w:rsidR="001709EE" w:rsidRPr="00FE6416" w:rsidRDefault="001709EE" w:rsidP="00B11BE6">
            <w:pPr>
              <w:numPr>
                <w:ilvl w:val="1"/>
                <w:numId w:val="26"/>
              </w:numPr>
              <w:jc w:val="both"/>
              <w:rPr>
                <w:rFonts w:ascii="Arial" w:hAnsi="Arial" w:cs="Arial"/>
              </w:rPr>
            </w:pPr>
            <w:r w:rsidRPr="00FE6416">
              <w:rPr>
                <w:rFonts w:ascii="Arial" w:hAnsi="Arial" w:cs="Arial"/>
                <w:sz w:val="22"/>
                <w:szCs w:val="22"/>
              </w:rPr>
              <w:t>Any forms of communications that should be avoided?</w:t>
            </w:r>
          </w:p>
          <w:p w:rsidR="001709EE" w:rsidRPr="00FE6416" w:rsidRDefault="001709EE" w:rsidP="00B11BE6">
            <w:pPr>
              <w:numPr>
                <w:ilvl w:val="1"/>
                <w:numId w:val="26"/>
              </w:numPr>
              <w:jc w:val="both"/>
              <w:rPr>
                <w:rFonts w:ascii="Arial" w:hAnsi="Arial" w:cs="Arial"/>
              </w:rPr>
            </w:pPr>
            <w:r w:rsidRPr="00FE6416">
              <w:rPr>
                <w:rFonts w:ascii="Arial" w:hAnsi="Arial" w:cs="Arial"/>
                <w:sz w:val="22"/>
                <w:szCs w:val="22"/>
              </w:rPr>
              <w:t>Why?</w:t>
            </w:r>
          </w:p>
        </w:tc>
        <w:tc>
          <w:tcPr>
            <w:tcW w:w="5040" w:type="dxa"/>
            <w:tcBorders>
              <w:top w:val="nil"/>
              <w:left w:val="nil"/>
              <w:bottom w:val="single" w:sz="4" w:space="0" w:color="auto"/>
              <w:right w:val="single" w:sz="8" w:space="0" w:color="auto"/>
            </w:tcBorders>
          </w:tcPr>
          <w:p w:rsidR="001709EE" w:rsidRPr="00FE6416" w:rsidRDefault="001709EE" w:rsidP="00B11BE6">
            <w:pPr>
              <w:rPr>
                <w:rFonts w:ascii="Arial" w:hAnsi="Arial" w:cs="Arial"/>
              </w:rPr>
            </w:pPr>
            <w:r w:rsidRPr="00FE6416">
              <w:rPr>
                <w:rFonts w:ascii="Arial" w:hAnsi="Arial" w:cs="Arial"/>
                <w:sz w:val="22"/>
                <w:szCs w:val="22"/>
              </w:rPr>
              <w:t> </w:t>
            </w:r>
          </w:p>
        </w:tc>
      </w:tr>
    </w:tbl>
    <w:p w:rsidR="001709EE" w:rsidRPr="00FE6416" w:rsidRDefault="001709EE" w:rsidP="00B11BE6">
      <w:pPr>
        <w:rPr>
          <w:sz w:val="22"/>
          <w:szCs w:val="22"/>
        </w:rPr>
      </w:pPr>
    </w:p>
    <w:tbl>
      <w:tblPr>
        <w:tblW w:w="10440" w:type="dxa"/>
        <w:tblLook w:val="0000"/>
      </w:tblPr>
      <w:tblGrid>
        <w:gridCol w:w="5400"/>
        <w:gridCol w:w="5040"/>
      </w:tblGrid>
      <w:tr w:rsidR="001709EE" w:rsidRPr="00FE6416">
        <w:trPr>
          <w:trHeight w:val="387"/>
        </w:trPr>
        <w:tc>
          <w:tcPr>
            <w:tcW w:w="10440" w:type="dxa"/>
            <w:gridSpan w:val="2"/>
            <w:tcBorders>
              <w:top w:val="single" w:sz="4" w:space="0" w:color="auto"/>
              <w:left w:val="single" w:sz="8" w:space="0" w:color="auto"/>
              <w:bottom w:val="single" w:sz="4" w:space="0" w:color="auto"/>
              <w:right w:val="single" w:sz="8" w:space="0" w:color="000000"/>
            </w:tcBorders>
            <w:shd w:val="clear" w:color="auto" w:fill="C0C0C0"/>
          </w:tcPr>
          <w:p w:rsidR="001709EE" w:rsidRPr="00FE6416" w:rsidRDefault="001709EE" w:rsidP="00B11BE6">
            <w:pPr>
              <w:jc w:val="both"/>
              <w:rPr>
                <w:rFonts w:ascii="Arial" w:hAnsi="Arial" w:cs="Arial"/>
                <w:b/>
                <w:bCs/>
              </w:rPr>
            </w:pPr>
            <w:r w:rsidRPr="00FE6416">
              <w:rPr>
                <w:rFonts w:ascii="Arial" w:hAnsi="Arial" w:cs="Arial"/>
                <w:b/>
                <w:bCs/>
                <w:sz w:val="22"/>
                <w:szCs w:val="22"/>
              </w:rPr>
              <w:t>7) Close: Wrap up</w:t>
            </w:r>
          </w:p>
        </w:tc>
      </w:tr>
      <w:tr w:rsidR="001709EE" w:rsidRPr="00FE6416">
        <w:trPr>
          <w:trHeight w:val="998"/>
        </w:trPr>
        <w:tc>
          <w:tcPr>
            <w:tcW w:w="5400" w:type="dxa"/>
            <w:tcBorders>
              <w:top w:val="nil"/>
              <w:left w:val="single" w:sz="8" w:space="0" w:color="auto"/>
              <w:bottom w:val="single" w:sz="4" w:space="0" w:color="auto"/>
              <w:right w:val="single" w:sz="4" w:space="0" w:color="auto"/>
            </w:tcBorders>
          </w:tcPr>
          <w:p w:rsidR="001709EE" w:rsidRPr="00FE6416" w:rsidRDefault="001709EE" w:rsidP="00B11BE6">
            <w:pPr>
              <w:jc w:val="both"/>
              <w:rPr>
                <w:rFonts w:ascii="Arial" w:hAnsi="Arial" w:cs="Arial"/>
              </w:rPr>
            </w:pPr>
            <w:r w:rsidRPr="00FE6416">
              <w:rPr>
                <w:rFonts w:ascii="Arial" w:hAnsi="Arial" w:cs="Arial"/>
                <w:sz w:val="22"/>
                <w:szCs w:val="22"/>
              </w:rPr>
              <w:t>You have been very helpful and I really appreciate the time you have taken to speak with me. In closing:</w:t>
            </w:r>
          </w:p>
          <w:p w:rsidR="001709EE" w:rsidRPr="00FE6416" w:rsidRDefault="001709EE" w:rsidP="00B11BE6">
            <w:pPr>
              <w:numPr>
                <w:ilvl w:val="1"/>
                <w:numId w:val="27"/>
              </w:numPr>
              <w:jc w:val="both"/>
              <w:rPr>
                <w:rFonts w:ascii="Arial" w:hAnsi="Arial" w:cs="Arial"/>
              </w:rPr>
            </w:pPr>
            <w:r w:rsidRPr="00FE6416">
              <w:rPr>
                <w:rFonts w:ascii="Arial" w:hAnsi="Arial" w:cs="Arial"/>
                <w:sz w:val="22"/>
                <w:szCs w:val="22"/>
              </w:rPr>
              <w:t>Is there anything else that came to mind while we were talking that you would like to be sure the team considers?</w:t>
            </w:r>
          </w:p>
          <w:p w:rsidR="001709EE" w:rsidRPr="00FE6416" w:rsidRDefault="001709EE" w:rsidP="00B11BE6">
            <w:pPr>
              <w:numPr>
                <w:ilvl w:val="1"/>
                <w:numId w:val="27"/>
              </w:numPr>
              <w:jc w:val="both"/>
              <w:rPr>
                <w:rFonts w:ascii="Arial" w:hAnsi="Arial" w:cs="Arial"/>
              </w:rPr>
            </w:pPr>
            <w:r w:rsidRPr="00FE6416">
              <w:rPr>
                <w:rFonts w:ascii="Arial" w:hAnsi="Arial" w:cs="Arial"/>
                <w:sz w:val="22"/>
                <w:szCs w:val="22"/>
              </w:rPr>
              <w:t>If you could offer one piece of advice to the fogger system project team, what would it be?</w:t>
            </w:r>
          </w:p>
          <w:p w:rsidR="001709EE" w:rsidRPr="00FE6416" w:rsidRDefault="001709EE" w:rsidP="00B11BE6">
            <w:pPr>
              <w:jc w:val="both"/>
              <w:rPr>
                <w:rFonts w:ascii="Arial" w:hAnsi="Arial" w:cs="Arial"/>
              </w:rPr>
            </w:pPr>
          </w:p>
          <w:p w:rsidR="001709EE" w:rsidRPr="00FE6416" w:rsidRDefault="001709EE" w:rsidP="00B11BE6">
            <w:pPr>
              <w:jc w:val="both"/>
              <w:rPr>
                <w:rFonts w:ascii="Arial" w:hAnsi="Arial" w:cs="Arial"/>
              </w:rPr>
            </w:pPr>
            <w:r w:rsidRPr="00FE6416">
              <w:rPr>
                <w:rFonts w:ascii="Arial" w:hAnsi="Arial" w:cs="Arial"/>
                <w:sz w:val="22"/>
                <w:szCs w:val="22"/>
              </w:rPr>
              <w:t>That now concludes this interview. Your comments have been very interesting and valuable. On behalf of the project team, and the mine, I’d like to thank you for your time.</w:t>
            </w:r>
          </w:p>
        </w:tc>
        <w:tc>
          <w:tcPr>
            <w:tcW w:w="5040" w:type="dxa"/>
            <w:tcBorders>
              <w:top w:val="nil"/>
              <w:left w:val="nil"/>
              <w:bottom w:val="single" w:sz="4" w:space="0" w:color="auto"/>
              <w:right w:val="single" w:sz="8" w:space="0" w:color="auto"/>
            </w:tcBorders>
          </w:tcPr>
          <w:p w:rsidR="001709EE" w:rsidRPr="00FE6416" w:rsidRDefault="001709EE" w:rsidP="00B11BE6">
            <w:pPr>
              <w:rPr>
                <w:rFonts w:ascii="Arial" w:hAnsi="Arial" w:cs="Arial"/>
              </w:rPr>
            </w:pPr>
          </w:p>
        </w:tc>
      </w:tr>
    </w:tbl>
    <w:p w:rsidR="001709EE" w:rsidRPr="00FE6416" w:rsidRDefault="001709EE" w:rsidP="00B11BE6">
      <w:pPr>
        <w:rPr>
          <w:sz w:val="22"/>
          <w:szCs w:val="22"/>
        </w:rPr>
      </w:pPr>
    </w:p>
    <w:p w:rsidR="001709EE" w:rsidRPr="00FE6416" w:rsidRDefault="001709EE" w:rsidP="00B11BE6">
      <w:pPr>
        <w:pStyle w:val="Heading1"/>
        <w:spacing w:before="0" w:after="0"/>
        <w:jc w:val="both"/>
        <w:rPr>
          <w:sz w:val="22"/>
          <w:szCs w:val="22"/>
        </w:rPr>
      </w:pPr>
      <w:bookmarkStart w:id="121" w:name="Appendix7"/>
      <w:r w:rsidRPr="00FE6416">
        <w:rPr>
          <w:sz w:val="22"/>
          <w:szCs w:val="22"/>
        </w:rPr>
        <w:t>Appendix 7: Project Charter</w:t>
      </w:r>
      <w:bookmarkEnd w:id="121"/>
      <w:r w:rsidR="00227101">
        <w:rPr>
          <w:sz w:val="22"/>
          <w:szCs w:val="22"/>
        </w:rPr>
        <w:fldChar w:fldCharType="begin"/>
      </w:r>
      <w:r w:rsidRPr="00FE6416">
        <w:rPr>
          <w:sz w:val="22"/>
          <w:szCs w:val="22"/>
        </w:rPr>
        <w:instrText>tc "</w:instrText>
      </w:r>
      <w:bookmarkStart w:id="122" w:name="_Toc237690277"/>
      <w:bookmarkStart w:id="123" w:name="_Toc290452954"/>
      <w:r w:rsidRPr="00FE6416">
        <w:rPr>
          <w:sz w:val="22"/>
          <w:szCs w:val="22"/>
        </w:rPr>
        <w:instrText>Appendix 1: Project Charter</w:instrText>
      </w:r>
      <w:bookmarkEnd w:id="122"/>
      <w:bookmarkEnd w:id="123"/>
      <w:r w:rsidRPr="00FE6416">
        <w:rPr>
          <w:sz w:val="22"/>
          <w:szCs w:val="22"/>
        </w:rPr>
        <w:instrText>" \f C \l 1</w:instrText>
      </w:r>
      <w:r w:rsidR="00227101">
        <w:rPr>
          <w:sz w:val="22"/>
          <w:szCs w:val="22"/>
        </w:rPr>
        <w:fldChar w:fldCharType="end"/>
      </w:r>
    </w:p>
    <w:p w:rsidR="001709EE" w:rsidRPr="00FE6416" w:rsidRDefault="001709EE" w:rsidP="00B11BE6">
      <w:pPr>
        <w:rPr>
          <w:sz w:val="22"/>
          <w:szCs w:val="22"/>
          <w:lang w:val="en-GB" w:eastAsia="en-GB"/>
        </w:rPr>
      </w:pPr>
    </w:p>
    <w:p w:rsidR="001709EE" w:rsidRPr="00FE6416" w:rsidRDefault="001709EE" w:rsidP="00B11BE6">
      <w:pPr>
        <w:pStyle w:val="Heading1"/>
        <w:spacing w:before="0" w:after="0"/>
        <w:rPr>
          <w:sz w:val="22"/>
          <w:szCs w:val="22"/>
        </w:rPr>
      </w:pPr>
      <w:r w:rsidRPr="00FE6416">
        <w:rPr>
          <w:sz w:val="22"/>
          <w:szCs w:val="22"/>
        </w:rPr>
        <w:t>Vision, mission, objectives, values and critical success factors/indicators</w:t>
      </w:r>
    </w:p>
    <w:p w:rsidR="001709EE" w:rsidRPr="00FE6416" w:rsidRDefault="001709EE" w:rsidP="00B11BE6">
      <w:pPr>
        <w:jc w:val="both"/>
        <w:rPr>
          <w:rFonts w:ascii="Arial" w:hAnsi="Arial" w:cs="Arial"/>
          <w:sz w:val="22"/>
          <w:szCs w:val="22"/>
          <w:lang w:val="en-GB" w:eastAsia="en-GB"/>
        </w:rPr>
      </w:pPr>
    </w:p>
    <w:p w:rsidR="001709EE" w:rsidRPr="00FE6416" w:rsidRDefault="001709EE" w:rsidP="00B11BE6">
      <w:pPr>
        <w:jc w:val="both"/>
        <w:rPr>
          <w:rFonts w:ascii="Arial" w:hAnsi="Arial" w:cs="Arial"/>
          <w:b/>
          <w:bCs/>
          <w:sz w:val="22"/>
          <w:szCs w:val="22"/>
        </w:rPr>
      </w:pPr>
      <w:r w:rsidRPr="00FE6416">
        <w:rPr>
          <w:rFonts w:ascii="Arial" w:hAnsi="Arial" w:cs="Arial"/>
          <w:b/>
          <w:bCs/>
          <w:sz w:val="22"/>
          <w:szCs w:val="22"/>
        </w:rPr>
        <w:t xml:space="preserve">VISION </w:t>
      </w:r>
    </w:p>
    <w:p w:rsidR="001709EE" w:rsidRPr="00FE6416" w:rsidRDefault="001709EE" w:rsidP="00B11BE6">
      <w:pPr>
        <w:jc w:val="both"/>
        <w:rPr>
          <w:rFonts w:ascii="Arial" w:hAnsi="Arial" w:cs="Arial"/>
          <w:sz w:val="22"/>
          <w:szCs w:val="22"/>
        </w:rPr>
      </w:pPr>
      <w:r w:rsidRPr="00FE6416">
        <w:rPr>
          <w:rFonts w:ascii="Arial" w:hAnsi="Arial" w:cs="Arial"/>
          <w:sz w:val="22"/>
          <w:szCs w:val="22"/>
        </w:rPr>
        <w:t>To assist the mine/industry with achieving the Mining Industry’s milestones for respirable crystalline silica dust, that is:</w:t>
      </w:r>
    </w:p>
    <w:p w:rsidR="001709EE" w:rsidRPr="00FE6416" w:rsidRDefault="001709EE" w:rsidP="00B11BE6">
      <w:pPr>
        <w:numPr>
          <w:ilvl w:val="0"/>
          <w:numId w:val="13"/>
        </w:numPr>
        <w:tabs>
          <w:tab w:val="clear" w:pos="1800"/>
          <w:tab w:val="num" w:pos="720"/>
        </w:tabs>
        <w:ind w:left="720" w:hanging="720"/>
        <w:jc w:val="both"/>
        <w:rPr>
          <w:rFonts w:ascii="Arial" w:hAnsi="Arial" w:cs="Arial"/>
          <w:sz w:val="22"/>
          <w:szCs w:val="22"/>
        </w:rPr>
      </w:pPr>
      <w:r w:rsidRPr="00FE6416">
        <w:rPr>
          <w:rFonts w:ascii="Arial" w:hAnsi="Arial" w:cs="Arial"/>
          <w:sz w:val="22"/>
          <w:szCs w:val="22"/>
        </w:rPr>
        <w:t>by December 2008, 95 % of all individual measurements for respirable silica dust must be below the occupational exposure limit of 0.1mg/m</w:t>
      </w:r>
      <w:r w:rsidRPr="00FE6416">
        <w:rPr>
          <w:rFonts w:ascii="Arial" w:hAnsi="Arial" w:cs="Arial"/>
          <w:sz w:val="22"/>
          <w:szCs w:val="22"/>
          <w:vertAlign w:val="superscript"/>
        </w:rPr>
        <w:t>3</w:t>
      </w:r>
      <w:r w:rsidRPr="00FE6416">
        <w:rPr>
          <w:rFonts w:ascii="Arial" w:hAnsi="Arial" w:cs="Arial"/>
          <w:sz w:val="22"/>
          <w:szCs w:val="22"/>
        </w:rPr>
        <w:t>.</w:t>
      </w:r>
    </w:p>
    <w:p w:rsidR="001709EE" w:rsidRPr="00FE6416" w:rsidRDefault="001709EE" w:rsidP="00B11BE6">
      <w:pPr>
        <w:numPr>
          <w:ilvl w:val="0"/>
          <w:numId w:val="13"/>
        </w:numPr>
        <w:tabs>
          <w:tab w:val="clear" w:pos="1800"/>
          <w:tab w:val="num" w:pos="720"/>
        </w:tabs>
        <w:ind w:left="720" w:hanging="720"/>
        <w:jc w:val="both"/>
        <w:rPr>
          <w:rFonts w:ascii="Arial" w:hAnsi="Arial" w:cs="Arial"/>
          <w:sz w:val="22"/>
          <w:szCs w:val="22"/>
        </w:rPr>
      </w:pPr>
      <w:r w:rsidRPr="00FE6416">
        <w:rPr>
          <w:rFonts w:ascii="Arial" w:hAnsi="Arial" w:cs="Arial"/>
          <w:sz w:val="22"/>
          <w:szCs w:val="22"/>
        </w:rPr>
        <w:t>after December 2013 there must be no new cases of silicosis in previously unexposed individuals, using current diagnostic methods.</w:t>
      </w:r>
    </w:p>
    <w:p w:rsidR="001709EE" w:rsidRPr="00FE6416" w:rsidRDefault="001709EE" w:rsidP="00B11BE6">
      <w:pPr>
        <w:ind w:left="780"/>
        <w:jc w:val="both"/>
        <w:rPr>
          <w:rFonts w:ascii="Arial" w:hAnsi="Arial" w:cs="Arial"/>
          <w:sz w:val="22"/>
          <w:szCs w:val="22"/>
        </w:rPr>
      </w:pPr>
    </w:p>
    <w:p w:rsidR="001709EE" w:rsidRPr="00FE6416" w:rsidRDefault="001709EE" w:rsidP="00B11BE6">
      <w:pPr>
        <w:jc w:val="both"/>
        <w:rPr>
          <w:rFonts w:ascii="Arial" w:hAnsi="Arial" w:cs="Arial"/>
          <w:b/>
          <w:bCs/>
          <w:sz w:val="22"/>
          <w:szCs w:val="22"/>
        </w:rPr>
      </w:pPr>
      <w:r w:rsidRPr="00FE6416">
        <w:rPr>
          <w:rFonts w:ascii="Arial" w:hAnsi="Arial" w:cs="Arial"/>
          <w:b/>
          <w:bCs/>
          <w:sz w:val="22"/>
          <w:szCs w:val="22"/>
        </w:rPr>
        <w:t>MISSION</w:t>
      </w:r>
    </w:p>
    <w:p w:rsidR="001709EE" w:rsidRPr="00FE6416" w:rsidRDefault="001709EE" w:rsidP="00B11BE6">
      <w:pPr>
        <w:jc w:val="both"/>
        <w:rPr>
          <w:rFonts w:ascii="Arial" w:hAnsi="Arial" w:cs="Arial"/>
          <w:sz w:val="22"/>
          <w:szCs w:val="22"/>
        </w:rPr>
      </w:pPr>
      <w:r w:rsidRPr="00FE6416">
        <w:rPr>
          <w:rFonts w:ascii="Arial" w:hAnsi="Arial" w:cs="Arial"/>
          <w:sz w:val="22"/>
          <w:szCs w:val="22"/>
        </w:rPr>
        <w:t xml:space="preserve">To facilitate adoption of technology and practice that will enhance occupational health and ultimately wellbeing. </w:t>
      </w:r>
    </w:p>
    <w:p w:rsidR="001709EE" w:rsidRPr="00FE6416" w:rsidRDefault="001709EE" w:rsidP="00B11BE6">
      <w:pPr>
        <w:jc w:val="both"/>
        <w:rPr>
          <w:rFonts w:ascii="Arial" w:hAnsi="Arial" w:cs="Arial"/>
          <w:sz w:val="22"/>
          <w:szCs w:val="22"/>
        </w:rPr>
      </w:pPr>
    </w:p>
    <w:p w:rsidR="001709EE" w:rsidRPr="00FE6416" w:rsidRDefault="001709EE" w:rsidP="00B11BE6">
      <w:pPr>
        <w:jc w:val="both"/>
        <w:rPr>
          <w:rFonts w:ascii="Arial" w:hAnsi="Arial" w:cs="Arial"/>
          <w:b/>
          <w:bCs/>
          <w:sz w:val="22"/>
          <w:szCs w:val="22"/>
        </w:rPr>
      </w:pPr>
      <w:r w:rsidRPr="00FE6416">
        <w:rPr>
          <w:rFonts w:ascii="Arial" w:hAnsi="Arial" w:cs="Arial"/>
          <w:b/>
          <w:bCs/>
          <w:sz w:val="22"/>
          <w:szCs w:val="22"/>
        </w:rPr>
        <w:t>OBJECTIVES</w:t>
      </w:r>
    </w:p>
    <w:p w:rsidR="001709EE" w:rsidRPr="00FE6416" w:rsidRDefault="001709EE" w:rsidP="00B11BE6">
      <w:pPr>
        <w:jc w:val="both"/>
        <w:rPr>
          <w:rFonts w:ascii="Arial" w:hAnsi="Arial" w:cs="Arial"/>
          <w:b/>
          <w:bCs/>
          <w:sz w:val="22"/>
          <w:szCs w:val="22"/>
        </w:rPr>
      </w:pPr>
      <w:r w:rsidRPr="00FE6416">
        <w:rPr>
          <w:rFonts w:ascii="Arial" w:hAnsi="Arial" w:cs="Arial"/>
          <w:sz w:val="22"/>
          <w:szCs w:val="22"/>
        </w:rPr>
        <w:t xml:space="preserve">To successfully implement the fogger dust suppression system to reduce worker exposure to respirable crystalline silica dust as part of the mine’s broad dust control strategy, as well as to bring health issues into focus by incorporating behavioural and leadership strategies. </w:t>
      </w:r>
    </w:p>
    <w:p w:rsidR="001709EE" w:rsidRPr="00FE6416" w:rsidRDefault="001709EE" w:rsidP="00B11BE6">
      <w:pPr>
        <w:jc w:val="both"/>
        <w:rPr>
          <w:rFonts w:ascii="Arial" w:hAnsi="Arial" w:cs="Arial"/>
          <w:b/>
          <w:bCs/>
          <w:sz w:val="22"/>
          <w:szCs w:val="22"/>
        </w:rPr>
      </w:pPr>
    </w:p>
    <w:p w:rsidR="001709EE" w:rsidRPr="00FE6416" w:rsidRDefault="001709EE" w:rsidP="00B11BE6">
      <w:pPr>
        <w:jc w:val="both"/>
        <w:rPr>
          <w:rFonts w:ascii="Arial" w:hAnsi="Arial" w:cs="Arial"/>
          <w:b/>
          <w:bCs/>
          <w:sz w:val="22"/>
          <w:szCs w:val="22"/>
        </w:rPr>
      </w:pPr>
      <w:r w:rsidRPr="00FE6416">
        <w:rPr>
          <w:rFonts w:ascii="Arial" w:hAnsi="Arial" w:cs="Arial"/>
          <w:b/>
          <w:bCs/>
          <w:sz w:val="22"/>
          <w:szCs w:val="22"/>
        </w:rPr>
        <w:t>VALUES</w:t>
      </w:r>
    </w:p>
    <w:p w:rsidR="001709EE" w:rsidRPr="00FE6416" w:rsidRDefault="001709EE" w:rsidP="00B11BE6">
      <w:pPr>
        <w:ind w:left="1440" w:hanging="1440"/>
        <w:jc w:val="both"/>
        <w:rPr>
          <w:rFonts w:ascii="Arial" w:hAnsi="Arial" w:cs="Arial"/>
          <w:sz w:val="22"/>
          <w:szCs w:val="22"/>
        </w:rPr>
      </w:pPr>
      <w:r w:rsidRPr="00FE6416">
        <w:rPr>
          <w:rFonts w:ascii="Arial" w:hAnsi="Arial" w:cs="Arial"/>
          <w:sz w:val="22"/>
          <w:szCs w:val="22"/>
        </w:rPr>
        <w:t>We value:</w:t>
      </w:r>
      <w:r w:rsidRPr="00FE6416">
        <w:rPr>
          <w:rFonts w:ascii="Arial" w:hAnsi="Arial" w:cs="Arial"/>
          <w:sz w:val="22"/>
          <w:szCs w:val="22"/>
        </w:rPr>
        <w:tab/>
      </w:r>
    </w:p>
    <w:p w:rsidR="001709EE" w:rsidRPr="00FE6416" w:rsidRDefault="001709EE" w:rsidP="00B11BE6">
      <w:pPr>
        <w:numPr>
          <w:ilvl w:val="0"/>
          <w:numId w:val="116"/>
        </w:numPr>
        <w:tabs>
          <w:tab w:val="clear" w:pos="1306"/>
          <w:tab w:val="num" w:pos="720"/>
        </w:tabs>
        <w:ind w:left="720" w:hanging="720"/>
        <w:jc w:val="both"/>
        <w:rPr>
          <w:rFonts w:ascii="Arial" w:hAnsi="Arial" w:cs="Arial"/>
          <w:sz w:val="22"/>
          <w:szCs w:val="22"/>
        </w:rPr>
      </w:pPr>
      <w:r w:rsidRPr="00FE6416">
        <w:rPr>
          <w:rFonts w:ascii="Arial" w:hAnsi="Arial" w:cs="Arial"/>
          <w:b/>
          <w:bCs/>
          <w:i/>
          <w:iCs/>
          <w:sz w:val="22"/>
          <w:szCs w:val="22"/>
        </w:rPr>
        <w:t>People:</w:t>
      </w:r>
      <w:r w:rsidRPr="00FE6416">
        <w:rPr>
          <w:rFonts w:ascii="Arial" w:hAnsi="Arial" w:cs="Arial"/>
          <w:b/>
          <w:bCs/>
          <w:sz w:val="22"/>
          <w:szCs w:val="22"/>
        </w:rPr>
        <w:t xml:space="preserve"> </w:t>
      </w:r>
      <w:r w:rsidRPr="00FE6416">
        <w:rPr>
          <w:rFonts w:ascii="Arial" w:hAnsi="Arial" w:cs="Arial"/>
          <w:sz w:val="22"/>
          <w:szCs w:val="22"/>
        </w:rPr>
        <w:t>while we strive to achieve the milestones, this is the minimum standard; we must strive to reduce respirable silica dust levels as low as reasonably practical and possible</w:t>
      </w:r>
    </w:p>
    <w:p w:rsidR="001709EE" w:rsidRPr="00FE6416" w:rsidRDefault="001709EE" w:rsidP="00B11BE6">
      <w:pPr>
        <w:numPr>
          <w:ilvl w:val="0"/>
          <w:numId w:val="116"/>
        </w:numPr>
        <w:tabs>
          <w:tab w:val="clear" w:pos="1306"/>
          <w:tab w:val="num" w:pos="720"/>
        </w:tabs>
        <w:ind w:left="720" w:hanging="720"/>
        <w:jc w:val="both"/>
        <w:rPr>
          <w:rFonts w:ascii="Arial" w:hAnsi="Arial" w:cs="Arial"/>
          <w:sz w:val="22"/>
          <w:szCs w:val="22"/>
        </w:rPr>
      </w:pPr>
      <w:r w:rsidRPr="00FE6416">
        <w:rPr>
          <w:rFonts w:ascii="Arial" w:hAnsi="Arial" w:cs="Arial"/>
          <w:b/>
          <w:bCs/>
          <w:i/>
          <w:iCs/>
          <w:sz w:val="22"/>
          <w:szCs w:val="22"/>
        </w:rPr>
        <w:t>Empathy:</w:t>
      </w:r>
      <w:r w:rsidRPr="00FE6416">
        <w:rPr>
          <w:rFonts w:ascii="Arial" w:hAnsi="Arial" w:cs="Arial"/>
          <w:b/>
          <w:bCs/>
          <w:sz w:val="22"/>
          <w:szCs w:val="22"/>
        </w:rPr>
        <w:t xml:space="preserve"> </w:t>
      </w:r>
      <w:r w:rsidRPr="00FE6416">
        <w:rPr>
          <w:rFonts w:ascii="Arial" w:hAnsi="Arial" w:cs="Arial"/>
          <w:sz w:val="22"/>
          <w:szCs w:val="22"/>
        </w:rPr>
        <w:t>we must strive to</w:t>
      </w:r>
      <w:r w:rsidRPr="00FE6416">
        <w:rPr>
          <w:rFonts w:ascii="Arial" w:hAnsi="Arial" w:cs="Arial"/>
          <w:b/>
          <w:bCs/>
          <w:sz w:val="22"/>
          <w:szCs w:val="22"/>
        </w:rPr>
        <w:t xml:space="preserve"> </w:t>
      </w:r>
      <w:r w:rsidRPr="00FE6416">
        <w:rPr>
          <w:rFonts w:ascii="Arial" w:hAnsi="Arial" w:cs="Arial"/>
          <w:sz w:val="22"/>
          <w:szCs w:val="22"/>
        </w:rPr>
        <w:t xml:space="preserve">understand people’s behaviours before imposing our own ideas </w:t>
      </w:r>
    </w:p>
    <w:p w:rsidR="001709EE" w:rsidRPr="00FE6416" w:rsidRDefault="001709EE" w:rsidP="00B11BE6">
      <w:pPr>
        <w:numPr>
          <w:ilvl w:val="0"/>
          <w:numId w:val="116"/>
        </w:numPr>
        <w:tabs>
          <w:tab w:val="clear" w:pos="1306"/>
          <w:tab w:val="num" w:pos="720"/>
        </w:tabs>
        <w:ind w:left="720" w:hanging="720"/>
        <w:jc w:val="both"/>
        <w:rPr>
          <w:rFonts w:ascii="Arial" w:hAnsi="Arial" w:cs="Arial"/>
          <w:sz w:val="22"/>
          <w:szCs w:val="22"/>
        </w:rPr>
      </w:pPr>
      <w:r w:rsidRPr="00FE6416">
        <w:rPr>
          <w:rFonts w:ascii="Arial" w:hAnsi="Arial" w:cs="Arial"/>
          <w:b/>
          <w:bCs/>
          <w:i/>
          <w:iCs/>
          <w:sz w:val="22"/>
          <w:szCs w:val="22"/>
        </w:rPr>
        <w:t>Excellence:</w:t>
      </w:r>
      <w:r w:rsidRPr="00FE6416">
        <w:rPr>
          <w:rFonts w:ascii="Arial" w:hAnsi="Arial" w:cs="Arial"/>
          <w:b/>
          <w:bCs/>
          <w:sz w:val="22"/>
          <w:szCs w:val="22"/>
        </w:rPr>
        <w:t xml:space="preserve"> </w:t>
      </w:r>
      <w:r w:rsidRPr="00FE6416">
        <w:rPr>
          <w:rFonts w:ascii="Arial" w:hAnsi="Arial" w:cs="Arial"/>
          <w:sz w:val="22"/>
          <w:szCs w:val="22"/>
        </w:rPr>
        <w:t>the project must produce a scientific and validated report that can be published and peer reviewed and shared by individuals across commodities</w:t>
      </w:r>
    </w:p>
    <w:p w:rsidR="001709EE" w:rsidRPr="00FE6416" w:rsidRDefault="001709EE" w:rsidP="00B11BE6">
      <w:pPr>
        <w:numPr>
          <w:ilvl w:val="0"/>
          <w:numId w:val="116"/>
        </w:numPr>
        <w:tabs>
          <w:tab w:val="clear" w:pos="1306"/>
          <w:tab w:val="num" w:pos="720"/>
        </w:tabs>
        <w:ind w:left="720" w:hanging="720"/>
        <w:jc w:val="both"/>
        <w:rPr>
          <w:rFonts w:ascii="Arial" w:hAnsi="Arial" w:cs="Arial"/>
          <w:sz w:val="22"/>
          <w:szCs w:val="22"/>
        </w:rPr>
      </w:pPr>
      <w:r w:rsidRPr="00FE6416">
        <w:rPr>
          <w:rFonts w:ascii="Arial" w:hAnsi="Arial" w:cs="Arial"/>
          <w:b/>
          <w:bCs/>
          <w:i/>
          <w:iCs/>
          <w:sz w:val="22"/>
          <w:szCs w:val="22"/>
        </w:rPr>
        <w:t xml:space="preserve">Involvement: </w:t>
      </w:r>
      <w:r w:rsidRPr="00FE6416">
        <w:rPr>
          <w:rFonts w:ascii="Arial" w:hAnsi="Arial" w:cs="Arial"/>
          <w:sz w:val="22"/>
          <w:szCs w:val="22"/>
        </w:rPr>
        <w:t xml:space="preserve">employees at all levels must be involved in understanding the technology and best practice in a way that they can identify with thereby creating ownership </w:t>
      </w:r>
    </w:p>
    <w:p w:rsidR="001709EE" w:rsidRPr="00FE6416" w:rsidRDefault="001709EE" w:rsidP="00B11BE6">
      <w:pPr>
        <w:jc w:val="both"/>
        <w:rPr>
          <w:rFonts w:ascii="Arial" w:hAnsi="Arial" w:cs="Arial"/>
          <w:sz w:val="22"/>
          <w:szCs w:val="22"/>
        </w:rPr>
      </w:pPr>
    </w:p>
    <w:p w:rsidR="001709EE" w:rsidRPr="00FE6416" w:rsidRDefault="001709EE" w:rsidP="00B11BE6">
      <w:pPr>
        <w:jc w:val="both"/>
        <w:rPr>
          <w:rFonts w:ascii="Arial" w:hAnsi="Arial" w:cs="Arial"/>
          <w:b/>
          <w:bCs/>
          <w:sz w:val="22"/>
          <w:szCs w:val="22"/>
        </w:rPr>
      </w:pPr>
      <w:r w:rsidRPr="00FE6416">
        <w:rPr>
          <w:rFonts w:ascii="Arial" w:hAnsi="Arial" w:cs="Arial"/>
          <w:b/>
          <w:bCs/>
          <w:sz w:val="22"/>
          <w:szCs w:val="22"/>
        </w:rPr>
        <w:t>CRITICAL SUCCESS FACTORS</w:t>
      </w:r>
    </w:p>
    <w:p w:rsidR="001709EE" w:rsidRPr="00FE6416" w:rsidRDefault="001709EE" w:rsidP="00B11BE6">
      <w:pPr>
        <w:jc w:val="both"/>
        <w:rPr>
          <w:rFonts w:ascii="Arial" w:hAnsi="Arial" w:cs="Arial"/>
          <w:sz w:val="22"/>
          <w:szCs w:val="22"/>
        </w:rPr>
      </w:pPr>
      <w:r w:rsidRPr="00FE6416">
        <w:rPr>
          <w:rFonts w:ascii="Arial" w:hAnsi="Arial" w:cs="Arial"/>
          <w:sz w:val="22"/>
          <w:szCs w:val="22"/>
        </w:rPr>
        <w:t>The Leading Practice Project Team acknowledges that to facilitate the adoption and success thereof, the following elements are critical:</w:t>
      </w:r>
    </w:p>
    <w:p w:rsidR="001709EE" w:rsidRPr="00FE6416" w:rsidRDefault="001709EE" w:rsidP="00B11BE6">
      <w:pPr>
        <w:numPr>
          <w:ilvl w:val="0"/>
          <w:numId w:val="14"/>
        </w:numPr>
        <w:tabs>
          <w:tab w:val="clear" w:pos="360"/>
          <w:tab w:val="num" w:pos="720"/>
        </w:tabs>
        <w:ind w:left="720" w:hanging="720"/>
        <w:jc w:val="both"/>
        <w:rPr>
          <w:rFonts w:ascii="Arial" w:hAnsi="Arial" w:cs="Arial"/>
          <w:sz w:val="22"/>
          <w:szCs w:val="22"/>
        </w:rPr>
      </w:pPr>
      <w:r w:rsidRPr="00FE6416">
        <w:rPr>
          <w:rFonts w:ascii="Arial" w:hAnsi="Arial" w:cs="Arial"/>
          <w:sz w:val="22"/>
          <w:szCs w:val="22"/>
        </w:rPr>
        <w:t>Addressing the health gap in a way that is non-litigious to employers and non-accusatory nor fear-instilling to employees</w:t>
      </w:r>
    </w:p>
    <w:p w:rsidR="001709EE" w:rsidRPr="00FE6416" w:rsidRDefault="001709EE" w:rsidP="00B11BE6">
      <w:pPr>
        <w:numPr>
          <w:ilvl w:val="0"/>
          <w:numId w:val="14"/>
        </w:numPr>
        <w:tabs>
          <w:tab w:val="clear" w:pos="360"/>
          <w:tab w:val="num" w:pos="720"/>
        </w:tabs>
        <w:ind w:left="720" w:hanging="720"/>
        <w:jc w:val="both"/>
        <w:rPr>
          <w:rFonts w:ascii="Arial" w:hAnsi="Arial" w:cs="Arial"/>
          <w:sz w:val="22"/>
          <w:szCs w:val="22"/>
        </w:rPr>
      </w:pPr>
      <w:r w:rsidRPr="00FE6416">
        <w:rPr>
          <w:rFonts w:ascii="Arial" w:hAnsi="Arial" w:cs="Arial"/>
          <w:sz w:val="22"/>
          <w:szCs w:val="22"/>
        </w:rPr>
        <w:t>Simple and clear messaging in communications</w:t>
      </w:r>
    </w:p>
    <w:p w:rsidR="001709EE" w:rsidRPr="00FE6416" w:rsidRDefault="001709EE" w:rsidP="00B11BE6">
      <w:pPr>
        <w:numPr>
          <w:ilvl w:val="0"/>
          <w:numId w:val="14"/>
        </w:numPr>
        <w:tabs>
          <w:tab w:val="clear" w:pos="360"/>
          <w:tab w:val="num" w:pos="720"/>
        </w:tabs>
        <w:ind w:left="720" w:hanging="720"/>
        <w:jc w:val="both"/>
        <w:rPr>
          <w:rFonts w:ascii="Arial" w:hAnsi="Arial" w:cs="Arial"/>
          <w:sz w:val="22"/>
          <w:szCs w:val="22"/>
        </w:rPr>
      </w:pPr>
      <w:r w:rsidRPr="00FE6416">
        <w:rPr>
          <w:rFonts w:ascii="Arial" w:hAnsi="Arial" w:cs="Arial"/>
          <w:sz w:val="22"/>
          <w:szCs w:val="22"/>
        </w:rPr>
        <w:t>Sense of ownership by all stakeholders</w:t>
      </w:r>
    </w:p>
    <w:p w:rsidR="001709EE" w:rsidRPr="00FE6416" w:rsidRDefault="001709EE" w:rsidP="00B11BE6">
      <w:pPr>
        <w:numPr>
          <w:ilvl w:val="0"/>
          <w:numId w:val="14"/>
        </w:numPr>
        <w:tabs>
          <w:tab w:val="clear" w:pos="360"/>
          <w:tab w:val="num" w:pos="720"/>
        </w:tabs>
        <w:jc w:val="both"/>
        <w:rPr>
          <w:rFonts w:ascii="Arial" w:hAnsi="Arial" w:cs="Arial"/>
          <w:sz w:val="22"/>
          <w:szCs w:val="22"/>
        </w:rPr>
      </w:pPr>
      <w:r w:rsidRPr="00FE6416">
        <w:rPr>
          <w:rFonts w:ascii="Arial" w:hAnsi="Arial" w:cs="Arial"/>
          <w:sz w:val="22"/>
          <w:szCs w:val="22"/>
        </w:rPr>
        <w:t xml:space="preserve">Focus by the project team on the objectives </w:t>
      </w:r>
    </w:p>
    <w:p w:rsidR="001709EE" w:rsidRPr="00FE6416" w:rsidRDefault="001709EE" w:rsidP="00B11BE6">
      <w:pPr>
        <w:jc w:val="both"/>
        <w:rPr>
          <w:rFonts w:ascii="Arial" w:hAnsi="Arial" w:cs="Arial"/>
          <w:sz w:val="22"/>
          <w:szCs w:val="22"/>
          <w:lang w:val="en-GB" w:eastAsia="en-GB"/>
        </w:rPr>
      </w:pPr>
    </w:p>
    <w:p w:rsidR="001709EE" w:rsidRPr="00FE6416" w:rsidRDefault="001709EE" w:rsidP="00B11BE6">
      <w:pPr>
        <w:rPr>
          <w:rFonts w:ascii="Arial" w:hAnsi="Arial" w:cs="Arial"/>
          <w:b/>
          <w:bCs/>
          <w:sz w:val="22"/>
          <w:szCs w:val="22"/>
          <w:lang w:val="en-GB" w:eastAsia="en-GB"/>
        </w:rPr>
      </w:pPr>
      <w:r w:rsidRPr="00FE6416">
        <w:rPr>
          <w:rFonts w:ascii="Arial" w:hAnsi="Arial" w:cs="Arial"/>
          <w:b/>
          <w:bCs/>
          <w:sz w:val="22"/>
          <w:szCs w:val="22"/>
          <w:lang w:val="en-GB" w:eastAsia="en-GB"/>
        </w:rPr>
        <w:t xml:space="preserve">CRITICAL SUCCESS INDICATORS </w:t>
      </w:r>
    </w:p>
    <w:p w:rsidR="001709EE" w:rsidRPr="00FE6416" w:rsidRDefault="001709EE" w:rsidP="00B11BE6">
      <w:pPr>
        <w:numPr>
          <w:ilvl w:val="0"/>
          <w:numId w:val="15"/>
        </w:numPr>
        <w:ind w:hanging="720"/>
        <w:jc w:val="both"/>
        <w:rPr>
          <w:rFonts w:ascii="Arial" w:hAnsi="Arial" w:cs="Arial"/>
          <w:sz w:val="22"/>
          <w:szCs w:val="22"/>
          <w:lang w:val="en-GB" w:eastAsia="en-GB"/>
        </w:rPr>
      </w:pPr>
      <w:r w:rsidRPr="00FE6416">
        <w:rPr>
          <w:rFonts w:ascii="Arial" w:hAnsi="Arial" w:cs="Arial"/>
          <w:sz w:val="22"/>
          <w:szCs w:val="22"/>
        </w:rPr>
        <w:t xml:space="preserve">50 % reduction in respirable crystalline silica dust levels </w:t>
      </w:r>
    </w:p>
    <w:p w:rsidR="001709EE" w:rsidRPr="00FE6416" w:rsidRDefault="001709EE" w:rsidP="00B11BE6">
      <w:pPr>
        <w:jc w:val="both"/>
        <w:rPr>
          <w:rFonts w:ascii="Arial" w:hAnsi="Arial" w:cs="Arial"/>
          <w:sz w:val="22"/>
          <w:szCs w:val="22"/>
          <w:lang w:val="en-GB" w:eastAsia="en-GB"/>
        </w:rPr>
      </w:pPr>
    </w:p>
    <w:p w:rsidR="001709EE" w:rsidRPr="00FE6416" w:rsidRDefault="001709EE" w:rsidP="00B11BE6">
      <w:pPr>
        <w:jc w:val="both"/>
        <w:rPr>
          <w:rFonts w:ascii="Arial" w:hAnsi="Arial" w:cs="Arial"/>
          <w:sz w:val="22"/>
          <w:szCs w:val="22"/>
          <w:lang w:val="en-GB" w:eastAsia="en-GB"/>
        </w:rPr>
      </w:pPr>
    </w:p>
    <w:p w:rsidR="001709EE" w:rsidRPr="00FE6416" w:rsidRDefault="001709EE" w:rsidP="00B11BE6">
      <w:pPr>
        <w:jc w:val="both"/>
        <w:rPr>
          <w:rFonts w:ascii="Arial" w:hAnsi="Arial" w:cs="Arial"/>
          <w:sz w:val="22"/>
          <w:szCs w:val="22"/>
          <w:lang w:val="en-GB"/>
        </w:rPr>
      </w:pPr>
    </w:p>
    <w:p w:rsidR="001709EE" w:rsidRPr="00FE6416" w:rsidRDefault="001709EE" w:rsidP="00B11BE6">
      <w:pPr>
        <w:jc w:val="both"/>
        <w:rPr>
          <w:rFonts w:ascii="Arial" w:hAnsi="Arial" w:cs="Arial"/>
          <w:sz w:val="22"/>
          <w:szCs w:val="22"/>
        </w:rPr>
      </w:pPr>
    </w:p>
    <w:p w:rsidR="001709EE" w:rsidRPr="00FE6416" w:rsidRDefault="001709EE" w:rsidP="00B11BE6">
      <w:pPr>
        <w:jc w:val="both"/>
        <w:rPr>
          <w:rFonts w:ascii="Arial" w:hAnsi="Arial" w:cs="Arial"/>
          <w:sz w:val="22"/>
          <w:szCs w:val="22"/>
        </w:rPr>
      </w:pPr>
    </w:p>
    <w:p w:rsidR="001709EE" w:rsidRPr="00FE6416" w:rsidRDefault="001709EE" w:rsidP="00B11BE6">
      <w:pPr>
        <w:jc w:val="both"/>
        <w:rPr>
          <w:rFonts w:ascii="Arial" w:hAnsi="Arial" w:cs="Arial"/>
          <w:sz w:val="22"/>
          <w:szCs w:val="22"/>
        </w:rPr>
      </w:pPr>
    </w:p>
    <w:p w:rsidR="001709EE" w:rsidRPr="00FE6416" w:rsidRDefault="001709EE" w:rsidP="00B11BE6">
      <w:pPr>
        <w:jc w:val="both"/>
        <w:rPr>
          <w:rFonts w:ascii="Arial" w:hAnsi="Arial" w:cs="Arial"/>
          <w:sz w:val="22"/>
          <w:szCs w:val="22"/>
        </w:rPr>
      </w:pPr>
    </w:p>
    <w:p w:rsidR="001709EE" w:rsidRPr="00FE6416" w:rsidRDefault="001709EE" w:rsidP="00B11BE6">
      <w:pPr>
        <w:rPr>
          <w:rFonts w:ascii="Arial" w:hAnsi="Arial" w:cs="Arial"/>
          <w:b/>
          <w:sz w:val="22"/>
          <w:szCs w:val="22"/>
        </w:rPr>
      </w:pPr>
      <w:bookmarkStart w:id="124" w:name="Appendix8"/>
      <w:r w:rsidRPr="00FE6416">
        <w:rPr>
          <w:rFonts w:ascii="Arial" w:hAnsi="Arial" w:cs="Arial"/>
          <w:b/>
          <w:sz w:val="22"/>
          <w:szCs w:val="22"/>
        </w:rPr>
        <w:t>Appendix 8: Mental Models established at the Demonstration Mine (South Deep Mine) for the Fogger-based Leading Practice</w:t>
      </w:r>
      <w:r w:rsidR="00227101">
        <w:rPr>
          <w:rFonts w:ascii="Arial" w:hAnsi="Arial" w:cs="Arial"/>
          <w:b/>
          <w:sz w:val="22"/>
          <w:szCs w:val="22"/>
        </w:rPr>
        <w:fldChar w:fldCharType="begin"/>
      </w:r>
      <w:r w:rsidRPr="00FE6416">
        <w:rPr>
          <w:sz w:val="22"/>
          <w:szCs w:val="22"/>
        </w:rPr>
        <w:instrText>tc "</w:instrText>
      </w:r>
      <w:bookmarkStart w:id="125" w:name="_Toc237690278"/>
      <w:bookmarkStart w:id="126" w:name="_Toc290452955"/>
      <w:r w:rsidRPr="00FE6416">
        <w:rPr>
          <w:rFonts w:ascii="Arial" w:hAnsi="Arial" w:cs="Arial"/>
          <w:b/>
          <w:sz w:val="22"/>
          <w:szCs w:val="22"/>
        </w:rPr>
        <w:instrText>Appendix 15: Mental Models established at the Demonstration Mine (South Deep Mine) for the Fogger-based Leading Practice</w:instrText>
      </w:r>
      <w:bookmarkEnd w:id="125"/>
      <w:bookmarkEnd w:id="126"/>
      <w:r w:rsidRPr="00FE6416">
        <w:rPr>
          <w:sz w:val="22"/>
          <w:szCs w:val="22"/>
        </w:rPr>
        <w:instrText>" \f C \l 1</w:instrText>
      </w:r>
      <w:r w:rsidR="00227101">
        <w:rPr>
          <w:rFonts w:ascii="Arial" w:hAnsi="Arial" w:cs="Arial"/>
          <w:b/>
          <w:sz w:val="22"/>
          <w:szCs w:val="22"/>
        </w:rPr>
        <w:fldChar w:fldCharType="end"/>
      </w:r>
      <w:r w:rsidRPr="00FE6416">
        <w:rPr>
          <w:rFonts w:ascii="Arial" w:hAnsi="Arial" w:cs="Arial"/>
          <w:b/>
          <w:sz w:val="22"/>
          <w:szCs w:val="22"/>
        </w:rPr>
        <w:t xml:space="preserve"> </w:t>
      </w:r>
    </w:p>
    <w:bookmarkEnd w:id="124"/>
    <w:p w:rsidR="001709EE" w:rsidRPr="00FE6416" w:rsidRDefault="001709EE" w:rsidP="00B11BE6">
      <w:pPr>
        <w:rPr>
          <w:rFonts w:ascii="Arial" w:hAnsi="Arial" w:cs="Arial"/>
          <w:b/>
          <w:sz w:val="22"/>
          <w:szCs w:val="22"/>
        </w:rPr>
      </w:pPr>
    </w:p>
    <w:p w:rsidR="001709EE" w:rsidRPr="00FE6416" w:rsidRDefault="001709EE" w:rsidP="00B11BE6">
      <w:pPr>
        <w:rPr>
          <w:rFonts w:ascii="Arial" w:hAnsi="Arial" w:cs="Arial"/>
          <w:i/>
          <w:sz w:val="22"/>
          <w:szCs w:val="22"/>
        </w:rPr>
      </w:pPr>
      <w:r w:rsidRPr="00FE6416">
        <w:rPr>
          <w:rFonts w:ascii="Arial" w:hAnsi="Arial"/>
          <w:i/>
          <w:sz w:val="22"/>
          <w:szCs w:val="22"/>
        </w:rPr>
        <w:t>Extracted from MOSH Dust Leading Practice Adoption System: Behavioural Communications and Leadership Behaviour Strategy, by MOSH Dust Adoption Team (Prepared by: Dr Vanessa Govender; Reviewed by: Mr Tom Rogans &amp; Decision Partners), 14 July 2009.</w:t>
      </w:r>
    </w:p>
    <w:p w:rsidR="001709EE" w:rsidRPr="00FE6416" w:rsidRDefault="001709EE" w:rsidP="00B11BE6">
      <w:pPr>
        <w:jc w:val="both"/>
        <w:rPr>
          <w:rFonts w:ascii="Arial" w:hAnsi="Arial"/>
          <w:sz w:val="22"/>
          <w:szCs w:val="22"/>
        </w:rPr>
      </w:pPr>
    </w:p>
    <w:p w:rsidR="001709EE" w:rsidRPr="00FE6416" w:rsidRDefault="001709EE" w:rsidP="00B11BE6">
      <w:pPr>
        <w:jc w:val="both"/>
        <w:rPr>
          <w:rFonts w:ascii="Arial" w:hAnsi="Arial"/>
          <w:sz w:val="22"/>
          <w:szCs w:val="22"/>
        </w:rPr>
      </w:pPr>
      <w:r w:rsidRPr="00FE6416">
        <w:rPr>
          <w:rFonts w:ascii="Arial" w:hAnsi="Arial"/>
          <w:sz w:val="22"/>
          <w:szCs w:val="22"/>
        </w:rPr>
        <w:t xml:space="preserve">In July 2008, with guidance from Decision Partners, the MOSH Dust Team devised a Mental Models questionnaire (Appendix 2) to determine the mental models of employees at all levels of work in various mining companies and various commodity groups, namely gold, coal and platinum. Twenty five questionnaires were administered by Health and Safety personnel. Many of the responses received correlated very well with SIM 030603, see below, indicating that there is not much variance in the responses to and perceptions about silica dust between the different mining houses and commodity groups. </w:t>
      </w:r>
    </w:p>
    <w:p w:rsidR="001709EE" w:rsidRPr="00FE6416" w:rsidRDefault="001709EE" w:rsidP="00B11BE6">
      <w:pPr>
        <w:jc w:val="both"/>
        <w:rPr>
          <w:rFonts w:ascii="Arial" w:hAnsi="Arial"/>
          <w:sz w:val="22"/>
          <w:szCs w:val="22"/>
        </w:rPr>
      </w:pPr>
    </w:p>
    <w:p w:rsidR="001709EE" w:rsidRPr="00FE6416" w:rsidRDefault="001709EE" w:rsidP="00B11BE6">
      <w:pPr>
        <w:jc w:val="both"/>
        <w:rPr>
          <w:rFonts w:ascii="Arial" w:hAnsi="Arial"/>
          <w:sz w:val="22"/>
          <w:szCs w:val="22"/>
        </w:rPr>
      </w:pPr>
      <w:r w:rsidRPr="00FE6416">
        <w:rPr>
          <w:rFonts w:ascii="Arial" w:hAnsi="Arial"/>
          <w:sz w:val="22"/>
          <w:szCs w:val="22"/>
        </w:rPr>
        <w:t>Findings from Mental Models Questionnaires, July 2008</w:t>
      </w:r>
    </w:p>
    <w:p w:rsidR="001709EE" w:rsidRPr="00FE6416" w:rsidRDefault="001709EE" w:rsidP="00B11BE6">
      <w:pPr>
        <w:jc w:val="both"/>
        <w:rPr>
          <w:rFonts w:ascii="Arial" w:hAnsi="Arial"/>
          <w:sz w:val="22"/>
          <w:szCs w:val="22"/>
        </w:rPr>
      </w:pPr>
      <w:r w:rsidRPr="00FE6416">
        <w:rPr>
          <w:rFonts w:ascii="Arial" w:hAnsi="Arial"/>
          <w:sz w:val="22"/>
          <w:szCs w:val="22"/>
        </w:rPr>
        <w:t>•</w:t>
      </w:r>
      <w:r w:rsidRPr="00FE6416">
        <w:rPr>
          <w:rFonts w:ascii="Arial" w:hAnsi="Arial"/>
          <w:sz w:val="22"/>
          <w:szCs w:val="22"/>
        </w:rPr>
        <w:tab/>
        <w:t>Lack of dust suppression measures</w:t>
      </w:r>
    </w:p>
    <w:p w:rsidR="001709EE" w:rsidRPr="00FE6416" w:rsidRDefault="001709EE" w:rsidP="00B11BE6">
      <w:pPr>
        <w:jc w:val="both"/>
        <w:rPr>
          <w:rFonts w:ascii="Arial" w:hAnsi="Arial"/>
          <w:sz w:val="22"/>
          <w:szCs w:val="22"/>
        </w:rPr>
      </w:pPr>
      <w:r w:rsidRPr="00FE6416">
        <w:rPr>
          <w:rFonts w:ascii="Arial" w:hAnsi="Arial"/>
          <w:sz w:val="22"/>
          <w:szCs w:val="22"/>
        </w:rPr>
        <w:t>•</w:t>
      </w:r>
      <w:r w:rsidRPr="00FE6416">
        <w:rPr>
          <w:rFonts w:ascii="Arial" w:hAnsi="Arial"/>
          <w:sz w:val="22"/>
          <w:szCs w:val="22"/>
        </w:rPr>
        <w:tab/>
        <w:t>Poor maintenance</w:t>
      </w:r>
    </w:p>
    <w:p w:rsidR="001709EE" w:rsidRPr="00FE6416" w:rsidRDefault="001709EE" w:rsidP="00B11BE6">
      <w:pPr>
        <w:jc w:val="both"/>
        <w:rPr>
          <w:rFonts w:ascii="Arial" w:hAnsi="Arial"/>
          <w:sz w:val="22"/>
          <w:szCs w:val="22"/>
        </w:rPr>
      </w:pPr>
      <w:r w:rsidRPr="00FE6416">
        <w:rPr>
          <w:rFonts w:ascii="Arial" w:hAnsi="Arial"/>
          <w:sz w:val="22"/>
          <w:szCs w:val="22"/>
        </w:rPr>
        <w:t>•</w:t>
      </w:r>
      <w:r w:rsidRPr="00FE6416">
        <w:rPr>
          <w:rFonts w:ascii="Arial" w:hAnsi="Arial"/>
          <w:sz w:val="22"/>
          <w:szCs w:val="22"/>
        </w:rPr>
        <w:tab/>
        <w:t>“Eliminate the ‘not invented here syndrome’”</w:t>
      </w:r>
    </w:p>
    <w:p w:rsidR="001709EE" w:rsidRPr="00FE6416" w:rsidRDefault="001709EE" w:rsidP="00B11BE6">
      <w:pPr>
        <w:ind w:left="720" w:hanging="720"/>
        <w:jc w:val="both"/>
        <w:rPr>
          <w:rFonts w:ascii="Arial" w:hAnsi="Arial"/>
          <w:sz w:val="22"/>
          <w:szCs w:val="22"/>
        </w:rPr>
      </w:pPr>
      <w:r w:rsidRPr="00FE6416">
        <w:rPr>
          <w:rFonts w:ascii="Arial" w:hAnsi="Arial"/>
          <w:sz w:val="22"/>
          <w:szCs w:val="22"/>
        </w:rPr>
        <w:t>•</w:t>
      </w:r>
      <w:r w:rsidRPr="00FE6416">
        <w:rPr>
          <w:rFonts w:ascii="Arial" w:hAnsi="Arial"/>
          <w:sz w:val="22"/>
          <w:szCs w:val="22"/>
        </w:rPr>
        <w:tab/>
        <w:t>‘Workers need to understand the long term health effect. They don’t see the immediate results and tend to neglect it’</w:t>
      </w:r>
    </w:p>
    <w:p w:rsidR="001709EE" w:rsidRPr="00FE6416" w:rsidRDefault="001709EE" w:rsidP="00B11BE6">
      <w:pPr>
        <w:jc w:val="both"/>
        <w:rPr>
          <w:rFonts w:ascii="Arial" w:hAnsi="Arial"/>
          <w:sz w:val="22"/>
          <w:szCs w:val="22"/>
        </w:rPr>
      </w:pPr>
      <w:r w:rsidRPr="00FE6416">
        <w:rPr>
          <w:rFonts w:ascii="Arial" w:hAnsi="Arial"/>
          <w:sz w:val="22"/>
          <w:szCs w:val="22"/>
        </w:rPr>
        <w:t>•</w:t>
      </w:r>
      <w:r w:rsidRPr="00FE6416">
        <w:rPr>
          <w:rFonts w:ascii="Arial" w:hAnsi="Arial"/>
          <w:sz w:val="22"/>
          <w:szCs w:val="22"/>
        </w:rPr>
        <w:tab/>
        <w:t>‘Dust control is not a priority’</w:t>
      </w:r>
    </w:p>
    <w:p w:rsidR="001709EE" w:rsidRPr="00FE6416" w:rsidRDefault="001709EE" w:rsidP="00B11BE6">
      <w:pPr>
        <w:jc w:val="both"/>
        <w:rPr>
          <w:rFonts w:ascii="Arial" w:hAnsi="Arial"/>
          <w:sz w:val="22"/>
          <w:szCs w:val="22"/>
        </w:rPr>
      </w:pPr>
      <w:r w:rsidRPr="00FE6416">
        <w:rPr>
          <w:rFonts w:ascii="Arial" w:hAnsi="Arial"/>
          <w:sz w:val="22"/>
          <w:szCs w:val="22"/>
        </w:rPr>
        <w:t>•</w:t>
      </w:r>
      <w:r w:rsidRPr="00FE6416">
        <w:rPr>
          <w:rFonts w:ascii="Arial" w:hAnsi="Arial"/>
          <w:sz w:val="22"/>
          <w:szCs w:val="22"/>
        </w:rPr>
        <w:tab/>
        <w:t>‘Leadership must demonstrate success through their behaviour’</w:t>
      </w:r>
    </w:p>
    <w:p w:rsidR="001709EE" w:rsidRPr="00FE6416" w:rsidRDefault="001709EE" w:rsidP="00B11BE6">
      <w:pPr>
        <w:jc w:val="both"/>
        <w:rPr>
          <w:rFonts w:ascii="Arial" w:hAnsi="Arial"/>
          <w:sz w:val="22"/>
          <w:szCs w:val="22"/>
        </w:rPr>
      </w:pPr>
      <w:r w:rsidRPr="00FE6416">
        <w:rPr>
          <w:rFonts w:ascii="Arial" w:hAnsi="Arial"/>
          <w:sz w:val="22"/>
          <w:szCs w:val="22"/>
        </w:rPr>
        <w:t>•</w:t>
      </w:r>
      <w:r w:rsidRPr="00FE6416">
        <w:rPr>
          <w:rFonts w:ascii="Arial" w:hAnsi="Arial"/>
          <w:sz w:val="22"/>
          <w:szCs w:val="22"/>
        </w:rPr>
        <w:tab/>
        <w:t xml:space="preserve">Improved communications to increase awareness and understanding of dust risk management </w:t>
      </w:r>
    </w:p>
    <w:p w:rsidR="001709EE" w:rsidRPr="00FE6416" w:rsidRDefault="001709EE" w:rsidP="00B11BE6">
      <w:pPr>
        <w:jc w:val="both"/>
        <w:rPr>
          <w:rFonts w:ascii="Arial" w:hAnsi="Arial"/>
          <w:sz w:val="22"/>
          <w:szCs w:val="22"/>
        </w:rPr>
      </w:pPr>
      <w:r w:rsidRPr="00FE6416">
        <w:rPr>
          <w:rFonts w:ascii="Arial" w:hAnsi="Arial"/>
          <w:sz w:val="22"/>
          <w:szCs w:val="22"/>
        </w:rPr>
        <w:t>•</w:t>
      </w:r>
      <w:r w:rsidRPr="00FE6416">
        <w:rPr>
          <w:rFonts w:ascii="Arial" w:hAnsi="Arial"/>
          <w:sz w:val="22"/>
          <w:szCs w:val="22"/>
        </w:rPr>
        <w:tab/>
        <w:t>PPE – ‘feeling of helplessness’</w:t>
      </w:r>
    </w:p>
    <w:p w:rsidR="001709EE" w:rsidRPr="00FE6416" w:rsidRDefault="001709EE" w:rsidP="00B11BE6">
      <w:pPr>
        <w:jc w:val="both"/>
        <w:rPr>
          <w:rFonts w:ascii="Arial" w:hAnsi="Arial"/>
          <w:sz w:val="22"/>
          <w:szCs w:val="22"/>
        </w:rPr>
      </w:pPr>
    </w:p>
    <w:p w:rsidR="001709EE" w:rsidRPr="00FE6416" w:rsidRDefault="001709EE" w:rsidP="00B11BE6">
      <w:pPr>
        <w:jc w:val="both"/>
        <w:rPr>
          <w:rFonts w:ascii="Arial" w:hAnsi="Arial"/>
          <w:sz w:val="22"/>
          <w:szCs w:val="22"/>
        </w:rPr>
      </w:pPr>
    </w:p>
    <w:p w:rsidR="001709EE" w:rsidRPr="00FE6416" w:rsidRDefault="001709EE" w:rsidP="00B11BE6">
      <w:pPr>
        <w:jc w:val="both"/>
        <w:rPr>
          <w:rFonts w:ascii="Arial" w:hAnsi="Arial"/>
          <w:sz w:val="22"/>
          <w:szCs w:val="22"/>
        </w:rPr>
      </w:pPr>
      <w:r w:rsidRPr="00FE6416">
        <w:rPr>
          <w:rFonts w:ascii="Arial" w:hAnsi="Arial"/>
          <w:sz w:val="22"/>
          <w:szCs w:val="22"/>
        </w:rPr>
        <w:t xml:space="preserve">Stakeholder perceptions with regard to RCS dust controls have been extensively evaluated.  In a comprehensive study of mine workers, mine managers and health and safety (H&amp;S) representatives, SIM 030603, it was reported that: </w:t>
      </w:r>
    </w:p>
    <w:p w:rsidR="001709EE" w:rsidRPr="00FE6416" w:rsidRDefault="001709EE" w:rsidP="00B11BE6">
      <w:pPr>
        <w:jc w:val="both"/>
        <w:rPr>
          <w:rFonts w:ascii="Arial" w:hAnsi="Arial"/>
          <w:sz w:val="22"/>
          <w:szCs w:val="22"/>
        </w:rPr>
      </w:pPr>
    </w:p>
    <w:p w:rsidR="001709EE" w:rsidRPr="00FE6416" w:rsidRDefault="001709EE" w:rsidP="00B11BE6">
      <w:pPr>
        <w:ind w:left="720" w:hanging="720"/>
        <w:jc w:val="both"/>
        <w:rPr>
          <w:rFonts w:ascii="Arial" w:hAnsi="Arial"/>
          <w:sz w:val="22"/>
          <w:szCs w:val="22"/>
        </w:rPr>
      </w:pPr>
      <w:r w:rsidRPr="00FE6416">
        <w:rPr>
          <w:rFonts w:ascii="Arial" w:hAnsi="Arial"/>
          <w:sz w:val="22"/>
          <w:szCs w:val="22"/>
        </w:rPr>
        <w:t>•</w:t>
      </w:r>
      <w:r w:rsidRPr="00FE6416">
        <w:rPr>
          <w:rFonts w:ascii="Arial" w:hAnsi="Arial"/>
          <w:sz w:val="22"/>
          <w:szCs w:val="22"/>
        </w:rPr>
        <w:tab/>
        <w:t xml:space="preserve">employees at all levels have various misunderstandings about RCS dust sources, prevention, control and effects. </w:t>
      </w:r>
    </w:p>
    <w:p w:rsidR="001709EE" w:rsidRPr="00FE6416" w:rsidRDefault="001709EE" w:rsidP="00B11BE6">
      <w:pPr>
        <w:ind w:left="720" w:hanging="720"/>
        <w:jc w:val="both"/>
        <w:rPr>
          <w:rFonts w:ascii="Arial" w:hAnsi="Arial"/>
          <w:sz w:val="22"/>
          <w:szCs w:val="22"/>
        </w:rPr>
      </w:pPr>
      <w:r w:rsidRPr="00FE6416">
        <w:rPr>
          <w:rFonts w:ascii="Arial" w:hAnsi="Arial"/>
          <w:sz w:val="22"/>
          <w:szCs w:val="22"/>
        </w:rPr>
        <w:t>•</w:t>
      </w:r>
      <w:r w:rsidRPr="00FE6416">
        <w:rPr>
          <w:rFonts w:ascii="Arial" w:hAnsi="Arial"/>
          <w:sz w:val="22"/>
          <w:szCs w:val="22"/>
        </w:rPr>
        <w:tab/>
        <w:t>personal protective equipment (PPE) applicability, availability, accessibility and effectiveness can be and generally are poorly understood.</w:t>
      </w:r>
    </w:p>
    <w:p w:rsidR="001709EE" w:rsidRPr="00FE6416" w:rsidRDefault="001709EE" w:rsidP="00B11BE6">
      <w:pPr>
        <w:ind w:left="720" w:hanging="720"/>
        <w:jc w:val="both"/>
        <w:rPr>
          <w:rFonts w:ascii="Arial" w:hAnsi="Arial"/>
          <w:sz w:val="22"/>
          <w:szCs w:val="22"/>
        </w:rPr>
      </w:pPr>
      <w:r w:rsidRPr="00FE6416">
        <w:rPr>
          <w:rFonts w:ascii="Arial" w:hAnsi="Arial"/>
          <w:sz w:val="22"/>
          <w:szCs w:val="22"/>
        </w:rPr>
        <w:t>•</w:t>
      </w:r>
      <w:r w:rsidRPr="00FE6416">
        <w:rPr>
          <w:rFonts w:ascii="Arial" w:hAnsi="Arial"/>
          <w:sz w:val="22"/>
          <w:szCs w:val="22"/>
        </w:rPr>
        <w:tab/>
        <w:t>H&amp;S representatives are not effective and are under-utilised. The role of the health and safety representatives is unclear with only 8 % in the study reporting that dust control is a part of their job and only 3 % having been trained in dust control.</w:t>
      </w:r>
    </w:p>
    <w:p w:rsidR="001709EE" w:rsidRPr="00FE6416" w:rsidRDefault="001709EE" w:rsidP="00B11BE6">
      <w:pPr>
        <w:jc w:val="both"/>
        <w:rPr>
          <w:rFonts w:ascii="Arial" w:hAnsi="Arial"/>
          <w:sz w:val="22"/>
          <w:szCs w:val="22"/>
        </w:rPr>
      </w:pPr>
      <w:r w:rsidRPr="00FE6416">
        <w:rPr>
          <w:rFonts w:ascii="Arial" w:hAnsi="Arial"/>
          <w:sz w:val="22"/>
          <w:szCs w:val="22"/>
        </w:rPr>
        <w:t>•</w:t>
      </w:r>
      <w:r w:rsidRPr="00FE6416">
        <w:rPr>
          <w:rFonts w:ascii="Arial" w:hAnsi="Arial"/>
          <w:sz w:val="22"/>
          <w:szCs w:val="22"/>
        </w:rPr>
        <w:tab/>
        <w:t>there is confusion regarding silicosis, TB, phthisis and HIV/ AIDS.</w:t>
      </w:r>
    </w:p>
    <w:p w:rsidR="001709EE" w:rsidRPr="00FE6416" w:rsidRDefault="001709EE" w:rsidP="00B11BE6">
      <w:pPr>
        <w:jc w:val="both"/>
        <w:rPr>
          <w:rFonts w:ascii="Arial" w:hAnsi="Arial"/>
          <w:sz w:val="22"/>
          <w:szCs w:val="22"/>
        </w:rPr>
      </w:pPr>
      <w:r w:rsidRPr="00FE6416">
        <w:rPr>
          <w:rFonts w:ascii="Arial" w:hAnsi="Arial"/>
          <w:sz w:val="22"/>
          <w:szCs w:val="22"/>
        </w:rPr>
        <w:t>•</w:t>
      </w:r>
      <w:r w:rsidRPr="00FE6416">
        <w:rPr>
          <w:rFonts w:ascii="Arial" w:hAnsi="Arial"/>
          <w:sz w:val="22"/>
          <w:szCs w:val="22"/>
        </w:rPr>
        <w:tab/>
        <w:t>there is a well established myth that ‘milk’ can flush out dust from the lungs.</w:t>
      </w:r>
    </w:p>
    <w:p w:rsidR="001709EE" w:rsidRPr="00FE6416" w:rsidRDefault="001709EE" w:rsidP="00B11BE6">
      <w:pPr>
        <w:jc w:val="both"/>
        <w:rPr>
          <w:rFonts w:ascii="Arial" w:hAnsi="Arial"/>
          <w:sz w:val="22"/>
          <w:szCs w:val="22"/>
        </w:rPr>
      </w:pPr>
      <w:r w:rsidRPr="00FE6416">
        <w:rPr>
          <w:rFonts w:ascii="Arial" w:hAnsi="Arial"/>
          <w:sz w:val="22"/>
          <w:szCs w:val="22"/>
        </w:rPr>
        <w:t>•</w:t>
      </w:r>
      <w:r w:rsidRPr="00FE6416">
        <w:rPr>
          <w:rFonts w:ascii="Arial" w:hAnsi="Arial"/>
          <w:sz w:val="22"/>
          <w:szCs w:val="22"/>
        </w:rPr>
        <w:tab/>
        <w:t>there is little understanding regarding the relationship between germs and disease.</w:t>
      </w:r>
    </w:p>
    <w:p w:rsidR="001709EE" w:rsidRPr="00FE6416" w:rsidRDefault="001709EE" w:rsidP="00B11BE6">
      <w:pPr>
        <w:ind w:left="720" w:hanging="720"/>
        <w:jc w:val="both"/>
        <w:rPr>
          <w:rFonts w:ascii="Arial" w:hAnsi="Arial"/>
          <w:sz w:val="22"/>
          <w:szCs w:val="22"/>
        </w:rPr>
      </w:pPr>
      <w:r w:rsidRPr="00FE6416">
        <w:rPr>
          <w:rFonts w:ascii="Arial" w:hAnsi="Arial"/>
          <w:sz w:val="22"/>
          <w:szCs w:val="22"/>
        </w:rPr>
        <w:t>•</w:t>
      </w:r>
      <w:r w:rsidRPr="00FE6416">
        <w:rPr>
          <w:rFonts w:ascii="Arial" w:hAnsi="Arial"/>
          <w:sz w:val="22"/>
          <w:szCs w:val="22"/>
        </w:rPr>
        <w:tab/>
        <w:t>workers feel powerless in the face of dust reporting that “there is no way to prevent it at all – dust will always be there”.</w:t>
      </w:r>
    </w:p>
    <w:p w:rsidR="001709EE" w:rsidRPr="00FE6416" w:rsidRDefault="001709EE" w:rsidP="00B11BE6">
      <w:pPr>
        <w:jc w:val="both"/>
        <w:rPr>
          <w:rFonts w:ascii="Arial" w:hAnsi="Arial"/>
          <w:sz w:val="22"/>
          <w:szCs w:val="22"/>
        </w:rPr>
      </w:pPr>
      <w:r w:rsidRPr="00FE6416">
        <w:rPr>
          <w:rFonts w:ascii="Arial" w:hAnsi="Arial"/>
          <w:sz w:val="22"/>
          <w:szCs w:val="22"/>
        </w:rPr>
        <w:t>•</w:t>
      </w:r>
      <w:r w:rsidRPr="00FE6416">
        <w:rPr>
          <w:rFonts w:ascii="Arial" w:hAnsi="Arial"/>
          <w:sz w:val="22"/>
          <w:szCs w:val="22"/>
        </w:rPr>
        <w:tab/>
        <w:t>there is a need for all employees to play a role in silica dust control.</w:t>
      </w:r>
    </w:p>
    <w:p w:rsidR="001709EE" w:rsidRPr="00FE6416" w:rsidRDefault="001709EE" w:rsidP="00B11BE6">
      <w:pPr>
        <w:jc w:val="both"/>
        <w:rPr>
          <w:rFonts w:ascii="Arial" w:hAnsi="Arial"/>
          <w:sz w:val="22"/>
          <w:szCs w:val="22"/>
        </w:rPr>
      </w:pPr>
    </w:p>
    <w:p w:rsidR="001709EE" w:rsidRPr="00FE6416" w:rsidRDefault="001709EE" w:rsidP="00B11BE6">
      <w:pPr>
        <w:jc w:val="both"/>
        <w:rPr>
          <w:rFonts w:ascii="Arial" w:hAnsi="Arial"/>
          <w:sz w:val="22"/>
          <w:szCs w:val="22"/>
        </w:rPr>
      </w:pPr>
      <w:r w:rsidRPr="00FE6416">
        <w:rPr>
          <w:rFonts w:ascii="Arial" w:hAnsi="Arial"/>
          <w:sz w:val="22"/>
          <w:szCs w:val="22"/>
        </w:rPr>
        <w:t xml:space="preserve"> Figure 1 highlights the key points raised by interviewees regarding silica dust control on the mines.</w:t>
      </w:r>
    </w:p>
    <w:p w:rsidR="001709EE" w:rsidRPr="00FE6416" w:rsidRDefault="001709EE" w:rsidP="00B11BE6">
      <w:pPr>
        <w:jc w:val="both"/>
        <w:rPr>
          <w:rFonts w:ascii="Arial" w:hAnsi="Arial"/>
          <w:sz w:val="22"/>
          <w:szCs w:val="22"/>
        </w:rPr>
      </w:pPr>
    </w:p>
    <w:p w:rsidR="001709EE" w:rsidRPr="00FE6416" w:rsidRDefault="001709EE" w:rsidP="00B11BE6">
      <w:pPr>
        <w:jc w:val="both"/>
        <w:rPr>
          <w:rFonts w:ascii="Arial" w:hAnsi="Arial"/>
          <w:sz w:val="22"/>
          <w:szCs w:val="22"/>
        </w:rPr>
      </w:pPr>
      <w:r w:rsidRPr="00FE6416">
        <w:rPr>
          <w:rFonts w:ascii="Arial" w:hAnsi="Arial"/>
          <w:sz w:val="22"/>
          <w:szCs w:val="22"/>
        </w:rPr>
        <w:t>This report further highlighted a general lack of trust in mine management and health services. Workers clearly had a feeling of helplessness and powerlessness when it came to their ability to influence silica dust control activities, with some responding that “nothing can be done to control dust or to change their situation” and weak self efficacy prevailed amongst them. They felt that there were barriers such as bonuses and targets that prevented them from exercising effective RCS dust control.</w:t>
      </w:r>
    </w:p>
    <w:p w:rsidR="001709EE" w:rsidRPr="00FE6416" w:rsidRDefault="001709EE" w:rsidP="00B11BE6">
      <w:pPr>
        <w:jc w:val="both"/>
        <w:rPr>
          <w:rFonts w:ascii="Arial" w:hAnsi="Arial"/>
          <w:sz w:val="22"/>
          <w:szCs w:val="22"/>
        </w:rPr>
      </w:pPr>
      <w:r w:rsidRPr="00FE6416">
        <w:rPr>
          <w:rFonts w:ascii="Arial" w:hAnsi="Arial"/>
          <w:sz w:val="22"/>
          <w:szCs w:val="22"/>
        </w:rPr>
        <w:t xml:space="preserve"> </w:t>
      </w:r>
    </w:p>
    <w:p w:rsidR="001709EE" w:rsidRPr="00FE6416" w:rsidRDefault="00D35E1E" w:rsidP="00B11BE6">
      <w:pPr>
        <w:jc w:val="both"/>
        <w:rPr>
          <w:rFonts w:ascii="Arial" w:hAnsi="Arial" w:cs="Arial"/>
          <w:noProof/>
          <w:sz w:val="22"/>
          <w:szCs w:val="22"/>
          <w:lang w:val="en-ZA" w:eastAsia="en-ZA"/>
        </w:rPr>
      </w:pPr>
      <w:r>
        <w:rPr>
          <w:rFonts w:ascii="Arial" w:hAnsi="Arial" w:cs="Arial"/>
          <w:noProof/>
          <w:sz w:val="22"/>
          <w:szCs w:val="22"/>
        </w:rPr>
        <w:drawing>
          <wp:inline distT="0" distB="0" distL="0" distR="0">
            <wp:extent cx="3581400" cy="1981200"/>
            <wp:effectExtent l="19050" t="0" r="0" b="0"/>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85"/>
                    <a:srcRect/>
                    <a:stretch>
                      <a:fillRect/>
                    </a:stretch>
                  </pic:blipFill>
                  <pic:spPr bwMode="auto">
                    <a:xfrm>
                      <a:off x="0" y="0"/>
                      <a:ext cx="3581400" cy="1981200"/>
                    </a:xfrm>
                    <a:prstGeom prst="rect">
                      <a:avLst/>
                    </a:prstGeom>
                    <a:noFill/>
                  </pic:spPr>
                </pic:pic>
              </a:graphicData>
            </a:graphic>
          </wp:inline>
        </w:drawing>
      </w:r>
    </w:p>
    <w:p w:rsidR="001709EE" w:rsidRPr="00FE6416" w:rsidRDefault="001709EE" w:rsidP="00B11BE6">
      <w:pPr>
        <w:jc w:val="both"/>
        <w:rPr>
          <w:rFonts w:ascii="Arial" w:hAnsi="Arial"/>
          <w:b/>
          <w:sz w:val="22"/>
          <w:szCs w:val="22"/>
        </w:rPr>
      </w:pPr>
      <w:r w:rsidRPr="00FE6416">
        <w:rPr>
          <w:rFonts w:ascii="Arial" w:hAnsi="Arial"/>
          <w:b/>
          <w:sz w:val="22"/>
          <w:szCs w:val="22"/>
        </w:rPr>
        <w:t>Figure 1: Perceptions of workers about silica dust. (Adapted from SIM 030603, Track C)</w:t>
      </w:r>
    </w:p>
    <w:p w:rsidR="001709EE" w:rsidRPr="00FE6416" w:rsidRDefault="001709EE" w:rsidP="00B11BE6">
      <w:pPr>
        <w:jc w:val="both"/>
        <w:rPr>
          <w:rFonts w:ascii="Arial" w:hAnsi="Arial"/>
          <w:sz w:val="22"/>
          <w:szCs w:val="22"/>
        </w:rPr>
      </w:pPr>
    </w:p>
    <w:p w:rsidR="001709EE" w:rsidRPr="00FE6416" w:rsidRDefault="001709EE" w:rsidP="00B11BE6">
      <w:pPr>
        <w:jc w:val="both"/>
        <w:rPr>
          <w:rFonts w:ascii="Arial" w:hAnsi="Arial"/>
          <w:sz w:val="22"/>
          <w:szCs w:val="22"/>
        </w:rPr>
      </w:pPr>
    </w:p>
    <w:p w:rsidR="001709EE" w:rsidRPr="00FE6416" w:rsidRDefault="001709EE" w:rsidP="00B11BE6">
      <w:pPr>
        <w:jc w:val="both"/>
        <w:rPr>
          <w:rFonts w:ascii="Arial" w:hAnsi="Arial"/>
          <w:sz w:val="22"/>
          <w:szCs w:val="22"/>
        </w:rPr>
      </w:pPr>
      <w:r w:rsidRPr="00FE6416">
        <w:rPr>
          <w:rFonts w:ascii="Arial" w:hAnsi="Arial"/>
          <w:i/>
          <w:sz w:val="22"/>
          <w:szCs w:val="22"/>
        </w:rPr>
        <w:t>(At South Deep)</w:t>
      </w:r>
      <w:r w:rsidRPr="00FE6416">
        <w:rPr>
          <w:rFonts w:ascii="Arial" w:hAnsi="Arial"/>
          <w:sz w:val="22"/>
          <w:szCs w:val="22"/>
        </w:rPr>
        <w:t xml:space="preserve"> Workers who were exposed to the technology were briefed by their supervisor, a member from the project team on silica dust sources, prevention and control methods and were advised on the milestones for silica dust. A post intervention questionnaire was designed for one-on-one communication and in such a way to evaluate the impact of the communication intervention. A total of 37 questionnaires were completed by the project team.</w:t>
      </w:r>
    </w:p>
    <w:p w:rsidR="001709EE" w:rsidRPr="00FE6416" w:rsidRDefault="001709EE" w:rsidP="00B11BE6">
      <w:pPr>
        <w:jc w:val="both"/>
        <w:rPr>
          <w:rFonts w:ascii="Arial" w:hAnsi="Arial"/>
          <w:sz w:val="22"/>
          <w:szCs w:val="22"/>
        </w:rPr>
      </w:pPr>
    </w:p>
    <w:p w:rsidR="001709EE" w:rsidRPr="00FE6416" w:rsidRDefault="001709EE" w:rsidP="00B11BE6">
      <w:pPr>
        <w:jc w:val="both"/>
        <w:rPr>
          <w:rFonts w:ascii="Arial" w:hAnsi="Arial"/>
          <w:b/>
          <w:sz w:val="22"/>
          <w:szCs w:val="22"/>
        </w:rPr>
      </w:pPr>
      <w:r w:rsidRPr="00FE6416">
        <w:rPr>
          <w:rFonts w:ascii="Arial" w:hAnsi="Arial"/>
          <w:b/>
          <w:sz w:val="22"/>
          <w:szCs w:val="22"/>
        </w:rPr>
        <w:t>Summary of post communication evaluation – 100 level South Deep Demonstration Mine:</w:t>
      </w:r>
    </w:p>
    <w:p w:rsidR="001709EE" w:rsidRPr="00FE6416" w:rsidRDefault="001709EE" w:rsidP="00B11BE6">
      <w:pPr>
        <w:jc w:val="both"/>
        <w:rPr>
          <w:rFonts w:ascii="Arial" w:hAnsi="Arial"/>
          <w:sz w:val="22"/>
          <w:szCs w:val="22"/>
        </w:rPr>
      </w:pPr>
      <w:r w:rsidRPr="00FE6416">
        <w:rPr>
          <w:rFonts w:ascii="Arial" w:hAnsi="Arial"/>
          <w:sz w:val="22"/>
          <w:szCs w:val="22"/>
        </w:rPr>
        <w:t xml:space="preserve">37 employees were interviewed and 65 % of these study subjects were previously briefed by the OE department. </w:t>
      </w:r>
    </w:p>
    <w:p w:rsidR="001709EE" w:rsidRPr="00FE6416" w:rsidRDefault="001709EE" w:rsidP="00B11BE6">
      <w:pPr>
        <w:jc w:val="both"/>
        <w:rPr>
          <w:rFonts w:ascii="Arial" w:hAnsi="Arial"/>
          <w:sz w:val="22"/>
          <w:szCs w:val="22"/>
        </w:rPr>
      </w:pPr>
    </w:p>
    <w:p w:rsidR="001709EE" w:rsidRPr="00FE6416" w:rsidRDefault="001709EE" w:rsidP="00B11BE6">
      <w:pPr>
        <w:jc w:val="both"/>
        <w:rPr>
          <w:rFonts w:ascii="Arial" w:hAnsi="Arial"/>
          <w:sz w:val="22"/>
          <w:szCs w:val="22"/>
        </w:rPr>
      </w:pPr>
      <w:r w:rsidRPr="00FE6416">
        <w:rPr>
          <w:rFonts w:ascii="Arial" w:hAnsi="Arial"/>
          <w:sz w:val="22"/>
          <w:szCs w:val="22"/>
        </w:rPr>
        <w:t xml:space="preserve">The majority (73 %, n = 27) are aware of the milestones; of concern is that the remaining 27% who have not heard of the milestones or do not know how the milestones apply to him/her. </w:t>
      </w:r>
    </w:p>
    <w:p w:rsidR="001709EE" w:rsidRPr="00FE6416" w:rsidRDefault="001709EE" w:rsidP="00B11BE6">
      <w:pPr>
        <w:jc w:val="both"/>
        <w:rPr>
          <w:rFonts w:ascii="Arial" w:hAnsi="Arial"/>
          <w:sz w:val="22"/>
          <w:szCs w:val="22"/>
        </w:rPr>
      </w:pPr>
    </w:p>
    <w:p w:rsidR="001709EE" w:rsidRPr="00FE6416" w:rsidRDefault="001709EE" w:rsidP="00B11BE6">
      <w:pPr>
        <w:jc w:val="both"/>
        <w:rPr>
          <w:rFonts w:ascii="Arial" w:hAnsi="Arial"/>
          <w:sz w:val="22"/>
          <w:szCs w:val="22"/>
        </w:rPr>
      </w:pPr>
      <w:r w:rsidRPr="00FE6416">
        <w:rPr>
          <w:rFonts w:ascii="Arial" w:hAnsi="Arial"/>
          <w:sz w:val="22"/>
          <w:szCs w:val="22"/>
        </w:rPr>
        <w:t>The majority (97 %) are aware of the poster on display.</w:t>
      </w:r>
    </w:p>
    <w:p w:rsidR="001709EE" w:rsidRPr="00FE6416" w:rsidRDefault="001709EE" w:rsidP="00B11BE6">
      <w:pPr>
        <w:jc w:val="both"/>
        <w:rPr>
          <w:rFonts w:ascii="Arial" w:hAnsi="Arial"/>
          <w:sz w:val="22"/>
          <w:szCs w:val="22"/>
        </w:rPr>
      </w:pPr>
    </w:p>
    <w:p w:rsidR="001709EE" w:rsidRPr="00FE6416" w:rsidRDefault="001709EE" w:rsidP="00B11BE6">
      <w:pPr>
        <w:jc w:val="both"/>
        <w:rPr>
          <w:rFonts w:ascii="Arial" w:hAnsi="Arial"/>
          <w:sz w:val="22"/>
          <w:szCs w:val="22"/>
        </w:rPr>
      </w:pPr>
      <w:r w:rsidRPr="00FE6416">
        <w:rPr>
          <w:rFonts w:ascii="Arial" w:hAnsi="Arial"/>
          <w:sz w:val="22"/>
          <w:szCs w:val="22"/>
        </w:rPr>
        <w:t xml:space="preserve">Regarding the health question on “why is silica dust dangerous?”, the medical term “silicosis” is still largely unused with 22 % (n = 8) voluntarily using the term. Employees seem to prefer talking about ‘TB’ or ‘phthisis’. </w:t>
      </w:r>
    </w:p>
    <w:p w:rsidR="001709EE" w:rsidRPr="00FE6416" w:rsidRDefault="001709EE" w:rsidP="00B11BE6">
      <w:pPr>
        <w:jc w:val="both"/>
        <w:rPr>
          <w:rFonts w:ascii="Arial" w:hAnsi="Arial"/>
          <w:sz w:val="22"/>
          <w:szCs w:val="22"/>
        </w:rPr>
      </w:pPr>
    </w:p>
    <w:p w:rsidR="001709EE" w:rsidRPr="00FE6416" w:rsidRDefault="001709EE" w:rsidP="00B11BE6">
      <w:pPr>
        <w:jc w:val="both"/>
        <w:rPr>
          <w:rFonts w:ascii="Arial" w:hAnsi="Arial"/>
          <w:sz w:val="22"/>
          <w:szCs w:val="22"/>
        </w:rPr>
      </w:pPr>
      <w:r w:rsidRPr="00FE6416">
        <w:rPr>
          <w:rFonts w:ascii="Arial" w:hAnsi="Arial"/>
          <w:sz w:val="22"/>
          <w:szCs w:val="22"/>
        </w:rPr>
        <w:t xml:space="preserve">The main sources of dust such as tipping, loading rocks, blasting, sweeping and crushing are well known to the employees. </w:t>
      </w:r>
    </w:p>
    <w:p w:rsidR="001709EE" w:rsidRPr="00FE6416" w:rsidRDefault="001709EE" w:rsidP="00B11BE6">
      <w:pPr>
        <w:jc w:val="both"/>
        <w:rPr>
          <w:rFonts w:ascii="Arial" w:hAnsi="Arial"/>
          <w:sz w:val="22"/>
          <w:szCs w:val="22"/>
        </w:rPr>
      </w:pPr>
    </w:p>
    <w:p w:rsidR="001709EE" w:rsidRPr="00FE6416" w:rsidRDefault="001709EE" w:rsidP="00B11BE6">
      <w:pPr>
        <w:jc w:val="both"/>
        <w:rPr>
          <w:rFonts w:ascii="Arial" w:hAnsi="Arial"/>
          <w:sz w:val="22"/>
          <w:szCs w:val="22"/>
        </w:rPr>
      </w:pPr>
      <w:r w:rsidRPr="00FE6416">
        <w:rPr>
          <w:rFonts w:ascii="Arial" w:hAnsi="Arial"/>
          <w:sz w:val="22"/>
          <w:szCs w:val="22"/>
        </w:rPr>
        <w:t xml:space="preserve">Silica dust controls such as ventilation, and watering down are also well known to the employees. 27 % (n = 10) stated that the fogger unit was a means of dust control. </w:t>
      </w:r>
    </w:p>
    <w:p w:rsidR="001709EE" w:rsidRPr="00FE6416" w:rsidRDefault="001709EE" w:rsidP="00B11BE6">
      <w:pPr>
        <w:jc w:val="both"/>
        <w:rPr>
          <w:rFonts w:ascii="Arial" w:hAnsi="Arial"/>
          <w:sz w:val="22"/>
          <w:szCs w:val="22"/>
        </w:rPr>
      </w:pPr>
    </w:p>
    <w:p w:rsidR="001709EE" w:rsidRPr="00FE6416" w:rsidRDefault="001709EE" w:rsidP="00B11BE6">
      <w:pPr>
        <w:jc w:val="both"/>
        <w:rPr>
          <w:rFonts w:ascii="Arial" w:hAnsi="Arial"/>
          <w:sz w:val="22"/>
          <w:szCs w:val="22"/>
        </w:rPr>
      </w:pPr>
      <w:r w:rsidRPr="00FE6416">
        <w:rPr>
          <w:rFonts w:ascii="Arial" w:hAnsi="Arial"/>
          <w:sz w:val="22"/>
          <w:szCs w:val="22"/>
        </w:rPr>
        <w:t xml:space="preserve">Of importance is that the majority (81 %) are of the opinion that management is doing something to reduce silica dust.  Of concern though is that employees do not view supervisors as being helpful. </w:t>
      </w:r>
    </w:p>
    <w:p w:rsidR="001709EE" w:rsidRPr="00FE6416" w:rsidRDefault="001709EE" w:rsidP="00B11BE6">
      <w:pPr>
        <w:jc w:val="both"/>
        <w:rPr>
          <w:rFonts w:ascii="Arial" w:hAnsi="Arial"/>
          <w:sz w:val="22"/>
          <w:szCs w:val="22"/>
        </w:rPr>
      </w:pPr>
    </w:p>
    <w:p w:rsidR="001709EE" w:rsidRPr="00FE6416" w:rsidRDefault="001709EE" w:rsidP="00B11BE6">
      <w:pPr>
        <w:jc w:val="both"/>
        <w:rPr>
          <w:rFonts w:ascii="Arial" w:hAnsi="Arial"/>
          <w:sz w:val="22"/>
          <w:szCs w:val="22"/>
        </w:rPr>
      </w:pPr>
      <w:r w:rsidRPr="00FE6416">
        <w:rPr>
          <w:rFonts w:ascii="Arial" w:hAnsi="Arial"/>
          <w:sz w:val="22"/>
          <w:szCs w:val="22"/>
        </w:rPr>
        <w:t xml:space="preserve">The mechanism for reporting malfunctions needs to be communicated: between 8 % and 24 % knew what to do in the case of the fogger not working, and cited various means to do so. </w:t>
      </w:r>
    </w:p>
    <w:p w:rsidR="001709EE" w:rsidRPr="00FE6416" w:rsidRDefault="001709EE" w:rsidP="00B11BE6">
      <w:pPr>
        <w:jc w:val="both"/>
        <w:rPr>
          <w:rFonts w:ascii="Arial" w:hAnsi="Arial"/>
          <w:sz w:val="22"/>
          <w:szCs w:val="22"/>
        </w:rPr>
      </w:pPr>
    </w:p>
    <w:p w:rsidR="001709EE" w:rsidRPr="00FE6416" w:rsidRDefault="001709EE" w:rsidP="00B11BE6">
      <w:pPr>
        <w:jc w:val="both"/>
        <w:rPr>
          <w:rFonts w:ascii="Arial" w:hAnsi="Arial"/>
          <w:sz w:val="22"/>
          <w:szCs w:val="22"/>
        </w:rPr>
      </w:pPr>
      <w:r w:rsidRPr="00FE6416">
        <w:rPr>
          <w:rFonts w:ascii="Arial" w:hAnsi="Arial"/>
          <w:sz w:val="22"/>
          <w:szCs w:val="22"/>
        </w:rPr>
        <w:t>It is encouraging that 59 % of employees are aware that the fogger unit is making a difference to their lives.</w:t>
      </w:r>
    </w:p>
    <w:p w:rsidR="001709EE" w:rsidRPr="00FE6416" w:rsidRDefault="001709EE" w:rsidP="00B11BE6">
      <w:pPr>
        <w:jc w:val="both"/>
        <w:rPr>
          <w:rFonts w:ascii="Arial" w:hAnsi="Arial"/>
          <w:sz w:val="22"/>
          <w:szCs w:val="22"/>
        </w:rPr>
      </w:pPr>
      <w:r w:rsidRPr="00FE6416">
        <w:rPr>
          <w:rFonts w:ascii="Arial" w:hAnsi="Arial"/>
          <w:sz w:val="22"/>
          <w:szCs w:val="22"/>
        </w:rPr>
        <w:br w:type="page"/>
      </w:r>
    </w:p>
    <w:p w:rsidR="001709EE" w:rsidRPr="00FE6416" w:rsidRDefault="001709EE" w:rsidP="00B11BE6">
      <w:pPr>
        <w:jc w:val="both"/>
        <w:rPr>
          <w:rFonts w:ascii="Arial" w:hAnsi="Arial"/>
          <w:sz w:val="22"/>
          <w:szCs w:val="22"/>
        </w:rPr>
      </w:pPr>
    </w:p>
    <w:p w:rsidR="001709EE" w:rsidRPr="00FE6416" w:rsidRDefault="001709EE" w:rsidP="00B11BE6">
      <w:pPr>
        <w:jc w:val="both"/>
        <w:rPr>
          <w:rFonts w:ascii="Arial" w:hAnsi="Arial"/>
          <w:sz w:val="22"/>
          <w:szCs w:val="22"/>
        </w:rPr>
      </w:pPr>
      <w:r w:rsidRPr="00FE6416">
        <w:rPr>
          <w:rFonts w:ascii="Arial" w:hAnsi="Arial"/>
          <w:sz w:val="22"/>
          <w:szCs w:val="22"/>
        </w:rPr>
        <w:t>The analysis of the questionnaires illustrated the following:</w:t>
      </w:r>
    </w:p>
    <w:p w:rsidR="001709EE" w:rsidRPr="00FE6416" w:rsidRDefault="001709EE" w:rsidP="00B11BE6">
      <w:pPr>
        <w:jc w:val="both"/>
        <w:rPr>
          <w:rFonts w:ascii="Arial" w:hAnsi="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68"/>
        <w:gridCol w:w="2700"/>
        <w:gridCol w:w="2845"/>
        <w:gridCol w:w="1949"/>
      </w:tblGrid>
      <w:tr w:rsidR="001709EE" w:rsidRPr="00FE6416">
        <w:tc>
          <w:tcPr>
            <w:tcW w:w="1368" w:type="dxa"/>
          </w:tcPr>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Question no:</w:t>
            </w:r>
          </w:p>
        </w:tc>
        <w:tc>
          <w:tcPr>
            <w:tcW w:w="2700" w:type="dxa"/>
          </w:tcPr>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Question</w:t>
            </w:r>
          </w:p>
        </w:tc>
        <w:tc>
          <w:tcPr>
            <w:tcW w:w="2845" w:type="dxa"/>
          </w:tcPr>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Response</w:t>
            </w:r>
          </w:p>
        </w:tc>
        <w:tc>
          <w:tcPr>
            <w:tcW w:w="1949" w:type="dxa"/>
          </w:tcPr>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N (%)</w:t>
            </w:r>
          </w:p>
        </w:tc>
      </w:tr>
      <w:tr w:rsidR="001709EE" w:rsidRPr="00FE6416">
        <w:tc>
          <w:tcPr>
            <w:tcW w:w="1368" w:type="dxa"/>
          </w:tcPr>
          <w:p w:rsidR="001709EE" w:rsidRPr="00FE6416" w:rsidRDefault="001709EE" w:rsidP="00B11BE6">
            <w:pPr>
              <w:pStyle w:val="ListParagraph"/>
              <w:widowControl w:val="0"/>
              <w:numPr>
                <w:ilvl w:val="0"/>
                <w:numId w:val="120"/>
              </w:numPr>
              <w:autoSpaceDE w:val="0"/>
              <w:autoSpaceDN w:val="0"/>
              <w:adjustRightInd w:val="0"/>
              <w:rPr>
                <w:rFonts w:ascii="Arial" w:hAnsi="Arial" w:cs="Arial"/>
              </w:rPr>
            </w:pPr>
          </w:p>
        </w:tc>
        <w:tc>
          <w:tcPr>
            <w:tcW w:w="2700" w:type="dxa"/>
          </w:tcPr>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b/>
                <w:sz w:val="22"/>
                <w:szCs w:val="22"/>
              </w:rPr>
              <w:t>Are you aware of the milestones for dust?</w:t>
            </w:r>
          </w:p>
        </w:tc>
        <w:tc>
          <w:tcPr>
            <w:tcW w:w="2845" w:type="dxa"/>
          </w:tcPr>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b/>
                <w:sz w:val="22"/>
                <w:szCs w:val="22"/>
              </w:rPr>
              <w:t xml:space="preserve">Yes   </w:t>
            </w:r>
          </w:p>
        </w:tc>
        <w:tc>
          <w:tcPr>
            <w:tcW w:w="1949" w:type="dxa"/>
          </w:tcPr>
          <w:p w:rsidR="001709EE" w:rsidRPr="00FE6416" w:rsidRDefault="001709EE" w:rsidP="00B11BE6">
            <w:pPr>
              <w:widowControl w:val="0"/>
              <w:autoSpaceDE w:val="0"/>
              <w:autoSpaceDN w:val="0"/>
              <w:adjustRightInd w:val="0"/>
              <w:rPr>
                <w:rFonts w:ascii="Arial" w:hAnsi="Arial" w:cs="Arial"/>
                <w:b/>
              </w:rPr>
            </w:pPr>
            <w:r w:rsidRPr="00FE6416">
              <w:rPr>
                <w:rFonts w:ascii="Arial" w:hAnsi="Arial" w:cs="Arial"/>
                <w:b/>
                <w:sz w:val="22"/>
                <w:szCs w:val="22"/>
              </w:rPr>
              <w:t xml:space="preserve">27 (73) </w:t>
            </w:r>
          </w:p>
        </w:tc>
      </w:tr>
      <w:tr w:rsidR="001709EE" w:rsidRPr="00FE6416">
        <w:tc>
          <w:tcPr>
            <w:tcW w:w="1368" w:type="dxa"/>
          </w:tcPr>
          <w:p w:rsidR="001709EE" w:rsidRPr="00FE6416" w:rsidRDefault="001709EE" w:rsidP="00B11BE6">
            <w:pPr>
              <w:pStyle w:val="ListParagraph"/>
              <w:widowControl w:val="0"/>
              <w:numPr>
                <w:ilvl w:val="0"/>
                <w:numId w:val="120"/>
              </w:numPr>
              <w:autoSpaceDE w:val="0"/>
              <w:autoSpaceDN w:val="0"/>
              <w:adjustRightInd w:val="0"/>
              <w:rPr>
                <w:rFonts w:ascii="Arial" w:hAnsi="Arial" w:cs="Arial"/>
              </w:rPr>
            </w:pPr>
          </w:p>
        </w:tc>
        <w:tc>
          <w:tcPr>
            <w:tcW w:w="2700" w:type="dxa"/>
          </w:tcPr>
          <w:p w:rsidR="001709EE" w:rsidRPr="00FE6416" w:rsidRDefault="001709EE" w:rsidP="00B11BE6">
            <w:pPr>
              <w:widowControl w:val="0"/>
              <w:autoSpaceDE w:val="0"/>
              <w:autoSpaceDN w:val="0"/>
              <w:adjustRightInd w:val="0"/>
              <w:spacing w:after="200"/>
              <w:contextualSpacing/>
              <w:rPr>
                <w:rFonts w:ascii="Arial" w:hAnsi="Arial" w:cs="Arial"/>
              </w:rPr>
            </w:pPr>
            <w:r w:rsidRPr="00FE6416">
              <w:rPr>
                <w:rFonts w:ascii="Arial" w:hAnsi="Arial" w:cs="Arial"/>
                <w:b/>
                <w:sz w:val="22"/>
                <w:szCs w:val="22"/>
              </w:rPr>
              <w:t>Were you involved with the first communication at 100 level with Lebo (OE Observer)?</w:t>
            </w:r>
            <w:r w:rsidRPr="00FE6416">
              <w:rPr>
                <w:rFonts w:ascii="Arial" w:hAnsi="Arial" w:cs="Arial"/>
                <w:b/>
                <w:sz w:val="22"/>
                <w:szCs w:val="22"/>
              </w:rPr>
              <w:tab/>
            </w:r>
          </w:p>
        </w:tc>
        <w:tc>
          <w:tcPr>
            <w:tcW w:w="2845" w:type="dxa"/>
          </w:tcPr>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b/>
                <w:sz w:val="22"/>
                <w:szCs w:val="22"/>
              </w:rPr>
              <w:t xml:space="preserve">Yes    </w:t>
            </w:r>
          </w:p>
        </w:tc>
        <w:tc>
          <w:tcPr>
            <w:tcW w:w="1949" w:type="dxa"/>
          </w:tcPr>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b/>
                <w:sz w:val="22"/>
                <w:szCs w:val="22"/>
              </w:rPr>
              <w:t>24 (65)</w:t>
            </w:r>
          </w:p>
        </w:tc>
      </w:tr>
      <w:tr w:rsidR="001709EE" w:rsidRPr="00FE6416">
        <w:tc>
          <w:tcPr>
            <w:tcW w:w="1368" w:type="dxa"/>
          </w:tcPr>
          <w:p w:rsidR="001709EE" w:rsidRPr="00FE6416" w:rsidRDefault="001709EE" w:rsidP="00B11BE6">
            <w:pPr>
              <w:pStyle w:val="ListParagraph"/>
              <w:widowControl w:val="0"/>
              <w:numPr>
                <w:ilvl w:val="0"/>
                <w:numId w:val="120"/>
              </w:numPr>
              <w:autoSpaceDE w:val="0"/>
              <w:autoSpaceDN w:val="0"/>
              <w:adjustRightInd w:val="0"/>
              <w:rPr>
                <w:rFonts w:ascii="Arial" w:hAnsi="Arial" w:cs="Arial"/>
              </w:rPr>
            </w:pPr>
          </w:p>
        </w:tc>
        <w:tc>
          <w:tcPr>
            <w:tcW w:w="2700" w:type="dxa"/>
          </w:tcPr>
          <w:p w:rsidR="001709EE" w:rsidRPr="00FE6416" w:rsidRDefault="001709EE" w:rsidP="00B11BE6">
            <w:pPr>
              <w:widowControl w:val="0"/>
              <w:autoSpaceDE w:val="0"/>
              <w:autoSpaceDN w:val="0"/>
              <w:adjustRightInd w:val="0"/>
              <w:contextualSpacing/>
              <w:rPr>
                <w:rFonts w:ascii="Arial" w:hAnsi="Arial" w:cs="Arial"/>
              </w:rPr>
            </w:pPr>
            <w:r w:rsidRPr="00FE6416">
              <w:rPr>
                <w:rFonts w:ascii="Arial" w:hAnsi="Arial" w:cs="Arial"/>
                <w:b/>
                <w:sz w:val="22"/>
                <w:szCs w:val="22"/>
              </w:rPr>
              <w:t xml:space="preserve">Are there any posters/pamphlets that have helped increase your understanding?  </w:t>
            </w:r>
          </w:p>
        </w:tc>
        <w:tc>
          <w:tcPr>
            <w:tcW w:w="2845" w:type="dxa"/>
          </w:tcPr>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b/>
                <w:sz w:val="22"/>
                <w:szCs w:val="22"/>
              </w:rPr>
              <w:t xml:space="preserve">Yes  </w:t>
            </w:r>
          </w:p>
        </w:tc>
        <w:tc>
          <w:tcPr>
            <w:tcW w:w="1949" w:type="dxa"/>
          </w:tcPr>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b/>
                <w:sz w:val="22"/>
                <w:szCs w:val="22"/>
              </w:rPr>
              <w:t>36 (97)</w:t>
            </w:r>
          </w:p>
        </w:tc>
      </w:tr>
      <w:tr w:rsidR="001709EE" w:rsidRPr="00FE6416">
        <w:tc>
          <w:tcPr>
            <w:tcW w:w="1368" w:type="dxa"/>
          </w:tcPr>
          <w:p w:rsidR="001709EE" w:rsidRPr="00FE6416" w:rsidRDefault="001709EE" w:rsidP="00B11BE6">
            <w:pPr>
              <w:pStyle w:val="ListParagraph"/>
              <w:widowControl w:val="0"/>
              <w:numPr>
                <w:ilvl w:val="0"/>
                <w:numId w:val="120"/>
              </w:numPr>
              <w:autoSpaceDE w:val="0"/>
              <w:autoSpaceDN w:val="0"/>
              <w:adjustRightInd w:val="0"/>
              <w:rPr>
                <w:rFonts w:ascii="Arial" w:hAnsi="Arial" w:cs="Arial"/>
              </w:rPr>
            </w:pPr>
          </w:p>
        </w:tc>
        <w:tc>
          <w:tcPr>
            <w:tcW w:w="2700" w:type="dxa"/>
          </w:tcPr>
          <w:p w:rsidR="001709EE" w:rsidRPr="00FE6416" w:rsidRDefault="001709EE" w:rsidP="00B11BE6">
            <w:pPr>
              <w:widowControl w:val="0"/>
              <w:autoSpaceDE w:val="0"/>
              <w:autoSpaceDN w:val="0"/>
              <w:adjustRightInd w:val="0"/>
              <w:contextualSpacing/>
              <w:rPr>
                <w:rFonts w:ascii="Arial" w:hAnsi="Arial" w:cs="Arial"/>
              </w:rPr>
            </w:pPr>
            <w:r w:rsidRPr="00FE6416">
              <w:rPr>
                <w:rFonts w:ascii="Arial" w:hAnsi="Arial" w:cs="Arial"/>
                <w:b/>
                <w:sz w:val="22"/>
                <w:szCs w:val="22"/>
              </w:rPr>
              <w:t>Why is dust dangerous?</w:t>
            </w:r>
          </w:p>
          <w:p w:rsidR="001709EE" w:rsidRPr="00FE6416" w:rsidRDefault="001709EE" w:rsidP="00B11BE6">
            <w:pPr>
              <w:widowControl w:val="0"/>
              <w:autoSpaceDE w:val="0"/>
              <w:autoSpaceDN w:val="0"/>
              <w:adjustRightInd w:val="0"/>
              <w:rPr>
                <w:rFonts w:ascii="Arial" w:hAnsi="Arial" w:cs="Arial"/>
              </w:rPr>
            </w:pPr>
          </w:p>
        </w:tc>
        <w:tc>
          <w:tcPr>
            <w:tcW w:w="2845" w:type="dxa"/>
          </w:tcPr>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 xml:space="preserve">Causes Phthisis.   </w:t>
            </w:r>
          </w:p>
          <w:p w:rsidR="001709EE" w:rsidRPr="00FE6416" w:rsidRDefault="001709EE" w:rsidP="00B11BE6">
            <w:pPr>
              <w:widowControl w:val="0"/>
              <w:autoSpaceDE w:val="0"/>
              <w:autoSpaceDN w:val="0"/>
              <w:adjustRightInd w:val="0"/>
              <w:rPr>
                <w:rFonts w:ascii="Arial" w:hAnsi="Arial" w:cs="Arial"/>
                <w:b/>
              </w:rPr>
            </w:pPr>
            <w:r w:rsidRPr="00FE6416">
              <w:rPr>
                <w:rFonts w:ascii="Arial" w:hAnsi="Arial" w:cs="Arial"/>
                <w:sz w:val="22"/>
                <w:szCs w:val="22"/>
              </w:rPr>
              <w:t xml:space="preserve">Causes Silicosis.   </w:t>
            </w:r>
          </w:p>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 xml:space="preserve">Causes TB.              </w:t>
            </w:r>
          </w:p>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 xml:space="preserve">Enters the lungs, damages the lungs.   </w:t>
            </w:r>
          </w:p>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 xml:space="preserve">Causes lung cancer.   </w:t>
            </w:r>
          </w:p>
          <w:p w:rsidR="001709EE" w:rsidRPr="00FE6416" w:rsidRDefault="001709EE" w:rsidP="00B11BE6">
            <w:pPr>
              <w:widowControl w:val="0"/>
              <w:autoSpaceDE w:val="0"/>
              <w:autoSpaceDN w:val="0"/>
              <w:adjustRightInd w:val="0"/>
              <w:rPr>
                <w:rFonts w:ascii="Arial" w:hAnsi="Arial" w:cs="Arial"/>
                <w:b/>
              </w:rPr>
            </w:pPr>
            <w:r w:rsidRPr="00FE6416">
              <w:rPr>
                <w:rFonts w:ascii="Arial" w:hAnsi="Arial" w:cs="Arial"/>
                <w:sz w:val="22"/>
                <w:szCs w:val="22"/>
              </w:rPr>
              <w:t xml:space="preserve">Causes the flu.   </w:t>
            </w:r>
          </w:p>
        </w:tc>
        <w:tc>
          <w:tcPr>
            <w:tcW w:w="1949" w:type="dxa"/>
          </w:tcPr>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14 (38)</w:t>
            </w:r>
          </w:p>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8 (22)</w:t>
            </w:r>
          </w:p>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 xml:space="preserve">23 (62) </w:t>
            </w:r>
          </w:p>
          <w:p w:rsidR="001709EE" w:rsidRPr="00FE6416" w:rsidRDefault="001709EE" w:rsidP="00B11BE6">
            <w:pPr>
              <w:widowControl w:val="0"/>
              <w:autoSpaceDE w:val="0"/>
              <w:autoSpaceDN w:val="0"/>
              <w:adjustRightInd w:val="0"/>
              <w:rPr>
                <w:rFonts w:ascii="Arial" w:hAnsi="Arial" w:cs="Arial"/>
              </w:rPr>
            </w:pPr>
          </w:p>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 xml:space="preserve">13 (35) </w:t>
            </w:r>
          </w:p>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4 (11)</w:t>
            </w:r>
          </w:p>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2 (5)</w:t>
            </w:r>
          </w:p>
        </w:tc>
      </w:tr>
      <w:tr w:rsidR="001709EE" w:rsidRPr="00FE6416">
        <w:tc>
          <w:tcPr>
            <w:tcW w:w="1368" w:type="dxa"/>
          </w:tcPr>
          <w:p w:rsidR="001709EE" w:rsidRPr="00FE6416" w:rsidRDefault="001709EE" w:rsidP="00B11BE6">
            <w:pPr>
              <w:pStyle w:val="ListParagraph"/>
              <w:widowControl w:val="0"/>
              <w:numPr>
                <w:ilvl w:val="0"/>
                <w:numId w:val="120"/>
              </w:numPr>
              <w:autoSpaceDE w:val="0"/>
              <w:autoSpaceDN w:val="0"/>
              <w:adjustRightInd w:val="0"/>
              <w:rPr>
                <w:rFonts w:ascii="Arial" w:hAnsi="Arial" w:cs="Arial"/>
              </w:rPr>
            </w:pPr>
          </w:p>
        </w:tc>
        <w:tc>
          <w:tcPr>
            <w:tcW w:w="2700" w:type="dxa"/>
          </w:tcPr>
          <w:p w:rsidR="001709EE" w:rsidRPr="00FE6416" w:rsidRDefault="001709EE" w:rsidP="00B11BE6">
            <w:pPr>
              <w:widowControl w:val="0"/>
              <w:autoSpaceDE w:val="0"/>
              <w:autoSpaceDN w:val="0"/>
              <w:adjustRightInd w:val="0"/>
              <w:contextualSpacing/>
              <w:rPr>
                <w:rFonts w:ascii="Arial" w:hAnsi="Arial" w:cs="Arial"/>
              </w:rPr>
            </w:pPr>
            <w:r w:rsidRPr="00FE6416">
              <w:rPr>
                <w:rFonts w:ascii="Arial" w:hAnsi="Arial" w:cs="Arial"/>
                <w:b/>
                <w:sz w:val="22"/>
                <w:szCs w:val="22"/>
              </w:rPr>
              <w:t>What are the likely sources of dust being released into the ventilating air?</w:t>
            </w:r>
          </w:p>
          <w:p w:rsidR="001709EE" w:rsidRPr="00FE6416" w:rsidRDefault="001709EE" w:rsidP="00B11BE6">
            <w:pPr>
              <w:pStyle w:val="ListParagraph"/>
              <w:widowControl w:val="0"/>
              <w:autoSpaceDE w:val="0"/>
              <w:autoSpaceDN w:val="0"/>
              <w:adjustRightInd w:val="0"/>
              <w:ind w:left="0"/>
              <w:contextualSpacing/>
              <w:rPr>
                <w:rFonts w:ascii="Arial" w:hAnsi="Arial" w:cs="Arial"/>
              </w:rPr>
            </w:pPr>
          </w:p>
        </w:tc>
        <w:tc>
          <w:tcPr>
            <w:tcW w:w="2845" w:type="dxa"/>
          </w:tcPr>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Drilling</w:t>
            </w:r>
          </w:p>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 xml:space="preserve">Tipping </w:t>
            </w:r>
          </w:p>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 xml:space="preserve">Loading rocks  </w:t>
            </w:r>
          </w:p>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Blasting</w:t>
            </w:r>
          </w:p>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 xml:space="preserve">Tramming scoops   </w:t>
            </w:r>
          </w:p>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 xml:space="preserve">In the air    </w:t>
            </w:r>
          </w:p>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Sweeping</w:t>
            </w:r>
          </w:p>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Crushing</w:t>
            </w:r>
          </w:p>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Walking</w:t>
            </w:r>
          </w:p>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Cement</w:t>
            </w:r>
          </w:p>
        </w:tc>
        <w:tc>
          <w:tcPr>
            <w:tcW w:w="1949" w:type="dxa"/>
          </w:tcPr>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10 (3)</w:t>
            </w:r>
          </w:p>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19 (51)</w:t>
            </w:r>
          </w:p>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10 (27)</w:t>
            </w:r>
          </w:p>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18 (49)</w:t>
            </w:r>
          </w:p>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5 (14)</w:t>
            </w:r>
          </w:p>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5 (14)</w:t>
            </w:r>
          </w:p>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3 (8)</w:t>
            </w:r>
          </w:p>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3 (8)</w:t>
            </w:r>
          </w:p>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2 (5)</w:t>
            </w:r>
          </w:p>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2 (5)</w:t>
            </w:r>
          </w:p>
        </w:tc>
      </w:tr>
      <w:tr w:rsidR="001709EE" w:rsidRPr="00FE6416">
        <w:tc>
          <w:tcPr>
            <w:tcW w:w="1368" w:type="dxa"/>
          </w:tcPr>
          <w:p w:rsidR="001709EE" w:rsidRPr="00FE6416" w:rsidRDefault="001709EE" w:rsidP="00B11BE6">
            <w:pPr>
              <w:pStyle w:val="ListParagraph"/>
              <w:widowControl w:val="0"/>
              <w:numPr>
                <w:ilvl w:val="0"/>
                <w:numId w:val="120"/>
              </w:numPr>
              <w:autoSpaceDE w:val="0"/>
              <w:autoSpaceDN w:val="0"/>
              <w:adjustRightInd w:val="0"/>
              <w:rPr>
                <w:rFonts w:ascii="Arial" w:hAnsi="Arial" w:cs="Arial"/>
              </w:rPr>
            </w:pPr>
          </w:p>
        </w:tc>
        <w:tc>
          <w:tcPr>
            <w:tcW w:w="2700" w:type="dxa"/>
          </w:tcPr>
          <w:p w:rsidR="001709EE" w:rsidRPr="00FE6416" w:rsidRDefault="001709EE" w:rsidP="00B11BE6">
            <w:pPr>
              <w:widowControl w:val="0"/>
              <w:autoSpaceDE w:val="0"/>
              <w:autoSpaceDN w:val="0"/>
              <w:adjustRightInd w:val="0"/>
              <w:contextualSpacing/>
              <w:rPr>
                <w:rFonts w:ascii="Arial" w:hAnsi="Arial" w:cs="Arial"/>
                <w:b/>
              </w:rPr>
            </w:pPr>
            <w:r w:rsidRPr="00FE6416">
              <w:rPr>
                <w:rFonts w:ascii="Arial" w:hAnsi="Arial" w:cs="Arial"/>
                <w:b/>
                <w:sz w:val="22"/>
                <w:szCs w:val="22"/>
              </w:rPr>
              <w:t>What are the controls for Silica Dust?</w:t>
            </w:r>
          </w:p>
          <w:p w:rsidR="001709EE" w:rsidRPr="00FE6416" w:rsidRDefault="001709EE" w:rsidP="00B11BE6">
            <w:pPr>
              <w:widowControl w:val="0"/>
              <w:autoSpaceDE w:val="0"/>
              <w:autoSpaceDN w:val="0"/>
              <w:adjustRightInd w:val="0"/>
              <w:contextualSpacing/>
              <w:rPr>
                <w:rFonts w:ascii="Arial" w:hAnsi="Arial" w:cs="Arial"/>
                <w:b/>
              </w:rPr>
            </w:pPr>
          </w:p>
          <w:p w:rsidR="001709EE" w:rsidRPr="00FE6416" w:rsidRDefault="001709EE" w:rsidP="00B11BE6">
            <w:pPr>
              <w:widowControl w:val="0"/>
              <w:autoSpaceDE w:val="0"/>
              <w:autoSpaceDN w:val="0"/>
              <w:adjustRightInd w:val="0"/>
              <w:ind w:left="360"/>
              <w:contextualSpacing/>
              <w:rPr>
                <w:rFonts w:ascii="Arial" w:hAnsi="Arial" w:cs="Arial"/>
              </w:rPr>
            </w:pPr>
          </w:p>
        </w:tc>
        <w:tc>
          <w:tcPr>
            <w:tcW w:w="2845" w:type="dxa"/>
          </w:tcPr>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 xml:space="preserve">Fans     </w:t>
            </w:r>
          </w:p>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 xml:space="preserve">Ventilation </w:t>
            </w:r>
          </w:p>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 xml:space="preserve">Watering down  </w:t>
            </w:r>
          </w:p>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 xml:space="preserve">PPE  (Dust mask Sprays (Fogging unit)  )     </w:t>
            </w:r>
          </w:p>
        </w:tc>
        <w:tc>
          <w:tcPr>
            <w:tcW w:w="1949" w:type="dxa"/>
          </w:tcPr>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3 (8)</w:t>
            </w:r>
          </w:p>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13 (35)</w:t>
            </w:r>
          </w:p>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30 (81)</w:t>
            </w:r>
          </w:p>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13 (35)</w:t>
            </w:r>
          </w:p>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10 (27)</w:t>
            </w:r>
          </w:p>
        </w:tc>
      </w:tr>
      <w:tr w:rsidR="001709EE" w:rsidRPr="00FE6416">
        <w:tc>
          <w:tcPr>
            <w:tcW w:w="1368" w:type="dxa"/>
          </w:tcPr>
          <w:p w:rsidR="001709EE" w:rsidRPr="00FE6416" w:rsidRDefault="001709EE" w:rsidP="00B11BE6">
            <w:pPr>
              <w:pStyle w:val="ListParagraph"/>
              <w:widowControl w:val="0"/>
              <w:numPr>
                <w:ilvl w:val="0"/>
                <w:numId w:val="120"/>
              </w:numPr>
              <w:autoSpaceDE w:val="0"/>
              <w:autoSpaceDN w:val="0"/>
              <w:adjustRightInd w:val="0"/>
              <w:rPr>
                <w:rFonts w:ascii="Arial" w:hAnsi="Arial" w:cs="Arial"/>
              </w:rPr>
            </w:pPr>
          </w:p>
        </w:tc>
        <w:tc>
          <w:tcPr>
            <w:tcW w:w="2700" w:type="dxa"/>
          </w:tcPr>
          <w:p w:rsidR="001709EE" w:rsidRPr="00FE6416" w:rsidRDefault="001709EE" w:rsidP="00B11BE6">
            <w:pPr>
              <w:widowControl w:val="0"/>
              <w:autoSpaceDE w:val="0"/>
              <w:autoSpaceDN w:val="0"/>
              <w:adjustRightInd w:val="0"/>
              <w:contextualSpacing/>
              <w:rPr>
                <w:rFonts w:ascii="Arial" w:hAnsi="Arial" w:cs="Arial"/>
                <w:b/>
              </w:rPr>
            </w:pPr>
            <w:r w:rsidRPr="00FE6416">
              <w:rPr>
                <w:rFonts w:ascii="Arial" w:hAnsi="Arial" w:cs="Arial"/>
                <w:b/>
                <w:sz w:val="22"/>
                <w:szCs w:val="22"/>
              </w:rPr>
              <w:t>Are you aware of management doing anything new to control silica dust?</w:t>
            </w:r>
          </w:p>
        </w:tc>
        <w:tc>
          <w:tcPr>
            <w:tcW w:w="2845" w:type="dxa"/>
          </w:tcPr>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b/>
                <w:sz w:val="22"/>
                <w:szCs w:val="22"/>
              </w:rPr>
              <w:t xml:space="preserve">Yes   </w:t>
            </w:r>
          </w:p>
        </w:tc>
        <w:tc>
          <w:tcPr>
            <w:tcW w:w="1949" w:type="dxa"/>
          </w:tcPr>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b/>
                <w:sz w:val="22"/>
                <w:szCs w:val="22"/>
              </w:rPr>
              <w:t>30 (81)</w:t>
            </w:r>
            <w:r w:rsidRPr="00FE6416">
              <w:rPr>
                <w:rFonts w:ascii="Arial" w:hAnsi="Arial" w:cs="Arial"/>
                <w:sz w:val="22"/>
                <w:szCs w:val="22"/>
              </w:rPr>
              <w:t xml:space="preserve"> </w:t>
            </w:r>
            <w:r w:rsidRPr="00FE6416">
              <w:rPr>
                <w:rFonts w:ascii="Arial" w:hAnsi="Arial" w:cs="Arial"/>
                <w:b/>
                <w:sz w:val="22"/>
                <w:szCs w:val="22"/>
              </w:rPr>
              <w:t xml:space="preserve">        </w:t>
            </w:r>
          </w:p>
        </w:tc>
      </w:tr>
      <w:tr w:rsidR="001709EE" w:rsidRPr="00FE6416">
        <w:tc>
          <w:tcPr>
            <w:tcW w:w="1368" w:type="dxa"/>
          </w:tcPr>
          <w:p w:rsidR="001709EE" w:rsidRPr="00FE6416" w:rsidRDefault="001709EE" w:rsidP="00B11BE6">
            <w:pPr>
              <w:pStyle w:val="ListParagraph"/>
              <w:widowControl w:val="0"/>
              <w:numPr>
                <w:ilvl w:val="0"/>
                <w:numId w:val="120"/>
              </w:numPr>
              <w:autoSpaceDE w:val="0"/>
              <w:autoSpaceDN w:val="0"/>
              <w:adjustRightInd w:val="0"/>
              <w:rPr>
                <w:rFonts w:ascii="Arial" w:hAnsi="Arial" w:cs="Arial"/>
              </w:rPr>
            </w:pPr>
          </w:p>
        </w:tc>
        <w:tc>
          <w:tcPr>
            <w:tcW w:w="2700" w:type="dxa"/>
          </w:tcPr>
          <w:p w:rsidR="001709EE" w:rsidRPr="00FE6416" w:rsidRDefault="001709EE" w:rsidP="00B11BE6">
            <w:pPr>
              <w:widowControl w:val="0"/>
              <w:autoSpaceDE w:val="0"/>
              <w:autoSpaceDN w:val="0"/>
              <w:adjustRightInd w:val="0"/>
              <w:contextualSpacing/>
              <w:rPr>
                <w:rFonts w:ascii="Arial" w:hAnsi="Arial" w:cs="Arial"/>
                <w:b/>
              </w:rPr>
            </w:pPr>
            <w:r w:rsidRPr="00FE6416">
              <w:rPr>
                <w:rFonts w:ascii="Arial" w:hAnsi="Arial" w:cs="Arial"/>
                <w:b/>
                <w:sz w:val="22"/>
                <w:szCs w:val="22"/>
              </w:rPr>
              <w:t>How were you made aware of this process?  If yes to 6.</w:t>
            </w:r>
          </w:p>
          <w:p w:rsidR="001709EE" w:rsidRPr="00FE6416" w:rsidRDefault="001709EE" w:rsidP="00B11BE6">
            <w:pPr>
              <w:widowControl w:val="0"/>
              <w:autoSpaceDE w:val="0"/>
              <w:autoSpaceDN w:val="0"/>
              <w:adjustRightInd w:val="0"/>
              <w:ind w:left="720"/>
              <w:contextualSpacing/>
              <w:rPr>
                <w:rFonts w:ascii="Arial" w:hAnsi="Arial" w:cs="Arial"/>
                <w:b/>
              </w:rPr>
            </w:pPr>
            <w:r w:rsidRPr="00FE6416">
              <w:rPr>
                <w:rFonts w:ascii="Arial" w:hAnsi="Arial" w:cs="Arial"/>
                <w:sz w:val="22"/>
                <w:szCs w:val="22"/>
              </w:rPr>
              <w:t>.</w:t>
            </w:r>
          </w:p>
          <w:p w:rsidR="001709EE" w:rsidRPr="00FE6416" w:rsidRDefault="001709EE" w:rsidP="00B11BE6">
            <w:pPr>
              <w:widowControl w:val="0"/>
              <w:autoSpaceDE w:val="0"/>
              <w:autoSpaceDN w:val="0"/>
              <w:adjustRightInd w:val="0"/>
              <w:rPr>
                <w:rFonts w:ascii="Arial" w:hAnsi="Arial" w:cs="Arial"/>
              </w:rPr>
            </w:pPr>
          </w:p>
        </w:tc>
        <w:tc>
          <w:tcPr>
            <w:tcW w:w="2845" w:type="dxa"/>
          </w:tcPr>
          <w:p w:rsidR="001709EE" w:rsidRPr="00FE6416" w:rsidRDefault="001709EE" w:rsidP="00B11BE6">
            <w:pPr>
              <w:widowControl w:val="0"/>
              <w:autoSpaceDE w:val="0"/>
              <w:autoSpaceDN w:val="0"/>
              <w:adjustRightInd w:val="0"/>
              <w:ind w:left="12"/>
              <w:contextualSpacing/>
              <w:rPr>
                <w:rFonts w:ascii="Arial" w:hAnsi="Arial" w:cs="Arial"/>
              </w:rPr>
            </w:pPr>
            <w:r w:rsidRPr="00FE6416">
              <w:rPr>
                <w:rFonts w:ascii="Arial" w:hAnsi="Arial" w:cs="Arial"/>
                <w:sz w:val="22"/>
                <w:szCs w:val="22"/>
              </w:rPr>
              <w:t xml:space="preserve">Briefing session held with Lebo   </w:t>
            </w:r>
          </w:p>
          <w:p w:rsidR="001709EE" w:rsidRPr="00FE6416" w:rsidRDefault="001709EE" w:rsidP="00B11BE6">
            <w:pPr>
              <w:widowControl w:val="0"/>
              <w:autoSpaceDE w:val="0"/>
              <w:autoSpaceDN w:val="0"/>
              <w:adjustRightInd w:val="0"/>
              <w:ind w:left="12"/>
              <w:contextualSpacing/>
              <w:rPr>
                <w:rFonts w:ascii="Arial" w:hAnsi="Arial" w:cs="Arial"/>
              </w:rPr>
            </w:pPr>
            <w:r w:rsidRPr="00FE6416">
              <w:rPr>
                <w:rFonts w:ascii="Arial" w:hAnsi="Arial" w:cs="Arial"/>
                <w:sz w:val="22"/>
                <w:szCs w:val="22"/>
              </w:rPr>
              <w:t>Shaft Foreman</w:t>
            </w:r>
          </w:p>
          <w:p w:rsidR="001709EE" w:rsidRPr="00FE6416" w:rsidRDefault="001709EE" w:rsidP="00B11BE6">
            <w:pPr>
              <w:widowControl w:val="0"/>
              <w:autoSpaceDE w:val="0"/>
              <w:autoSpaceDN w:val="0"/>
              <w:adjustRightInd w:val="0"/>
              <w:contextualSpacing/>
              <w:rPr>
                <w:rFonts w:ascii="Arial" w:hAnsi="Arial" w:cs="Arial"/>
              </w:rPr>
            </w:pPr>
            <w:r w:rsidRPr="00FE6416">
              <w:rPr>
                <w:rFonts w:ascii="Arial" w:hAnsi="Arial" w:cs="Arial"/>
                <w:sz w:val="22"/>
                <w:szCs w:val="22"/>
              </w:rPr>
              <w:t xml:space="preserve">He was there when the system was installed.   </w:t>
            </w:r>
          </w:p>
        </w:tc>
        <w:tc>
          <w:tcPr>
            <w:tcW w:w="1949" w:type="dxa"/>
          </w:tcPr>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 xml:space="preserve"> 23 (62) </w:t>
            </w:r>
          </w:p>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2 (5)</w:t>
            </w:r>
          </w:p>
          <w:p w:rsidR="001709EE" w:rsidRPr="00FE6416" w:rsidRDefault="001709EE" w:rsidP="00B11BE6">
            <w:pPr>
              <w:widowControl w:val="0"/>
              <w:autoSpaceDE w:val="0"/>
              <w:autoSpaceDN w:val="0"/>
              <w:adjustRightInd w:val="0"/>
              <w:rPr>
                <w:rFonts w:ascii="Arial" w:hAnsi="Arial" w:cs="Arial"/>
              </w:rPr>
            </w:pPr>
          </w:p>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3 (8)</w:t>
            </w:r>
          </w:p>
        </w:tc>
      </w:tr>
      <w:tr w:rsidR="001709EE" w:rsidRPr="00FE6416">
        <w:tc>
          <w:tcPr>
            <w:tcW w:w="1368" w:type="dxa"/>
          </w:tcPr>
          <w:p w:rsidR="001709EE" w:rsidRPr="00FE6416" w:rsidRDefault="001709EE" w:rsidP="00B11BE6">
            <w:pPr>
              <w:pStyle w:val="ListParagraph"/>
              <w:widowControl w:val="0"/>
              <w:numPr>
                <w:ilvl w:val="0"/>
                <w:numId w:val="120"/>
              </w:numPr>
              <w:autoSpaceDE w:val="0"/>
              <w:autoSpaceDN w:val="0"/>
              <w:adjustRightInd w:val="0"/>
              <w:rPr>
                <w:rFonts w:ascii="Arial" w:hAnsi="Arial" w:cs="Arial"/>
              </w:rPr>
            </w:pPr>
          </w:p>
        </w:tc>
        <w:tc>
          <w:tcPr>
            <w:tcW w:w="2700" w:type="dxa"/>
          </w:tcPr>
          <w:p w:rsidR="001709EE" w:rsidRPr="00FE6416" w:rsidRDefault="001709EE" w:rsidP="00B11BE6">
            <w:pPr>
              <w:widowControl w:val="0"/>
              <w:autoSpaceDE w:val="0"/>
              <w:autoSpaceDN w:val="0"/>
              <w:adjustRightInd w:val="0"/>
              <w:contextualSpacing/>
              <w:rPr>
                <w:rFonts w:ascii="Arial" w:hAnsi="Arial" w:cs="Arial"/>
                <w:b/>
              </w:rPr>
            </w:pPr>
            <w:r w:rsidRPr="00FE6416">
              <w:rPr>
                <w:rFonts w:ascii="Arial" w:hAnsi="Arial" w:cs="Arial"/>
                <w:b/>
                <w:sz w:val="22"/>
                <w:szCs w:val="22"/>
              </w:rPr>
              <w:t>How has your supervisor been helpful?  If yes to 7.</w:t>
            </w:r>
          </w:p>
          <w:p w:rsidR="001709EE" w:rsidRPr="00FE6416" w:rsidRDefault="001709EE" w:rsidP="00B11BE6">
            <w:pPr>
              <w:widowControl w:val="0"/>
              <w:autoSpaceDE w:val="0"/>
              <w:autoSpaceDN w:val="0"/>
              <w:adjustRightInd w:val="0"/>
              <w:contextualSpacing/>
              <w:rPr>
                <w:rFonts w:ascii="Arial" w:hAnsi="Arial" w:cs="Arial"/>
                <w:b/>
              </w:rPr>
            </w:pPr>
          </w:p>
          <w:p w:rsidR="001709EE" w:rsidRPr="00FE6416" w:rsidRDefault="001709EE" w:rsidP="00B11BE6">
            <w:pPr>
              <w:widowControl w:val="0"/>
              <w:autoSpaceDE w:val="0"/>
              <w:autoSpaceDN w:val="0"/>
              <w:adjustRightInd w:val="0"/>
              <w:contextualSpacing/>
              <w:rPr>
                <w:rFonts w:ascii="Arial" w:hAnsi="Arial" w:cs="Arial"/>
                <w:b/>
              </w:rPr>
            </w:pPr>
          </w:p>
          <w:p w:rsidR="001709EE" w:rsidRPr="00FE6416" w:rsidRDefault="001709EE" w:rsidP="00B11BE6">
            <w:pPr>
              <w:widowControl w:val="0"/>
              <w:autoSpaceDE w:val="0"/>
              <w:autoSpaceDN w:val="0"/>
              <w:adjustRightInd w:val="0"/>
              <w:rPr>
                <w:rFonts w:ascii="Arial" w:hAnsi="Arial" w:cs="Arial"/>
              </w:rPr>
            </w:pPr>
          </w:p>
        </w:tc>
        <w:tc>
          <w:tcPr>
            <w:tcW w:w="2845" w:type="dxa"/>
          </w:tcPr>
          <w:p w:rsidR="001709EE" w:rsidRPr="00FE6416" w:rsidRDefault="001709EE" w:rsidP="00B11BE6">
            <w:pPr>
              <w:widowControl w:val="0"/>
              <w:autoSpaceDE w:val="0"/>
              <w:autoSpaceDN w:val="0"/>
              <w:adjustRightInd w:val="0"/>
              <w:ind w:left="12"/>
              <w:contextualSpacing/>
              <w:rPr>
                <w:rFonts w:ascii="Arial" w:hAnsi="Arial" w:cs="Arial"/>
              </w:rPr>
            </w:pPr>
            <w:r w:rsidRPr="00FE6416">
              <w:rPr>
                <w:rFonts w:ascii="Arial" w:hAnsi="Arial" w:cs="Arial"/>
                <w:sz w:val="22"/>
                <w:szCs w:val="22"/>
              </w:rPr>
              <w:t xml:space="preserve">No, my supervisor does not discuss the fogger unit.  </w:t>
            </w:r>
          </w:p>
          <w:p w:rsidR="001709EE" w:rsidRPr="00FE6416" w:rsidRDefault="001709EE" w:rsidP="00B11BE6">
            <w:pPr>
              <w:widowControl w:val="0"/>
              <w:autoSpaceDE w:val="0"/>
              <w:autoSpaceDN w:val="0"/>
              <w:adjustRightInd w:val="0"/>
              <w:ind w:left="11"/>
              <w:contextualSpacing/>
              <w:rPr>
                <w:rFonts w:ascii="Arial" w:hAnsi="Arial" w:cs="Arial"/>
              </w:rPr>
            </w:pPr>
            <w:r w:rsidRPr="00FE6416">
              <w:rPr>
                <w:rFonts w:ascii="Arial" w:hAnsi="Arial" w:cs="Arial"/>
                <w:sz w:val="22"/>
                <w:szCs w:val="22"/>
              </w:rPr>
              <w:t xml:space="preserve">No, not helpful.  </w:t>
            </w:r>
          </w:p>
          <w:p w:rsidR="001709EE" w:rsidRPr="00FE6416" w:rsidRDefault="001709EE" w:rsidP="00B11BE6">
            <w:pPr>
              <w:widowControl w:val="0"/>
              <w:autoSpaceDE w:val="0"/>
              <w:autoSpaceDN w:val="0"/>
              <w:adjustRightInd w:val="0"/>
              <w:ind w:left="11"/>
              <w:contextualSpacing/>
              <w:rPr>
                <w:rFonts w:ascii="Arial" w:hAnsi="Arial" w:cs="Arial"/>
              </w:rPr>
            </w:pPr>
            <w:r w:rsidRPr="00FE6416">
              <w:rPr>
                <w:rFonts w:ascii="Arial" w:hAnsi="Arial" w:cs="Arial"/>
                <w:sz w:val="22"/>
                <w:szCs w:val="22"/>
              </w:rPr>
              <w:t xml:space="preserve">Guided during the process   </w:t>
            </w:r>
          </w:p>
          <w:p w:rsidR="001709EE" w:rsidRPr="00FE6416" w:rsidRDefault="001709EE" w:rsidP="00B11BE6">
            <w:pPr>
              <w:widowControl w:val="0"/>
              <w:autoSpaceDE w:val="0"/>
              <w:autoSpaceDN w:val="0"/>
              <w:adjustRightInd w:val="0"/>
              <w:ind w:left="12"/>
              <w:contextualSpacing/>
              <w:rPr>
                <w:rFonts w:ascii="Arial" w:hAnsi="Arial" w:cs="Arial"/>
              </w:rPr>
            </w:pPr>
            <w:r w:rsidRPr="00FE6416">
              <w:rPr>
                <w:rFonts w:ascii="Arial" w:hAnsi="Arial" w:cs="Arial"/>
                <w:sz w:val="22"/>
                <w:szCs w:val="22"/>
              </w:rPr>
              <w:t xml:space="preserve">Safety meeting.  </w:t>
            </w:r>
          </w:p>
        </w:tc>
        <w:tc>
          <w:tcPr>
            <w:tcW w:w="1949" w:type="dxa"/>
          </w:tcPr>
          <w:p w:rsidR="001709EE" w:rsidRPr="00FE6416" w:rsidRDefault="001709EE" w:rsidP="00B11BE6">
            <w:pPr>
              <w:widowControl w:val="0"/>
              <w:autoSpaceDE w:val="0"/>
              <w:autoSpaceDN w:val="0"/>
              <w:adjustRightInd w:val="0"/>
              <w:rPr>
                <w:rFonts w:ascii="Arial" w:hAnsi="Arial" w:cs="Arial"/>
              </w:rPr>
            </w:pPr>
          </w:p>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 xml:space="preserve">6 (16) </w:t>
            </w:r>
          </w:p>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 xml:space="preserve">18 (49) </w:t>
            </w:r>
          </w:p>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 xml:space="preserve">2 (5) </w:t>
            </w:r>
          </w:p>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2 (5)</w:t>
            </w:r>
          </w:p>
        </w:tc>
      </w:tr>
      <w:tr w:rsidR="001709EE" w:rsidRPr="00FE6416">
        <w:trPr>
          <w:trHeight w:val="1125"/>
        </w:trPr>
        <w:tc>
          <w:tcPr>
            <w:tcW w:w="1368" w:type="dxa"/>
          </w:tcPr>
          <w:p w:rsidR="001709EE" w:rsidRPr="00FE6416" w:rsidRDefault="001709EE" w:rsidP="00B11BE6">
            <w:pPr>
              <w:pStyle w:val="ListParagraph"/>
              <w:widowControl w:val="0"/>
              <w:numPr>
                <w:ilvl w:val="0"/>
                <w:numId w:val="120"/>
              </w:numPr>
              <w:autoSpaceDE w:val="0"/>
              <w:autoSpaceDN w:val="0"/>
              <w:adjustRightInd w:val="0"/>
              <w:rPr>
                <w:rFonts w:ascii="Arial" w:hAnsi="Arial" w:cs="Arial"/>
              </w:rPr>
            </w:pPr>
          </w:p>
        </w:tc>
        <w:tc>
          <w:tcPr>
            <w:tcW w:w="2700" w:type="dxa"/>
          </w:tcPr>
          <w:p w:rsidR="001709EE" w:rsidRPr="00FE6416" w:rsidRDefault="001709EE" w:rsidP="00B11BE6">
            <w:pPr>
              <w:widowControl w:val="0"/>
              <w:autoSpaceDE w:val="0"/>
              <w:autoSpaceDN w:val="0"/>
              <w:adjustRightInd w:val="0"/>
              <w:contextualSpacing/>
              <w:rPr>
                <w:rFonts w:ascii="Arial" w:hAnsi="Arial" w:cs="Arial"/>
                <w:b/>
              </w:rPr>
            </w:pPr>
            <w:r w:rsidRPr="00FE6416">
              <w:rPr>
                <w:rFonts w:ascii="Arial" w:hAnsi="Arial" w:cs="Arial"/>
                <w:b/>
                <w:sz w:val="22"/>
                <w:szCs w:val="22"/>
              </w:rPr>
              <w:t>What should you do if you notice the fogger system is not working as it should?</w:t>
            </w:r>
          </w:p>
          <w:p w:rsidR="001709EE" w:rsidRPr="00FE6416" w:rsidRDefault="001709EE" w:rsidP="00B11BE6">
            <w:pPr>
              <w:widowControl w:val="0"/>
              <w:autoSpaceDE w:val="0"/>
              <w:autoSpaceDN w:val="0"/>
              <w:adjustRightInd w:val="0"/>
              <w:contextualSpacing/>
              <w:rPr>
                <w:rFonts w:ascii="Arial" w:hAnsi="Arial" w:cs="Arial"/>
                <w:b/>
              </w:rPr>
            </w:pPr>
          </w:p>
          <w:p w:rsidR="001709EE" w:rsidRPr="00FE6416" w:rsidRDefault="001709EE" w:rsidP="00B11BE6">
            <w:pPr>
              <w:widowControl w:val="0"/>
              <w:autoSpaceDE w:val="0"/>
              <w:autoSpaceDN w:val="0"/>
              <w:adjustRightInd w:val="0"/>
              <w:contextualSpacing/>
              <w:rPr>
                <w:rFonts w:ascii="Arial" w:hAnsi="Arial" w:cs="Arial"/>
                <w:b/>
              </w:rPr>
            </w:pPr>
          </w:p>
          <w:p w:rsidR="001709EE" w:rsidRPr="00FE6416" w:rsidRDefault="001709EE" w:rsidP="00B11BE6">
            <w:pPr>
              <w:widowControl w:val="0"/>
              <w:autoSpaceDE w:val="0"/>
              <w:autoSpaceDN w:val="0"/>
              <w:adjustRightInd w:val="0"/>
              <w:rPr>
                <w:rFonts w:ascii="Arial" w:hAnsi="Arial" w:cs="Arial"/>
              </w:rPr>
            </w:pPr>
          </w:p>
        </w:tc>
        <w:tc>
          <w:tcPr>
            <w:tcW w:w="2845" w:type="dxa"/>
          </w:tcPr>
          <w:p w:rsidR="001709EE" w:rsidRPr="00FE6416" w:rsidRDefault="001709EE" w:rsidP="00B11BE6">
            <w:pPr>
              <w:widowControl w:val="0"/>
              <w:autoSpaceDE w:val="0"/>
              <w:autoSpaceDN w:val="0"/>
              <w:adjustRightInd w:val="0"/>
              <w:ind w:left="12"/>
              <w:contextualSpacing/>
              <w:rPr>
                <w:rFonts w:ascii="Arial" w:hAnsi="Arial" w:cs="Arial"/>
              </w:rPr>
            </w:pPr>
            <w:r w:rsidRPr="00FE6416">
              <w:rPr>
                <w:rFonts w:ascii="Arial" w:hAnsi="Arial" w:cs="Arial"/>
                <w:sz w:val="22"/>
                <w:szCs w:val="22"/>
              </w:rPr>
              <w:t>Report to Supervisor</w:t>
            </w:r>
          </w:p>
          <w:p w:rsidR="001709EE" w:rsidRPr="00FE6416" w:rsidRDefault="001709EE" w:rsidP="00B11BE6">
            <w:pPr>
              <w:widowControl w:val="0"/>
              <w:autoSpaceDE w:val="0"/>
              <w:autoSpaceDN w:val="0"/>
              <w:adjustRightInd w:val="0"/>
              <w:ind w:left="12"/>
              <w:contextualSpacing/>
              <w:rPr>
                <w:rFonts w:ascii="Arial" w:hAnsi="Arial" w:cs="Arial"/>
              </w:rPr>
            </w:pPr>
            <w:r w:rsidRPr="00FE6416">
              <w:rPr>
                <w:rFonts w:ascii="Arial" w:hAnsi="Arial" w:cs="Arial"/>
                <w:sz w:val="22"/>
                <w:szCs w:val="22"/>
              </w:rPr>
              <w:t xml:space="preserve">Report to the Banksman, Control Room    </w:t>
            </w:r>
          </w:p>
          <w:p w:rsidR="001709EE" w:rsidRPr="00FE6416" w:rsidRDefault="001709EE" w:rsidP="00B11BE6">
            <w:pPr>
              <w:widowControl w:val="0"/>
              <w:autoSpaceDE w:val="0"/>
              <w:autoSpaceDN w:val="0"/>
              <w:adjustRightInd w:val="0"/>
              <w:ind w:left="12"/>
              <w:contextualSpacing/>
              <w:rPr>
                <w:rFonts w:ascii="Arial" w:hAnsi="Arial" w:cs="Arial"/>
              </w:rPr>
            </w:pPr>
            <w:r w:rsidRPr="00FE6416">
              <w:rPr>
                <w:rFonts w:ascii="Arial" w:hAnsi="Arial" w:cs="Arial"/>
                <w:sz w:val="22"/>
                <w:szCs w:val="22"/>
              </w:rPr>
              <w:t xml:space="preserve">Report to Ventilation Department </w:t>
            </w:r>
          </w:p>
          <w:p w:rsidR="001709EE" w:rsidRPr="00FE6416" w:rsidRDefault="001709EE" w:rsidP="00B11BE6">
            <w:pPr>
              <w:widowControl w:val="0"/>
              <w:autoSpaceDE w:val="0"/>
              <w:autoSpaceDN w:val="0"/>
              <w:adjustRightInd w:val="0"/>
              <w:ind w:left="12"/>
              <w:contextualSpacing/>
              <w:rPr>
                <w:rFonts w:ascii="Arial" w:hAnsi="Arial" w:cs="Arial"/>
              </w:rPr>
            </w:pPr>
            <w:r w:rsidRPr="00FE6416">
              <w:rPr>
                <w:rFonts w:ascii="Arial" w:hAnsi="Arial" w:cs="Arial"/>
                <w:sz w:val="22"/>
                <w:szCs w:val="22"/>
              </w:rPr>
              <w:t>Safety rep./safety department</w:t>
            </w:r>
          </w:p>
          <w:p w:rsidR="001709EE" w:rsidRPr="00FE6416" w:rsidRDefault="001709EE" w:rsidP="00B11BE6">
            <w:pPr>
              <w:widowControl w:val="0"/>
              <w:autoSpaceDE w:val="0"/>
              <w:autoSpaceDN w:val="0"/>
              <w:adjustRightInd w:val="0"/>
              <w:ind w:left="12"/>
              <w:contextualSpacing/>
              <w:rPr>
                <w:rFonts w:ascii="Arial" w:hAnsi="Arial" w:cs="Arial"/>
              </w:rPr>
            </w:pPr>
            <w:r w:rsidRPr="00FE6416">
              <w:rPr>
                <w:rFonts w:ascii="Arial" w:hAnsi="Arial" w:cs="Arial"/>
                <w:sz w:val="22"/>
                <w:szCs w:val="22"/>
              </w:rPr>
              <w:t>Report to shaft personnel</w:t>
            </w:r>
          </w:p>
          <w:p w:rsidR="001709EE" w:rsidRPr="00FE6416" w:rsidRDefault="001709EE" w:rsidP="00B11BE6">
            <w:pPr>
              <w:widowControl w:val="0"/>
              <w:autoSpaceDE w:val="0"/>
              <w:autoSpaceDN w:val="0"/>
              <w:adjustRightInd w:val="0"/>
              <w:ind w:left="12"/>
              <w:contextualSpacing/>
              <w:rPr>
                <w:rFonts w:ascii="Arial" w:hAnsi="Arial" w:cs="Arial"/>
              </w:rPr>
            </w:pPr>
            <w:r w:rsidRPr="00FE6416">
              <w:rPr>
                <w:rFonts w:ascii="Arial" w:hAnsi="Arial" w:cs="Arial"/>
                <w:sz w:val="22"/>
                <w:szCs w:val="22"/>
              </w:rPr>
              <w:t xml:space="preserve">Report to Lebo  </w:t>
            </w:r>
          </w:p>
        </w:tc>
        <w:tc>
          <w:tcPr>
            <w:tcW w:w="1949" w:type="dxa"/>
          </w:tcPr>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 xml:space="preserve">4 (11) </w:t>
            </w:r>
          </w:p>
          <w:p w:rsidR="001709EE" w:rsidRPr="00FE6416" w:rsidRDefault="001709EE" w:rsidP="00B11BE6">
            <w:pPr>
              <w:widowControl w:val="0"/>
              <w:autoSpaceDE w:val="0"/>
              <w:autoSpaceDN w:val="0"/>
              <w:adjustRightInd w:val="0"/>
              <w:rPr>
                <w:rFonts w:ascii="Arial" w:hAnsi="Arial" w:cs="Arial"/>
              </w:rPr>
            </w:pPr>
          </w:p>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 xml:space="preserve">5 (14) </w:t>
            </w:r>
          </w:p>
          <w:p w:rsidR="001709EE" w:rsidRPr="00FE6416" w:rsidRDefault="001709EE" w:rsidP="00B11BE6">
            <w:pPr>
              <w:widowControl w:val="0"/>
              <w:autoSpaceDE w:val="0"/>
              <w:autoSpaceDN w:val="0"/>
              <w:adjustRightInd w:val="0"/>
              <w:rPr>
                <w:rFonts w:ascii="Arial" w:hAnsi="Arial" w:cs="Arial"/>
              </w:rPr>
            </w:pPr>
          </w:p>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 xml:space="preserve">9(24) </w:t>
            </w:r>
          </w:p>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 xml:space="preserve">3 (8) </w:t>
            </w:r>
          </w:p>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 xml:space="preserve">3(8) </w:t>
            </w:r>
          </w:p>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3(8)</w:t>
            </w:r>
          </w:p>
        </w:tc>
      </w:tr>
      <w:tr w:rsidR="001709EE" w:rsidRPr="00FE6416">
        <w:tc>
          <w:tcPr>
            <w:tcW w:w="1368" w:type="dxa"/>
          </w:tcPr>
          <w:p w:rsidR="001709EE" w:rsidRPr="00FE6416" w:rsidRDefault="001709EE" w:rsidP="00B11BE6">
            <w:pPr>
              <w:pStyle w:val="ListParagraph"/>
              <w:widowControl w:val="0"/>
              <w:numPr>
                <w:ilvl w:val="0"/>
                <w:numId w:val="120"/>
              </w:numPr>
              <w:autoSpaceDE w:val="0"/>
              <w:autoSpaceDN w:val="0"/>
              <w:adjustRightInd w:val="0"/>
              <w:rPr>
                <w:rFonts w:ascii="Arial" w:hAnsi="Arial" w:cs="Arial"/>
              </w:rPr>
            </w:pPr>
          </w:p>
        </w:tc>
        <w:tc>
          <w:tcPr>
            <w:tcW w:w="2700" w:type="dxa"/>
          </w:tcPr>
          <w:p w:rsidR="001709EE" w:rsidRPr="00FE6416" w:rsidRDefault="001709EE" w:rsidP="00B11BE6">
            <w:pPr>
              <w:widowControl w:val="0"/>
              <w:autoSpaceDE w:val="0"/>
              <w:autoSpaceDN w:val="0"/>
              <w:adjustRightInd w:val="0"/>
              <w:contextualSpacing/>
              <w:rPr>
                <w:rFonts w:ascii="Arial" w:hAnsi="Arial" w:cs="Arial"/>
                <w:b/>
              </w:rPr>
            </w:pPr>
            <w:r w:rsidRPr="00FE6416">
              <w:rPr>
                <w:rFonts w:ascii="Arial" w:hAnsi="Arial" w:cs="Arial"/>
                <w:b/>
                <w:sz w:val="22"/>
                <w:szCs w:val="22"/>
              </w:rPr>
              <w:t>Has the fogger made a difference to your life?</w:t>
            </w:r>
          </w:p>
          <w:p w:rsidR="001709EE" w:rsidRPr="00FE6416" w:rsidRDefault="001709EE" w:rsidP="00B11BE6">
            <w:pPr>
              <w:pStyle w:val="ListParagraph"/>
              <w:widowControl w:val="0"/>
              <w:autoSpaceDE w:val="0"/>
              <w:autoSpaceDN w:val="0"/>
              <w:adjustRightInd w:val="0"/>
              <w:rPr>
                <w:rFonts w:ascii="Arial" w:hAnsi="Arial" w:cs="Arial"/>
              </w:rPr>
            </w:pPr>
          </w:p>
        </w:tc>
        <w:tc>
          <w:tcPr>
            <w:tcW w:w="2845" w:type="dxa"/>
          </w:tcPr>
          <w:p w:rsidR="001709EE" w:rsidRPr="00FE6416" w:rsidRDefault="001709EE" w:rsidP="00B11BE6">
            <w:pPr>
              <w:widowControl w:val="0"/>
              <w:autoSpaceDE w:val="0"/>
              <w:autoSpaceDN w:val="0"/>
              <w:adjustRightInd w:val="0"/>
              <w:ind w:left="12"/>
              <w:contextualSpacing/>
              <w:rPr>
                <w:rFonts w:ascii="Arial" w:hAnsi="Arial" w:cs="Arial"/>
              </w:rPr>
            </w:pPr>
            <w:r w:rsidRPr="00FE6416">
              <w:rPr>
                <w:rFonts w:ascii="Arial" w:hAnsi="Arial" w:cs="Arial"/>
                <w:sz w:val="22"/>
                <w:szCs w:val="22"/>
              </w:rPr>
              <w:t xml:space="preserve">Yes, dust and gases are better than before the unit was installed. </w:t>
            </w:r>
          </w:p>
          <w:p w:rsidR="001709EE" w:rsidRPr="00FE6416" w:rsidRDefault="001709EE" w:rsidP="00B11BE6">
            <w:pPr>
              <w:widowControl w:val="0"/>
              <w:autoSpaceDE w:val="0"/>
              <w:autoSpaceDN w:val="0"/>
              <w:adjustRightInd w:val="0"/>
              <w:ind w:left="12"/>
              <w:contextualSpacing/>
              <w:rPr>
                <w:rFonts w:ascii="Arial" w:hAnsi="Arial" w:cs="Arial"/>
              </w:rPr>
            </w:pPr>
            <w:r w:rsidRPr="00FE6416">
              <w:rPr>
                <w:rFonts w:ascii="Arial" w:hAnsi="Arial" w:cs="Arial"/>
                <w:sz w:val="22"/>
                <w:szCs w:val="22"/>
              </w:rPr>
              <w:t xml:space="preserve">Yes, dust is reduced.      </w:t>
            </w:r>
          </w:p>
          <w:p w:rsidR="001709EE" w:rsidRPr="00FE6416" w:rsidRDefault="001709EE" w:rsidP="00B11BE6">
            <w:pPr>
              <w:widowControl w:val="0"/>
              <w:autoSpaceDE w:val="0"/>
              <w:autoSpaceDN w:val="0"/>
              <w:adjustRightInd w:val="0"/>
              <w:ind w:left="12"/>
              <w:contextualSpacing/>
              <w:rPr>
                <w:rFonts w:ascii="Arial" w:hAnsi="Arial" w:cs="Arial"/>
              </w:rPr>
            </w:pPr>
            <w:r w:rsidRPr="00FE6416">
              <w:rPr>
                <w:rFonts w:ascii="Arial" w:hAnsi="Arial" w:cs="Arial"/>
                <w:sz w:val="22"/>
                <w:szCs w:val="22"/>
              </w:rPr>
              <w:t xml:space="preserve">Yes, ammonia is also reduced.  </w:t>
            </w:r>
          </w:p>
          <w:p w:rsidR="001709EE" w:rsidRPr="00FE6416" w:rsidRDefault="001709EE" w:rsidP="00B11BE6">
            <w:pPr>
              <w:widowControl w:val="0"/>
              <w:autoSpaceDE w:val="0"/>
              <w:autoSpaceDN w:val="0"/>
              <w:adjustRightInd w:val="0"/>
              <w:ind w:left="12"/>
              <w:contextualSpacing/>
              <w:rPr>
                <w:rFonts w:ascii="Arial" w:hAnsi="Arial" w:cs="Arial"/>
              </w:rPr>
            </w:pPr>
            <w:r w:rsidRPr="00FE6416">
              <w:rPr>
                <w:rFonts w:ascii="Arial" w:hAnsi="Arial" w:cs="Arial"/>
                <w:sz w:val="22"/>
                <w:szCs w:val="22"/>
              </w:rPr>
              <w:t xml:space="preserve">Yes, ammonia is eliminated. </w:t>
            </w:r>
          </w:p>
          <w:p w:rsidR="001709EE" w:rsidRPr="00FE6416" w:rsidRDefault="001709EE" w:rsidP="00B11BE6">
            <w:pPr>
              <w:widowControl w:val="0"/>
              <w:autoSpaceDE w:val="0"/>
              <w:autoSpaceDN w:val="0"/>
              <w:adjustRightInd w:val="0"/>
              <w:ind w:left="12"/>
              <w:contextualSpacing/>
              <w:rPr>
                <w:rFonts w:ascii="Arial" w:hAnsi="Arial" w:cs="Arial"/>
              </w:rPr>
            </w:pPr>
            <w:r w:rsidRPr="00FE6416">
              <w:rPr>
                <w:rFonts w:ascii="Arial" w:hAnsi="Arial" w:cs="Arial"/>
                <w:sz w:val="22"/>
                <w:szCs w:val="22"/>
              </w:rPr>
              <w:t xml:space="preserve">Can’t say because he works in the development ends. </w:t>
            </w:r>
          </w:p>
          <w:p w:rsidR="001709EE" w:rsidRPr="00FE6416" w:rsidRDefault="001709EE" w:rsidP="00B11BE6">
            <w:pPr>
              <w:widowControl w:val="0"/>
              <w:autoSpaceDE w:val="0"/>
              <w:autoSpaceDN w:val="0"/>
              <w:adjustRightInd w:val="0"/>
              <w:ind w:left="12"/>
              <w:contextualSpacing/>
              <w:rPr>
                <w:rFonts w:ascii="Arial" w:hAnsi="Arial" w:cs="Arial"/>
              </w:rPr>
            </w:pPr>
            <w:r w:rsidRPr="00FE6416">
              <w:rPr>
                <w:rFonts w:ascii="Arial" w:hAnsi="Arial" w:cs="Arial"/>
                <w:sz w:val="22"/>
                <w:szCs w:val="22"/>
              </w:rPr>
              <w:t>Yes, the smell is better than before.</w:t>
            </w:r>
          </w:p>
          <w:p w:rsidR="001709EE" w:rsidRPr="00FE6416" w:rsidRDefault="001709EE" w:rsidP="00B11BE6">
            <w:pPr>
              <w:widowControl w:val="0"/>
              <w:autoSpaceDE w:val="0"/>
              <w:autoSpaceDN w:val="0"/>
              <w:adjustRightInd w:val="0"/>
              <w:ind w:left="12"/>
              <w:contextualSpacing/>
              <w:rPr>
                <w:rFonts w:ascii="Arial" w:hAnsi="Arial" w:cs="Arial"/>
              </w:rPr>
            </w:pPr>
            <w:r w:rsidRPr="00FE6416">
              <w:rPr>
                <w:rFonts w:ascii="Arial" w:hAnsi="Arial" w:cs="Arial"/>
                <w:sz w:val="22"/>
                <w:szCs w:val="22"/>
              </w:rPr>
              <w:t xml:space="preserve">Has never noticed or taken notice of the ammonia smell.     </w:t>
            </w:r>
          </w:p>
        </w:tc>
        <w:tc>
          <w:tcPr>
            <w:tcW w:w="1949" w:type="dxa"/>
          </w:tcPr>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 xml:space="preserve"> </w:t>
            </w:r>
          </w:p>
          <w:p w:rsidR="001709EE" w:rsidRPr="00FE6416" w:rsidRDefault="001709EE" w:rsidP="00B11BE6">
            <w:pPr>
              <w:widowControl w:val="0"/>
              <w:autoSpaceDE w:val="0"/>
              <w:autoSpaceDN w:val="0"/>
              <w:adjustRightInd w:val="0"/>
              <w:rPr>
                <w:rFonts w:ascii="Arial" w:hAnsi="Arial" w:cs="Arial"/>
              </w:rPr>
            </w:pPr>
          </w:p>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3(8)</w:t>
            </w:r>
          </w:p>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 xml:space="preserve">22 (59) </w:t>
            </w:r>
          </w:p>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 xml:space="preserve">13(35) </w:t>
            </w:r>
          </w:p>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 xml:space="preserve">2(5) </w:t>
            </w:r>
          </w:p>
          <w:p w:rsidR="001709EE" w:rsidRPr="00FE6416" w:rsidRDefault="001709EE" w:rsidP="00B11BE6">
            <w:pPr>
              <w:widowControl w:val="0"/>
              <w:autoSpaceDE w:val="0"/>
              <w:autoSpaceDN w:val="0"/>
              <w:adjustRightInd w:val="0"/>
              <w:rPr>
                <w:rFonts w:ascii="Arial" w:hAnsi="Arial" w:cs="Arial"/>
              </w:rPr>
            </w:pPr>
          </w:p>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 xml:space="preserve">3(8) </w:t>
            </w:r>
          </w:p>
          <w:p w:rsidR="001709EE" w:rsidRPr="00FE6416" w:rsidRDefault="001709EE" w:rsidP="00B11BE6">
            <w:pPr>
              <w:widowControl w:val="0"/>
              <w:autoSpaceDE w:val="0"/>
              <w:autoSpaceDN w:val="0"/>
              <w:adjustRightInd w:val="0"/>
              <w:rPr>
                <w:rFonts w:ascii="Arial" w:hAnsi="Arial" w:cs="Arial"/>
              </w:rPr>
            </w:pPr>
          </w:p>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 xml:space="preserve">2 (5) </w:t>
            </w:r>
          </w:p>
          <w:p w:rsidR="001709EE" w:rsidRPr="00FE6416" w:rsidRDefault="001709EE" w:rsidP="00B11BE6">
            <w:pPr>
              <w:widowControl w:val="0"/>
              <w:autoSpaceDE w:val="0"/>
              <w:autoSpaceDN w:val="0"/>
              <w:adjustRightInd w:val="0"/>
              <w:rPr>
                <w:rFonts w:ascii="Arial" w:hAnsi="Arial" w:cs="Arial"/>
              </w:rPr>
            </w:pPr>
          </w:p>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2 (5)</w:t>
            </w:r>
          </w:p>
        </w:tc>
      </w:tr>
      <w:tr w:rsidR="001709EE" w:rsidRPr="00FE6416">
        <w:tc>
          <w:tcPr>
            <w:tcW w:w="1368" w:type="dxa"/>
          </w:tcPr>
          <w:p w:rsidR="001709EE" w:rsidRPr="00FE6416" w:rsidRDefault="001709EE" w:rsidP="00B11BE6">
            <w:pPr>
              <w:pStyle w:val="ListParagraph"/>
              <w:widowControl w:val="0"/>
              <w:numPr>
                <w:ilvl w:val="0"/>
                <w:numId w:val="120"/>
              </w:numPr>
              <w:autoSpaceDE w:val="0"/>
              <w:autoSpaceDN w:val="0"/>
              <w:adjustRightInd w:val="0"/>
              <w:rPr>
                <w:rFonts w:ascii="Arial" w:hAnsi="Arial" w:cs="Arial"/>
              </w:rPr>
            </w:pPr>
          </w:p>
        </w:tc>
        <w:tc>
          <w:tcPr>
            <w:tcW w:w="2700" w:type="dxa"/>
          </w:tcPr>
          <w:p w:rsidR="001709EE" w:rsidRPr="00FE6416" w:rsidRDefault="001709EE" w:rsidP="00B11BE6">
            <w:pPr>
              <w:widowControl w:val="0"/>
              <w:autoSpaceDE w:val="0"/>
              <w:autoSpaceDN w:val="0"/>
              <w:adjustRightInd w:val="0"/>
              <w:contextualSpacing/>
              <w:rPr>
                <w:rFonts w:ascii="Arial" w:hAnsi="Arial" w:cs="Arial"/>
                <w:b/>
              </w:rPr>
            </w:pPr>
            <w:r w:rsidRPr="00FE6416">
              <w:rPr>
                <w:rFonts w:ascii="Arial" w:hAnsi="Arial" w:cs="Arial"/>
                <w:b/>
                <w:sz w:val="22"/>
                <w:szCs w:val="22"/>
              </w:rPr>
              <w:t>Do you know where you can go for help if you are not feeling well?</w:t>
            </w:r>
          </w:p>
          <w:p w:rsidR="001709EE" w:rsidRPr="00FE6416" w:rsidRDefault="001709EE" w:rsidP="00B11BE6">
            <w:pPr>
              <w:widowControl w:val="0"/>
              <w:autoSpaceDE w:val="0"/>
              <w:autoSpaceDN w:val="0"/>
              <w:adjustRightInd w:val="0"/>
              <w:contextualSpacing/>
              <w:rPr>
                <w:rFonts w:ascii="Arial" w:hAnsi="Arial" w:cs="Arial"/>
                <w:b/>
              </w:rPr>
            </w:pPr>
          </w:p>
        </w:tc>
        <w:tc>
          <w:tcPr>
            <w:tcW w:w="2845" w:type="dxa"/>
          </w:tcPr>
          <w:p w:rsidR="001709EE" w:rsidRPr="00FE6416" w:rsidRDefault="001709EE" w:rsidP="00B11BE6">
            <w:pPr>
              <w:widowControl w:val="0"/>
              <w:autoSpaceDE w:val="0"/>
              <w:autoSpaceDN w:val="0"/>
              <w:adjustRightInd w:val="0"/>
              <w:ind w:left="12"/>
              <w:contextualSpacing/>
              <w:rPr>
                <w:rFonts w:ascii="Arial" w:hAnsi="Arial" w:cs="Arial"/>
              </w:rPr>
            </w:pPr>
            <w:r w:rsidRPr="00FE6416">
              <w:rPr>
                <w:rFonts w:ascii="Arial" w:hAnsi="Arial" w:cs="Arial"/>
                <w:sz w:val="22"/>
                <w:szCs w:val="22"/>
              </w:rPr>
              <w:t xml:space="preserve">Special doctor    </w:t>
            </w:r>
          </w:p>
          <w:p w:rsidR="001709EE" w:rsidRPr="00FE6416" w:rsidRDefault="001709EE" w:rsidP="00B11BE6">
            <w:pPr>
              <w:widowControl w:val="0"/>
              <w:autoSpaceDE w:val="0"/>
              <w:autoSpaceDN w:val="0"/>
              <w:adjustRightInd w:val="0"/>
              <w:ind w:left="12"/>
              <w:contextualSpacing/>
              <w:rPr>
                <w:rFonts w:ascii="Arial" w:hAnsi="Arial" w:cs="Arial"/>
              </w:rPr>
            </w:pPr>
            <w:r w:rsidRPr="00FE6416">
              <w:rPr>
                <w:rFonts w:ascii="Arial" w:hAnsi="Arial" w:cs="Arial"/>
                <w:sz w:val="22"/>
                <w:szCs w:val="22"/>
              </w:rPr>
              <w:t xml:space="preserve">Medical station     </w:t>
            </w:r>
          </w:p>
          <w:p w:rsidR="001709EE" w:rsidRPr="00FE6416" w:rsidRDefault="001709EE" w:rsidP="00B11BE6">
            <w:pPr>
              <w:widowControl w:val="0"/>
              <w:autoSpaceDE w:val="0"/>
              <w:autoSpaceDN w:val="0"/>
              <w:adjustRightInd w:val="0"/>
              <w:ind w:left="12"/>
              <w:contextualSpacing/>
              <w:rPr>
                <w:rFonts w:ascii="Arial" w:hAnsi="Arial" w:cs="Arial"/>
              </w:rPr>
            </w:pPr>
            <w:r w:rsidRPr="00FE6416">
              <w:rPr>
                <w:rFonts w:ascii="Arial" w:hAnsi="Arial" w:cs="Arial"/>
                <w:sz w:val="22"/>
                <w:szCs w:val="22"/>
              </w:rPr>
              <w:t xml:space="preserve">Inform Supervisor    </w:t>
            </w:r>
          </w:p>
          <w:p w:rsidR="001709EE" w:rsidRPr="00FE6416" w:rsidRDefault="001709EE" w:rsidP="00B11BE6">
            <w:pPr>
              <w:widowControl w:val="0"/>
              <w:autoSpaceDE w:val="0"/>
              <w:autoSpaceDN w:val="0"/>
              <w:adjustRightInd w:val="0"/>
              <w:ind w:left="12"/>
              <w:contextualSpacing/>
              <w:rPr>
                <w:rFonts w:ascii="Arial" w:hAnsi="Arial" w:cs="Arial"/>
              </w:rPr>
            </w:pPr>
            <w:r w:rsidRPr="00FE6416">
              <w:rPr>
                <w:rFonts w:ascii="Arial" w:hAnsi="Arial" w:cs="Arial"/>
                <w:sz w:val="22"/>
                <w:szCs w:val="22"/>
              </w:rPr>
              <w:t xml:space="preserve">Foreman                  </w:t>
            </w:r>
          </w:p>
          <w:p w:rsidR="001709EE" w:rsidRPr="00FE6416" w:rsidRDefault="001709EE" w:rsidP="00B11BE6">
            <w:pPr>
              <w:widowControl w:val="0"/>
              <w:autoSpaceDE w:val="0"/>
              <w:autoSpaceDN w:val="0"/>
              <w:adjustRightInd w:val="0"/>
              <w:ind w:left="12"/>
              <w:contextualSpacing/>
              <w:rPr>
                <w:rFonts w:ascii="Arial" w:hAnsi="Arial" w:cs="Arial"/>
              </w:rPr>
            </w:pPr>
            <w:r w:rsidRPr="00FE6416">
              <w:rPr>
                <w:rFonts w:ascii="Arial" w:hAnsi="Arial" w:cs="Arial"/>
                <w:sz w:val="22"/>
                <w:szCs w:val="22"/>
              </w:rPr>
              <w:t xml:space="preserve">Personal doctor         </w:t>
            </w:r>
          </w:p>
          <w:p w:rsidR="001709EE" w:rsidRPr="00FE6416" w:rsidRDefault="001709EE" w:rsidP="00B11BE6">
            <w:pPr>
              <w:widowControl w:val="0"/>
              <w:autoSpaceDE w:val="0"/>
              <w:autoSpaceDN w:val="0"/>
              <w:adjustRightInd w:val="0"/>
              <w:ind w:left="12"/>
              <w:contextualSpacing/>
              <w:rPr>
                <w:rFonts w:ascii="Arial" w:hAnsi="Arial" w:cs="Arial"/>
              </w:rPr>
            </w:pPr>
            <w:r w:rsidRPr="00FE6416">
              <w:rPr>
                <w:rFonts w:ascii="Arial" w:hAnsi="Arial" w:cs="Arial"/>
                <w:sz w:val="22"/>
                <w:szCs w:val="22"/>
              </w:rPr>
              <w:t xml:space="preserve">Go to the traditional doctor   </w:t>
            </w:r>
          </w:p>
        </w:tc>
        <w:tc>
          <w:tcPr>
            <w:tcW w:w="1949" w:type="dxa"/>
          </w:tcPr>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13 (35)</w:t>
            </w:r>
          </w:p>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 xml:space="preserve">17 (46) </w:t>
            </w:r>
          </w:p>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15/37</w:t>
            </w:r>
          </w:p>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1 (3)</w:t>
            </w:r>
          </w:p>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3 (8)</w:t>
            </w:r>
          </w:p>
          <w:p w:rsidR="001709EE" w:rsidRPr="00FE6416" w:rsidRDefault="001709EE" w:rsidP="00B11BE6">
            <w:pPr>
              <w:widowControl w:val="0"/>
              <w:autoSpaceDE w:val="0"/>
              <w:autoSpaceDN w:val="0"/>
              <w:adjustRightInd w:val="0"/>
              <w:rPr>
                <w:rFonts w:ascii="Arial" w:hAnsi="Arial" w:cs="Arial"/>
              </w:rPr>
            </w:pPr>
            <w:r w:rsidRPr="00FE6416">
              <w:rPr>
                <w:rFonts w:ascii="Arial" w:hAnsi="Arial" w:cs="Arial"/>
                <w:sz w:val="22"/>
                <w:szCs w:val="22"/>
              </w:rPr>
              <w:t>1 (3)</w:t>
            </w:r>
          </w:p>
        </w:tc>
      </w:tr>
    </w:tbl>
    <w:p w:rsidR="001709EE" w:rsidRPr="00FE6416" w:rsidRDefault="001709EE" w:rsidP="00B11BE6">
      <w:pPr>
        <w:jc w:val="both"/>
        <w:rPr>
          <w:rFonts w:ascii="Arial" w:hAnsi="Arial"/>
          <w:sz w:val="22"/>
          <w:szCs w:val="22"/>
        </w:rPr>
      </w:pPr>
    </w:p>
    <w:p w:rsidR="001709EE" w:rsidRPr="00FE6416" w:rsidRDefault="001709EE" w:rsidP="00B11BE6">
      <w:pPr>
        <w:jc w:val="both"/>
        <w:rPr>
          <w:rFonts w:ascii="Arial" w:hAnsi="Arial"/>
          <w:sz w:val="22"/>
          <w:szCs w:val="22"/>
        </w:rPr>
      </w:pPr>
      <w:r w:rsidRPr="00FE6416">
        <w:rPr>
          <w:rFonts w:ascii="Arial" w:hAnsi="Arial"/>
          <w:sz w:val="22"/>
          <w:szCs w:val="22"/>
        </w:rPr>
        <w:t>Additional responses to question number 1 included:</w:t>
      </w:r>
    </w:p>
    <w:p w:rsidR="001709EE" w:rsidRPr="00FE6416" w:rsidRDefault="001709EE" w:rsidP="00B11BE6">
      <w:pPr>
        <w:numPr>
          <w:ilvl w:val="0"/>
          <w:numId w:val="122"/>
        </w:numPr>
        <w:tabs>
          <w:tab w:val="clear" w:pos="1040"/>
          <w:tab w:val="num" w:pos="720"/>
        </w:tabs>
        <w:ind w:hanging="1021"/>
        <w:jc w:val="both"/>
        <w:rPr>
          <w:rFonts w:ascii="Arial" w:hAnsi="Arial"/>
          <w:sz w:val="22"/>
          <w:szCs w:val="22"/>
        </w:rPr>
      </w:pPr>
      <w:r w:rsidRPr="00FE6416">
        <w:rPr>
          <w:rFonts w:ascii="Arial" w:hAnsi="Arial"/>
          <w:sz w:val="22"/>
          <w:szCs w:val="22"/>
        </w:rPr>
        <w:t>Only knows a little bit about the milestones</w:t>
      </w:r>
    </w:p>
    <w:p w:rsidR="001709EE" w:rsidRPr="00FE6416" w:rsidRDefault="001709EE" w:rsidP="00B11BE6">
      <w:pPr>
        <w:numPr>
          <w:ilvl w:val="0"/>
          <w:numId w:val="122"/>
        </w:numPr>
        <w:tabs>
          <w:tab w:val="clear" w:pos="1040"/>
          <w:tab w:val="num" w:pos="720"/>
        </w:tabs>
        <w:ind w:hanging="1021"/>
        <w:jc w:val="both"/>
        <w:rPr>
          <w:rFonts w:ascii="Arial" w:hAnsi="Arial"/>
          <w:sz w:val="22"/>
          <w:szCs w:val="22"/>
        </w:rPr>
      </w:pPr>
      <w:r w:rsidRPr="00FE6416">
        <w:rPr>
          <w:rFonts w:ascii="Arial" w:hAnsi="Arial"/>
          <w:sz w:val="22"/>
          <w:szCs w:val="22"/>
        </w:rPr>
        <w:t>Yes, he has read about the milestone, but does not know how they apply to him</w:t>
      </w:r>
    </w:p>
    <w:p w:rsidR="001709EE" w:rsidRPr="00FE6416" w:rsidRDefault="001709EE" w:rsidP="00B11BE6">
      <w:pPr>
        <w:jc w:val="both"/>
        <w:rPr>
          <w:rFonts w:ascii="Arial" w:hAnsi="Arial"/>
          <w:sz w:val="22"/>
          <w:szCs w:val="22"/>
        </w:rPr>
      </w:pPr>
    </w:p>
    <w:p w:rsidR="001709EE" w:rsidRPr="00FE6416" w:rsidRDefault="001709EE" w:rsidP="00B11BE6">
      <w:pPr>
        <w:jc w:val="both"/>
        <w:rPr>
          <w:rFonts w:ascii="Arial" w:hAnsi="Arial"/>
          <w:sz w:val="22"/>
          <w:szCs w:val="22"/>
        </w:rPr>
      </w:pPr>
      <w:r w:rsidRPr="00FE6416">
        <w:rPr>
          <w:rFonts w:ascii="Arial" w:hAnsi="Arial"/>
          <w:sz w:val="22"/>
          <w:szCs w:val="22"/>
        </w:rPr>
        <w:t>Additional responses to question number 4 included:</w:t>
      </w:r>
    </w:p>
    <w:p w:rsidR="001709EE" w:rsidRPr="00FE6416" w:rsidRDefault="001709EE" w:rsidP="00B11BE6">
      <w:pPr>
        <w:numPr>
          <w:ilvl w:val="0"/>
          <w:numId w:val="121"/>
        </w:numPr>
        <w:tabs>
          <w:tab w:val="clear" w:pos="1040"/>
          <w:tab w:val="num" w:pos="720"/>
        </w:tabs>
        <w:ind w:hanging="1021"/>
        <w:jc w:val="both"/>
        <w:rPr>
          <w:rFonts w:ascii="Arial" w:hAnsi="Arial"/>
          <w:sz w:val="22"/>
          <w:szCs w:val="22"/>
        </w:rPr>
      </w:pPr>
      <w:r w:rsidRPr="00FE6416">
        <w:rPr>
          <w:rFonts w:ascii="Arial" w:hAnsi="Arial"/>
          <w:sz w:val="22"/>
          <w:szCs w:val="22"/>
        </w:rPr>
        <w:t xml:space="preserve">Causes chest pains    </w:t>
      </w:r>
    </w:p>
    <w:p w:rsidR="001709EE" w:rsidRPr="00FE6416" w:rsidRDefault="001709EE" w:rsidP="00B11BE6">
      <w:pPr>
        <w:numPr>
          <w:ilvl w:val="0"/>
          <w:numId w:val="121"/>
        </w:numPr>
        <w:tabs>
          <w:tab w:val="clear" w:pos="1040"/>
          <w:tab w:val="num" w:pos="720"/>
        </w:tabs>
        <w:ind w:hanging="1021"/>
        <w:jc w:val="both"/>
        <w:rPr>
          <w:rFonts w:ascii="Arial" w:hAnsi="Arial"/>
          <w:sz w:val="22"/>
          <w:szCs w:val="22"/>
        </w:rPr>
      </w:pPr>
      <w:r w:rsidRPr="00FE6416">
        <w:rPr>
          <w:rFonts w:ascii="Arial" w:hAnsi="Arial"/>
          <w:sz w:val="22"/>
          <w:szCs w:val="22"/>
        </w:rPr>
        <w:t xml:space="preserve">It causes difficulty in breathing.  </w:t>
      </w:r>
    </w:p>
    <w:p w:rsidR="001709EE" w:rsidRPr="00FE6416" w:rsidRDefault="001709EE" w:rsidP="00B11BE6">
      <w:pPr>
        <w:numPr>
          <w:ilvl w:val="0"/>
          <w:numId w:val="121"/>
        </w:numPr>
        <w:tabs>
          <w:tab w:val="clear" w:pos="1040"/>
          <w:tab w:val="num" w:pos="720"/>
        </w:tabs>
        <w:ind w:left="720" w:hanging="720"/>
        <w:jc w:val="both"/>
        <w:rPr>
          <w:rFonts w:ascii="Arial" w:hAnsi="Arial"/>
          <w:sz w:val="22"/>
          <w:szCs w:val="22"/>
        </w:rPr>
      </w:pPr>
      <w:r w:rsidRPr="00FE6416">
        <w:rPr>
          <w:rFonts w:ascii="Arial" w:hAnsi="Arial"/>
          <w:sz w:val="22"/>
          <w:szCs w:val="22"/>
        </w:rPr>
        <w:t xml:space="preserve">It enters the lungs and irritates the throat and nose.  </w:t>
      </w:r>
    </w:p>
    <w:p w:rsidR="001709EE" w:rsidRPr="00FE6416" w:rsidRDefault="001709EE" w:rsidP="00B11BE6">
      <w:pPr>
        <w:numPr>
          <w:ilvl w:val="0"/>
          <w:numId w:val="121"/>
        </w:numPr>
        <w:tabs>
          <w:tab w:val="clear" w:pos="1040"/>
          <w:tab w:val="num" w:pos="720"/>
        </w:tabs>
        <w:ind w:left="720" w:hanging="720"/>
        <w:jc w:val="both"/>
        <w:rPr>
          <w:rFonts w:ascii="Arial" w:hAnsi="Arial"/>
          <w:sz w:val="22"/>
          <w:szCs w:val="22"/>
        </w:rPr>
      </w:pPr>
      <w:r w:rsidRPr="00FE6416">
        <w:rPr>
          <w:rFonts w:ascii="Arial" w:hAnsi="Arial"/>
          <w:sz w:val="22"/>
          <w:szCs w:val="22"/>
        </w:rPr>
        <w:t xml:space="preserve">There are chemicals formed when blasting and those chemicals are airborne with the dust.  The chemicals enter the lungs and cause TB.    </w:t>
      </w:r>
    </w:p>
    <w:p w:rsidR="001709EE" w:rsidRPr="00FE6416" w:rsidRDefault="001709EE" w:rsidP="00B11BE6">
      <w:pPr>
        <w:numPr>
          <w:ilvl w:val="0"/>
          <w:numId w:val="121"/>
        </w:numPr>
        <w:tabs>
          <w:tab w:val="clear" w:pos="1040"/>
          <w:tab w:val="num" w:pos="720"/>
        </w:tabs>
        <w:ind w:left="720" w:hanging="840"/>
        <w:jc w:val="both"/>
        <w:rPr>
          <w:rFonts w:ascii="Arial" w:hAnsi="Arial"/>
          <w:sz w:val="22"/>
          <w:szCs w:val="22"/>
        </w:rPr>
      </w:pPr>
      <w:r w:rsidRPr="00FE6416">
        <w:rPr>
          <w:rFonts w:ascii="Arial" w:hAnsi="Arial"/>
          <w:sz w:val="22"/>
          <w:szCs w:val="22"/>
        </w:rPr>
        <w:t xml:space="preserve">The fine dust enters our lungs and accumulates in the lung over a long period of time.  The fine dust damages our lungs and causes silicosis.  </w:t>
      </w:r>
    </w:p>
    <w:p w:rsidR="001709EE" w:rsidRPr="00FE6416" w:rsidRDefault="001709EE" w:rsidP="00B11BE6">
      <w:pPr>
        <w:numPr>
          <w:ilvl w:val="0"/>
          <w:numId w:val="121"/>
        </w:numPr>
        <w:tabs>
          <w:tab w:val="clear" w:pos="1040"/>
          <w:tab w:val="num" w:pos="720"/>
        </w:tabs>
        <w:ind w:left="720" w:hanging="840"/>
        <w:jc w:val="both"/>
        <w:rPr>
          <w:rFonts w:ascii="Arial" w:hAnsi="Arial"/>
          <w:sz w:val="22"/>
          <w:szCs w:val="22"/>
        </w:rPr>
      </w:pPr>
      <w:r w:rsidRPr="00FE6416">
        <w:rPr>
          <w:rFonts w:ascii="Arial" w:hAnsi="Arial"/>
          <w:sz w:val="22"/>
          <w:szCs w:val="22"/>
        </w:rPr>
        <w:t xml:space="preserve">There are chemicals coming from explosives that make dust – Dangerous to our bodies. </w:t>
      </w:r>
    </w:p>
    <w:p w:rsidR="001709EE" w:rsidRPr="00FE6416" w:rsidRDefault="001709EE" w:rsidP="00B11BE6">
      <w:pPr>
        <w:numPr>
          <w:ilvl w:val="0"/>
          <w:numId w:val="121"/>
        </w:numPr>
        <w:tabs>
          <w:tab w:val="clear" w:pos="1040"/>
          <w:tab w:val="num" w:pos="720"/>
        </w:tabs>
        <w:ind w:left="720" w:hanging="840"/>
        <w:jc w:val="both"/>
        <w:rPr>
          <w:rFonts w:ascii="Arial" w:hAnsi="Arial"/>
          <w:sz w:val="22"/>
          <w:szCs w:val="22"/>
        </w:rPr>
      </w:pPr>
      <w:r w:rsidRPr="00FE6416">
        <w:rPr>
          <w:rFonts w:ascii="Arial" w:hAnsi="Arial"/>
          <w:sz w:val="22"/>
          <w:szCs w:val="22"/>
        </w:rPr>
        <w:t xml:space="preserve">He does not know the dangers and hazards of exposure to dust.  </w:t>
      </w:r>
    </w:p>
    <w:p w:rsidR="001709EE" w:rsidRPr="00FE6416" w:rsidRDefault="001709EE" w:rsidP="00B11BE6">
      <w:pPr>
        <w:numPr>
          <w:ilvl w:val="0"/>
          <w:numId w:val="121"/>
        </w:numPr>
        <w:tabs>
          <w:tab w:val="clear" w:pos="1040"/>
          <w:tab w:val="num" w:pos="720"/>
        </w:tabs>
        <w:ind w:left="720" w:hanging="840"/>
        <w:jc w:val="both"/>
        <w:rPr>
          <w:rFonts w:ascii="Arial" w:hAnsi="Arial"/>
          <w:sz w:val="22"/>
          <w:szCs w:val="22"/>
        </w:rPr>
      </w:pPr>
      <w:r w:rsidRPr="00FE6416">
        <w:rPr>
          <w:rFonts w:ascii="Arial" w:hAnsi="Arial"/>
          <w:sz w:val="22"/>
          <w:szCs w:val="22"/>
        </w:rPr>
        <w:t xml:space="preserve">Causes high blood pressure </w:t>
      </w:r>
    </w:p>
    <w:p w:rsidR="001709EE" w:rsidRPr="00FE6416" w:rsidRDefault="001709EE" w:rsidP="00B11BE6">
      <w:pPr>
        <w:jc w:val="both"/>
        <w:rPr>
          <w:rFonts w:ascii="Arial" w:hAnsi="Arial"/>
          <w:sz w:val="22"/>
          <w:szCs w:val="22"/>
        </w:rPr>
      </w:pPr>
    </w:p>
    <w:p w:rsidR="001709EE" w:rsidRPr="00FE6416" w:rsidRDefault="001709EE" w:rsidP="00B11BE6">
      <w:pPr>
        <w:jc w:val="both"/>
        <w:rPr>
          <w:rFonts w:ascii="Arial" w:hAnsi="Arial"/>
          <w:sz w:val="22"/>
          <w:szCs w:val="22"/>
        </w:rPr>
      </w:pPr>
      <w:r w:rsidRPr="00FE6416">
        <w:rPr>
          <w:rFonts w:ascii="Arial" w:hAnsi="Arial"/>
          <w:sz w:val="22"/>
          <w:szCs w:val="22"/>
        </w:rPr>
        <w:t>Additional responses to question number 5 included:</w:t>
      </w:r>
    </w:p>
    <w:p w:rsidR="001709EE" w:rsidRPr="00FE6416" w:rsidRDefault="001709EE" w:rsidP="00B11BE6">
      <w:pPr>
        <w:numPr>
          <w:ilvl w:val="0"/>
          <w:numId w:val="123"/>
        </w:numPr>
        <w:tabs>
          <w:tab w:val="clear" w:pos="1040"/>
          <w:tab w:val="num" w:pos="720"/>
        </w:tabs>
        <w:ind w:hanging="1141"/>
        <w:jc w:val="both"/>
        <w:rPr>
          <w:rFonts w:ascii="Arial" w:hAnsi="Arial"/>
          <w:sz w:val="22"/>
          <w:szCs w:val="22"/>
        </w:rPr>
      </w:pPr>
      <w:r w:rsidRPr="00FE6416">
        <w:rPr>
          <w:rFonts w:ascii="Arial" w:hAnsi="Arial"/>
          <w:sz w:val="22"/>
          <w:szCs w:val="22"/>
        </w:rPr>
        <w:t xml:space="preserve">Not watering down  </w:t>
      </w:r>
    </w:p>
    <w:p w:rsidR="001709EE" w:rsidRPr="00FE6416" w:rsidRDefault="001709EE" w:rsidP="00B11BE6">
      <w:pPr>
        <w:numPr>
          <w:ilvl w:val="0"/>
          <w:numId w:val="123"/>
        </w:numPr>
        <w:tabs>
          <w:tab w:val="clear" w:pos="1040"/>
          <w:tab w:val="num" w:pos="720"/>
        </w:tabs>
        <w:ind w:hanging="1141"/>
        <w:jc w:val="both"/>
        <w:rPr>
          <w:rFonts w:ascii="Arial" w:hAnsi="Arial"/>
          <w:sz w:val="22"/>
          <w:szCs w:val="22"/>
        </w:rPr>
      </w:pPr>
      <w:r w:rsidRPr="00FE6416">
        <w:rPr>
          <w:rFonts w:ascii="Arial" w:hAnsi="Arial"/>
          <w:sz w:val="22"/>
          <w:szCs w:val="22"/>
        </w:rPr>
        <w:t xml:space="preserve">Suspending and cables  </w:t>
      </w:r>
    </w:p>
    <w:p w:rsidR="001709EE" w:rsidRPr="00FE6416" w:rsidRDefault="001709EE" w:rsidP="00B11BE6">
      <w:pPr>
        <w:numPr>
          <w:ilvl w:val="0"/>
          <w:numId w:val="123"/>
        </w:numPr>
        <w:tabs>
          <w:tab w:val="clear" w:pos="1040"/>
          <w:tab w:val="num" w:pos="720"/>
        </w:tabs>
        <w:ind w:hanging="1141"/>
        <w:jc w:val="both"/>
        <w:rPr>
          <w:rFonts w:ascii="Arial" w:hAnsi="Arial"/>
          <w:sz w:val="22"/>
          <w:szCs w:val="22"/>
        </w:rPr>
      </w:pPr>
      <w:r w:rsidRPr="00FE6416">
        <w:rPr>
          <w:rFonts w:ascii="Arial" w:hAnsi="Arial"/>
          <w:sz w:val="22"/>
          <w:szCs w:val="22"/>
        </w:rPr>
        <w:t xml:space="preserve">UV          </w:t>
      </w:r>
    </w:p>
    <w:p w:rsidR="001709EE" w:rsidRPr="00FE6416" w:rsidRDefault="001709EE" w:rsidP="00B11BE6">
      <w:pPr>
        <w:numPr>
          <w:ilvl w:val="0"/>
          <w:numId w:val="123"/>
        </w:numPr>
        <w:tabs>
          <w:tab w:val="clear" w:pos="1040"/>
          <w:tab w:val="num" w:pos="720"/>
        </w:tabs>
        <w:ind w:hanging="1141"/>
        <w:jc w:val="both"/>
        <w:rPr>
          <w:rFonts w:ascii="Arial" w:hAnsi="Arial"/>
          <w:sz w:val="22"/>
          <w:szCs w:val="22"/>
        </w:rPr>
      </w:pPr>
      <w:r w:rsidRPr="00FE6416">
        <w:rPr>
          <w:rFonts w:ascii="Arial" w:hAnsi="Arial"/>
          <w:sz w:val="22"/>
          <w:szCs w:val="22"/>
        </w:rPr>
        <w:t xml:space="preserve">Methane explosions   </w:t>
      </w:r>
    </w:p>
    <w:p w:rsidR="001709EE" w:rsidRPr="00FE6416" w:rsidRDefault="001709EE" w:rsidP="00B11BE6">
      <w:pPr>
        <w:numPr>
          <w:ilvl w:val="0"/>
          <w:numId w:val="123"/>
        </w:numPr>
        <w:tabs>
          <w:tab w:val="clear" w:pos="1040"/>
          <w:tab w:val="num" w:pos="720"/>
        </w:tabs>
        <w:ind w:hanging="1141"/>
        <w:jc w:val="both"/>
        <w:rPr>
          <w:rFonts w:ascii="Arial" w:hAnsi="Arial"/>
          <w:sz w:val="22"/>
          <w:szCs w:val="22"/>
        </w:rPr>
      </w:pPr>
      <w:r w:rsidRPr="00FE6416">
        <w:rPr>
          <w:rFonts w:ascii="Arial" w:hAnsi="Arial"/>
          <w:sz w:val="22"/>
          <w:szCs w:val="22"/>
        </w:rPr>
        <w:t xml:space="preserve">Ventilation   </w:t>
      </w:r>
    </w:p>
    <w:p w:rsidR="001709EE" w:rsidRPr="00FE6416" w:rsidRDefault="001709EE" w:rsidP="00B11BE6">
      <w:pPr>
        <w:numPr>
          <w:ilvl w:val="0"/>
          <w:numId w:val="123"/>
        </w:numPr>
        <w:tabs>
          <w:tab w:val="clear" w:pos="1040"/>
          <w:tab w:val="num" w:pos="720"/>
        </w:tabs>
        <w:ind w:hanging="1141"/>
        <w:jc w:val="both"/>
        <w:rPr>
          <w:rFonts w:ascii="Arial" w:hAnsi="Arial"/>
          <w:sz w:val="22"/>
          <w:szCs w:val="22"/>
        </w:rPr>
      </w:pPr>
      <w:r w:rsidRPr="00FE6416">
        <w:rPr>
          <w:rFonts w:ascii="Arial" w:hAnsi="Arial"/>
          <w:sz w:val="22"/>
          <w:szCs w:val="22"/>
        </w:rPr>
        <w:t xml:space="preserve">Dust from the hangingwall  </w:t>
      </w:r>
    </w:p>
    <w:p w:rsidR="001709EE" w:rsidRPr="00FE6416" w:rsidRDefault="001709EE" w:rsidP="00B11BE6">
      <w:pPr>
        <w:numPr>
          <w:ilvl w:val="0"/>
          <w:numId w:val="123"/>
        </w:numPr>
        <w:tabs>
          <w:tab w:val="clear" w:pos="1040"/>
          <w:tab w:val="num" w:pos="720"/>
        </w:tabs>
        <w:ind w:hanging="1141"/>
        <w:jc w:val="both"/>
        <w:rPr>
          <w:rFonts w:ascii="Arial" w:hAnsi="Arial"/>
          <w:sz w:val="22"/>
          <w:szCs w:val="22"/>
        </w:rPr>
      </w:pPr>
      <w:r w:rsidRPr="00FE6416">
        <w:rPr>
          <w:rFonts w:ascii="Arial" w:hAnsi="Arial"/>
          <w:sz w:val="22"/>
          <w:szCs w:val="22"/>
        </w:rPr>
        <w:t xml:space="preserve">Sweeping  </w:t>
      </w:r>
    </w:p>
    <w:p w:rsidR="001709EE" w:rsidRPr="00FE6416" w:rsidRDefault="001709EE" w:rsidP="00B11BE6">
      <w:pPr>
        <w:numPr>
          <w:ilvl w:val="0"/>
          <w:numId w:val="123"/>
        </w:numPr>
        <w:tabs>
          <w:tab w:val="clear" w:pos="1040"/>
          <w:tab w:val="num" w:pos="720"/>
        </w:tabs>
        <w:ind w:hanging="1141"/>
        <w:jc w:val="both"/>
        <w:rPr>
          <w:rFonts w:ascii="Arial" w:hAnsi="Arial"/>
          <w:sz w:val="22"/>
          <w:szCs w:val="22"/>
        </w:rPr>
      </w:pPr>
      <w:r w:rsidRPr="00FE6416">
        <w:rPr>
          <w:rFonts w:ascii="Arial" w:hAnsi="Arial"/>
          <w:sz w:val="22"/>
          <w:szCs w:val="22"/>
        </w:rPr>
        <w:t xml:space="preserve">Underground haulages    </w:t>
      </w:r>
    </w:p>
    <w:p w:rsidR="001709EE" w:rsidRPr="00FE6416" w:rsidRDefault="001709EE" w:rsidP="00B11BE6">
      <w:pPr>
        <w:numPr>
          <w:ilvl w:val="0"/>
          <w:numId w:val="123"/>
        </w:numPr>
        <w:tabs>
          <w:tab w:val="clear" w:pos="1040"/>
          <w:tab w:val="num" w:pos="720"/>
        </w:tabs>
        <w:ind w:hanging="1141"/>
        <w:jc w:val="both"/>
        <w:rPr>
          <w:rFonts w:ascii="Arial" w:hAnsi="Arial"/>
          <w:sz w:val="22"/>
          <w:szCs w:val="22"/>
        </w:rPr>
      </w:pPr>
      <w:r w:rsidRPr="00FE6416">
        <w:rPr>
          <w:rFonts w:ascii="Arial" w:hAnsi="Arial"/>
          <w:sz w:val="22"/>
          <w:szCs w:val="22"/>
        </w:rPr>
        <w:t xml:space="preserve">Machinery   </w:t>
      </w:r>
    </w:p>
    <w:p w:rsidR="001709EE" w:rsidRPr="00FE6416" w:rsidRDefault="001709EE" w:rsidP="00B11BE6">
      <w:pPr>
        <w:ind w:firstLine="720"/>
        <w:jc w:val="both"/>
        <w:rPr>
          <w:rFonts w:ascii="Arial" w:hAnsi="Arial"/>
          <w:sz w:val="22"/>
          <w:szCs w:val="22"/>
        </w:rPr>
      </w:pPr>
    </w:p>
    <w:p w:rsidR="001709EE" w:rsidRPr="00FE6416" w:rsidRDefault="001709EE" w:rsidP="00B11BE6">
      <w:pPr>
        <w:jc w:val="both"/>
        <w:rPr>
          <w:rFonts w:ascii="Arial" w:hAnsi="Arial"/>
          <w:sz w:val="22"/>
          <w:szCs w:val="22"/>
        </w:rPr>
      </w:pPr>
      <w:r w:rsidRPr="00FE6416">
        <w:rPr>
          <w:rFonts w:ascii="Arial" w:hAnsi="Arial"/>
          <w:sz w:val="22"/>
          <w:szCs w:val="22"/>
        </w:rPr>
        <w:t>Additional responses to question number 6 included:</w:t>
      </w:r>
    </w:p>
    <w:p w:rsidR="001709EE" w:rsidRPr="00FE6416" w:rsidRDefault="001709EE" w:rsidP="00B11BE6">
      <w:pPr>
        <w:numPr>
          <w:ilvl w:val="0"/>
          <w:numId w:val="124"/>
        </w:numPr>
        <w:tabs>
          <w:tab w:val="clear" w:pos="1040"/>
          <w:tab w:val="num" w:pos="720"/>
        </w:tabs>
        <w:ind w:hanging="1141"/>
        <w:jc w:val="both"/>
        <w:rPr>
          <w:rFonts w:ascii="Arial" w:hAnsi="Arial"/>
          <w:sz w:val="22"/>
          <w:szCs w:val="22"/>
        </w:rPr>
      </w:pPr>
      <w:r w:rsidRPr="00FE6416">
        <w:rPr>
          <w:rFonts w:ascii="Arial" w:hAnsi="Arial"/>
          <w:sz w:val="22"/>
          <w:szCs w:val="22"/>
        </w:rPr>
        <w:t>Nothing</w:t>
      </w:r>
    </w:p>
    <w:p w:rsidR="001709EE" w:rsidRPr="00FE6416" w:rsidRDefault="001709EE" w:rsidP="00B11BE6">
      <w:pPr>
        <w:numPr>
          <w:ilvl w:val="0"/>
          <w:numId w:val="124"/>
        </w:numPr>
        <w:tabs>
          <w:tab w:val="clear" w:pos="1040"/>
          <w:tab w:val="num" w:pos="720"/>
        </w:tabs>
        <w:ind w:hanging="1141"/>
        <w:jc w:val="both"/>
        <w:rPr>
          <w:rFonts w:ascii="Arial" w:hAnsi="Arial"/>
          <w:sz w:val="22"/>
          <w:szCs w:val="22"/>
        </w:rPr>
      </w:pPr>
      <w:r w:rsidRPr="00FE6416">
        <w:rPr>
          <w:rFonts w:ascii="Arial" w:hAnsi="Arial"/>
          <w:sz w:val="22"/>
          <w:szCs w:val="22"/>
        </w:rPr>
        <w:t>Fogger units, ventilation but it is not effective.</w:t>
      </w:r>
    </w:p>
    <w:p w:rsidR="001709EE" w:rsidRPr="00FE6416" w:rsidRDefault="001709EE" w:rsidP="00B11BE6">
      <w:pPr>
        <w:jc w:val="both"/>
        <w:rPr>
          <w:rFonts w:ascii="Arial" w:hAnsi="Arial"/>
          <w:sz w:val="22"/>
          <w:szCs w:val="22"/>
        </w:rPr>
      </w:pPr>
    </w:p>
    <w:p w:rsidR="001709EE" w:rsidRPr="00FE6416" w:rsidRDefault="001709EE" w:rsidP="00B11BE6">
      <w:pPr>
        <w:jc w:val="both"/>
        <w:rPr>
          <w:rFonts w:ascii="Arial" w:hAnsi="Arial"/>
          <w:sz w:val="22"/>
          <w:szCs w:val="22"/>
        </w:rPr>
      </w:pPr>
      <w:r w:rsidRPr="00FE6416">
        <w:rPr>
          <w:rFonts w:ascii="Arial" w:hAnsi="Arial"/>
          <w:sz w:val="22"/>
          <w:szCs w:val="22"/>
        </w:rPr>
        <w:t>Additional responses to question number 8 included:</w:t>
      </w:r>
    </w:p>
    <w:p w:rsidR="001709EE" w:rsidRPr="00FE6416" w:rsidRDefault="001709EE" w:rsidP="00B11BE6">
      <w:pPr>
        <w:numPr>
          <w:ilvl w:val="0"/>
          <w:numId w:val="125"/>
        </w:numPr>
        <w:tabs>
          <w:tab w:val="clear" w:pos="1040"/>
          <w:tab w:val="num" w:pos="720"/>
        </w:tabs>
        <w:ind w:hanging="1141"/>
        <w:jc w:val="both"/>
        <w:rPr>
          <w:rFonts w:ascii="Arial" w:hAnsi="Arial"/>
          <w:sz w:val="22"/>
          <w:szCs w:val="22"/>
        </w:rPr>
      </w:pPr>
      <w:r w:rsidRPr="00FE6416">
        <w:rPr>
          <w:rFonts w:ascii="Arial" w:hAnsi="Arial"/>
          <w:sz w:val="22"/>
          <w:szCs w:val="22"/>
        </w:rPr>
        <w:t>Saw it.</w:t>
      </w:r>
    </w:p>
    <w:p w:rsidR="001709EE" w:rsidRPr="00FE6416" w:rsidRDefault="001709EE" w:rsidP="00B11BE6">
      <w:pPr>
        <w:numPr>
          <w:ilvl w:val="0"/>
          <w:numId w:val="125"/>
        </w:numPr>
        <w:tabs>
          <w:tab w:val="clear" w:pos="1040"/>
          <w:tab w:val="num" w:pos="720"/>
        </w:tabs>
        <w:ind w:hanging="1141"/>
        <w:jc w:val="both"/>
        <w:rPr>
          <w:rFonts w:ascii="Arial" w:hAnsi="Arial"/>
          <w:sz w:val="22"/>
          <w:szCs w:val="22"/>
        </w:rPr>
      </w:pPr>
      <w:r w:rsidRPr="00FE6416">
        <w:rPr>
          <w:rFonts w:ascii="Arial" w:hAnsi="Arial"/>
          <w:sz w:val="22"/>
          <w:szCs w:val="22"/>
        </w:rPr>
        <w:t>Saw the OEM installing the system</w:t>
      </w:r>
    </w:p>
    <w:p w:rsidR="001709EE" w:rsidRPr="00FE6416" w:rsidRDefault="001709EE" w:rsidP="00B11BE6">
      <w:pPr>
        <w:jc w:val="both"/>
        <w:rPr>
          <w:rFonts w:ascii="Arial" w:hAnsi="Arial"/>
          <w:sz w:val="22"/>
          <w:szCs w:val="22"/>
        </w:rPr>
      </w:pPr>
    </w:p>
    <w:p w:rsidR="001709EE" w:rsidRPr="00FE6416" w:rsidRDefault="001709EE" w:rsidP="00B11BE6">
      <w:pPr>
        <w:jc w:val="both"/>
        <w:rPr>
          <w:rFonts w:ascii="Arial" w:hAnsi="Arial"/>
          <w:sz w:val="22"/>
          <w:szCs w:val="22"/>
        </w:rPr>
      </w:pPr>
      <w:r w:rsidRPr="00FE6416">
        <w:rPr>
          <w:rFonts w:ascii="Arial" w:hAnsi="Arial"/>
          <w:sz w:val="22"/>
          <w:szCs w:val="22"/>
        </w:rPr>
        <w:t>Additional responses to question number 9 included:</w:t>
      </w:r>
    </w:p>
    <w:p w:rsidR="001709EE" w:rsidRPr="00FE6416" w:rsidRDefault="001709EE" w:rsidP="00B11BE6">
      <w:pPr>
        <w:numPr>
          <w:ilvl w:val="0"/>
          <w:numId w:val="126"/>
        </w:numPr>
        <w:tabs>
          <w:tab w:val="clear" w:pos="1040"/>
          <w:tab w:val="num" w:pos="720"/>
        </w:tabs>
        <w:ind w:hanging="1141"/>
        <w:jc w:val="both"/>
        <w:rPr>
          <w:rFonts w:ascii="Arial" w:hAnsi="Arial"/>
          <w:sz w:val="22"/>
          <w:szCs w:val="22"/>
        </w:rPr>
      </w:pPr>
      <w:r w:rsidRPr="00FE6416">
        <w:rPr>
          <w:rFonts w:ascii="Arial" w:hAnsi="Arial"/>
          <w:sz w:val="22"/>
          <w:szCs w:val="22"/>
        </w:rPr>
        <w:t>My supervisor does communicate with us about the fogger unit.</w:t>
      </w:r>
    </w:p>
    <w:p w:rsidR="001709EE" w:rsidRPr="00FE6416" w:rsidRDefault="001709EE" w:rsidP="00B11BE6">
      <w:pPr>
        <w:numPr>
          <w:ilvl w:val="0"/>
          <w:numId w:val="126"/>
        </w:numPr>
        <w:tabs>
          <w:tab w:val="clear" w:pos="1040"/>
          <w:tab w:val="num" w:pos="720"/>
        </w:tabs>
        <w:ind w:hanging="1141"/>
        <w:jc w:val="both"/>
        <w:rPr>
          <w:rFonts w:ascii="Arial" w:hAnsi="Arial"/>
          <w:sz w:val="22"/>
          <w:szCs w:val="22"/>
        </w:rPr>
      </w:pPr>
      <w:r w:rsidRPr="00FE6416">
        <w:rPr>
          <w:rFonts w:ascii="Arial" w:hAnsi="Arial"/>
          <w:sz w:val="22"/>
          <w:szCs w:val="22"/>
        </w:rPr>
        <w:t>None</w:t>
      </w:r>
    </w:p>
    <w:p w:rsidR="001709EE" w:rsidRPr="00FE6416" w:rsidRDefault="001709EE" w:rsidP="00B11BE6">
      <w:pPr>
        <w:jc w:val="both"/>
        <w:rPr>
          <w:rFonts w:ascii="Arial" w:hAnsi="Arial"/>
          <w:sz w:val="22"/>
          <w:szCs w:val="22"/>
        </w:rPr>
      </w:pPr>
    </w:p>
    <w:p w:rsidR="001709EE" w:rsidRPr="00FE6416" w:rsidRDefault="001709EE" w:rsidP="00B11BE6">
      <w:pPr>
        <w:jc w:val="both"/>
        <w:rPr>
          <w:rFonts w:ascii="Arial" w:hAnsi="Arial"/>
          <w:sz w:val="22"/>
          <w:szCs w:val="22"/>
        </w:rPr>
      </w:pPr>
      <w:r w:rsidRPr="00FE6416">
        <w:rPr>
          <w:rFonts w:ascii="Arial" w:hAnsi="Arial"/>
          <w:sz w:val="22"/>
          <w:szCs w:val="22"/>
        </w:rPr>
        <w:t>Additional responses to question number 10 included:</w:t>
      </w:r>
    </w:p>
    <w:p w:rsidR="001709EE" w:rsidRPr="00FE6416" w:rsidRDefault="001709EE" w:rsidP="00B11BE6">
      <w:pPr>
        <w:numPr>
          <w:ilvl w:val="0"/>
          <w:numId w:val="127"/>
        </w:numPr>
        <w:tabs>
          <w:tab w:val="clear" w:pos="1040"/>
          <w:tab w:val="num" w:pos="720"/>
        </w:tabs>
        <w:ind w:hanging="1141"/>
        <w:jc w:val="both"/>
        <w:rPr>
          <w:rFonts w:ascii="Arial" w:hAnsi="Arial"/>
          <w:sz w:val="22"/>
          <w:szCs w:val="22"/>
        </w:rPr>
      </w:pPr>
      <w:r w:rsidRPr="00FE6416">
        <w:rPr>
          <w:rFonts w:ascii="Arial" w:hAnsi="Arial"/>
          <w:sz w:val="22"/>
          <w:szCs w:val="22"/>
        </w:rPr>
        <w:t>Report to foreman.</w:t>
      </w:r>
    </w:p>
    <w:p w:rsidR="001709EE" w:rsidRPr="00FE6416" w:rsidRDefault="001709EE" w:rsidP="00B11BE6">
      <w:pPr>
        <w:numPr>
          <w:ilvl w:val="0"/>
          <w:numId w:val="127"/>
        </w:numPr>
        <w:tabs>
          <w:tab w:val="clear" w:pos="1040"/>
          <w:tab w:val="num" w:pos="720"/>
        </w:tabs>
        <w:ind w:hanging="1141"/>
        <w:jc w:val="both"/>
        <w:rPr>
          <w:rFonts w:ascii="Arial" w:hAnsi="Arial"/>
          <w:sz w:val="22"/>
          <w:szCs w:val="22"/>
        </w:rPr>
      </w:pPr>
      <w:r w:rsidRPr="00FE6416">
        <w:rPr>
          <w:rFonts w:ascii="Arial" w:hAnsi="Arial"/>
          <w:sz w:val="22"/>
          <w:szCs w:val="22"/>
        </w:rPr>
        <w:t>Does not know.</w:t>
      </w:r>
    </w:p>
    <w:p w:rsidR="001709EE" w:rsidRPr="00FE6416" w:rsidRDefault="001709EE" w:rsidP="00B11BE6">
      <w:pPr>
        <w:numPr>
          <w:ilvl w:val="0"/>
          <w:numId w:val="127"/>
        </w:numPr>
        <w:tabs>
          <w:tab w:val="clear" w:pos="1040"/>
          <w:tab w:val="num" w:pos="720"/>
        </w:tabs>
        <w:ind w:hanging="1141"/>
        <w:jc w:val="both"/>
        <w:rPr>
          <w:rFonts w:ascii="Arial" w:hAnsi="Arial"/>
          <w:sz w:val="22"/>
          <w:szCs w:val="22"/>
        </w:rPr>
      </w:pPr>
      <w:r w:rsidRPr="00FE6416">
        <w:rPr>
          <w:rFonts w:ascii="Arial" w:hAnsi="Arial"/>
          <w:sz w:val="22"/>
          <w:szCs w:val="22"/>
        </w:rPr>
        <w:t>Report to Safety Rep and continue working.</w:t>
      </w:r>
    </w:p>
    <w:p w:rsidR="001709EE" w:rsidRPr="00FE6416" w:rsidRDefault="001709EE" w:rsidP="00B11BE6">
      <w:pPr>
        <w:numPr>
          <w:ilvl w:val="0"/>
          <w:numId w:val="127"/>
        </w:numPr>
        <w:tabs>
          <w:tab w:val="clear" w:pos="1040"/>
          <w:tab w:val="num" w:pos="720"/>
        </w:tabs>
        <w:ind w:hanging="1141"/>
        <w:jc w:val="both"/>
        <w:rPr>
          <w:rFonts w:ascii="Arial" w:hAnsi="Arial"/>
          <w:sz w:val="22"/>
          <w:szCs w:val="22"/>
        </w:rPr>
      </w:pPr>
      <w:r w:rsidRPr="00FE6416">
        <w:rPr>
          <w:rFonts w:ascii="Arial" w:hAnsi="Arial"/>
          <w:sz w:val="22"/>
          <w:szCs w:val="22"/>
        </w:rPr>
        <w:t>Report to the management.</w:t>
      </w:r>
    </w:p>
    <w:p w:rsidR="001709EE" w:rsidRPr="00FE6416" w:rsidRDefault="001709EE" w:rsidP="00B11BE6">
      <w:pPr>
        <w:numPr>
          <w:ilvl w:val="0"/>
          <w:numId w:val="127"/>
        </w:numPr>
        <w:tabs>
          <w:tab w:val="clear" w:pos="1040"/>
          <w:tab w:val="num" w:pos="720"/>
        </w:tabs>
        <w:ind w:hanging="1141"/>
        <w:jc w:val="both"/>
        <w:rPr>
          <w:rFonts w:ascii="Arial" w:hAnsi="Arial"/>
          <w:sz w:val="22"/>
          <w:szCs w:val="22"/>
        </w:rPr>
      </w:pPr>
      <w:r w:rsidRPr="00FE6416">
        <w:rPr>
          <w:rFonts w:ascii="Arial" w:hAnsi="Arial"/>
          <w:sz w:val="22"/>
          <w:szCs w:val="22"/>
        </w:rPr>
        <w:t>Don’t know what to do if the system is not working.</w:t>
      </w:r>
    </w:p>
    <w:p w:rsidR="001709EE" w:rsidRPr="00FE6416" w:rsidRDefault="001709EE" w:rsidP="00B11BE6">
      <w:pPr>
        <w:jc w:val="both"/>
        <w:rPr>
          <w:rFonts w:ascii="Arial" w:hAnsi="Arial"/>
          <w:sz w:val="22"/>
          <w:szCs w:val="22"/>
        </w:rPr>
      </w:pPr>
      <w:r w:rsidRPr="00FE6416">
        <w:rPr>
          <w:rFonts w:ascii="Arial" w:hAnsi="Arial"/>
          <w:sz w:val="22"/>
          <w:szCs w:val="22"/>
        </w:rPr>
        <w:tab/>
      </w:r>
    </w:p>
    <w:p w:rsidR="001709EE" w:rsidRPr="00FE6416" w:rsidRDefault="001709EE" w:rsidP="00B11BE6">
      <w:pPr>
        <w:jc w:val="both"/>
        <w:rPr>
          <w:rFonts w:ascii="Arial" w:hAnsi="Arial"/>
          <w:sz w:val="22"/>
          <w:szCs w:val="22"/>
        </w:rPr>
      </w:pPr>
      <w:r w:rsidRPr="00FE6416">
        <w:rPr>
          <w:rFonts w:ascii="Arial" w:hAnsi="Arial"/>
          <w:sz w:val="22"/>
          <w:szCs w:val="22"/>
        </w:rPr>
        <w:t>Additional responses to question number 11 included:</w:t>
      </w:r>
    </w:p>
    <w:p w:rsidR="001709EE" w:rsidRPr="00FE6416" w:rsidRDefault="001709EE" w:rsidP="00B11BE6">
      <w:pPr>
        <w:numPr>
          <w:ilvl w:val="0"/>
          <w:numId w:val="128"/>
        </w:numPr>
        <w:tabs>
          <w:tab w:val="clear" w:pos="1040"/>
          <w:tab w:val="num" w:pos="720"/>
        </w:tabs>
        <w:ind w:hanging="1141"/>
        <w:jc w:val="both"/>
        <w:rPr>
          <w:rFonts w:ascii="Arial" w:hAnsi="Arial"/>
          <w:sz w:val="22"/>
          <w:szCs w:val="22"/>
        </w:rPr>
      </w:pPr>
      <w:r w:rsidRPr="00FE6416">
        <w:rPr>
          <w:rFonts w:ascii="Arial" w:hAnsi="Arial"/>
          <w:sz w:val="22"/>
          <w:szCs w:val="22"/>
        </w:rPr>
        <w:t>“No he does not work at the tips”</w:t>
      </w:r>
    </w:p>
    <w:p w:rsidR="001709EE" w:rsidRPr="00FE6416" w:rsidRDefault="001709EE" w:rsidP="00B11BE6">
      <w:pPr>
        <w:numPr>
          <w:ilvl w:val="0"/>
          <w:numId w:val="128"/>
        </w:numPr>
        <w:tabs>
          <w:tab w:val="clear" w:pos="1040"/>
          <w:tab w:val="num" w:pos="720"/>
        </w:tabs>
        <w:ind w:hanging="1141"/>
        <w:jc w:val="both"/>
        <w:rPr>
          <w:rFonts w:ascii="Arial" w:hAnsi="Arial"/>
          <w:sz w:val="22"/>
          <w:szCs w:val="22"/>
        </w:rPr>
      </w:pPr>
      <w:r w:rsidRPr="00FE6416">
        <w:rPr>
          <w:rFonts w:ascii="Arial" w:hAnsi="Arial"/>
          <w:sz w:val="22"/>
          <w:szCs w:val="22"/>
        </w:rPr>
        <w:t xml:space="preserve">Yes, dust is eliminated.  </w:t>
      </w:r>
    </w:p>
    <w:p w:rsidR="001709EE" w:rsidRPr="00FE6416" w:rsidRDefault="001709EE" w:rsidP="00B11BE6">
      <w:pPr>
        <w:numPr>
          <w:ilvl w:val="0"/>
          <w:numId w:val="128"/>
        </w:numPr>
        <w:tabs>
          <w:tab w:val="clear" w:pos="1040"/>
          <w:tab w:val="num" w:pos="720"/>
        </w:tabs>
        <w:ind w:hanging="1141"/>
        <w:jc w:val="both"/>
        <w:rPr>
          <w:rFonts w:ascii="Arial" w:hAnsi="Arial"/>
          <w:sz w:val="22"/>
          <w:szCs w:val="22"/>
        </w:rPr>
      </w:pPr>
      <w:r w:rsidRPr="00FE6416">
        <w:rPr>
          <w:rFonts w:ascii="Arial" w:hAnsi="Arial"/>
          <w:sz w:val="22"/>
          <w:szCs w:val="22"/>
        </w:rPr>
        <w:t>I can’t say about ammonia.</w:t>
      </w:r>
    </w:p>
    <w:p w:rsidR="001709EE" w:rsidRPr="00FE6416" w:rsidRDefault="001709EE" w:rsidP="00B11BE6">
      <w:pPr>
        <w:jc w:val="both"/>
        <w:rPr>
          <w:rFonts w:ascii="Arial" w:hAnsi="Arial" w:cs="Arial"/>
          <w:b/>
          <w:bCs/>
          <w:sz w:val="22"/>
          <w:szCs w:val="22"/>
        </w:rPr>
      </w:pPr>
      <w:r w:rsidRPr="00FE6416">
        <w:rPr>
          <w:rFonts w:ascii="Arial Bold" w:hAnsi="Arial Bold" w:cs="Arial"/>
          <w:b/>
          <w:sz w:val="22"/>
          <w:szCs w:val="22"/>
        </w:rPr>
        <w:br w:type="page"/>
      </w:r>
      <w:bookmarkStart w:id="127" w:name="Appendix9"/>
      <w:r w:rsidRPr="00FE6416">
        <w:rPr>
          <w:rFonts w:ascii="Arial" w:hAnsi="Arial" w:cs="Arial"/>
          <w:b/>
          <w:bCs/>
          <w:sz w:val="22"/>
          <w:szCs w:val="22"/>
        </w:rPr>
        <w:t>Appendix 9: Modalities of Communication</w:t>
      </w:r>
      <w:bookmarkEnd w:id="127"/>
      <w:r w:rsidR="00227101">
        <w:rPr>
          <w:rFonts w:ascii="Arial" w:hAnsi="Arial" w:cs="Arial"/>
          <w:b/>
          <w:bCs/>
          <w:sz w:val="22"/>
          <w:szCs w:val="22"/>
        </w:rPr>
        <w:fldChar w:fldCharType="begin"/>
      </w:r>
      <w:r w:rsidRPr="00FE6416">
        <w:rPr>
          <w:sz w:val="22"/>
          <w:szCs w:val="22"/>
        </w:rPr>
        <w:instrText>tc "</w:instrText>
      </w:r>
      <w:bookmarkStart w:id="128" w:name="_Toc237690279"/>
      <w:bookmarkStart w:id="129" w:name="_Toc290452956"/>
      <w:r w:rsidRPr="00FE6416">
        <w:rPr>
          <w:rFonts w:ascii="Arial" w:hAnsi="Arial" w:cs="Arial"/>
          <w:b/>
          <w:bCs/>
          <w:sz w:val="22"/>
          <w:szCs w:val="22"/>
        </w:rPr>
        <w:instrText>Appendix 6: Modalities of Communication</w:instrText>
      </w:r>
      <w:bookmarkEnd w:id="128"/>
      <w:bookmarkEnd w:id="129"/>
      <w:r w:rsidRPr="00FE6416">
        <w:rPr>
          <w:sz w:val="22"/>
          <w:szCs w:val="22"/>
        </w:rPr>
        <w:instrText>" \f C \l 1</w:instrText>
      </w:r>
      <w:r w:rsidR="00227101">
        <w:rPr>
          <w:rFonts w:ascii="Arial" w:hAnsi="Arial" w:cs="Arial"/>
          <w:b/>
          <w:bCs/>
          <w:sz w:val="22"/>
          <w:szCs w:val="22"/>
        </w:rPr>
        <w:fldChar w:fldCharType="end"/>
      </w:r>
    </w:p>
    <w:p w:rsidR="001709EE" w:rsidRPr="00FE6416" w:rsidRDefault="001709EE" w:rsidP="00B11BE6">
      <w:pPr>
        <w:jc w:val="both"/>
        <w:rPr>
          <w:rFonts w:ascii="Arial" w:hAnsi="Arial" w:cs="Arial"/>
          <w:b/>
          <w:bCs/>
          <w:sz w:val="22"/>
          <w:szCs w:val="22"/>
        </w:rPr>
      </w:pPr>
    </w:p>
    <w:p w:rsidR="001709EE" w:rsidRPr="00FE6416" w:rsidRDefault="00D35E1E" w:rsidP="00B11BE6">
      <w:pPr>
        <w:jc w:val="both"/>
        <w:rPr>
          <w:sz w:val="22"/>
          <w:szCs w:val="22"/>
        </w:rPr>
      </w:pPr>
      <w:r>
        <w:rPr>
          <w:noProof/>
          <w:sz w:val="22"/>
          <w:szCs w:val="22"/>
        </w:rPr>
        <w:drawing>
          <wp:inline distT="0" distB="0" distL="0" distR="0">
            <wp:extent cx="5234940" cy="7467600"/>
            <wp:effectExtent l="19050" t="0" r="3810" b="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86"/>
                    <a:srcRect/>
                    <a:stretch>
                      <a:fillRect/>
                    </a:stretch>
                  </pic:blipFill>
                  <pic:spPr bwMode="auto">
                    <a:xfrm>
                      <a:off x="0" y="0"/>
                      <a:ext cx="5234940" cy="7467600"/>
                    </a:xfrm>
                    <a:prstGeom prst="rect">
                      <a:avLst/>
                    </a:prstGeom>
                    <a:noFill/>
                  </pic:spPr>
                </pic:pic>
              </a:graphicData>
            </a:graphic>
          </wp:inline>
        </w:drawing>
      </w:r>
    </w:p>
    <w:p w:rsidR="001709EE" w:rsidRPr="00FE6416" w:rsidRDefault="001709EE" w:rsidP="00B11BE6">
      <w:pPr>
        <w:jc w:val="both"/>
        <w:rPr>
          <w:sz w:val="22"/>
          <w:szCs w:val="22"/>
        </w:rPr>
      </w:pPr>
      <w:r w:rsidRPr="00FE6416">
        <w:rPr>
          <w:sz w:val="22"/>
          <w:szCs w:val="22"/>
        </w:rPr>
        <w:br w:type="page"/>
      </w:r>
      <w:r w:rsidR="00D35E1E">
        <w:rPr>
          <w:noProof/>
          <w:sz w:val="22"/>
          <w:szCs w:val="22"/>
        </w:rPr>
        <w:drawing>
          <wp:inline distT="0" distB="0" distL="0" distR="0">
            <wp:extent cx="5059680" cy="7612380"/>
            <wp:effectExtent l="19050" t="0" r="7620" b="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87"/>
                    <a:srcRect/>
                    <a:stretch>
                      <a:fillRect/>
                    </a:stretch>
                  </pic:blipFill>
                  <pic:spPr bwMode="auto">
                    <a:xfrm>
                      <a:off x="0" y="0"/>
                      <a:ext cx="5059680" cy="7612380"/>
                    </a:xfrm>
                    <a:prstGeom prst="rect">
                      <a:avLst/>
                    </a:prstGeom>
                    <a:noFill/>
                  </pic:spPr>
                </pic:pic>
              </a:graphicData>
            </a:graphic>
          </wp:inline>
        </w:drawing>
      </w:r>
    </w:p>
    <w:p w:rsidR="001709EE" w:rsidRPr="00FE6416" w:rsidRDefault="001709EE" w:rsidP="00B11BE6">
      <w:pPr>
        <w:rPr>
          <w:rFonts w:ascii="Arial" w:hAnsi="Arial" w:cs="Arial"/>
          <w:b/>
          <w:sz w:val="22"/>
          <w:szCs w:val="22"/>
        </w:rPr>
      </w:pPr>
      <w:r w:rsidRPr="00FE6416">
        <w:rPr>
          <w:rFonts w:ascii="Arial" w:hAnsi="Arial" w:cs="Arial"/>
          <w:b/>
          <w:sz w:val="22"/>
          <w:szCs w:val="22"/>
        </w:rPr>
        <w:t>Gold Fields Comic Page</w:t>
      </w:r>
    </w:p>
    <w:p w:rsidR="001709EE" w:rsidRPr="00FE6416" w:rsidRDefault="001709EE" w:rsidP="00B11BE6">
      <w:pPr>
        <w:jc w:val="both"/>
        <w:rPr>
          <w:rFonts w:ascii="Arial" w:hAnsi="Arial" w:cs="Arial"/>
          <w:b/>
          <w:sz w:val="22"/>
          <w:szCs w:val="22"/>
        </w:rPr>
      </w:pPr>
      <w:r w:rsidRPr="00FE6416">
        <w:rPr>
          <w:sz w:val="22"/>
          <w:szCs w:val="22"/>
        </w:rPr>
        <w:br w:type="page"/>
      </w:r>
      <w:r w:rsidR="00D35E1E">
        <w:rPr>
          <w:noProof/>
          <w:sz w:val="22"/>
          <w:szCs w:val="22"/>
        </w:rPr>
        <w:drawing>
          <wp:inline distT="0" distB="0" distL="0" distR="0">
            <wp:extent cx="5783580" cy="8153400"/>
            <wp:effectExtent l="19050" t="0" r="7620" b="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88"/>
                    <a:srcRect/>
                    <a:stretch>
                      <a:fillRect/>
                    </a:stretch>
                  </pic:blipFill>
                  <pic:spPr bwMode="auto">
                    <a:xfrm>
                      <a:off x="0" y="0"/>
                      <a:ext cx="5783580" cy="8153400"/>
                    </a:xfrm>
                    <a:prstGeom prst="rect">
                      <a:avLst/>
                    </a:prstGeom>
                    <a:noFill/>
                  </pic:spPr>
                </pic:pic>
              </a:graphicData>
            </a:graphic>
          </wp:inline>
        </w:drawing>
      </w:r>
    </w:p>
    <w:p w:rsidR="001709EE" w:rsidRPr="00FE6416" w:rsidRDefault="00D35E1E" w:rsidP="00B11BE6">
      <w:pPr>
        <w:jc w:val="both"/>
        <w:rPr>
          <w:rFonts w:ascii="Arial" w:hAnsi="Arial" w:cs="Arial"/>
          <w:b/>
          <w:sz w:val="22"/>
          <w:szCs w:val="22"/>
        </w:rPr>
      </w:pPr>
      <w:r>
        <w:rPr>
          <w:rFonts w:ascii="Arial" w:hAnsi="Arial" w:cs="Arial"/>
          <w:b/>
          <w:noProof/>
          <w:sz w:val="22"/>
          <w:szCs w:val="22"/>
        </w:rPr>
        <w:drawing>
          <wp:inline distT="0" distB="0" distL="0" distR="0">
            <wp:extent cx="5783580" cy="8153400"/>
            <wp:effectExtent l="19050" t="0" r="7620" b="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89"/>
                    <a:srcRect/>
                    <a:stretch>
                      <a:fillRect/>
                    </a:stretch>
                  </pic:blipFill>
                  <pic:spPr bwMode="auto">
                    <a:xfrm>
                      <a:off x="0" y="0"/>
                      <a:ext cx="5783580" cy="8153400"/>
                    </a:xfrm>
                    <a:prstGeom prst="rect">
                      <a:avLst/>
                    </a:prstGeom>
                    <a:noFill/>
                  </pic:spPr>
                </pic:pic>
              </a:graphicData>
            </a:graphic>
          </wp:inline>
        </w:drawing>
      </w:r>
    </w:p>
    <w:p w:rsidR="001709EE" w:rsidRPr="00FE6416" w:rsidRDefault="00D35E1E" w:rsidP="00B11BE6">
      <w:pPr>
        <w:jc w:val="both"/>
        <w:rPr>
          <w:rFonts w:ascii="Arial" w:hAnsi="Arial" w:cs="Arial"/>
          <w:b/>
          <w:sz w:val="22"/>
          <w:szCs w:val="22"/>
        </w:rPr>
      </w:pPr>
      <w:r>
        <w:rPr>
          <w:rFonts w:ascii="Arial" w:hAnsi="Arial" w:cs="Arial"/>
          <w:b/>
          <w:noProof/>
          <w:sz w:val="22"/>
          <w:szCs w:val="22"/>
        </w:rPr>
        <w:drawing>
          <wp:inline distT="0" distB="0" distL="0" distR="0">
            <wp:extent cx="4747260" cy="3573780"/>
            <wp:effectExtent l="19050" t="0" r="0" b="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90"/>
                    <a:srcRect/>
                    <a:stretch>
                      <a:fillRect/>
                    </a:stretch>
                  </pic:blipFill>
                  <pic:spPr bwMode="auto">
                    <a:xfrm>
                      <a:off x="0" y="0"/>
                      <a:ext cx="4747260" cy="3573780"/>
                    </a:xfrm>
                    <a:prstGeom prst="rect">
                      <a:avLst/>
                    </a:prstGeom>
                    <a:noFill/>
                  </pic:spPr>
                </pic:pic>
              </a:graphicData>
            </a:graphic>
          </wp:inline>
        </w:drawing>
      </w:r>
    </w:p>
    <w:p w:rsidR="001709EE" w:rsidRPr="00FE6416" w:rsidRDefault="001709EE" w:rsidP="00B11BE6">
      <w:pPr>
        <w:jc w:val="both"/>
        <w:rPr>
          <w:rFonts w:ascii="Arial" w:hAnsi="Arial" w:cs="Arial"/>
          <w:b/>
          <w:sz w:val="22"/>
          <w:szCs w:val="22"/>
        </w:rPr>
      </w:pPr>
    </w:p>
    <w:p w:rsidR="001709EE" w:rsidRPr="00FE6416" w:rsidRDefault="00D35E1E" w:rsidP="00B11BE6">
      <w:pPr>
        <w:jc w:val="both"/>
        <w:rPr>
          <w:rFonts w:ascii="Arial" w:hAnsi="Arial" w:cs="Arial"/>
          <w:b/>
          <w:sz w:val="22"/>
          <w:szCs w:val="22"/>
        </w:rPr>
      </w:pPr>
      <w:r>
        <w:rPr>
          <w:rFonts w:ascii="Arial" w:hAnsi="Arial" w:cs="Arial"/>
          <w:b/>
          <w:noProof/>
          <w:sz w:val="22"/>
          <w:szCs w:val="22"/>
        </w:rPr>
        <w:drawing>
          <wp:inline distT="0" distB="0" distL="0" distR="0">
            <wp:extent cx="4831080" cy="3619500"/>
            <wp:effectExtent l="19050" t="0" r="7620" b="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91"/>
                    <a:srcRect/>
                    <a:stretch>
                      <a:fillRect/>
                    </a:stretch>
                  </pic:blipFill>
                  <pic:spPr bwMode="auto">
                    <a:xfrm>
                      <a:off x="0" y="0"/>
                      <a:ext cx="4831080" cy="3619500"/>
                    </a:xfrm>
                    <a:prstGeom prst="rect">
                      <a:avLst/>
                    </a:prstGeom>
                    <a:noFill/>
                  </pic:spPr>
                </pic:pic>
              </a:graphicData>
            </a:graphic>
          </wp:inline>
        </w:drawing>
      </w:r>
    </w:p>
    <w:p w:rsidR="001709EE" w:rsidRPr="00FE6416" w:rsidRDefault="001709EE" w:rsidP="00B11BE6">
      <w:pPr>
        <w:jc w:val="both"/>
        <w:rPr>
          <w:rFonts w:ascii="Arial" w:hAnsi="Arial" w:cs="Arial"/>
          <w:b/>
          <w:sz w:val="22"/>
          <w:szCs w:val="22"/>
        </w:rPr>
      </w:pPr>
    </w:p>
    <w:p w:rsidR="001709EE" w:rsidRPr="00FE6416" w:rsidRDefault="001709EE" w:rsidP="00B11BE6">
      <w:pPr>
        <w:rPr>
          <w:sz w:val="22"/>
          <w:szCs w:val="22"/>
        </w:rPr>
      </w:pPr>
      <w:r w:rsidRPr="00FE6416">
        <w:rPr>
          <w:rFonts w:ascii="Arial" w:hAnsi="Arial" w:cs="Arial"/>
          <w:b/>
          <w:sz w:val="22"/>
          <w:szCs w:val="22"/>
        </w:rPr>
        <w:t>Electronic Learning Slides</w:t>
      </w:r>
      <w:r w:rsidRPr="00FE6416">
        <w:rPr>
          <w:sz w:val="22"/>
          <w:szCs w:val="22"/>
        </w:rPr>
        <w:t xml:space="preserve"> </w:t>
      </w:r>
    </w:p>
    <w:p w:rsidR="001709EE" w:rsidRPr="00FE6416" w:rsidRDefault="001709EE" w:rsidP="00B11BE6">
      <w:pPr>
        <w:rPr>
          <w:rFonts w:ascii="Arial" w:hAnsi="Arial" w:cs="Arial"/>
          <w:sz w:val="22"/>
          <w:szCs w:val="22"/>
        </w:rPr>
      </w:pPr>
      <w:r w:rsidRPr="00FE6416">
        <w:rPr>
          <w:sz w:val="22"/>
          <w:szCs w:val="22"/>
        </w:rPr>
        <w:br w:type="page"/>
      </w:r>
      <w:r w:rsidR="00D35E1E">
        <w:rPr>
          <w:noProof/>
          <w:sz w:val="22"/>
          <w:szCs w:val="22"/>
        </w:rPr>
        <w:drawing>
          <wp:inline distT="0" distB="0" distL="0" distR="0">
            <wp:extent cx="6004560" cy="4511040"/>
            <wp:effectExtent l="19050" t="0" r="0" b="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92"/>
                    <a:srcRect/>
                    <a:stretch>
                      <a:fillRect/>
                    </a:stretch>
                  </pic:blipFill>
                  <pic:spPr bwMode="auto">
                    <a:xfrm>
                      <a:off x="0" y="0"/>
                      <a:ext cx="6004560" cy="4511040"/>
                    </a:xfrm>
                    <a:prstGeom prst="rect">
                      <a:avLst/>
                    </a:prstGeom>
                    <a:noFill/>
                  </pic:spPr>
                </pic:pic>
              </a:graphicData>
            </a:graphic>
          </wp:inline>
        </w:drawing>
      </w:r>
    </w:p>
    <w:p w:rsidR="001709EE" w:rsidRPr="00FE6416" w:rsidRDefault="001709EE" w:rsidP="00B11BE6">
      <w:pPr>
        <w:rPr>
          <w:rFonts w:ascii="Arial" w:hAnsi="Arial" w:cs="Arial"/>
          <w:sz w:val="22"/>
          <w:szCs w:val="22"/>
        </w:rPr>
      </w:pPr>
    </w:p>
    <w:p w:rsidR="001709EE" w:rsidRPr="00FE6416" w:rsidRDefault="001709EE" w:rsidP="00B11BE6">
      <w:pPr>
        <w:rPr>
          <w:sz w:val="22"/>
          <w:szCs w:val="22"/>
          <w:lang w:val="fr-FR"/>
        </w:rPr>
      </w:pPr>
      <w:r w:rsidRPr="00FE6416">
        <w:rPr>
          <w:rFonts w:ascii="Arial" w:hAnsi="Arial" w:cs="Arial"/>
          <w:b/>
          <w:bCs/>
          <w:sz w:val="22"/>
          <w:szCs w:val="22"/>
          <w:lang w:val="fr-FR"/>
        </w:rPr>
        <w:t>Fogger Zone Demarcation Signage</w:t>
      </w:r>
      <w:r w:rsidRPr="00FE6416">
        <w:rPr>
          <w:sz w:val="22"/>
          <w:szCs w:val="22"/>
          <w:lang w:val="fr-FR"/>
        </w:rPr>
        <w:t xml:space="preserve"> </w:t>
      </w:r>
    </w:p>
    <w:p w:rsidR="001709EE" w:rsidRPr="00FE6416" w:rsidRDefault="001709EE" w:rsidP="00B11BE6">
      <w:pPr>
        <w:jc w:val="both"/>
        <w:rPr>
          <w:rFonts w:ascii="Arial" w:hAnsi="Arial" w:cs="Arial"/>
          <w:b/>
          <w:bCs/>
          <w:sz w:val="22"/>
          <w:szCs w:val="22"/>
          <w:lang w:val="fr-FR"/>
        </w:rPr>
      </w:pPr>
      <w:r w:rsidRPr="00FE6416">
        <w:rPr>
          <w:sz w:val="22"/>
          <w:szCs w:val="22"/>
          <w:lang w:val="fr-FR"/>
        </w:rPr>
        <w:br w:type="page"/>
      </w:r>
      <w:bookmarkStart w:id="130" w:name="Appendix10"/>
      <w:r w:rsidRPr="00FE6416">
        <w:rPr>
          <w:rFonts w:ascii="Arial" w:hAnsi="Arial" w:cs="Arial"/>
          <w:b/>
          <w:bCs/>
          <w:sz w:val="22"/>
          <w:szCs w:val="22"/>
          <w:lang w:val="fr-FR"/>
        </w:rPr>
        <w:t>Appendix 10: Communication Brief</w:t>
      </w:r>
      <w:bookmarkEnd w:id="130"/>
      <w:r w:rsidR="00227101">
        <w:rPr>
          <w:rFonts w:ascii="Arial" w:hAnsi="Arial" w:cs="Arial"/>
          <w:b/>
          <w:bCs/>
          <w:sz w:val="22"/>
          <w:szCs w:val="22"/>
          <w:lang w:val="fr-FR"/>
        </w:rPr>
        <w:fldChar w:fldCharType="begin"/>
      </w:r>
      <w:r w:rsidRPr="00FE6416">
        <w:rPr>
          <w:sz w:val="22"/>
          <w:szCs w:val="22"/>
          <w:lang w:val="fr-FR"/>
        </w:rPr>
        <w:instrText>tc "</w:instrText>
      </w:r>
      <w:bookmarkStart w:id="131" w:name="_Toc237690280"/>
      <w:bookmarkStart w:id="132" w:name="_Toc290452957"/>
      <w:r w:rsidRPr="00FE6416">
        <w:rPr>
          <w:rFonts w:ascii="Arial" w:hAnsi="Arial" w:cs="Arial"/>
          <w:b/>
          <w:bCs/>
          <w:sz w:val="22"/>
          <w:szCs w:val="22"/>
          <w:lang w:val="fr-FR"/>
        </w:rPr>
        <w:instrText>Appendix 3: Communication Brief</w:instrText>
      </w:r>
      <w:bookmarkEnd w:id="131"/>
      <w:bookmarkEnd w:id="132"/>
      <w:r w:rsidRPr="00FE6416">
        <w:rPr>
          <w:sz w:val="22"/>
          <w:szCs w:val="22"/>
          <w:lang w:val="fr-FR"/>
        </w:rPr>
        <w:instrText>" \f C \l 1</w:instrText>
      </w:r>
      <w:r w:rsidR="00227101">
        <w:rPr>
          <w:rFonts w:ascii="Arial" w:hAnsi="Arial" w:cs="Arial"/>
          <w:b/>
          <w:bCs/>
          <w:sz w:val="22"/>
          <w:szCs w:val="22"/>
          <w:lang w:val="fr-FR"/>
        </w:rPr>
        <w:fldChar w:fldCharType="end"/>
      </w:r>
    </w:p>
    <w:p w:rsidR="001709EE" w:rsidRPr="00FE6416" w:rsidRDefault="001709EE" w:rsidP="00B11BE6">
      <w:pPr>
        <w:jc w:val="center"/>
        <w:rPr>
          <w:rFonts w:ascii="Arial" w:hAnsi="Arial" w:cs="Arial"/>
          <w:sz w:val="22"/>
          <w:szCs w:val="22"/>
          <w:lang w:val="fr-FR"/>
        </w:rPr>
      </w:pPr>
    </w:p>
    <w:p w:rsidR="001709EE" w:rsidRPr="00FE6416" w:rsidRDefault="001709EE" w:rsidP="00B11BE6">
      <w:pPr>
        <w:jc w:val="center"/>
        <w:rPr>
          <w:rFonts w:ascii="Arial" w:hAnsi="Arial" w:cs="Arial"/>
          <w:sz w:val="22"/>
          <w:szCs w:val="22"/>
        </w:rPr>
      </w:pPr>
      <w:r w:rsidRPr="00FE6416">
        <w:rPr>
          <w:rFonts w:ascii="Arial" w:hAnsi="Arial" w:cs="Arial"/>
          <w:sz w:val="22"/>
          <w:szCs w:val="22"/>
        </w:rPr>
        <w:t>MOSH DUST ADOPTION SYSTEM</w:t>
      </w:r>
    </w:p>
    <w:p w:rsidR="001709EE" w:rsidRPr="00FE6416" w:rsidRDefault="001709EE" w:rsidP="00B11BE6">
      <w:pPr>
        <w:pBdr>
          <w:bottom w:val="single" w:sz="12" w:space="0" w:color="auto"/>
        </w:pBdr>
        <w:autoSpaceDE w:val="0"/>
        <w:autoSpaceDN w:val="0"/>
        <w:adjustRightInd w:val="0"/>
        <w:jc w:val="center"/>
        <w:rPr>
          <w:rFonts w:ascii="Arial" w:hAnsi="Arial" w:cs="Arial"/>
          <w:b/>
          <w:bCs/>
          <w:sz w:val="22"/>
          <w:szCs w:val="22"/>
        </w:rPr>
      </w:pPr>
      <w:r w:rsidRPr="00FE6416">
        <w:rPr>
          <w:rFonts w:ascii="Arial" w:hAnsi="Arial" w:cs="Arial"/>
          <w:b/>
          <w:bCs/>
          <w:sz w:val="22"/>
          <w:szCs w:val="22"/>
        </w:rPr>
        <w:t xml:space="preserve">COMMUNICATION BRIEF TO ADOPTERS </w:t>
      </w:r>
    </w:p>
    <w:p w:rsidR="001709EE" w:rsidRPr="00FE6416" w:rsidRDefault="001709EE" w:rsidP="00B11BE6">
      <w:pPr>
        <w:pBdr>
          <w:bottom w:val="single" w:sz="12" w:space="0" w:color="auto"/>
        </w:pBdr>
        <w:autoSpaceDE w:val="0"/>
        <w:autoSpaceDN w:val="0"/>
        <w:adjustRightInd w:val="0"/>
        <w:jc w:val="center"/>
        <w:rPr>
          <w:rFonts w:ascii="Arial" w:hAnsi="Arial" w:cs="Arial"/>
          <w:sz w:val="22"/>
          <w:szCs w:val="22"/>
        </w:rPr>
      </w:pPr>
      <w:r w:rsidRPr="00FE6416">
        <w:rPr>
          <w:rFonts w:ascii="Arial" w:hAnsi="Arial" w:cs="Arial"/>
          <w:b/>
          <w:bCs/>
          <w:sz w:val="22"/>
          <w:szCs w:val="22"/>
        </w:rPr>
        <w:t>(BASED ON SIM 030603 AND MOSH MENTAL MODELS SURVEY)</w:t>
      </w:r>
    </w:p>
    <w:tbl>
      <w:tblPr>
        <w:tblW w:w="9995" w:type="dxa"/>
        <w:tblCellMar>
          <w:left w:w="28" w:type="dxa"/>
          <w:right w:w="28" w:type="dxa"/>
        </w:tblCellMar>
        <w:tblLook w:val="0000"/>
      </w:tblPr>
      <w:tblGrid>
        <w:gridCol w:w="9995"/>
      </w:tblGrid>
      <w:tr w:rsidR="001709EE" w:rsidRPr="00FE6416">
        <w:trPr>
          <w:trHeight w:val="425"/>
        </w:trPr>
        <w:tc>
          <w:tcPr>
            <w:tcW w:w="9995" w:type="dxa"/>
            <w:tcBorders>
              <w:top w:val="single" w:sz="4" w:space="0" w:color="auto"/>
              <w:left w:val="single" w:sz="8" w:space="0" w:color="auto"/>
              <w:bottom w:val="single" w:sz="4" w:space="0" w:color="auto"/>
              <w:right w:val="single" w:sz="4" w:space="0" w:color="auto"/>
            </w:tcBorders>
            <w:shd w:val="clear" w:color="auto" w:fill="C0C0C0"/>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Communication Agenda</w:t>
            </w:r>
          </w:p>
          <w:p w:rsidR="001709EE" w:rsidRPr="00FE6416" w:rsidRDefault="001709EE" w:rsidP="00B11BE6">
            <w:pPr>
              <w:jc w:val="center"/>
              <w:rPr>
                <w:rFonts w:ascii="Arial" w:hAnsi="Arial" w:cs="Arial"/>
                <w:b/>
                <w:bCs/>
              </w:rPr>
            </w:pPr>
          </w:p>
        </w:tc>
      </w:tr>
      <w:tr w:rsidR="001709EE" w:rsidRPr="00FE6416">
        <w:trPr>
          <w:trHeight w:val="1132"/>
        </w:trPr>
        <w:tc>
          <w:tcPr>
            <w:tcW w:w="9995" w:type="dxa"/>
            <w:tcBorders>
              <w:top w:val="nil"/>
              <w:left w:val="single" w:sz="8" w:space="0" w:color="auto"/>
              <w:bottom w:val="single" w:sz="4" w:space="0" w:color="auto"/>
              <w:right w:val="single" w:sz="4" w:space="0" w:color="auto"/>
            </w:tcBorders>
          </w:tcPr>
          <w:p w:rsidR="001709EE" w:rsidRPr="00FE6416" w:rsidRDefault="001709EE" w:rsidP="00B11BE6">
            <w:pPr>
              <w:pStyle w:val="ListParagraph"/>
              <w:numPr>
                <w:ilvl w:val="0"/>
                <w:numId w:val="28"/>
              </w:numPr>
              <w:ind w:right="219"/>
              <w:jc w:val="both"/>
              <w:rPr>
                <w:rFonts w:ascii="Arial" w:hAnsi="Arial" w:cs="Arial"/>
                <w:b/>
                <w:bCs/>
              </w:rPr>
            </w:pPr>
            <w:r w:rsidRPr="00FE6416">
              <w:rPr>
                <w:rFonts w:ascii="Arial" w:hAnsi="Arial" w:cs="Arial"/>
                <w:b/>
                <w:bCs/>
                <w:sz w:val="22"/>
                <w:szCs w:val="22"/>
              </w:rPr>
              <w:t>Milestones for Silica dust</w:t>
            </w:r>
          </w:p>
          <w:p w:rsidR="001709EE" w:rsidRPr="00FE6416" w:rsidRDefault="001709EE" w:rsidP="00B11BE6">
            <w:pPr>
              <w:ind w:left="360" w:right="219"/>
              <w:jc w:val="both"/>
              <w:rPr>
                <w:rFonts w:ascii="Arial" w:hAnsi="Arial" w:cs="Arial"/>
                <w:lang w:val="en-ZA"/>
              </w:rPr>
            </w:pPr>
            <w:r w:rsidRPr="00FE6416">
              <w:rPr>
                <w:rFonts w:ascii="Arial" w:hAnsi="Arial" w:cs="Arial"/>
                <w:sz w:val="22"/>
                <w:szCs w:val="22"/>
              </w:rPr>
              <w:t xml:space="preserve">The Mining Industry is working to significantly reduce crystalline silica dust in mining operations. Our goal as an industry is to ensure that by </w:t>
            </w:r>
            <w:r w:rsidRPr="00FE6416">
              <w:rPr>
                <w:rFonts w:ascii="Arial" w:hAnsi="Arial" w:cs="Arial"/>
                <w:sz w:val="22"/>
                <w:szCs w:val="22"/>
                <w:lang w:val="en-ZA"/>
              </w:rPr>
              <w:t>December 2008, 95 % of all exposure measurement results will be below the occupational exposure limit for respirable crystalline silica of 0.1mg/m</w:t>
            </w:r>
            <w:r w:rsidRPr="00FE6416">
              <w:rPr>
                <w:rFonts w:ascii="Arial" w:hAnsi="Arial" w:cs="Arial"/>
                <w:sz w:val="22"/>
                <w:szCs w:val="22"/>
                <w:vertAlign w:val="superscript"/>
                <w:lang w:val="en-ZA"/>
              </w:rPr>
              <w:t>3</w:t>
            </w:r>
            <w:r w:rsidRPr="00FE6416">
              <w:rPr>
                <w:rFonts w:ascii="Arial" w:hAnsi="Arial" w:cs="Arial"/>
                <w:sz w:val="22"/>
                <w:szCs w:val="22"/>
                <w:lang w:val="en-ZA"/>
              </w:rPr>
              <w:t>, and after December 2013, using present diagnostic techniques, no new cases of silicosis will occur amongst previously unexposed individuals.</w:t>
            </w:r>
          </w:p>
          <w:p w:rsidR="001709EE" w:rsidRPr="00FE6416" w:rsidRDefault="001709EE" w:rsidP="00B11BE6">
            <w:pPr>
              <w:ind w:left="360" w:right="219"/>
              <w:jc w:val="both"/>
              <w:rPr>
                <w:rFonts w:ascii="Arial" w:hAnsi="Arial" w:cs="Arial"/>
              </w:rPr>
            </w:pPr>
          </w:p>
        </w:tc>
      </w:tr>
      <w:tr w:rsidR="001709EE" w:rsidRPr="00FE6416">
        <w:trPr>
          <w:trHeight w:val="1797"/>
        </w:trPr>
        <w:tc>
          <w:tcPr>
            <w:tcW w:w="9995" w:type="dxa"/>
            <w:tcBorders>
              <w:top w:val="nil"/>
              <w:left w:val="single" w:sz="8" w:space="0" w:color="auto"/>
              <w:bottom w:val="single" w:sz="4" w:space="0" w:color="auto"/>
              <w:right w:val="single" w:sz="4" w:space="0" w:color="auto"/>
            </w:tcBorders>
          </w:tcPr>
          <w:p w:rsidR="001709EE" w:rsidRPr="00FE6416" w:rsidRDefault="001709EE" w:rsidP="00B11BE6">
            <w:pPr>
              <w:pStyle w:val="ListParagraph"/>
              <w:numPr>
                <w:ilvl w:val="0"/>
                <w:numId w:val="28"/>
              </w:numPr>
              <w:ind w:right="219"/>
              <w:jc w:val="both"/>
              <w:rPr>
                <w:rFonts w:ascii="Arial" w:hAnsi="Arial" w:cs="Arial"/>
                <w:b/>
                <w:bCs/>
              </w:rPr>
            </w:pPr>
            <w:r w:rsidRPr="00FE6416">
              <w:rPr>
                <w:rFonts w:ascii="Arial" w:hAnsi="Arial" w:cs="Arial"/>
                <w:b/>
                <w:bCs/>
                <w:sz w:val="22"/>
                <w:szCs w:val="22"/>
              </w:rPr>
              <w:t>Why is Silica dust dangerous?</w:t>
            </w:r>
          </w:p>
          <w:p w:rsidR="001709EE" w:rsidRPr="00FE6416" w:rsidRDefault="001709EE" w:rsidP="00B11BE6">
            <w:pPr>
              <w:ind w:left="360" w:right="219"/>
              <w:jc w:val="both"/>
              <w:rPr>
                <w:rFonts w:ascii="Arial" w:hAnsi="Arial" w:cs="Arial"/>
              </w:rPr>
            </w:pPr>
            <w:r w:rsidRPr="00FE6416">
              <w:rPr>
                <w:rFonts w:ascii="Arial" w:hAnsi="Arial" w:cs="Arial"/>
                <w:sz w:val="22"/>
                <w:szCs w:val="22"/>
              </w:rPr>
              <w:t>Silica dust particles are so small that you can’t see them.  The dust particles are so small that they go deep into our lungs where they get trapped.  No amount of coughing gets it out.</w:t>
            </w:r>
          </w:p>
          <w:p w:rsidR="001709EE" w:rsidRPr="00FE6416" w:rsidRDefault="001709EE" w:rsidP="00B11BE6">
            <w:pPr>
              <w:ind w:left="360" w:right="219"/>
              <w:jc w:val="both"/>
              <w:rPr>
                <w:rFonts w:ascii="Arial" w:hAnsi="Arial" w:cs="Arial"/>
              </w:rPr>
            </w:pPr>
            <w:r w:rsidRPr="00FE6416">
              <w:rPr>
                <w:rFonts w:ascii="Arial" w:hAnsi="Arial" w:cs="Arial"/>
                <w:sz w:val="22"/>
                <w:szCs w:val="22"/>
              </w:rPr>
              <w:t>People don’t feel sick at first, but there is no cure.</w:t>
            </w:r>
          </w:p>
          <w:p w:rsidR="001709EE" w:rsidRPr="00FE6416" w:rsidRDefault="001709EE" w:rsidP="00B11BE6">
            <w:pPr>
              <w:ind w:left="360" w:right="219"/>
              <w:jc w:val="both"/>
              <w:rPr>
                <w:rFonts w:ascii="Arial" w:hAnsi="Arial" w:cs="Arial"/>
              </w:rPr>
            </w:pPr>
            <w:r w:rsidRPr="00FE6416">
              <w:rPr>
                <w:rFonts w:ascii="Arial" w:hAnsi="Arial" w:cs="Arial"/>
                <w:sz w:val="22"/>
                <w:szCs w:val="22"/>
              </w:rPr>
              <w:t>Doctors use X-rays to see if a worker has silicosis or not so it is very important for mine workers to be x-rayed regularly.</w:t>
            </w:r>
          </w:p>
          <w:p w:rsidR="001709EE" w:rsidRPr="00FE6416" w:rsidRDefault="001709EE" w:rsidP="00B11BE6">
            <w:pPr>
              <w:ind w:left="360" w:right="219"/>
              <w:jc w:val="both"/>
              <w:rPr>
                <w:rFonts w:ascii="Arial" w:hAnsi="Arial" w:cs="Arial"/>
              </w:rPr>
            </w:pPr>
            <w:r w:rsidRPr="00FE6416">
              <w:rPr>
                <w:rFonts w:ascii="Arial" w:hAnsi="Arial" w:cs="Arial"/>
                <w:sz w:val="22"/>
                <w:szCs w:val="22"/>
              </w:rPr>
              <w:t>Silicosis damages lungs and makes it much easier for the TB germs to make the person sick.</w:t>
            </w:r>
          </w:p>
        </w:tc>
      </w:tr>
      <w:tr w:rsidR="001709EE" w:rsidRPr="00FE6416">
        <w:trPr>
          <w:trHeight w:val="2083"/>
        </w:trPr>
        <w:tc>
          <w:tcPr>
            <w:tcW w:w="9995" w:type="dxa"/>
            <w:tcBorders>
              <w:top w:val="single" w:sz="4" w:space="0" w:color="auto"/>
              <w:left w:val="single" w:sz="8" w:space="0" w:color="auto"/>
              <w:bottom w:val="single" w:sz="4" w:space="0" w:color="auto"/>
              <w:right w:val="single" w:sz="4" w:space="0" w:color="auto"/>
            </w:tcBorders>
          </w:tcPr>
          <w:p w:rsidR="001709EE" w:rsidRPr="00FE6416" w:rsidRDefault="001709EE" w:rsidP="00B11BE6">
            <w:pPr>
              <w:pStyle w:val="ListParagraph"/>
              <w:numPr>
                <w:ilvl w:val="0"/>
                <w:numId w:val="28"/>
              </w:numPr>
              <w:ind w:right="219"/>
              <w:jc w:val="both"/>
              <w:rPr>
                <w:rFonts w:ascii="Arial" w:hAnsi="Arial" w:cs="Arial"/>
                <w:b/>
                <w:bCs/>
              </w:rPr>
            </w:pPr>
            <w:r w:rsidRPr="00FE6416">
              <w:rPr>
                <w:rFonts w:ascii="Arial" w:hAnsi="Arial" w:cs="Arial"/>
                <w:b/>
                <w:bCs/>
                <w:sz w:val="22"/>
                <w:szCs w:val="22"/>
              </w:rPr>
              <w:t>Sources of silica dust</w:t>
            </w:r>
          </w:p>
          <w:p w:rsidR="001709EE" w:rsidRPr="00FE6416" w:rsidRDefault="001709EE" w:rsidP="00B11BE6">
            <w:pPr>
              <w:ind w:left="360" w:right="219"/>
              <w:jc w:val="both"/>
              <w:rPr>
                <w:rFonts w:ascii="Arial" w:hAnsi="Arial" w:cs="Arial"/>
              </w:rPr>
            </w:pPr>
            <w:r w:rsidRPr="00FE6416">
              <w:rPr>
                <w:rFonts w:ascii="Arial" w:hAnsi="Arial" w:cs="Arial"/>
                <w:sz w:val="22"/>
                <w:szCs w:val="22"/>
              </w:rPr>
              <w:t>There is silica dust wherever rock gets broken or moved.  Almost all underground activities make silica dust fly into the air around them, i.e.:</w:t>
            </w:r>
          </w:p>
          <w:p w:rsidR="001709EE" w:rsidRPr="00FE6416" w:rsidRDefault="001709EE" w:rsidP="00B11BE6">
            <w:pPr>
              <w:pStyle w:val="ListParagraph"/>
              <w:numPr>
                <w:ilvl w:val="1"/>
                <w:numId w:val="28"/>
              </w:numPr>
              <w:ind w:right="219"/>
              <w:jc w:val="both"/>
              <w:rPr>
                <w:rFonts w:ascii="Arial" w:hAnsi="Arial" w:cs="Arial"/>
              </w:rPr>
            </w:pPr>
            <w:r w:rsidRPr="00FE6416">
              <w:rPr>
                <w:rFonts w:ascii="Arial" w:hAnsi="Arial" w:cs="Arial"/>
                <w:sz w:val="22"/>
                <w:szCs w:val="22"/>
              </w:rPr>
              <w:t>Crushing</w:t>
            </w:r>
          </w:p>
          <w:p w:rsidR="001709EE" w:rsidRPr="00FE6416" w:rsidRDefault="001709EE" w:rsidP="00B11BE6">
            <w:pPr>
              <w:pStyle w:val="ListParagraph"/>
              <w:numPr>
                <w:ilvl w:val="1"/>
                <w:numId w:val="28"/>
              </w:numPr>
              <w:ind w:right="219"/>
              <w:jc w:val="both"/>
              <w:rPr>
                <w:rFonts w:ascii="Arial" w:hAnsi="Arial" w:cs="Arial"/>
              </w:rPr>
            </w:pPr>
            <w:r w:rsidRPr="00FE6416">
              <w:rPr>
                <w:rFonts w:ascii="Arial" w:hAnsi="Arial" w:cs="Arial"/>
                <w:sz w:val="22"/>
                <w:szCs w:val="22"/>
              </w:rPr>
              <w:t>Grinding and loading rock</w:t>
            </w:r>
          </w:p>
          <w:p w:rsidR="001709EE" w:rsidRPr="00FE6416" w:rsidRDefault="001709EE" w:rsidP="00B11BE6">
            <w:pPr>
              <w:pStyle w:val="ListParagraph"/>
              <w:numPr>
                <w:ilvl w:val="1"/>
                <w:numId w:val="28"/>
              </w:numPr>
              <w:ind w:right="219"/>
              <w:jc w:val="both"/>
              <w:rPr>
                <w:rFonts w:ascii="Arial" w:hAnsi="Arial" w:cs="Arial"/>
              </w:rPr>
            </w:pPr>
            <w:r w:rsidRPr="00FE6416">
              <w:rPr>
                <w:rFonts w:ascii="Arial" w:hAnsi="Arial" w:cs="Arial"/>
                <w:sz w:val="22"/>
                <w:szCs w:val="22"/>
              </w:rPr>
              <w:t>Drilling</w:t>
            </w:r>
          </w:p>
          <w:p w:rsidR="001709EE" w:rsidRPr="00FE6416" w:rsidRDefault="001709EE" w:rsidP="00B11BE6">
            <w:pPr>
              <w:pStyle w:val="ListParagraph"/>
              <w:numPr>
                <w:ilvl w:val="1"/>
                <w:numId w:val="28"/>
              </w:numPr>
              <w:ind w:right="219"/>
              <w:jc w:val="both"/>
              <w:rPr>
                <w:rFonts w:ascii="Arial" w:hAnsi="Arial" w:cs="Arial"/>
              </w:rPr>
            </w:pPr>
            <w:r w:rsidRPr="00FE6416">
              <w:rPr>
                <w:rFonts w:ascii="Arial" w:hAnsi="Arial" w:cs="Arial"/>
                <w:sz w:val="22"/>
                <w:szCs w:val="22"/>
              </w:rPr>
              <w:t>Blasting</w:t>
            </w:r>
          </w:p>
          <w:p w:rsidR="001709EE" w:rsidRPr="00FE6416" w:rsidRDefault="001709EE" w:rsidP="00B11BE6">
            <w:pPr>
              <w:pStyle w:val="ListParagraph"/>
              <w:numPr>
                <w:ilvl w:val="1"/>
                <w:numId w:val="28"/>
              </w:numPr>
              <w:ind w:right="219"/>
              <w:jc w:val="both"/>
              <w:rPr>
                <w:rFonts w:ascii="Arial" w:hAnsi="Arial" w:cs="Arial"/>
              </w:rPr>
            </w:pPr>
            <w:r w:rsidRPr="00FE6416">
              <w:rPr>
                <w:rFonts w:ascii="Arial" w:hAnsi="Arial" w:cs="Arial"/>
                <w:sz w:val="22"/>
                <w:szCs w:val="22"/>
              </w:rPr>
              <w:t>Sweeping</w:t>
            </w:r>
          </w:p>
          <w:p w:rsidR="001709EE" w:rsidRPr="00FE6416" w:rsidRDefault="001709EE" w:rsidP="00B11BE6">
            <w:pPr>
              <w:pStyle w:val="ListParagraph"/>
              <w:numPr>
                <w:ilvl w:val="1"/>
                <w:numId w:val="28"/>
              </w:numPr>
              <w:ind w:right="219"/>
              <w:jc w:val="both"/>
              <w:rPr>
                <w:rFonts w:ascii="Arial" w:hAnsi="Arial" w:cs="Arial"/>
              </w:rPr>
            </w:pPr>
            <w:r w:rsidRPr="00FE6416">
              <w:rPr>
                <w:rFonts w:ascii="Arial" w:hAnsi="Arial" w:cs="Arial"/>
                <w:sz w:val="22"/>
                <w:szCs w:val="22"/>
              </w:rPr>
              <w:t>In the underground haulage</w:t>
            </w:r>
          </w:p>
        </w:tc>
      </w:tr>
      <w:tr w:rsidR="001709EE" w:rsidRPr="00FE6416">
        <w:trPr>
          <w:trHeight w:val="1385"/>
        </w:trPr>
        <w:tc>
          <w:tcPr>
            <w:tcW w:w="9995" w:type="dxa"/>
            <w:tcBorders>
              <w:top w:val="nil"/>
              <w:left w:val="single" w:sz="8" w:space="0" w:color="auto"/>
              <w:bottom w:val="single" w:sz="4" w:space="0" w:color="auto"/>
              <w:right w:val="single" w:sz="4" w:space="0" w:color="auto"/>
            </w:tcBorders>
          </w:tcPr>
          <w:p w:rsidR="001709EE" w:rsidRPr="00FE6416" w:rsidRDefault="001709EE" w:rsidP="00B11BE6">
            <w:pPr>
              <w:pStyle w:val="ListParagraph"/>
              <w:numPr>
                <w:ilvl w:val="0"/>
                <w:numId w:val="28"/>
              </w:numPr>
              <w:ind w:right="219"/>
              <w:jc w:val="both"/>
              <w:rPr>
                <w:rFonts w:ascii="Arial" w:hAnsi="Arial" w:cs="Arial"/>
                <w:b/>
                <w:bCs/>
              </w:rPr>
            </w:pPr>
            <w:r w:rsidRPr="00FE6416">
              <w:rPr>
                <w:rFonts w:ascii="Arial" w:hAnsi="Arial" w:cs="Arial"/>
                <w:b/>
                <w:bCs/>
                <w:sz w:val="22"/>
                <w:szCs w:val="22"/>
              </w:rPr>
              <w:t>Controls for Silica Dust?</w:t>
            </w:r>
          </w:p>
          <w:p w:rsidR="001709EE" w:rsidRPr="00FE6416" w:rsidRDefault="001709EE" w:rsidP="00B11BE6">
            <w:pPr>
              <w:ind w:left="360" w:right="219"/>
              <w:jc w:val="both"/>
              <w:rPr>
                <w:rFonts w:ascii="Arial" w:hAnsi="Arial" w:cs="Arial"/>
              </w:rPr>
            </w:pPr>
            <w:r w:rsidRPr="00FE6416">
              <w:rPr>
                <w:rFonts w:ascii="Arial" w:hAnsi="Arial" w:cs="Arial"/>
                <w:sz w:val="22"/>
                <w:szCs w:val="22"/>
              </w:rPr>
              <w:t>Ventilation engineers work to take away the dust with ventilation (fans and extractors) and filters.</w:t>
            </w:r>
          </w:p>
          <w:p w:rsidR="001709EE" w:rsidRPr="00FE6416" w:rsidRDefault="001709EE" w:rsidP="00B11BE6">
            <w:pPr>
              <w:ind w:left="360" w:right="219"/>
              <w:jc w:val="both"/>
              <w:rPr>
                <w:rFonts w:ascii="Arial" w:hAnsi="Arial" w:cs="Arial"/>
              </w:rPr>
            </w:pPr>
            <w:r w:rsidRPr="00FE6416">
              <w:rPr>
                <w:rFonts w:ascii="Arial" w:hAnsi="Arial" w:cs="Arial"/>
                <w:sz w:val="22"/>
                <w:szCs w:val="22"/>
              </w:rPr>
              <w:t>Mine workers water down to keep the dust out of the air.</w:t>
            </w:r>
          </w:p>
          <w:p w:rsidR="001709EE" w:rsidRPr="00FE6416" w:rsidRDefault="001709EE" w:rsidP="00B11BE6">
            <w:pPr>
              <w:ind w:left="360" w:right="219"/>
              <w:jc w:val="both"/>
              <w:rPr>
                <w:rFonts w:ascii="Arial" w:hAnsi="Arial" w:cs="Arial"/>
              </w:rPr>
            </w:pPr>
            <w:r w:rsidRPr="00FE6416">
              <w:rPr>
                <w:rFonts w:ascii="Arial" w:hAnsi="Arial" w:cs="Arial"/>
                <w:sz w:val="22"/>
                <w:szCs w:val="22"/>
              </w:rPr>
              <w:t>They also have their own protection equipment (PPE), which may be uncomfortable, but helps them to keep safe.</w:t>
            </w:r>
          </w:p>
        </w:tc>
      </w:tr>
      <w:tr w:rsidR="001709EE" w:rsidRPr="00FE6416">
        <w:trPr>
          <w:trHeight w:val="1830"/>
        </w:trPr>
        <w:tc>
          <w:tcPr>
            <w:tcW w:w="9995" w:type="dxa"/>
            <w:tcBorders>
              <w:top w:val="nil"/>
              <w:left w:val="single" w:sz="8" w:space="0" w:color="auto"/>
              <w:bottom w:val="single" w:sz="4" w:space="0" w:color="auto"/>
              <w:right w:val="single" w:sz="4" w:space="0" w:color="auto"/>
            </w:tcBorders>
          </w:tcPr>
          <w:p w:rsidR="001709EE" w:rsidRPr="00FE6416" w:rsidRDefault="001709EE" w:rsidP="00B11BE6">
            <w:pPr>
              <w:pStyle w:val="ListParagraph"/>
              <w:numPr>
                <w:ilvl w:val="0"/>
                <w:numId w:val="28"/>
              </w:numPr>
              <w:ind w:right="219"/>
              <w:jc w:val="both"/>
              <w:rPr>
                <w:rFonts w:ascii="Arial" w:hAnsi="Arial" w:cs="Arial"/>
                <w:b/>
                <w:bCs/>
              </w:rPr>
            </w:pPr>
            <w:r w:rsidRPr="00FE6416">
              <w:rPr>
                <w:rFonts w:ascii="Arial" w:hAnsi="Arial" w:cs="Arial"/>
                <w:b/>
                <w:bCs/>
                <w:sz w:val="22"/>
                <w:szCs w:val="22"/>
              </w:rPr>
              <w:t>Management initiatives – fogger dust suppression system</w:t>
            </w:r>
          </w:p>
          <w:p w:rsidR="001709EE" w:rsidRPr="00FE6416" w:rsidRDefault="001709EE" w:rsidP="00B11BE6">
            <w:pPr>
              <w:ind w:left="360" w:right="219"/>
              <w:jc w:val="both"/>
              <w:rPr>
                <w:rFonts w:ascii="Arial" w:hAnsi="Arial" w:cs="Arial"/>
              </w:rPr>
            </w:pPr>
            <w:r w:rsidRPr="00FE6416">
              <w:rPr>
                <w:rFonts w:ascii="Arial" w:hAnsi="Arial" w:cs="Arial"/>
                <w:sz w:val="22"/>
                <w:szCs w:val="22"/>
              </w:rPr>
              <w:t>Management is considering t</w:t>
            </w:r>
            <w:r w:rsidRPr="00FE6416">
              <w:rPr>
                <w:rFonts w:ascii="Arial" w:hAnsi="Arial" w:cs="Arial"/>
                <w:sz w:val="22"/>
                <w:szCs w:val="22"/>
                <w:lang w:val="en-ZA"/>
              </w:rPr>
              <w:t xml:space="preserve">he application of a fogger dust suppression system with or without </w:t>
            </w:r>
            <w:r w:rsidRPr="00FE6416">
              <w:rPr>
                <w:rFonts w:ascii="Arial" w:hAnsi="Arial" w:cs="Arial"/>
                <w:sz w:val="22"/>
                <w:szCs w:val="22"/>
              </w:rPr>
              <w:t>dust suppression agents added to water a</w:t>
            </w:r>
            <w:r w:rsidRPr="00FE6416">
              <w:rPr>
                <w:rFonts w:ascii="Arial" w:hAnsi="Arial" w:cs="Arial"/>
                <w:sz w:val="22"/>
                <w:szCs w:val="22"/>
                <w:lang w:val="en-ZA"/>
              </w:rPr>
              <w:t>s part of the broader dust control strategy as</w:t>
            </w:r>
            <w:r w:rsidRPr="00FE6416">
              <w:rPr>
                <w:rFonts w:ascii="Arial" w:hAnsi="Arial" w:cs="Arial"/>
                <w:sz w:val="22"/>
                <w:szCs w:val="22"/>
              </w:rPr>
              <w:t xml:space="preserve"> leading practice. It would entail installing the latest available technology to ensure that all people are exposed to the minimum levels of crystalline silica dust before they enter a working area. It would also ensure that everyone implements all procedures for minimizing the creation of crystalline silica dust before they enter a working area and while working in it.</w:t>
            </w:r>
          </w:p>
        </w:tc>
      </w:tr>
      <w:tr w:rsidR="001709EE" w:rsidRPr="00FE6416">
        <w:trPr>
          <w:trHeight w:val="671"/>
        </w:trPr>
        <w:tc>
          <w:tcPr>
            <w:tcW w:w="9995" w:type="dxa"/>
            <w:tcBorders>
              <w:top w:val="nil"/>
              <w:left w:val="single" w:sz="8" w:space="0" w:color="auto"/>
              <w:bottom w:val="single" w:sz="4" w:space="0" w:color="auto"/>
              <w:right w:val="single" w:sz="4" w:space="0" w:color="auto"/>
            </w:tcBorders>
          </w:tcPr>
          <w:p w:rsidR="001709EE" w:rsidRPr="00FE6416" w:rsidRDefault="001709EE" w:rsidP="00B11BE6">
            <w:pPr>
              <w:pStyle w:val="ListParagraph"/>
              <w:numPr>
                <w:ilvl w:val="0"/>
                <w:numId w:val="28"/>
              </w:numPr>
              <w:ind w:right="219"/>
              <w:jc w:val="both"/>
              <w:rPr>
                <w:rFonts w:ascii="Arial" w:hAnsi="Arial" w:cs="Arial"/>
              </w:rPr>
            </w:pPr>
            <w:r w:rsidRPr="00FE6416">
              <w:rPr>
                <w:rFonts w:ascii="Arial" w:hAnsi="Arial" w:cs="Arial"/>
                <w:b/>
                <w:bCs/>
                <w:sz w:val="22"/>
                <w:szCs w:val="22"/>
              </w:rPr>
              <w:t>Maintenance of the fogger dust suppression system</w:t>
            </w:r>
          </w:p>
          <w:p w:rsidR="001709EE" w:rsidRPr="00FE6416" w:rsidRDefault="001709EE" w:rsidP="00B11BE6">
            <w:pPr>
              <w:ind w:left="360" w:right="219"/>
              <w:jc w:val="both"/>
              <w:rPr>
                <w:rFonts w:ascii="Arial" w:hAnsi="Arial" w:cs="Arial"/>
              </w:rPr>
            </w:pPr>
            <w:r w:rsidRPr="00FE6416">
              <w:rPr>
                <w:rFonts w:ascii="Arial" w:hAnsi="Arial" w:cs="Arial"/>
                <w:sz w:val="22"/>
                <w:szCs w:val="22"/>
              </w:rPr>
              <w:t>If you notice that the unit is not working properly, water leaking, pipe burst, nozzle blocked, you must not attempt to fix it, instead, report to the supervisor, or Health and Safety Rep immediately.</w:t>
            </w:r>
          </w:p>
          <w:p w:rsidR="001709EE" w:rsidRPr="00FE6416" w:rsidRDefault="001709EE" w:rsidP="00B11BE6">
            <w:pPr>
              <w:ind w:left="360" w:right="219"/>
              <w:jc w:val="both"/>
              <w:rPr>
                <w:rFonts w:ascii="Arial" w:hAnsi="Arial" w:cs="Arial"/>
              </w:rPr>
            </w:pPr>
            <w:r w:rsidRPr="00FE6416">
              <w:rPr>
                <w:rFonts w:ascii="Arial" w:hAnsi="Arial" w:cs="Arial"/>
                <w:sz w:val="22"/>
                <w:szCs w:val="22"/>
              </w:rPr>
              <w:t>Ensure no one tampers with the system.</w:t>
            </w:r>
          </w:p>
          <w:p w:rsidR="001709EE" w:rsidRPr="00FE6416" w:rsidRDefault="001709EE" w:rsidP="00B11BE6">
            <w:pPr>
              <w:ind w:left="360" w:right="219"/>
              <w:jc w:val="both"/>
              <w:rPr>
                <w:rFonts w:ascii="Arial" w:hAnsi="Arial" w:cs="Arial"/>
              </w:rPr>
            </w:pPr>
          </w:p>
        </w:tc>
      </w:tr>
    </w:tbl>
    <w:p w:rsidR="001709EE" w:rsidRPr="00FE6416" w:rsidRDefault="001709EE" w:rsidP="00B11BE6">
      <w:pPr>
        <w:jc w:val="both"/>
        <w:rPr>
          <w:rFonts w:ascii="Arial" w:hAnsi="Arial" w:cs="Arial"/>
          <w:b/>
          <w:bCs/>
          <w:sz w:val="22"/>
          <w:szCs w:val="22"/>
          <w:lang w:val="fr-FR"/>
        </w:rPr>
      </w:pPr>
      <w:r w:rsidRPr="00493AE4">
        <w:rPr>
          <w:rFonts w:ascii="Arial" w:hAnsi="Arial" w:cs="Arial"/>
          <w:b/>
          <w:bCs/>
          <w:sz w:val="22"/>
          <w:szCs w:val="22"/>
          <w:lang w:val="fr-FR"/>
        </w:rPr>
        <w:br w:type="page"/>
      </w:r>
      <w:bookmarkStart w:id="133" w:name="Appendix11"/>
      <w:r w:rsidRPr="00FE6416">
        <w:rPr>
          <w:rFonts w:ascii="Arial" w:hAnsi="Arial" w:cs="Arial"/>
          <w:b/>
          <w:bCs/>
          <w:sz w:val="22"/>
          <w:szCs w:val="22"/>
          <w:lang w:val="fr-FR"/>
        </w:rPr>
        <w:t>Appendix 11: Post On-site Communication Evaluation Questionnaire</w:t>
      </w:r>
      <w:bookmarkEnd w:id="133"/>
      <w:r w:rsidR="00227101">
        <w:rPr>
          <w:rFonts w:ascii="Arial" w:hAnsi="Arial" w:cs="Arial"/>
          <w:b/>
          <w:bCs/>
          <w:sz w:val="22"/>
          <w:szCs w:val="22"/>
          <w:lang w:val="fr-FR"/>
        </w:rPr>
        <w:fldChar w:fldCharType="begin"/>
      </w:r>
      <w:r w:rsidRPr="00FE6416">
        <w:rPr>
          <w:sz w:val="22"/>
          <w:szCs w:val="22"/>
          <w:lang w:val="fr-FR"/>
        </w:rPr>
        <w:instrText>tc "</w:instrText>
      </w:r>
      <w:bookmarkStart w:id="134" w:name="_Toc237690281"/>
      <w:bookmarkStart w:id="135" w:name="_Toc290452958"/>
      <w:r w:rsidRPr="00FE6416">
        <w:rPr>
          <w:rFonts w:ascii="Arial" w:hAnsi="Arial" w:cs="Arial"/>
          <w:b/>
          <w:bCs/>
          <w:sz w:val="22"/>
          <w:szCs w:val="22"/>
          <w:lang w:val="fr-FR"/>
        </w:rPr>
        <w:instrText>Appendix 4: Post On-site Communication Evaluation Questionnaire</w:instrText>
      </w:r>
      <w:bookmarkEnd w:id="134"/>
      <w:bookmarkEnd w:id="135"/>
      <w:r w:rsidRPr="00FE6416">
        <w:rPr>
          <w:sz w:val="22"/>
          <w:szCs w:val="22"/>
          <w:lang w:val="fr-FR"/>
        </w:rPr>
        <w:instrText>" \f C \l 1</w:instrText>
      </w:r>
      <w:r w:rsidR="00227101">
        <w:rPr>
          <w:rFonts w:ascii="Arial" w:hAnsi="Arial" w:cs="Arial"/>
          <w:b/>
          <w:bCs/>
          <w:sz w:val="22"/>
          <w:szCs w:val="22"/>
          <w:lang w:val="fr-FR"/>
        </w:rPr>
        <w:fldChar w:fldCharType="end"/>
      </w:r>
    </w:p>
    <w:p w:rsidR="001709EE" w:rsidRPr="00FE6416" w:rsidRDefault="001709EE" w:rsidP="00B11BE6">
      <w:pPr>
        <w:jc w:val="both"/>
        <w:rPr>
          <w:rFonts w:ascii="Arial" w:hAnsi="Arial" w:cs="Arial"/>
          <w:b/>
          <w:bCs/>
          <w:sz w:val="22"/>
          <w:szCs w:val="22"/>
          <w:lang w:val="fr-FR"/>
        </w:rPr>
      </w:pPr>
    </w:p>
    <w:p w:rsidR="001709EE" w:rsidRPr="00FE6416" w:rsidRDefault="001709EE" w:rsidP="00B11BE6">
      <w:pPr>
        <w:autoSpaceDE w:val="0"/>
        <w:autoSpaceDN w:val="0"/>
        <w:adjustRightInd w:val="0"/>
        <w:jc w:val="center"/>
        <w:rPr>
          <w:rFonts w:ascii="Arial" w:hAnsi="Arial" w:cs="Arial"/>
          <w:b/>
          <w:bCs/>
          <w:sz w:val="22"/>
          <w:szCs w:val="22"/>
        </w:rPr>
      </w:pPr>
      <w:r w:rsidRPr="00FE6416">
        <w:rPr>
          <w:rFonts w:ascii="Arial" w:hAnsi="Arial" w:cs="Arial"/>
          <w:b/>
          <w:bCs/>
          <w:sz w:val="22"/>
          <w:szCs w:val="22"/>
        </w:rPr>
        <w:t>POST ONSITE COMMUNICATION EVALUATION QUESTIONS</w:t>
      </w:r>
    </w:p>
    <w:tbl>
      <w:tblPr>
        <w:tblW w:w="10320" w:type="dxa"/>
        <w:tblLook w:val="0000"/>
      </w:tblPr>
      <w:tblGrid>
        <w:gridCol w:w="8854"/>
        <w:gridCol w:w="1466"/>
      </w:tblGrid>
      <w:tr w:rsidR="001709EE" w:rsidRPr="00FE6416">
        <w:trPr>
          <w:trHeight w:val="406"/>
        </w:trPr>
        <w:tc>
          <w:tcPr>
            <w:tcW w:w="8854" w:type="dxa"/>
            <w:tcBorders>
              <w:top w:val="single" w:sz="4" w:space="0" w:color="auto"/>
              <w:left w:val="single" w:sz="8" w:space="0" w:color="auto"/>
              <w:bottom w:val="single" w:sz="4" w:space="0" w:color="auto"/>
              <w:right w:val="single" w:sz="4" w:space="0" w:color="auto"/>
            </w:tcBorders>
            <w:shd w:val="clear" w:color="auto" w:fill="C0C0C0"/>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Question</w:t>
            </w:r>
          </w:p>
        </w:tc>
        <w:tc>
          <w:tcPr>
            <w:tcW w:w="1466" w:type="dxa"/>
            <w:tcBorders>
              <w:top w:val="single" w:sz="4" w:space="0" w:color="auto"/>
              <w:left w:val="nil"/>
              <w:bottom w:val="single" w:sz="4" w:space="0" w:color="auto"/>
              <w:right w:val="single" w:sz="8" w:space="0" w:color="auto"/>
            </w:tcBorders>
            <w:shd w:val="clear" w:color="auto" w:fill="C0C0C0"/>
            <w:vAlign w:val="center"/>
          </w:tcPr>
          <w:p w:rsidR="001709EE" w:rsidRPr="00FE6416" w:rsidRDefault="001709EE" w:rsidP="00B11BE6">
            <w:pPr>
              <w:jc w:val="center"/>
              <w:rPr>
                <w:rFonts w:ascii="Arial" w:hAnsi="Arial" w:cs="Arial"/>
                <w:b/>
                <w:bCs/>
              </w:rPr>
            </w:pPr>
            <w:r w:rsidRPr="00FE6416">
              <w:rPr>
                <w:rFonts w:ascii="Arial" w:hAnsi="Arial" w:cs="Arial"/>
                <w:b/>
                <w:bCs/>
                <w:sz w:val="22"/>
                <w:szCs w:val="22"/>
              </w:rPr>
              <w:t>Answer</w:t>
            </w:r>
          </w:p>
        </w:tc>
      </w:tr>
      <w:tr w:rsidR="001709EE" w:rsidRPr="00FE6416">
        <w:trPr>
          <w:trHeight w:val="623"/>
        </w:trPr>
        <w:tc>
          <w:tcPr>
            <w:tcW w:w="8854" w:type="dxa"/>
            <w:tcBorders>
              <w:top w:val="nil"/>
              <w:left w:val="single" w:sz="8" w:space="0" w:color="auto"/>
              <w:bottom w:val="single" w:sz="4" w:space="0" w:color="auto"/>
              <w:right w:val="single" w:sz="4" w:space="0" w:color="auto"/>
            </w:tcBorders>
          </w:tcPr>
          <w:p w:rsidR="001709EE" w:rsidRPr="00FE6416" w:rsidRDefault="001709EE" w:rsidP="00B11BE6">
            <w:pPr>
              <w:pStyle w:val="ListParagraph"/>
              <w:numPr>
                <w:ilvl w:val="0"/>
                <w:numId w:val="29"/>
              </w:numPr>
              <w:jc w:val="both"/>
              <w:rPr>
                <w:rFonts w:ascii="Arial" w:hAnsi="Arial" w:cs="Arial"/>
                <w:b/>
                <w:bCs/>
              </w:rPr>
            </w:pPr>
            <w:r w:rsidRPr="00FE6416">
              <w:rPr>
                <w:rFonts w:ascii="Arial" w:hAnsi="Arial" w:cs="Arial"/>
                <w:b/>
                <w:bCs/>
                <w:sz w:val="22"/>
                <w:szCs w:val="22"/>
              </w:rPr>
              <w:t>Are you aware of the milestones for dust?</w:t>
            </w:r>
          </w:p>
          <w:p w:rsidR="001709EE" w:rsidRPr="00FE6416" w:rsidRDefault="001709EE" w:rsidP="00B11BE6">
            <w:pPr>
              <w:ind w:left="432"/>
              <w:jc w:val="both"/>
              <w:rPr>
                <w:rFonts w:ascii="Arial" w:hAnsi="Arial" w:cs="Arial"/>
              </w:rPr>
            </w:pPr>
          </w:p>
        </w:tc>
        <w:tc>
          <w:tcPr>
            <w:tcW w:w="1466" w:type="dxa"/>
            <w:tcBorders>
              <w:top w:val="nil"/>
              <w:left w:val="nil"/>
              <w:bottom w:val="single" w:sz="4" w:space="0" w:color="auto"/>
              <w:right w:val="single" w:sz="8" w:space="0" w:color="auto"/>
            </w:tcBorders>
          </w:tcPr>
          <w:p w:rsidR="001709EE" w:rsidRPr="00FE6416" w:rsidRDefault="001709EE" w:rsidP="00B11BE6">
            <w:pPr>
              <w:rPr>
                <w:rFonts w:ascii="Arial" w:hAnsi="Arial" w:cs="Arial"/>
              </w:rPr>
            </w:pPr>
          </w:p>
        </w:tc>
      </w:tr>
      <w:tr w:rsidR="001709EE" w:rsidRPr="00FE6416">
        <w:trPr>
          <w:trHeight w:val="150"/>
        </w:trPr>
        <w:tc>
          <w:tcPr>
            <w:tcW w:w="8854" w:type="dxa"/>
            <w:tcBorders>
              <w:top w:val="nil"/>
              <w:left w:val="single" w:sz="8" w:space="0" w:color="auto"/>
              <w:bottom w:val="single" w:sz="4" w:space="0" w:color="auto"/>
              <w:right w:val="single" w:sz="4" w:space="0" w:color="auto"/>
            </w:tcBorders>
          </w:tcPr>
          <w:p w:rsidR="001709EE" w:rsidRPr="00FE6416" w:rsidRDefault="001709EE" w:rsidP="00B11BE6">
            <w:pPr>
              <w:numPr>
                <w:ilvl w:val="0"/>
                <w:numId w:val="21"/>
              </w:numPr>
              <w:jc w:val="both"/>
              <w:rPr>
                <w:rFonts w:ascii="Arial" w:hAnsi="Arial" w:cs="Arial"/>
                <w:b/>
                <w:bCs/>
              </w:rPr>
            </w:pPr>
            <w:r w:rsidRPr="00FE6416">
              <w:rPr>
                <w:rFonts w:ascii="Arial" w:hAnsi="Arial" w:cs="Arial"/>
                <w:b/>
                <w:bCs/>
                <w:sz w:val="22"/>
                <w:szCs w:val="22"/>
              </w:rPr>
              <w:t>Were you involved with the first communication at XX level with XXX (OE Superintendant?</w:t>
            </w:r>
          </w:p>
        </w:tc>
        <w:tc>
          <w:tcPr>
            <w:tcW w:w="1466" w:type="dxa"/>
            <w:tcBorders>
              <w:top w:val="nil"/>
              <w:left w:val="nil"/>
              <w:bottom w:val="single" w:sz="4" w:space="0" w:color="auto"/>
              <w:right w:val="single" w:sz="8" w:space="0" w:color="auto"/>
            </w:tcBorders>
          </w:tcPr>
          <w:p w:rsidR="001709EE" w:rsidRPr="00FE6416" w:rsidRDefault="001709EE" w:rsidP="00B11BE6">
            <w:pPr>
              <w:rPr>
                <w:rFonts w:ascii="Arial" w:hAnsi="Arial" w:cs="Arial"/>
              </w:rPr>
            </w:pPr>
            <w:r w:rsidRPr="00FE6416">
              <w:rPr>
                <w:rFonts w:ascii="Arial" w:hAnsi="Arial" w:cs="Arial"/>
                <w:sz w:val="22"/>
                <w:szCs w:val="22"/>
              </w:rPr>
              <w:t>Yes / No</w:t>
            </w:r>
          </w:p>
        </w:tc>
      </w:tr>
      <w:tr w:rsidR="001709EE" w:rsidRPr="00FE6416">
        <w:trPr>
          <w:trHeight w:val="150"/>
        </w:trPr>
        <w:tc>
          <w:tcPr>
            <w:tcW w:w="8854" w:type="dxa"/>
            <w:tcBorders>
              <w:top w:val="nil"/>
              <w:left w:val="single" w:sz="8" w:space="0" w:color="auto"/>
              <w:bottom w:val="single" w:sz="4" w:space="0" w:color="auto"/>
              <w:right w:val="single" w:sz="4" w:space="0" w:color="auto"/>
            </w:tcBorders>
          </w:tcPr>
          <w:p w:rsidR="001709EE" w:rsidRPr="00FE6416" w:rsidRDefault="001709EE" w:rsidP="00B11BE6">
            <w:pPr>
              <w:numPr>
                <w:ilvl w:val="0"/>
                <w:numId w:val="21"/>
              </w:numPr>
              <w:jc w:val="both"/>
              <w:rPr>
                <w:rFonts w:ascii="Arial" w:hAnsi="Arial" w:cs="Arial"/>
                <w:b/>
                <w:bCs/>
              </w:rPr>
            </w:pPr>
            <w:r w:rsidRPr="00FE6416">
              <w:rPr>
                <w:rFonts w:ascii="Arial" w:hAnsi="Arial" w:cs="Arial"/>
                <w:b/>
                <w:bCs/>
                <w:sz w:val="22"/>
                <w:szCs w:val="22"/>
              </w:rPr>
              <w:t>Are there any posters / pamphlets that have helped increase your understanding?</w:t>
            </w:r>
          </w:p>
        </w:tc>
        <w:tc>
          <w:tcPr>
            <w:tcW w:w="1466" w:type="dxa"/>
            <w:tcBorders>
              <w:top w:val="nil"/>
              <w:left w:val="nil"/>
              <w:bottom w:val="single" w:sz="4" w:space="0" w:color="auto"/>
              <w:right w:val="single" w:sz="8" w:space="0" w:color="auto"/>
            </w:tcBorders>
          </w:tcPr>
          <w:p w:rsidR="001709EE" w:rsidRPr="00FE6416" w:rsidRDefault="001709EE" w:rsidP="00B11BE6">
            <w:pPr>
              <w:rPr>
                <w:rFonts w:ascii="Arial" w:hAnsi="Arial" w:cs="Arial"/>
              </w:rPr>
            </w:pPr>
            <w:r w:rsidRPr="00FE6416">
              <w:rPr>
                <w:rFonts w:ascii="Arial" w:hAnsi="Arial" w:cs="Arial"/>
                <w:sz w:val="22"/>
                <w:szCs w:val="22"/>
              </w:rPr>
              <w:t>Yes / No</w:t>
            </w:r>
          </w:p>
        </w:tc>
      </w:tr>
      <w:tr w:rsidR="001709EE" w:rsidRPr="00FE6416">
        <w:trPr>
          <w:trHeight w:val="733"/>
        </w:trPr>
        <w:tc>
          <w:tcPr>
            <w:tcW w:w="8854" w:type="dxa"/>
            <w:tcBorders>
              <w:top w:val="nil"/>
              <w:left w:val="single" w:sz="8" w:space="0" w:color="auto"/>
              <w:bottom w:val="single" w:sz="4" w:space="0" w:color="auto"/>
              <w:right w:val="single" w:sz="4" w:space="0" w:color="auto"/>
            </w:tcBorders>
          </w:tcPr>
          <w:p w:rsidR="001709EE" w:rsidRPr="00FE6416" w:rsidRDefault="001709EE" w:rsidP="00B11BE6">
            <w:pPr>
              <w:numPr>
                <w:ilvl w:val="0"/>
                <w:numId w:val="21"/>
              </w:numPr>
              <w:jc w:val="both"/>
              <w:rPr>
                <w:rFonts w:ascii="Arial" w:hAnsi="Arial" w:cs="Arial"/>
                <w:b/>
                <w:bCs/>
              </w:rPr>
            </w:pPr>
            <w:r w:rsidRPr="00FE6416">
              <w:rPr>
                <w:rFonts w:ascii="Arial" w:hAnsi="Arial" w:cs="Arial"/>
                <w:b/>
                <w:bCs/>
                <w:sz w:val="22"/>
                <w:szCs w:val="22"/>
              </w:rPr>
              <w:t>Why is dust dangerous?</w:t>
            </w:r>
          </w:p>
        </w:tc>
        <w:tc>
          <w:tcPr>
            <w:tcW w:w="1466" w:type="dxa"/>
            <w:tcBorders>
              <w:top w:val="nil"/>
              <w:left w:val="nil"/>
              <w:bottom w:val="single" w:sz="4" w:space="0" w:color="auto"/>
              <w:right w:val="single" w:sz="8" w:space="0" w:color="auto"/>
            </w:tcBorders>
          </w:tcPr>
          <w:p w:rsidR="001709EE" w:rsidRPr="00FE6416" w:rsidRDefault="001709EE" w:rsidP="00B11BE6">
            <w:pPr>
              <w:rPr>
                <w:rFonts w:ascii="Arial" w:hAnsi="Arial" w:cs="Arial"/>
              </w:rPr>
            </w:pPr>
          </w:p>
        </w:tc>
      </w:tr>
      <w:tr w:rsidR="001709EE" w:rsidRPr="00FE6416">
        <w:trPr>
          <w:trHeight w:val="759"/>
        </w:trPr>
        <w:tc>
          <w:tcPr>
            <w:tcW w:w="8854" w:type="dxa"/>
            <w:tcBorders>
              <w:top w:val="single" w:sz="4" w:space="0" w:color="auto"/>
              <w:left w:val="single" w:sz="8" w:space="0" w:color="auto"/>
              <w:bottom w:val="single" w:sz="4" w:space="0" w:color="auto"/>
              <w:right w:val="single" w:sz="4" w:space="0" w:color="auto"/>
            </w:tcBorders>
          </w:tcPr>
          <w:p w:rsidR="001709EE" w:rsidRPr="00FE6416" w:rsidRDefault="001709EE" w:rsidP="00B11BE6">
            <w:pPr>
              <w:numPr>
                <w:ilvl w:val="0"/>
                <w:numId w:val="21"/>
              </w:numPr>
              <w:jc w:val="both"/>
              <w:rPr>
                <w:rFonts w:ascii="Arial" w:hAnsi="Arial" w:cs="Arial"/>
                <w:b/>
                <w:bCs/>
              </w:rPr>
            </w:pPr>
            <w:r w:rsidRPr="00FE6416">
              <w:rPr>
                <w:rFonts w:ascii="Arial" w:hAnsi="Arial" w:cs="Arial"/>
                <w:b/>
                <w:bCs/>
                <w:sz w:val="22"/>
                <w:szCs w:val="22"/>
              </w:rPr>
              <w:t>What are the likely sources of dust being released into the ventilating air</w:t>
            </w:r>
          </w:p>
        </w:tc>
        <w:tc>
          <w:tcPr>
            <w:tcW w:w="1466" w:type="dxa"/>
            <w:tcBorders>
              <w:top w:val="single" w:sz="4" w:space="0" w:color="auto"/>
              <w:left w:val="nil"/>
              <w:bottom w:val="single" w:sz="4" w:space="0" w:color="auto"/>
              <w:right w:val="single" w:sz="8" w:space="0" w:color="auto"/>
            </w:tcBorders>
          </w:tcPr>
          <w:p w:rsidR="001709EE" w:rsidRPr="00FE6416" w:rsidRDefault="001709EE" w:rsidP="00B11BE6">
            <w:pPr>
              <w:rPr>
                <w:rFonts w:ascii="Arial" w:hAnsi="Arial" w:cs="Arial"/>
              </w:rPr>
            </w:pPr>
          </w:p>
        </w:tc>
      </w:tr>
      <w:tr w:rsidR="001709EE" w:rsidRPr="00FE6416">
        <w:trPr>
          <w:trHeight w:val="661"/>
        </w:trPr>
        <w:tc>
          <w:tcPr>
            <w:tcW w:w="8854" w:type="dxa"/>
            <w:tcBorders>
              <w:top w:val="nil"/>
              <w:left w:val="single" w:sz="8" w:space="0" w:color="auto"/>
              <w:bottom w:val="single" w:sz="4" w:space="0" w:color="auto"/>
              <w:right w:val="single" w:sz="4" w:space="0" w:color="auto"/>
            </w:tcBorders>
          </w:tcPr>
          <w:p w:rsidR="001709EE" w:rsidRPr="00FE6416" w:rsidRDefault="001709EE" w:rsidP="00B11BE6">
            <w:pPr>
              <w:numPr>
                <w:ilvl w:val="0"/>
                <w:numId w:val="21"/>
              </w:numPr>
              <w:jc w:val="both"/>
              <w:rPr>
                <w:rFonts w:ascii="Arial" w:hAnsi="Arial" w:cs="Arial"/>
                <w:b/>
                <w:bCs/>
              </w:rPr>
            </w:pPr>
            <w:r w:rsidRPr="00FE6416">
              <w:rPr>
                <w:rFonts w:ascii="Arial" w:hAnsi="Arial" w:cs="Arial"/>
                <w:b/>
                <w:bCs/>
                <w:sz w:val="22"/>
                <w:szCs w:val="22"/>
              </w:rPr>
              <w:t>What are the controls for Silica Dust?</w:t>
            </w:r>
          </w:p>
          <w:p w:rsidR="001709EE" w:rsidRPr="00FE6416" w:rsidRDefault="001709EE" w:rsidP="00B11BE6">
            <w:pPr>
              <w:ind w:left="795"/>
              <w:jc w:val="both"/>
              <w:rPr>
                <w:rFonts w:ascii="Arial" w:hAnsi="Arial" w:cs="Arial"/>
              </w:rPr>
            </w:pPr>
          </w:p>
        </w:tc>
        <w:tc>
          <w:tcPr>
            <w:tcW w:w="1466" w:type="dxa"/>
            <w:tcBorders>
              <w:top w:val="nil"/>
              <w:left w:val="nil"/>
              <w:bottom w:val="single" w:sz="4" w:space="0" w:color="auto"/>
              <w:right w:val="single" w:sz="8" w:space="0" w:color="auto"/>
            </w:tcBorders>
          </w:tcPr>
          <w:p w:rsidR="001709EE" w:rsidRPr="00FE6416" w:rsidRDefault="001709EE" w:rsidP="00B11BE6">
            <w:pPr>
              <w:rPr>
                <w:rFonts w:ascii="Arial" w:hAnsi="Arial" w:cs="Arial"/>
              </w:rPr>
            </w:pPr>
          </w:p>
        </w:tc>
      </w:tr>
      <w:tr w:rsidR="001709EE" w:rsidRPr="00FE6416">
        <w:trPr>
          <w:trHeight w:val="557"/>
        </w:trPr>
        <w:tc>
          <w:tcPr>
            <w:tcW w:w="8854" w:type="dxa"/>
            <w:tcBorders>
              <w:top w:val="nil"/>
              <w:left w:val="single" w:sz="8" w:space="0" w:color="auto"/>
              <w:bottom w:val="single" w:sz="4" w:space="0" w:color="auto"/>
              <w:right w:val="single" w:sz="4" w:space="0" w:color="auto"/>
            </w:tcBorders>
          </w:tcPr>
          <w:p w:rsidR="001709EE" w:rsidRPr="00FE6416" w:rsidRDefault="001709EE" w:rsidP="00B11BE6">
            <w:pPr>
              <w:numPr>
                <w:ilvl w:val="0"/>
                <w:numId w:val="21"/>
              </w:numPr>
              <w:jc w:val="both"/>
              <w:rPr>
                <w:rFonts w:ascii="Arial" w:hAnsi="Arial" w:cs="Arial"/>
                <w:b/>
                <w:bCs/>
              </w:rPr>
            </w:pPr>
            <w:r w:rsidRPr="00FE6416">
              <w:rPr>
                <w:rFonts w:ascii="Arial" w:hAnsi="Arial" w:cs="Arial"/>
                <w:b/>
                <w:bCs/>
                <w:sz w:val="22"/>
                <w:szCs w:val="22"/>
              </w:rPr>
              <w:t>Are you aware of management doing anything new to control silica dust?</w:t>
            </w:r>
          </w:p>
          <w:p w:rsidR="001709EE" w:rsidRPr="00FE6416" w:rsidRDefault="001709EE" w:rsidP="00B11BE6">
            <w:pPr>
              <w:ind w:left="435"/>
              <w:jc w:val="both"/>
              <w:rPr>
                <w:rFonts w:ascii="Arial" w:hAnsi="Arial" w:cs="Arial"/>
              </w:rPr>
            </w:pPr>
          </w:p>
        </w:tc>
        <w:tc>
          <w:tcPr>
            <w:tcW w:w="1466" w:type="dxa"/>
            <w:tcBorders>
              <w:top w:val="nil"/>
              <w:left w:val="nil"/>
              <w:bottom w:val="single" w:sz="4" w:space="0" w:color="auto"/>
              <w:right w:val="single" w:sz="8" w:space="0" w:color="auto"/>
            </w:tcBorders>
          </w:tcPr>
          <w:p w:rsidR="001709EE" w:rsidRPr="00FE6416" w:rsidRDefault="001709EE" w:rsidP="00B11BE6">
            <w:pPr>
              <w:rPr>
                <w:rFonts w:ascii="Arial" w:hAnsi="Arial" w:cs="Arial"/>
              </w:rPr>
            </w:pPr>
          </w:p>
        </w:tc>
      </w:tr>
      <w:tr w:rsidR="001709EE" w:rsidRPr="00FE6416">
        <w:trPr>
          <w:trHeight w:val="531"/>
        </w:trPr>
        <w:tc>
          <w:tcPr>
            <w:tcW w:w="8854" w:type="dxa"/>
            <w:tcBorders>
              <w:top w:val="nil"/>
              <w:left w:val="single" w:sz="8" w:space="0" w:color="auto"/>
              <w:bottom w:val="single" w:sz="4" w:space="0" w:color="auto"/>
              <w:right w:val="single" w:sz="4" w:space="0" w:color="auto"/>
            </w:tcBorders>
          </w:tcPr>
          <w:p w:rsidR="001709EE" w:rsidRPr="00FE6416" w:rsidRDefault="001709EE" w:rsidP="00B11BE6">
            <w:pPr>
              <w:numPr>
                <w:ilvl w:val="0"/>
                <w:numId w:val="21"/>
              </w:numPr>
              <w:jc w:val="both"/>
              <w:rPr>
                <w:rFonts w:ascii="Arial" w:hAnsi="Arial" w:cs="Arial"/>
                <w:b/>
                <w:bCs/>
              </w:rPr>
            </w:pPr>
            <w:r w:rsidRPr="00FE6416">
              <w:rPr>
                <w:rFonts w:ascii="Arial" w:hAnsi="Arial" w:cs="Arial"/>
                <w:b/>
                <w:bCs/>
                <w:sz w:val="22"/>
                <w:szCs w:val="22"/>
              </w:rPr>
              <w:t>How were you made aware of this process? If yes to 6</w:t>
            </w:r>
          </w:p>
          <w:p w:rsidR="001709EE" w:rsidRPr="00FE6416" w:rsidRDefault="001709EE" w:rsidP="00B11BE6">
            <w:pPr>
              <w:ind w:left="375"/>
              <w:jc w:val="both"/>
              <w:rPr>
                <w:rFonts w:ascii="Arial" w:hAnsi="Arial" w:cs="Arial"/>
              </w:rPr>
            </w:pPr>
          </w:p>
        </w:tc>
        <w:tc>
          <w:tcPr>
            <w:tcW w:w="1466" w:type="dxa"/>
            <w:tcBorders>
              <w:top w:val="nil"/>
              <w:left w:val="nil"/>
              <w:bottom w:val="single" w:sz="4" w:space="0" w:color="auto"/>
              <w:right w:val="single" w:sz="8" w:space="0" w:color="auto"/>
            </w:tcBorders>
          </w:tcPr>
          <w:p w:rsidR="001709EE" w:rsidRPr="00FE6416" w:rsidRDefault="001709EE" w:rsidP="00B11BE6">
            <w:pPr>
              <w:rPr>
                <w:rFonts w:ascii="Arial" w:hAnsi="Arial" w:cs="Arial"/>
              </w:rPr>
            </w:pPr>
          </w:p>
        </w:tc>
      </w:tr>
      <w:tr w:rsidR="001709EE" w:rsidRPr="00FE6416">
        <w:trPr>
          <w:trHeight w:val="317"/>
        </w:trPr>
        <w:tc>
          <w:tcPr>
            <w:tcW w:w="8854" w:type="dxa"/>
            <w:tcBorders>
              <w:top w:val="single" w:sz="4" w:space="0" w:color="auto"/>
              <w:left w:val="single" w:sz="8" w:space="0" w:color="auto"/>
              <w:bottom w:val="single" w:sz="4" w:space="0" w:color="auto"/>
              <w:right w:val="single" w:sz="4" w:space="0" w:color="auto"/>
            </w:tcBorders>
          </w:tcPr>
          <w:p w:rsidR="001709EE" w:rsidRPr="00FE6416" w:rsidRDefault="001709EE" w:rsidP="00B11BE6">
            <w:pPr>
              <w:numPr>
                <w:ilvl w:val="0"/>
                <w:numId w:val="21"/>
              </w:numPr>
              <w:jc w:val="both"/>
              <w:rPr>
                <w:rFonts w:ascii="Arial" w:hAnsi="Arial" w:cs="Arial"/>
                <w:b/>
                <w:bCs/>
              </w:rPr>
            </w:pPr>
            <w:r w:rsidRPr="00FE6416">
              <w:rPr>
                <w:rFonts w:ascii="Arial" w:hAnsi="Arial" w:cs="Arial"/>
                <w:b/>
                <w:bCs/>
                <w:sz w:val="22"/>
                <w:szCs w:val="22"/>
              </w:rPr>
              <w:t>How has your supervisor been helpful? If yes to 7</w:t>
            </w:r>
          </w:p>
          <w:p w:rsidR="001709EE" w:rsidRPr="00FE6416" w:rsidRDefault="001709EE" w:rsidP="00B11BE6">
            <w:pPr>
              <w:ind w:left="375"/>
              <w:jc w:val="both"/>
              <w:rPr>
                <w:rFonts w:ascii="Arial" w:hAnsi="Arial" w:cs="Arial"/>
              </w:rPr>
            </w:pPr>
          </w:p>
        </w:tc>
        <w:tc>
          <w:tcPr>
            <w:tcW w:w="1466" w:type="dxa"/>
            <w:tcBorders>
              <w:top w:val="single" w:sz="4" w:space="0" w:color="auto"/>
              <w:left w:val="nil"/>
              <w:bottom w:val="single" w:sz="4" w:space="0" w:color="auto"/>
              <w:right w:val="single" w:sz="8" w:space="0" w:color="auto"/>
            </w:tcBorders>
          </w:tcPr>
          <w:p w:rsidR="001709EE" w:rsidRPr="00FE6416" w:rsidRDefault="001709EE" w:rsidP="00B11BE6">
            <w:pPr>
              <w:rPr>
                <w:rFonts w:ascii="Arial" w:hAnsi="Arial" w:cs="Arial"/>
              </w:rPr>
            </w:pPr>
          </w:p>
        </w:tc>
      </w:tr>
      <w:tr w:rsidR="001709EE" w:rsidRPr="00FE6416">
        <w:trPr>
          <w:trHeight w:val="671"/>
        </w:trPr>
        <w:tc>
          <w:tcPr>
            <w:tcW w:w="8854" w:type="dxa"/>
            <w:tcBorders>
              <w:top w:val="nil"/>
              <w:left w:val="single" w:sz="8" w:space="0" w:color="auto"/>
              <w:bottom w:val="single" w:sz="4" w:space="0" w:color="auto"/>
              <w:right w:val="single" w:sz="4" w:space="0" w:color="auto"/>
            </w:tcBorders>
          </w:tcPr>
          <w:p w:rsidR="001709EE" w:rsidRPr="00FE6416" w:rsidRDefault="001709EE" w:rsidP="00B11BE6">
            <w:pPr>
              <w:numPr>
                <w:ilvl w:val="0"/>
                <w:numId w:val="21"/>
              </w:numPr>
              <w:jc w:val="both"/>
              <w:rPr>
                <w:rFonts w:ascii="Arial" w:hAnsi="Arial" w:cs="Arial"/>
                <w:b/>
                <w:bCs/>
              </w:rPr>
            </w:pPr>
            <w:r w:rsidRPr="00FE6416">
              <w:rPr>
                <w:rFonts w:ascii="Arial" w:hAnsi="Arial" w:cs="Arial"/>
                <w:b/>
                <w:bCs/>
                <w:sz w:val="22"/>
                <w:szCs w:val="22"/>
              </w:rPr>
              <w:t>What</w:t>
            </w:r>
            <w:r w:rsidRPr="00FE6416">
              <w:rPr>
                <w:rFonts w:ascii="Arial" w:hAnsi="Arial" w:cs="Arial"/>
                <w:b/>
                <w:bCs/>
                <w:sz w:val="22"/>
                <w:szCs w:val="22"/>
                <w:lang w:val="en-ZA"/>
              </w:rPr>
              <w:t xml:space="preserve"> should you do if you notice the fogger dust suppression system is not working as it should</w:t>
            </w:r>
            <w:r w:rsidRPr="00FE6416">
              <w:rPr>
                <w:rFonts w:ascii="Arial" w:hAnsi="Arial" w:cs="Arial"/>
                <w:b/>
                <w:bCs/>
                <w:sz w:val="22"/>
                <w:szCs w:val="22"/>
              </w:rPr>
              <w:t>?</w:t>
            </w:r>
          </w:p>
        </w:tc>
        <w:tc>
          <w:tcPr>
            <w:tcW w:w="1466" w:type="dxa"/>
            <w:tcBorders>
              <w:top w:val="nil"/>
              <w:left w:val="nil"/>
              <w:bottom w:val="single" w:sz="4" w:space="0" w:color="auto"/>
              <w:right w:val="single" w:sz="8" w:space="0" w:color="auto"/>
            </w:tcBorders>
          </w:tcPr>
          <w:p w:rsidR="001709EE" w:rsidRPr="00FE6416" w:rsidRDefault="001709EE" w:rsidP="00B11BE6">
            <w:pPr>
              <w:rPr>
                <w:rFonts w:ascii="Arial" w:hAnsi="Arial" w:cs="Arial"/>
              </w:rPr>
            </w:pPr>
          </w:p>
        </w:tc>
      </w:tr>
      <w:tr w:rsidR="001709EE" w:rsidRPr="00FE6416">
        <w:trPr>
          <w:trHeight w:val="345"/>
        </w:trPr>
        <w:tc>
          <w:tcPr>
            <w:tcW w:w="8854" w:type="dxa"/>
            <w:tcBorders>
              <w:top w:val="nil"/>
              <w:left w:val="single" w:sz="8" w:space="0" w:color="auto"/>
              <w:bottom w:val="single" w:sz="4" w:space="0" w:color="auto"/>
              <w:right w:val="single" w:sz="4" w:space="0" w:color="auto"/>
            </w:tcBorders>
          </w:tcPr>
          <w:p w:rsidR="001709EE" w:rsidRPr="00FE6416" w:rsidRDefault="001709EE" w:rsidP="00B11BE6">
            <w:pPr>
              <w:numPr>
                <w:ilvl w:val="0"/>
                <w:numId w:val="21"/>
              </w:numPr>
              <w:jc w:val="both"/>
              <w:rPr>
                <w:rFonts w:ascii="Arial" w:hAnsi="Arial" w:cs="Arial"/>
                <w:b/>
                <w:bCs/>
              </w:rPr>
            </w:pPr>
            <w:r w:rsidRPr="00FE6416">
              <w:rPr>
                <w:rFonts w:ascii="Arial" w:hAnsi="Arial" w:cs="Arial"/>
                <w:b/>
                <w:bCs/>
                <w:sz w:val="22"/>
                <w:szCs w:val="22"/>
              </w:rPr>
              <w:t>Has the fogger dust suppression system made a difference to your life?</w:t>
            </w:r>
          </w:p>
          <w:p w:rsidR="001709EE" w:rsidRPr="00FE6416" w:rsidRDefault="001709EE" w:rsidP="00B11BE6">
            <w:pPr>
              <w:ind w:left="375"/>
              <w:jc w:val="both"/>
              <w:rPr>
                <w:rFonts w:ascii="Arial" w:hAnsi="Arial" w:cs="Arial"/>
              </w:rPr>
            </w:pPr>
            <w:r w:rsidRPr="00FE6416">
              <w:rPr>
                <w:rFonts w:ascii="Arial" w:hAnsi="Arial" w:cs="Arial"/>
                <w:sz w:val="22"/>
                <w:szCs w:val="22"/>
              </w:rPr>
              <w:t xml:space="preserve"> </w:t>
            </w:r>
          </w:p>
        </w:tc>
        <w:tc>
          <w:tcPr>
            <w:tcW w:w="1466" w:type="dxa"/>
            <w:tcBorders>
              <w:top w:val="nil"/>
              <w:left w:val="nil"/>
              <w:bottom w:val="single" w:sz="4" w:space="0" w:color="auto"/>
              <w:right w:val="single" w:sz="8" w:space="0" w:color="auto"/>
            </w:tcBorders>
          </w:tcPr>
          <w:p w:rsidR="001709EE" w:rsidRPr="00FE6416" w:rsidRDefault="001709EE" w:rsidP="00B11BE6">
            <w:pPr>
              <w:rPr>
                <w:rFonts w:ascii="Arial" w:hAnsi="Arial" w:cs="Arial"/>
              </w:rPr>
            </w:pPr>
          </w:p>
        </w:tc>
      </w:tr>
      <w:tr w:rsidR="001709EE" w:rsidRPr="00FE6416">
        <w:trPr>
          <w:trHeight w:val="519"/>
        </w:trPr>
        <w:tc>
          <w:tcPr>
            <w:tcW w:w="8854" w:type="dxa"/>
            <w:tcBorders>
              <w:top w:val="nil"/>
              <w:left w:val="single" w:sz="8" w:space="0" w:color="auto"/>
              <w:bottom w:val="single" w:sz="4" w:space="0" w:color="auto"/>
              <w:right w:val="single" w:sz="4" w:space="0" w:color="auto"/>
            </w:tcBorders>
          </w:tcPr>
          <w:p w:rsidR="001709EE" w:rsidRPr="00FE6416" w:rsidRDefault="001709EE" w:rsidP="00B11BE6">
            <w:pPr>
              <w:numPr>
                <w:ilvl w:val="0"/>
                <w:numId w:val="21"/>
              </w:numPr>
              <w:jc w:val="both"/>
              <w:rPr>
                <w:rFonts w:ascii="Arial" w:hAnsi="Arial" w:cs="Arial"/>
                <w:b/>
                <w:bCs/>
              </w:rPr>
            </w:pPr>
            <w:r w:rsidRPr="00FE6416">
              <w:rPr>
                <w:rFonts w:ascii="Arial" w:hAnsi="Arial" w:cs="Arial"/>
                <w:b/>
                <w:bCs/>
                <w:sz w:val="22"/>
                <w:szCs w:val="22"/>
              </w:rPr>
              <w:t>Do you know where you can go for help if you are not feeling well?</w:t>
            </w:r>
          </w:p>
          <w:p w:rsidR="001709EE" w:rsidRPr="00FE6416" w:rsidRDefault="001709EE" w:rsidP="00B11BE6">
            <w:pPr>
              <w:ind w:left="375"/>
              <w:jc w:val="both"/>
              <w:rPr>
                <w:rFonts w:ascii="Arial" w:hAnsi="Arial" w:cs="Arial"/>
              </w:rPr>
            </w:pPr>
          </w:p>
        </w:tc>
        <w:tc>
          <w:tcPr>
            <w:tcW w:w="1466" w:type="dxa"/>
            <w:tcBorders>
              <w:top w:val="nil"/>
              <w:left w:val="nil"/>
              <w:bottom w:val="single" w:sz="4" w:space="0" w:color="auto"/>
              <w:right w:val="single" w:sz="8" w:space="0" w:color="auto"/>
            </w:tcBorders>
          </w:tcPr>
          <w:p w:rsidR="001709EE" w:rsidRPr="00FE6416" w:rsidRDefault="001709EE" w:rsidP="00B11BE6">
            <w:pPr>
              <w:rPr>
                <w:rFonts w:ascii="Arial" w:hAnsi="Arial" w:cs="Arial"/>
              </w:rPr>
            </w:pPr>
            <w:r w:rsidRPr="00FE6416">
              <w:rPr>
                <w:rFonts w:ascii="Arial" w:hAnsi="Arial" w:cs="Arial"/>
                <w:sz w:val="22"/>
                <w:szCs w:val="22"/>
              </w:rPr>
              <w:t> </w:t>
            </w:r>
          </w:p>
        </w:tc>
      </w:tr>
    </w:tbl>
    <w:p w:rsidR="001709EE" w:rsidRPr="00FE6416" w:rsidRDefault="001709EE" w:rsidP="00B11BE6">
      <w:pPr>
        <w:jc w:val="both"/>
        <w:rPr>
          <w:rFonts w:ascii="Arial" w:hAnsi="Arial" w:cs="Arial"/>
          <w:b/>
          <w:bCs/>
          <w:sz w:val="22"/>
          <w:szCs w:val="22"/>
        </w:rPr>
        <w:sectPr w:rsidR="001709EE" w:rsidRPr="00FE6416" w:rsidSect="00E10E54">
          <w:headerReference w:type="even" r:id="rId93"/>
          <w:headerReference w:type="default" r:id="rId94"/>
          <w:footerReference w:type="default" r:id="rId95"/>
          <w:headerReference w:type="first" r:id="rId96"/>
          <w:pgSz w:w="12240" w:h="15840"/>
          <w:pgMar w:top="1440" w:right="1418" w:bottom="1440" w:left="1418" w:header="720" w:footer="720" w:gutter="0"/>
          <w:cols w:space="720"/>
          <w:titlePg/>
          <w:docGrid w:linePitch="360"/>
        </w:sectPr>
      </w:pPr>
    </w:p>
    <w:p w:rsidR="001709EE" w:rsidRPr="00FE6416" w:rsidRDefault="001709EE" w:rsidP="00B11BE6">
      <w:pPr>
        <w:rPr>
          <w:rFonts w:ascii="Arial" w:hAnsi="Arial" w:cs="Arial"/>
          <w:b/>
          <w:bCs/>
          <w:sz w:val="22"/>
          <w:szCs w:val="22"/>
        </w:rPr>
      </w:pPr>
      <w:bookmarkStart w:id="136" w:name="Appendix12"/>
      <w:r w:rsidRPr="00FE6416">
        <w:rPr>
          <w:rFonts w:ascii="Arial" w:hAnsi="Arial" w:cs="Arial"/>
          <w:b/>
          <w:bCs/>
          <w:sz w:val="22"/>
          <w:szCs w:val="22"/>
        </w:rPr>
        <w:t xml:space="preserve">Appendix 12: </w:t>
      </w:r>
      <w:r w:rsidRPr="00FE6416">
        <w:rPr>
          <w:rFonts w:ascii="Arial" w:hAnsi="Arial"/>
          <w:b/>
          <w:sz w:val="22"/>
          <w:szCs w:val="22"/>
        </w:rPr>
        <w:t>Integration of Behavioural Plans into the Overall Plan</w:t>
      </w:r>
      <w:r w:rsidR="00227101">
        <w:rPr>
          <w:rFonts w:ascii="Arial" w:hAnsi="Arial"/>
          <w:b/>
          <w:sz w:val="22"/>
          <w:szCs w:val="22"/>
        </w:rPr>
        <w:fldChar w:fldCharType="begin"/>
      </w:r>
      <w:r w:rsidRPr="00FE6416">
        <w:rPr>
          <w:sz w:val="22"/>
          <w:szCs w:val="22"/>
        </w:rPr>
        <w:instrText>tc "</w:instrText>
      </w:r>
      <w:bookmarkStart w:id="137" w:name="_Toc237690282"/>
      <w:bookmarkStart w:id="138" w:name="_Toc290452959"/>
      <w:r w:rsidRPr="00FE6416">
        <w:rPr>
          <w:rFonts w:ascii="Arial" w:hAnsi="Arial" w:cs="Arial"/>
          <w:b/>
          <w:bCs/>
          <w:sz w:val="22"/>
          <w:szCs w:val="22"/>
        </w:rPr>
        <w:instrText xml:space="preserve">Appendix 14: </w:instrText>
      </w:r>
      <w:r w:rsidRPr="00FE6416">
        <w:rPr>
          <w:rFonts w:ascii="Arial" w:hAnsi="Arial"/>
          <w:b/>
          <w:sz w:val="22"/>
          <w:szCs w:val="22"/>
        </w:rPr>
        <w:instrText>Integration of Behavioural Plans into the Overall Plan</w:instrText>
      </w:r>
      <w:bookmarkEnd w:id="137"/>
      <w:bookmarkEnd w:id="138"/>
      <w:r w:rsidRPr="00FE6416">
        <w:rPr>
          <w:sz w:val="22"/>
          <w:szCs w:val="22"/>
        </w:rPr>
        <w:instrText>" \f C \l 1</w:instrText>
      </w:r>
      <w:r w:rsidR="00227101">
        <w:rPr>
          <w:rFonts w:ascii="Arial" w:hAnsi="Arial"/>
          <w:b/>
          <w:sz w:val="22"/>
          <w:szCs w:val="22"/>
        </w:rPr>
        <w:fldChar w:fldCharType="end"/>
      </w:r>
    </w:p>
    <w:bookmarkEnd w:id="136"/>
    <w:p w:rsidR="001709EE" w:rsidRPr="00FE6416" w:rsidRDefault="001709EE" w:rsidP="00B11BE6">
      <w:pPr>
        <w:pStyle w:val="Header"/>
        <w:rPr>
          <w:sz w:val="22"/>
          <w:szCs w:val="22"/>
        </w:rPr>
      </w:pPr>
    </w:p>
    <w:p w:rsidR="001709EE" w:rsidRPr="00FE6416" w:rsidRDefault="001709EE" w:rsidP="00B11BE6">
      <w:pPr>
        <w:pStyle w:val="Header"/>
        <w:jc w:val="both"/>
        <w:rPr>
          <w:rFonts w:ascii="Arial Bold" w:hAnsi="Arial Bold"/>
          <w:b/>
          <w:sz w:val="22"/>
          <w:szCs w:val="22"/>
        </w:rPr>
      </w:pPr>
      <w:r w:rsidRPr="00FE6416">
        <w:rPr>
          <w:rFonts w:ascii="Arial Bold" w:hAnsi="Arial Bold"/>
          <w:b/>
          <w:sz w:val="22"/>
          <w:szCs w:val="22"/>
        </w:rPr>
        <w:t>An indicative list of envisaged key activities in implementing a leading practice at an adoption mine is given below.  Implementation of the customised leadership behaviour and behavioural communication plans needs to be included either as new activities or appropriately built into activities already identified as being necessary to implement the leading practice at the adoption mine - see comments column.</w:t>
      </w:r>
    </w:p>
    <w:p w:rsidR="001709EE" w:rsidRPr="00FE6416" w:rsidRDefault="001709EE" w:rsidP="00B11BE6">
      <w:pPr>
        <w:pStyle w:val="Header"/>
        <w:jc w:val="both"/>
        <w:rPr>
          <w:rFonts w:ascii="Arial Bold" w:hAnsi="Arial Bold"/>
          <w:b/>
          <w:sz w:val="22"/>
          <w:szCs w:val="22"/>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tblBorders>
        <w:tblLook w:val="01E0"/>
      </w:tblPr>
      <w:tblGrid>
        <w:gridCol w:w="7454"/>
        <w:gridCol w:w="2166"/>
      </w:tblGrid>
      <w:tr w:rsidR="001709EE" w:rsidRPr="00FE6416">
        <w:trPr>
          <w:trHeight w:val="375"/>
          <w:tblHeader/>
        </w:trPr>
        <w:tc>
          <w:tcPr>
            <w:tcW w:w="7908" w:type="dxa"/>
            <w:tcBorders>
              <w:top w:val="single" w:sz="12" w:space="0" w:color="000000"/>
              <w:left w:val="nil"/>
              <w:bottom w:val="single" w:sz="12" w:space="0" w:color="000000"/>
              <w:right w:val="single" w:sz="4" w:space="0" w:color="000000"/>
            </w:tcBorders>
            <w:shd w:val="solid" w:color="808080" w:fill="FFFFFF"/>
          </w:tcPr>
          <w:p w:rsidR="001709EE" w:rsidRPr="00FE6416" w:rsidRDefault="001709EE" w:rsidP="00B11BE6">
            <w:pPr>
              <w:pStyle w:val="Header"/>
              <w:spacing w:before="40" w:after="40"/>
              <w:rPr>
                <w:b/>
              </w:rPr>
            </w:pPr>
            <w:r w:rsidRPr="00FE6416">
              <w:rPr>
                <w:b/>
                <w:sz w:val="22"/>
                <w:szCs w:val="22"/>
              </w:rPr>
              <w:t>Activity</w:t>
            </w:r>
          </w:p>
        </w:tc>
        <w:tc>
          <w:tcPr>
            <w:tcW w:w="2229" w:type="dxa"/>
            <w:tcBorders>
              <w:top w:val="single" w:sz="12" w:space="0" w:color="000000"/>
              <w:left w:val="nil"/>
              <w:bottom w:val="single" w:sz="12" w:space="0" w:color="000000"/>
              <w:right w:val="single" w:sz="4" w:space="0" w:color="000000"/>
            </w:tcBorders>
            <w:shd w:val="solid" w:color="808080" w:fill="FFFFFF"/>
          </w:tcPr>
          <w:p w:rsidR="001709EE" w:rsidRPr="00FE6416" w:rsidRDefault="001709EE" w:rsidP="00B11BE6">
            <w:pPr>
              <w:pStyle w:val="Header"/>
              <w:spacing w:before="40" w:after="40"/>
              <w:rPr>
                <w:b/>
              </w:rPr>
            </w:pPr>
            <w:r w:rsidRPr="00FE6416">
              <w:rPr>
                <w:b/>
                <w:sz w:val="22"/>
                <w:szCs w:val="22"/>
              </w:rPr>
              <w:t>Comment</w:t>
            </w:r>
          </w:p>
        </w:tc>
      </w:tr>
      <w:tr w:rsidR="001709EE" w:rsidRPr="00FE6416">
        <w:tc>
          <w:tcPr>
            <w:tcW w:w="7908" w:type="dxa"/>
            <w:tcBorders>
              <w:left w:val="nil"/>
              <w:right w:val="single" w:sz="4" w:space="0" w:color="000000"/>
            </w:tcBorders>
          </w:tcPr>
          <w:p w:rsidR="001709EE" w:rsidRPr="00FE6416" w:rsidRDefault="001709EE" w:rsidP="00B11BE6">
            <w:pPr>
              <w:pStyle w:val="Header"/>
              <w:numPr>
                <w:ilvl w:val="0"/>
                <w:numId w:val="82"/>
              </w:numPr>
              <w:tabs>
                <w:tab w:val="clear" w:pos="720"/>
                <w:tab w:val="clear" w:pos="4320"/>
                <w:tab w:val="clear" w:pos="8640"/>
              </w:tabs>
              <w:spacing w:before="36" w:after="36"/>
              <w:ind w:left="357" w:hanging="357"/>
              <w:jc w:val="both"/>
              <w:rPr>
                <w:rFonts w:ascii="Arial" w:hAnsi="Arial" w:cs="Arial"/>
              </w:rPr>
            </w:pPr>
            <w:r w:rsidRPr="00FE6416">
              <w:rPr>
                <w:rFonts w:ascii="Arial" w:hAnsi="Arial" w:cs="Arial"/>
                <w:sz w:val="22"/>
                <w:szCs w:val="22"/>
              </w:rPr>
              <w:t>Prepare and present the case for adopting the leading practice.</w:t>
            </w:r>
          </w:p>
        </w:tc>
        <w:tc>
          <w:tcPr>
            <w:tcW w:w="2229" w:type="dxa"/>
            <w:tcBorders>
              <w:left w:val="nil"/>
              <w:right w:val="single" w:sz="4" w:space="0" w:color="000000"/>
            </w:tcBorders>
          </w:tcPr>
          <w:p w:rsidR="001709EE" w:rsidRPr="00FE6416" w:rsidRDefault="001709EE" w:rsidP="00B11BE6">
            <w:pPr>
              <w:pStyle w:val="Header"/>
              <w:spacing w:before="36" w:after="36"/>
              <w:jc w:val="both"/>
              <w:rPr>
                <w:rFonts w:ascii="Arial" w:hAnsi="Arial" w:cs="Arial"/>
              </w:rPr>
            </w:pPr>
          </w:p>
        </w:tc>
      </w:tr>
      <w:tr w:rsidR="001709EE" w:rsidRPr="00FE6416">
        <w:tc>
          <w:tcPr>
            <w:tcW w:w="7908" w:type="dxa"/>
            <w:tcBorders>
              <w:left w:val="nil"/>
              <w:right w:val="single" w:sz="4" w:space="0" w:color="000000"/>
            </w:tcBorders>
          </w:tcPr>
          <w:p w:rsidR="001709EE" w:rsidRPr="00FE6416" w:rsidRDefault="001709EE" w:rsidP="00B11BE6">
            <w:pPr>
              <w:pStyle w:val="Header"/>
              <w:numPr>
                <w:ilvl w:val="0"/>
                <w:numId w:val="82"/>
              </w:numPr>
              <w:tabs>
                <w:tab w:val="clear" w:pos="720"/>
                <w:tab w:val="clear" w:pos="4320"/>
                <w:tab w:val="clear" w:pos="8640"/>
              </w:tabs>
              <w:spacing w:before="36" w:after="36"/>
              <w:ind w:left="357" w:hanging="357"/>
              <w:jc w:val="both"/>
              <w:rPr>
                <w:rFonts w:ascii="Arial" w:hAnsi="Arial" w:cs="Arial"/>
              </w:rPr>
            </w:pPr>
            <w:r w:rsidRPr="00FE6416">
              <w:rPr>
                <w:rFonts w:ascii="Arial" w:hAnsi="Arial" w:cs="Arial"/>
                <w:sz w:val="22"/>
                <w:szCs w:val="22"/>
              </w:rPr>
              <w:t>Obtain a clear decision from top management to implement the leading practice at the mine</w:t>
            </w:r>
          </w:p>
        </w:tc>
        <w:tc>
          <w:tcPr>
            <w:tcW w:w="2229" w:type="dxa"/>
            <w:tcBorders>
              <w:left w:val="nil"/>
              <w:right w:val="single" w:sz="4" w:space="0" w:color="000000"/>
            </w:tcBorders>
          </w:tcPr>
          <w:p w:rsidR="001709EE" w:rsidRPr="00FE6416" w:rsidRDefault="001709EE" w:rsidP="00B11BE6">
            <w:pPr>
              <w:pStyle w:val="Header"/>
              <w:spacing w:before="36" w:after="36"/>
              <w:jc w:val="both"/>
              <w:rPr>
                <w:rFonts w:ascii="Arial" w:hAnsi="Arial" w:cs="Arial"/>
              </w:rPr>
            </w:pPr>
          </w:p>
        </w:tc>
      </w:tr>
      <w:tr w:rsidR="001709EE" w:rsidRPr="00FE6416">
        <w:tc>
          <w:tcPr>
            <w:tcW w:w="7908" w:type="dxa"/>
            <w:tcBorders>
              <w:left w:val="nil"/>
              <w:right w:val="single" w:sz="4" w:space="0" w:color="000000"/>
            </w:tcBorders>
          </w:tcPr>
          <w:p w:rsidR="001709EE" w:rsidRPr="00FE6416" w:rsidRDefault="001709EE" w:rsidP="00B11BE6">
            <w:pPr>
              <w:pStyle w:val="Header"/>
              <w:numPr>
                <w:ilvl w:val="0"/>
                <w:numId w:val="82"/>
              </w:numPr>
              <w:tabs>
                <w:tab w:val="clear" w:pos="720"/>
                <w:tab w:val="clear" w:pos="4320"/>
                <w:tab w:val="clear" w:pos="8640"/>
              </w:tabs>
              <w:spacing w:before="36" w:after="36"/>
              <w:ind w:left="357" w:hanging="357"/>
              <w:jc w:val="both"/>
              <w:rPr>
                <w:rFonts w:ascii="Arial" w:hAnsi="Arial" w:cs="Arial"/>
              </w:rPr>
            </w:pPr>
            <w:r w:rsidRPr="00FE6416">
              <w:rPr>
                <w:rFonts w:ascii="Arial" w:hAnsi="Arial" w:cs="Arial"/>
                <w:sz w:val="22"/>
                <w:szCs w:val="22"/>
              </w:rPr>
              <w:t>Secure appointment of a suitable project leader / champion at the mine</w:t>
            </w:r>
          </w:p>
        </w:tc>
        <w:tc>
          <w:tcPr>
            <w:tcW w:w="2229" w:type="dxa"/>
            <w:tcBorders>
              <w:left w:val="nil"/>
              <w:right w:val="single" w:sz="4" w:space="0" w:color="000000"/>
            </w:tcBorders>
          </w:tcPr>
          <w:p w:rsidR="001709EE" w:rsidRPr="00FE6416" w:rsidRDefault="001709EE" w:rsidP="00B11BE6">
            <w:pPr>
              <w:pStyle w:val="Header"/>
              <w:spacing w:before="36" w:after="36"/>
              <w:jc w:val="both"/>
              <w:rPr>
                <w:rFonts w:ascii="Arial" w:hAnsi="Arial" w:cs="Arial"/>
              </w:rPr>
            </w:pPr>
          </w:p>
        </w:tc>
      </w:tr>
      <w:tr w:rsidR="001709EE" w:rsidRPr="00FE6416">
        <w:tc>
          <w:tcPr>
            <w:tcW w:w="7908" w:type="dxa"/>
            <w:tcBorders>
              <w:left w:val="nil"/>
              <w:right w:val="single" w:sz="4" w:space="0" w:color="000000"/>
            </w:tcBorders>
          </w:tcPr>
          <w:p w:rsidR="001709EE" w:rsidRPr="00FE6416" w:rsidRDefault="001709EE" w:rsidP="00B11BE6">
            <w:pPr>
              <w:pStyle w:val="Header"/>
              <w:numPr>
                <w:ilvl w:val="0"/>
                <w:numId w:val="82"/>
              </w:numPr>
              <w:tabs>
                <w:tab w:val="clear" w:pos="720"/>
                <w:tab w:val="clear" w:pos="4320"/>
                <w:tab w:val="clear" w:pos="8640"/>
              </w:tabs>
              <w:spacing w:before="36" w:after="36"/>
              <w:ind w:left="357" w:hanging="357"/>
              <w:jc w:val="both"/>
              <w:rPr>
                <w:rFonts w:ascii="Arial" w:hAnsi="Arial" w:cs="Arial"/>
              </w:rPr>
            </w:pPr>
            <w:r w:rsidRPr="00FE6416">
              <w:rPr>
                <w:rFonts w:ascii="Arial" w:hAnsi="Arial" w:cs="Arial"/>
                <w:sz w:val="22"/>
                <w:szCs w:val="22"/>
              </w:rPr>
              <w:t>Identify an acceptable piloting section / area at the mine</w:t>
            </w:r>
          </w:p>
        </w:tc>
        <w:tc>
          <w:tcPr>
            <w:tcW w:w="2229" w:type="dxa"/>
            <w:tcBorders>
              <w:left w:val="nil"/>
              <w:right w:val="single" w:sz="4" w:space="0" w:color="000000"/>
            </w:tcBorders>
          </w:tcPr>
          <w:p w:rsidR="001709EE" w:rsidRPr="00FE6416" w:rsidRDefault="001709EE" w:rsidP="00B11BE6">
            <w:pPr>
              <w:pStyle w:val="Header"/>
              <w:spacing w:before="36" w:after="36"/>
              <w:jc w:val="both"/>
              <w:rPr>
                <w:rFonts w:ascii="Arial" w:hAnsi="Arial" w:cs="Arial"/>
              </w:rPr>
            </w:pPr>
          </w:p>
        </w:tc>
      </w:tr>
      <w:tr w:rsidR="001709EE" w:rsidRPr="00FE6416">
        <w:tc>
          <w:tcPr>
            <w:tcW w:w="7908" w:type="dxa"/>
            <w:tcBorders>
              <w:left w:val="nil"/>
              <w:right w:val="single" w:sz="4" w:space="0" w:color="000000"/>
            </w:tcBorders>
          </w:tcPr>
          <w:p w:rsidR="001709EE" w:rsidRPr="00FE6416" w:rsidRDefault="001709EE" w:rsidP="00B11BE6">
            <w:pPr>
              <w:pStyle w:val="Header"/>
              <w:numPr>
                <w:ilvl w:val="0"/>
                <w:numId w:val="82"/>
              </w:numPr>
              <w:tabs>
                <w:tab w:val="clear" w:pos="720"/>
                <w:tab w:val="clear" w:pos="4320"/>
                <w:tab w:val="clear" w:pos="8640"/>
              </w:tabs>
              <w:spacing w:before="36" w:after="36"/>
              <w:ind w:left="357" w:hanging="357"/>
              <w:jc w:val="both"/>
              <w:rPr>
                <w:rFonts w:ascii="Arial" w:hAnsi="Arial" w:cs="Arial"/>
              </w:rPr>
            </w:pPr>
            <w:r w:rsidRPr="00FE6416">
              <w:rPr>
                <w:rFonts w:ascii="Arial" w:hAnsi="Arial" w:cs="Arial"/>
                <w:sz w:val="22"/>
                <w:szCs w:val="22"/>
              </w:rPr>
              <w:t>Secure the appointment of an appropriate project team at the mine</w:t>
            </w:r>
          </w:p>
        </w:tc>
        <w:tc>
          <w:tcPr>
            <w:tcW w:w="2229" w:type="dxa"/>
            <w:tcBorders>
              <w:left w:val="nil"/>
              <w:right w:val="single" w:sz="4" w:space="0" w:color="000000"/>
            </w:tcBorders>
          </w:tcPr>
          <w:p w:rsidR="001709EE" w:rsidRPr="00FE6416" w:rsidRDefault="001709EE" w:rsidP="00B11BE6">
            <w:pPr>
              <w:pStyle w:val="Header"/>
              <w:spacing w:before="36" w:after="36"/>
              <w:jc w:val="both"/>
              <w:rPr>
                <w:rFonts w:ascii="Arial" w:hAnsi="Arial" w:cs="Arial"/>
              </w:rPr>
            </w:pPr>
          </w:p>
        </w:tc>
      </w:tr>
      <w:tr w:rsidR="001709EE" w:rsidRPr="00FE6416">
        <w:tc>
          <w:tcPr>
            <w:tcW w:w="7908" w:type="dxa"/>
            <w:tcBorders>
              <w:left w:val="nil"/>
              <w:right w:val="single" w:sz="4" w:space="0" w:color="000000"/>
            </w:tcBorders>
          </w:tcPr>
          <w:p w:rsidR="001709EE" w:rsidRPr="00FE6416" w:rsidRDefault="001709EE" w:rsidP="00B11BE6">
            <w:pPr>
              <w:pStyle w:val="Header"/>
              <w:numPr>
                <w:ilvl w:val="0"/>
                <w:numId w:val="82"/>
              </w:numPr>
              <w:tabs>
                <w:tab w:val="clear" w:pos="720"/>
                <w:tab w:val="clear" w:pos="4320"/>
                <w:tab w:val="clear" w:pos="8640"/>
              </w:tabs>
              <w:spacing w:before="36" w:after="36"/>
              <w:ind w:left="357" w:hanging="357"/>
              <w:jc w:val="both"/>
              <w:rPr>
                <w:rFonts w:ascii="Arial" w:hAnsi="Arial" w:cs="Arial"/>
              </w:rPr>
            </w:pPr>
            <w:r w:rsidRPr="00FE6416">
              <w:rPr>
                <w:rFonts w:ascii="Arial" w:hAnsi="Arial" w:cs="Arial"/>
                <w:sz w:val="22"/>
                <w:szCs w:val="22"/>
              </w:rPr>
              <w:t>Provide the project team with copies of the leading practice adoption guide</w:t>
            </w:r>
          </w:p>
        </w:tc>
        <w:tc>
          <w:tcPr>
            <w:tcW w:w="2229" w:type="dxa"/>
            <w:tcBorders>
              <w:left w:val="nil"/>
              <w:right w:val="single" w:sz="4" w:space="0" w:color="000000"/>
            </w:tcBorders>
          </w:tcPr>
          <w:p w:rsidR="001709EE" w:rsidRPr="00FE6416" w:rsidRDefault="001709EE" w:rsidP="00B11BE6">
            <w:pPr>
              <w:pStyle w:val="Header"/>
              <w:spacing w:before="36" w:after="36"/>
              <w:jc w:val="both"/>
              <w:rPr>
                <w:rFonts w:ascii="Arial" w:hAnsi="Arial" w:cs="Arial"/>
              </w:rPr>
            </w:pPr>
          </w:p>
        </w:tc>
      </w:tr>
      <w:tr w:rsidR="001709EE" w:rsidRPr="00FE6416">
        <w:tc>
          <w:tcPr>
            <w:tcW w:w="7908" w:type="dxa"/>
            <w:tcBorders>
              <w:left w:val="nil"/>
              <w:right w:val="single" w:sz="4" w:space="0" w:color="000000"/>
            </w:tcBorders>
          </w:tcPr>
          <w:p w:rsidR="001709EE" w:rsidRPr="00FE6416" w:rsidRDefault="001709EE" w:rsidP="00B11BE6">
            <w:pPr>
              <w:pStyle w:val="Header"/>
              <w:numPr>
                <w:ilvl w:val="0"/>
                <w:numId w:val="82"/>
              </w:numPr>
              <w:tabs>
                <w:tab w:val="clear" w:pos="720"/>
                <w:tab w:val="clear" w:pos="4320"/>
                <w:tab w:val="clear" w:pos="8640"/>
              </w:tabs>
              <w:spacing w:before="36" w:after="36"/>
              <w:ind w:left="357" w:hanging="357"/>
              <w:jc w:val="both"/>
              <w:rPr>
                <w:rFonts w:ascii="Arial" w:hAnsi="Arial" w:cs="Arial"/>
              </w:rPr>
            </w:pPr>
            <w:r w:rsidRPr="00FE6416">
              <w:rPr>
                <w:rFonts w:ascii="Arial" w:hAnsi="Arial" w:cs="Arial"/>
                <w:sz w:val="22"/>
                <w:szCs w:val="22"/>
              </w:rPr>
              <w:t>Establish effective working / liaison relationship with the COPA</w:t>
            </w:r>
          </w:p>
        </w:tc>
        <w:tc>
          <w:tcPr>
            <w:tcW w:w="2229" w:type="dxa"/>
            <w:tcBorders>
              <w:left w:val="nil"/>
              <w:right w:val="single" w:sz="4" w:space="0" w:color="000000"/>
            </w:tcBorders>
          </w:tcPr>
          <w:p w:rsidR="001709EE" w:rsidRPr="00FE6416" w:rsidRDefault="001709EE" w:rsidP="00B11BE6">
            <w:pPr>
              <w:pStyle w:val="Header"/>
              <w:spacing w:before="36" w:after="36"/>
              <w:jc w:val="both"/>
              <w:rPr>
                <w:rFonts w:ascii="Arial" w:hAnsi="Arial" w:cs="Arial"/>
              </w:rPr>
            </w:pPr>
          </w:p>
        </w:tc>
      </w:tr>
      <w:tr w:rsidR="001709EE" w:rsidRPr="00FE6416">
        <w:tc>
          <w:tcPr>
            <w:tcW w:w="7908" w:type="dxa"/>
            <w:tcBorders>
              <w:left w:val="nil"/>
              <w:right w:val="single" w:sz="4" w:space="0" w:color="000000"/>
            </w:tcBorders>
          </w:tcPr>
          <w:p w:rsidR="001709EE" w:rsidRPr="00FE6416" w:rsidRDefault="001709EE" w:rsidP="00B11BE6">
            <w:pPr>
              <w:pStyle w:val="Header"/>
              <w:numPr>
                <w:ilvl w:val="0"/>
                <w:numId w:val="82"/>
              </w:numPr>
              <w:tabs>
                <w:tab w:val="clear" w:pos="720"/>
                <w:tab w:val="clear" w:pos="4320"/>
                <w:tab w:val="clear" w:pos="8640"/>
              </w:tabs>
              <w:spacing w:before="36" w:after="36"/>
              <w:ind w:left="357" w:hanging="357"/>
              <w:jc w:val="both"/>
              <w:rPr>
                <w:rFonts w:ascii="Arial" w:hAnsi="Arial" w:cs="Arial"/>
              </w:rPr>
            </w:pPr>
            <w:r w:rsidRPr="00FE6416">
              <w:rPr>
                <w:rFonts w:ascii="Arial" w:hAnsi="Arial" w:cs="Arial"/>
                <w:sz w:val="22"/>
                <w:szCs w:val="22"/>
              </w:rPr>
              <w:t>Identify and appoint person to oversee customisation and integration of behavioural plans</w:t>
            </w:r>
          </w:p>
        </w:tc>
        <w:tc>
          <w:tcPr>
            <w:tcW w:w="2229" w:type="dxa"/>
            <w:tcBorders>
              <w:left w:val="nil"/>
              <w:right w:val="single" w:sz="4" w:space="0" w:color="000000"/>
            </w:tcBorders>
          </w:tcPr>
          <w:p w:rsidR="001709EE" w:rsidRPr="00FE6416" w:rsidRDefault="001709EE" w:rsidP="00B11BE6">
            <w:pPr>
              <w:pStyle w:val="Header"/>
              <w:spacing w:before="36" w:after="36"/>
              <w:jc w:val="both"/>
              <w:rPr>
                <w:rFonts w:ascii="Arial" w:hAnsi="Arial" w:cs="Arial"/>
              </w:rPr>
            </w:pPr>
          </w:p>
        </w:tc>
      </w:tr>
      <w:tr w:rsidR="001709EE" w:rsidRPr="00FE6416">
        <w:tc>
          <w:tcPr>
            <w:tcW w:w="7908" w:type="dxa"/>
            <w:tcBorders>
              <w:left w:val="nil"/>
              <w:right w:val="single" w:sz="4" w:space="0" w:color="000000"/>
            </w:tcBorders>
          </w:tcPr>
          <w:p w:rsidR="001709EE" w:rsidRPr="00FE6416" w:rsidRDefault="001709EE" w:rsidP="00B11BE6">
            <w:pPr>
              <w:pStyle w:val="Header"/>
              <w:numPr>
                <w:ilvl w:val="0"/>
                <w:numId w:val="82"/>
              </w:numPr>
              <w:tabs>
                <w:tab w:val="clear" w:pos="720"/>
                <w:tab w:val="clear" w:pos="4320"/>
                <w:tab w:val="clear" w:pos="8640"/>
              </w:tabs>
              <w:spacing w:before="36" w:after="36"/>
              <w:ind w:left="357" w:hanging="357"/>
              <w:jc w:val="both"/>
              <w:rPr>
                <w:rFonts w:ascii="Arial" w:hAnsi="Arial" w:cs="Arial"/>
              </w:rPr>
            </w:pPr>
            <w:r w:rsidRPr="00FE6416">
              <w:rPr>
                <w:rFonts w:ascii="Arial" w:hAnsi="Arial" w:cs="Arial"/>
                <w:sz w:val="22"/>
                <w:szCs w:val="22"/>
              </w:rPr>
              <w:t>Identify persons needed to conduct direct enquiry interviews and analysis of enquiry results</w:t>
            </w:r>
          </w:p>
        </w:tc>
        <w:tc>
          <w:tcPr>
            <w:tcW w:w="2229" w:type="dxa"/>
            <w:tcBorders>
              <w:left w:val="nil"/>
              <w:right w:val="single" w:sz="4" w:space="0" w:color="000000"/>
            </w:tcBorders>
          </w:tcPr>
          <w:p w:rsidR="001709EE" w:rsidRPr="00FE6416" w:rsidRDefault="001709EE" w:rsidP="00B11BE6">
            <w:pPr>
              <w:pStyle w:val="Header"/>
              <w:spacing w:before="36" w:after="36"/>
              <w:jc w:val="both"/>
              <w:rPr>
                <w:rFonts w:ascii="Arial" w:hAnsi="Arial" w:cs="Arial"/>
              </w:rPr>
            </w:pPr>
          </w:p>
        </w:tc>
      </w:tr>
      <w:tr w:rsidR="001709EE" w:rsidRPr="00FE6416">
        <w:tc>
          <w:tcPr>
            <w:tcW w:w="7908" w:type="dxa"/>
            <w:tcBorders>
              <w:left w:val="nil"/>
              <w:right w:val="single" w:sz="4" w:space="0" w:color="000000"/>
            </w:tcBorders>
          </w:tcPr>
          <w:p w:rsidR="001709EE" w:rsidRPr="00FE6416" w:rsidRDefault="001709EE" w:rsidP="00B11BE6">
            <w:pPr>
              <w:pStyle w:val="Header"/>
              <w:numPr>
                <w:ilvl w:val="0"/>
                <w:numId w:val="82"/>
              </w:numPr>
              <w:tabs>
                <w:tab w:val="clear" w:pos="720"/>
                <w:tab w:val="clear" w:pos="4320"/>
                <w:tab w:val="clear" w:pos="8640"/>
              </w:tabs>
              <w:spacing w:before="36" w:after="36"/>
              <w:ind w:left="357" w:hanging="357"/>
              <w:jc w:val="both"/>
              <w:rPr>
                <w:rFonts w:ascii="Arial" w:hAnsi="Arial" w:cs="Arial"/>
              </w:rPr>
            </w:pPr>
            <w:r w:rsidRPr="00FE6416">
              <w:rPr>
                <w:rFonts w:ascii="Arial" w:hAnsi="Arial" w:cs="Arial"/>
                <w:sz w:val="22"/>
                <w:szCs w:val="22"/>
              </w:rPr>
              <w:t xml:space="preserve">Arrange  any special training necessary for the project leader and behaviour plan oversight person </w:t>
            </w:r>
          </w:p>
        </w:tc>
        <w:tc>
          <w:tcPr>
            <w:tcW w:w="2229" w:type="dxa"/>
            <w:tcBorders>
              <w:left w:val="nil"/>
              <w:right w:val="single" w:sz="4" w:space="0" w:color="000000"/>
            </w:tcBorders>
          </w:tcPr>
          <w:p w:rsidR="001709EE" w:rsidRPr="00FE6416" w:rsidRDefault="001709EE" w:rsidP="00B11BE6">
            <w:pPr>
              <w:pStyle w:val="Header"/>
              <w:spacing w:before="36" w:after="36"/>
              <w:jc w:val="both"/>
              <w:rPr>
                <w:rFonts w:ascii="Arial" w:hAnsi="Arial" w:cs="Arial"/>
              </w:rPr>
            </w:pPr>
          </w:p>
        </w:tc>
      </w:tr>
      <w:tr w:rsidR="001709EE" w:rsidRPr="00FE6416">
        <w:tc>
          <w:tcPr>
            <w:tcW w:w="7908" w:type="dxa"/>
            <w:tcBorders>
              <w:left w:val="nil"/>
              <w:right w:val="single" w:sz="4" w:space="0" w:color="000000"/>
            </w:tcBorders>
          </w:tcPr>
          <w:p w:rsidR="001709EE" w:rsidRPr="00FE6416" w:rsidRDefault="001709EE" w:rsidP="00B11BE6">
            <w:pPr>
              <w:pStyle w:val="Header"/>
              <w:numPr>
                <w:ilvl w:val="0"/>
                <w:numId w:val="82"/>
              </w:numPr>
              <w:tabs>
                <w:tab w:val="clear" w:pos="720"/>
                <w:tab w:val="clear" w:pos="4320"/>
                <w:tab w:val="clear" w:pos="8640"/>
              </w:tabs>
              <w:spacing w:before="36" w:after="36"/>
              <w:ind w:left="357" w:hanging="357"/>
              <w:jc w:val="both"/>
              <w:rPr>
                <w:rFonts w:ascii="Arial" w:hAnsi="Arial" w:cs="Arial"/>
              </w:rPr>
            </w:pPr>
            <w:r w:rsidRPr="00FE6416">
              <w:rPr>
                <w:rFonts w:ascii="Arial" w:hAnsi="Arial" w:cs="Arial"/>
                <w:sz w:val="22"/>
                <w:szCs w:val="22"/>
              </w:rPr>
              <w:t>Mine project team to clarify the operational details necessary for implementing the plan</w:t>
            </w:r>
          </w:p>
        </w:tc>
        <w:tc>
          <w:tcPr>
            <w:tcW w:w="2229" w:type="dxa"/>
            <w:tcBorders>
              <w:left w:val="nil"/>
              <w:right w:val="single" w:sz="4" w:space="0" w:color="000000"/>
            </w:tcBorders>
          </w:tcPr>
          <w:p w:rsidR="001709EE" w:rsidRPr="00FE6416" w:rsidRDefault="001709EE" w:rsidP="00B11BE6">
            <w:pPr>
              <w:pStyle w:val="Header"/>
              <w:spacing w:before="36" w:after="36"/>
              <w:jc w:val="both"/>
              <w:rPr>
                <w:rFonts w:ascii="Arial" w:hAnsi="Arial" w:cs="Arial"/>
              </w:rPr>
            </w:pPr>
          </w:p>
        </w:tc>
      </w:tr>
      <w:tr w:rsidR="001709EE" w:rsidRPr="00FE6416">
        <w:tc>
          <w:tcPr>
            <w:tcW w:w="7908" w:type="dxa"/>
            <w:tcBorders>
              <w:left w:val="nil"/>
              <w:right w:val="single" w:sz="4" w:space="0" w:color="000000"/>
            </w:tcBorders>
          </w:tcPr>
          <w:p w:rsidR="001709EE" w:rsidRPr="00FE6416" w:rsidRDefault="001709EE" w:rsidP="00B11BE6">
            <w:pPr>
              <w:pStyle w:val="Header"/>
              <w:numPr>
                <w:ilvl w:val="0"/>
                <w:numId w:val="82"/>
              </w:numPr>
              <w:tabs>
                <w:tab w:val="clear" w:pos="720"/>
                <w:tab w:val="clear" w:pos="4320"/>
                <w:tab w:val="clear" w:pos="8640"/>
              </w:tabs>
              <w:spacing w:before="36" w:after="36"/>
              <w:ind w:left="357" w:hanging="357"/>
              <w:jc w:val="both"/>
              <w:rPr>
                <w:rFonts w:ascii="Arial" w:hAnsi="Arial" w:cs="Arial"/>
              </w:rPr>
            </w:pPr>
            <w:r w:rsidRPr="00FE6416">
              <w:rPr>
                <w:rFonts w:ascii="Arial" w:hAnsi="Arial" w:cs="Arial"/>
                <w:sz w:val="22"/>
                <w:szCs w:val="22"/>
              </w:rPr>
              <w:t>Consider / arrange supportive input / secondment / training through COPA interaction</w:t>
            </w:r>
          </w:p>
        </w:tc>
        <w:tc>
          <w:tcPr>
            <w:tcW w:w="2229" w:type="dxa"/>
            <w:tcBorders>
              <w:left w:val="nil"/>
              <w:right w:val="single" w:sz="4" w:space="0" w:color="000000"/>
            </w:tcBorders>
          </w:tcPr>
          <w:p w:rsidR="001709EE" w:rsidRPr="00FE6416" w:rsidRDefault="001709EE" w:rsidP="00B11BE6">
            <w:pPr>
              <w:pStyle w:val="Header"/>
              <w:spacing w:before="36" w:after="36"/>
              <w:jc w:val="both"/>
              <w:rPr>
                <w:rFonts w:ascii="Arial" w:hAnsi="Arial" w:cs="Arial"/>
              </w:rPr>
            </w:pPr>
          </w:p>
        </w:tc>
      </w:tr>
      <w:tr w:rsidR="001709EE" w:rsidRPr="00FE6416">
        <w:tc>
          <w:tcPr>
            <w:tcW w:w="7908" w:type="dxa"/>
            <w:tcBorders>
              <w:left w:val="nil"/>
              <w:right w:val="single" w:sz="4" w:space="0" w:color="000000"/>
            </w:tcBorders>
          </w:tcPr>
          <w:p w:rsidR="001709EE" w:rsidRPr="00FE6416" w:rsidRDefault="001709EE" w:rsidP="00B11BE6">
            <w:pPr>
              <w:pStyle w:val="Header"/>
              <w:numPr>
                <w:ilvl w:val="0"/>
                <w:numId w:val="82"/>
              </w:numPr>
              <w:tabs>
                <w:tab w:val="clear" w:pos="720"/>
                <w:tab w:val="clear" w:pos="4320"/>
                <w:tab w:val="clear" w:pos="8640"/>
              </w:tabs>
              <w:spacing w:before="36" w:after="36"/>
              <w:ind w:left="357" w:hanging="357"/>
              <w:jc w:val="both"/>
              <w:rPr>
                <w:rFonts w:ascii="Arial" w:hAnsi="Arial" w:cs="Arial"/>
              </w:rPr>
            </w:pPr>
            <w:r w:rsidRPr="00FE6416">
              <w:rPr>
                <w:rFonts w:ascii="Arial" w:hAnsi="Arial" w:cs="Arial"/>
                <w:sz w:val="22"/>
                <w:szCs w:val="22"/>
              </w:rPr>
              <w:t>Identify and arrange any specialist technical support needed for implementation of the project</w:t>
            </w:r>
          </w:p>
        </w:tc>
        <w:tc>
          <w:tcPr>
            <w:tcW w:w="2229" w:type="dxa"/>
            <w:tcBorders>
              <w:left w:val="nil"/>
              <w:right w:val="single" w:sz="4" w:space="0" w:color="000000"/>
            </w:tcBorders>
          </w:tcPr>
          <w:p w:rsidR="001709EE" w:rsidRPr="00FE6416" w:rsidRDefault="001709EE" w:rsidP="00B11BE6">
            <w:pPr>
              <w:pStyle w:val="Header"/>
              <w:spacing w:before="36" w:after="36"/>
              <w:jc w:val="both"/>
              <w:rPr>
                <w:rFonts w:ascii="Arial" w:hAnsi="Arial" w:cs="Arial"/>
              </w:rPr>
            </w:pPr>
          </w:p>
        </w:tc>
      </w:tr>
      <w:tr w:rsidR="001709EE" w:rsidRPr="00FE6416">
        <w:tc>
          <w:tcPr>
            <w:tcW w:w="7908" w:type="dxa"/>
            <w:tcBorders>
              <w:left w:val="nil"/>
              <w:right w:val="single" w:sz="4" w:space="0" w:color="000000"/>
            </w:tcBorders>
          </w:tcPr>
          <w:p w:rsidR="001709EE" w:rsidRPr="00FE6416" w:rsidRDefault="001709EE" w:rsidP="00B11BE6">
            <w:pPr>
              <w:pStyle w:val="Header"/>
              <w:numPr>
                <w:ilvl w:val="0"/>
                <w:numId w:val="82"/>
              </w:numPr>
              <w:tabs>
                <w:tab w:val="clear" w:pos="720"/>
                <w:tab w:val="clear" w:pos="4320"/>
                <w:tab w:val="clear" w:pos="8640"/>
              </w:tabs>
              <w:spacing w:before="36" w:after="36"/>
              <w:ind w:left="357" w:hanging="357"/>
              <w:jc w:val="both"/>
              <w:rPr>
                <w:rFonts w:ascii="Arial" w:hAnsi="Arial" w:cs="Arial"/>
              </w:rPr>
            </w:pPr>
            <w:r w:rsidRPr="00FE6416">
              <w:rPr>
                <w:rFonts w:ascii="Arial" w:hAnsi="Arial" w:cs="Arial"/>
                <w:sz w:val="22"/>
                <w:szCs w:val="22"/>
              </w:rPr>
              <w:t>Facilitate a meeting of the mine project team to refine and agree the detailed implementation plan</w:t>
            </w:r>
          </w:p>
        </w:tc>
        <w:tc>
          <w:tcPr>
            <w:tcW w:w="2229" w:type="dxa"/>
            <w:tcBorders>
              <w:left w:val="nil"/>
              <w:right w:val="single" w:sz="4" w:space="0" w:color="000000"/>
            </w:tcBorders>
          </w:tcPr>
          <w:p w:rsidR="001709EE" w:rsidRPr="00FE6416" w:rsidRDefault="001709EE" w:rsidP="00B11BE6">
            <w:pPr>
              <w:pStyle w:val="Header"/>
              <w:spacing w:before="36" w:after="36"/>
              <w:jc w:val="both"/>
              <w:rPr>
                <w:rFonts w:ascii="Arial" w:hAnsi="Arial" w:cs="Arial"/>
              </w:rPr>
            </w:pPr>
          </w:p>
        </w:tc>
      </w:tr>
      <w:tr w:rsidR="001709EE" w:rsidRPr="00FE6416">
        <w:tc>
          <w:tcPr>
            <w:tcW w:w="7908" w:type="dxa"/>
            <w:tcBorders>
              <w:left w:val="nil"/>
              <w:right w:val="single" w:sz="4" w:space="0" w:color="000000"/>
            </w:tcBorders>
          </w:tcPr>
          <w:p w:rsidR="001709EE" w:rsidRPr="00FE6416" w:rsidRDefault="001709EE" w:rsidP="00B11BE6">
            <w:pPr>
              <w:pStyle w:val="Header"/>
              <w:numPr>
                <w:ilvl w:val="0"/>
                <w:numId w:val="82"/>
              </w:numPr>
              <w:tabs>
                <w:tab w:val="clear" w:pos="720"/>
                <w:tab w:val="clear" w:pos="4320"/>
                <w:tab w:val="clear" w:pos="8640"/>
              </w:tabs>
              <w:spacing w:before="36" w:after="36"/>
              <w:ind w:left="357" w:hanging="357"/>
              <w:jc w:val="both"/>
              <w:rPr>
                <w:rFonts w:ascii="Arial" w:hAnsi="Arial" w:cs="Arial"/>
              </w:rPr>
            </w:pPr>
            <w:r w:rsidRPr="00FE6416">
              <w:rPr>
                <w:rFonts w:ascii="Arial" w:hAnsi="Arial" w:cs="Arial"/>
                <w:sz w:val="22"/>
                <w:szCs w:val="22"/>
              </w:rPr>
              <w:t>Critically assess whether sufficient time and resources have been provided for the project</w:t>
            </w:r>
          </w:p>
        </w:tc>
        <w:tc>
          <w:tcPr>
            <w:tcW w:w="2229" w:type="dxa"/>
            <w:tcBorders>
              <w:left w:val="nil"/>
              <w:right w:val="single" w:sz="4" w:space="0" w:color="000000"/>
            </w:tcBorders>
          </w:tcPr>
          <w:p w:rsidR="001709EE" w:rsidRPr="00FE6416" w:rsidRDefault="001709EE" w:rsidP="00B11BE6">
            <w:pPr>
              <w:pStyle w:val="Header"/>
              <w:spacing w:before="36" w:after="36"/>
              <w:jc w:val="both"/>
              <w:rPr>
                <w:rFonts w:ascii="Arial" w:hAnsi="Arial" w:cs="Arial"/>
              </w:rPr>
            </w:pPr>
          </w:p>
        </w:tc>
      </w:tr>
      <w:tr w:rsidR="001709EE" w:rsidRPr="00FE6416">
        <w:tc>
          <w:tcPr>
            <w:tcW w:w="7908" w:type="dxa"/>
            <w:tcBorders>
              <w:left w:val="nil"/>
              <w:right w:val="single" w:sz="4" w:space="0" w:color="000000"/>
            </w:tcBorders>
          </w:tcPr>
          <w:p w:rsidR="001709EE" w:rsidRPr="00FE6416" w:rsidRDefault="001709EE" w:rsidP="00B11BE6">
            <w:pPr>
              <w:pStyle w:val="Header"/>
              <w:numPr>
                <w:ilvl w:val="0"/>
                <w:numId w:val="82"/>
              </w:numPr>
              <w:tabs>
                <w:tab w:val="clear" w:pos="720"/>
                <w:tab w:val="clear" w:pos="4320"/>
                <w:tab w:val="clear" w:pos="8640"/>
              </w:tabs>
              <w:spacing w:before="36" w:after="36"/>
              <w:ind w:left="357" w:hanging="357"/>
              <w:jc w:val="both"/>
              <w:rPr>
                <w:rFonts w:ascii="Arial" w:hAnsi="Arial" w:cs="Arial"/>
              </w:rPr>
            </w:pPr>
            <w:r w:rsidRPr="00FE6416">
              <w:rPr>
                <w:rFonts w:ascii="Arial" w:hAnsi="Arial" w:cs="Arial"/>
                <w:sz w:val="22"/>
                <w:szCs w:val="22"/>
              </w:rPr>
              <w:t>Conduct a “what if” exercise and adjust plans as necessary</w:t>
            </w:r>
          </w:p>
        </w:tc>
        <w:tc>
          <w:tcPr>
            <w:tcW w:w="2229" w:type="dxa"/>
            <w:tcBorders>
              <w:left w:val="nil"/>
              <w:right w:val="single" w:sz="4" w:space="0" w:color="000000"/>
            </w:tcBorders>
          </w:tcPr>
          <w:p w:rsidR="001709EE" w:rsidRPr="00FE6416" w:rsidRDefault="001709EE" w:rsidP="00B11BE6">
            <w:pPr>
              <w:pStyle w:val="Header"/>
              <w:spacing w:before="36" w:after="36"/>
              <w:jc w:val="both"/>
              <w:rPr>
                <w:rFonts w:ascii="Arial" w:hAnsi="Arial" w:cs="Arial"/>
              </w:rPr>
            </w:pPr>
          </w:p>
        </w:tc>
      </w:tr>
      <w:tr w:rsidR="001709EE" w:rsidRPr="00FE6416">
        <w:tc>
          <w:tcPr>
            <w:tcW w:w="7908" w:type="dxa"/>
            <w:tcBorders>
              <w:left w:val="nil"/>
              <w:right w:val="single" w:sz="4" w:space="0" w:color="000000"/>
            </w:tcBorders>
          </w:tcPr>
          <w:p w:rsidR="001709EE" w:rsidRPr="00FE6416" w:rsidRDefault="001709EE" w:rsidP="00B11BE6">
            <w:pPr>
              <w:pStyle w:val="Header"/>
              <w:numPr>
                <w:ilvl w:val="0"/>
                <w:numId w:val="82"/>
              </w:numPr>
              <w:tabs>
                <w:tab w:val="clear" w:pos="720"/>
                <w:tab w:val="clear" w:pos="4320"/>
                <w:tab w:val="clear" w:pos="8640"/>
              </w:tabs>
              <w:spacing w:before="36" w:after="36"/>
              <w:ind w:left="357" w:hanging="357"/>
              <w:jc w:val="both"/>
              <w:rPr>
                <w:rFonts w:ascii="Arial" w:hAnsi="Arial" w:cs="Arial"/>
              </w:rPr>
            </w:pPr>
            <w:r w:rsidRPr="00FE6416">
              <w:rPr>
                <w:rFonts w:ascii="Arial" w:hAnsi="Arial" w:cs="Arial"/>
                <w:sz w:val="22"/>
                <w:szCs w:val="22"/>
              </w:rPr>
              <w:t>Prepare an agreed planning chart for managing the project</w:t>
            </w:r>
          </w:p>
        </w:tc>
        <w:tc>
          <w:tcPr>
            <w:tcW w:w="2229" w:type="dxa"/>
            <w:tcBorders>
              <w:left w:val="nil"/>
              <w:right w:val="single" w:sz="4" w:space="0" w:color="000000"/>
            </w:tcBorders>
          </w:tcPr>
          <w:p w:rsidR="001709EE" w:rsidRPr="00FE6416" w:rsidRDefault="001709EE" w:rsidP="00B11BE6">
            <w:pPr>
              <w:pStyle w:val="Header"/>
              <w:spacing w:before="36" w:after="36"/>
              <w:jc w:val="both"/>
              <w:rPr>
                <w:rFonts w:ascii="Arial" w:hAnsi="Arial" w:cs="Arial"/>
              </w:rPr>
            </w:pPr>
          </w:p>
        </w:tc>
      </w:tr>
      <w:tr w:rsidR="001709EE" w:rsidRPr="00FE6416">
        <w:tc>
          <w:tcPr>
            <w:tcW w:w="7908" w:type="dxa"/>
            <w:tcBorders>
              <w:left w:val="nil"/>
              <w:right w:val="single" w:sz="4" w:space="0" w:color="000000"/>
            </w:tcBorders>
          </w:tcPr>
          <w:p w:rsidR="001709EE" w:rsidRPr="00FE6416" w:rsidRDefault="001709EE" w:rsidP="00B11BE6">
            <w:pPr>
              <w:pStyle w:val="Header"/>
              <w:numPr>
                <w:ilvl w:val="0"/>
                <w:numId w:val="82"/>
              </w:numPr>
              <w:tabs>
                <w:tab w:val="clear" w:pos="720"/>
                <w:tab w:val="clear" w:pos="4320"/>
                <w:tab w:val="clear" w:pos="8640"/>
              </w:tabs>
              <w:spacing w:before="36" w:after="36"/>
              <w:ind w:left="357" w:hanging="357"/>
              <w:jc w:val="both"/>
              <w:rPr>
                <w:rFonts w:ascii="Arial" w:hAnsi="Arial" w:cs="Arial"/>
              </w:rPr>
            </w:pPr>
            <w:r w:rsidRPr="00FE6416">
              <w:rPr>
                <w:rFonts w:ascii="Arial" w:hAnsi="Arial" w:cs="Arial"/>
                <w:sz w:val="22"/>
                <w:szCs w:val="22"/>
              </w:rPr>
              <w:t>Arrange for the purchase of the required equipment</w:t>
            </w:r>
          </w:p>
        </w:tc>
        <w:tc>
          <w:tcPr>
            <w:tcW w:w="2229" w:type="dxa"/>
            <w:tcBorders>
              <w:left w:val="nil"/>
              <w:right w:val="single" w:sz="4" w:space="0" w:color="000000"/>
            </w:tcBorders>
          </w:tcPr>
          <w:p w:rsidR="001709EE" w:rsidRPr="00FE6416" w:rsidRDefault="001709EE" w:rsidP="00B11BE6">
            <w:pPr>
              <w:pStyle w:val="Header"/>
              <w:spacing w:before="36" w:after="36"/>
              <w:jc w:val="both"/>
              <w:rPr>
                <w:rFonts w:ascii="Arial" w:hAnsi="Arial" w:cs="Arial"/>
              </w:rPr>
            </w:pPr>
          </w:p>
        </w:tc>
      </w:tr>
      <w:tr w:rsidR="001709EE" w:rsidRPr="00FE6416">
        <w:tc>
          <w:tcPr>
            <w:tcW w:w="7908" w:type="dxa"/>
            <w:tcBorders>
              <w:left w:val="nil"/>
              <w:right w:val="single" w:sz="4" w:space="0" w:color="000000"/>
            </w:tcBorders>
          </w:tcPr>
          <w:p w:rsidR="001709EE" w:rsidRPr="00FE6416" w:rsidRDefault="001709EE" w:rsidP="00B11BE6">
            <w:pPr>
              <w:pStyle w:val="Header"/>
              <w:numPr>
                <w:ilvl w:val="0"/>
                <w:numId w:val="82"/>
              </w:numPr>
              <w:tabs>
                <w:tab w:val="clear" w:pos="720"/>
                <w:tab w:val="clear" w:pos="4320"/>
                <w:tab w:val="clear" w:pos="8640"/>
              </w:tabs>
              <w:spacing w:before="36" w:after="36"/>
              <w:ind w:left="357" w:hanging="357"/>
              <w:jc w:val="both"/>
              <w:rPr>
                <w:rFonts w:ascii="Arial" w:hAnsi="Arial" w:cs="Arial"/>
              </w:rPr>
            </w:pPr>
            <w:r w:rsidRPr="00FE6416">
              <w:rPr>
                <w:rFonts w:ascii="Arial" w:hAnsi="Arial" w:cs="Arial"/>
                <w:sz w:val="22"/>
                <w:szCs w:val="22"/>
              </w:rPr>
              <w:t>Identify adopters and key stakeholders</w:t>
            </w:r>
          </w:p>
        </w:tc>
        <w:tc>
          <w:tcPr>
            <w:tcW w:w="2229" w:type="dxa"/>
            <w:tcBorders>
              <w:left w:val="nil"/>
              <w:right w:val="single" w:sz="4" w:space="0" w:color="000000"/>
            </w:tcBorders>
          </w:tcPr>
          <w:p w:rsidR="001709EE" w:rsidRPr="00FE6416" w:rsidRDefault="001709EE" w:rsidP="00B11BE6">
            <w:pPr>
              <w:pStyle w:val="Header"/>
              <w:spacing w:before="36" w:after="36"/>
              <w:jc w:val="both"/>
              <w:rPr>
                <w:rFonts w:ascii="Arial" w:hAnsi="Arial" w:cs="Arial"/>
              </w:rPr>
            </w:pPr>
          </w:p>
        </w:tc>
      </w:tr>
      <w:tr w:rsidR="001709EE" w:rsidRPr="00FE6416">
        <w:tc>
          <w:tcPr>
            <w:tcW w:w="7908" w:type="dxa"/>
            <w:tcBorders>
              <w:left w:val="nil"/>
              <w:right w:val="single" w:sz="4" w:space="0" w:color="000000"/>
            </w:tcBorders>
          </w:tcPr>
          <w:p w:rsidR="001709EE" w:rsidRPr="00FE6416" w:rsidRDefault="001709EE" w:rsidP="00B11BE6">
            <w:pPr>
              <w:pStyle w:val="Header"/>
              <w:numPr>
                <w:ilvl w:val="0"/>
                <w:numId w:val="82"/>
              </w:numPr>
              <w:tabs>
                <w:tab w:val="clear" w:pos="720"/>
                <w:tab w:val="clear" w:pos="4320"/>
                <w:tab w:val="clear" w:pos="8640"/>
              </w:tabs>
              <w:spacing w:before="36" w:after="36"/>
              <w:ind w:left="357" w:hanging="357"/>
              <w:jc w:val="both"/>
              <w:rPr>
                <w:rFonts w:ascii="Arial" w:hAnsi="Arial" w:cs="Arial"/>
              </w:rPr>
            </w:pPr>
            <w:r w:rsidRPr="00FE6416">
              <w:rPr>
                <w:rFonts w:ascii="Arial" w:hAnsi="Arial" w:cs="Arial"/>
                <w:sz w:val="22"/>
                <w:szCs w:val="22"/>
              </w:rPr>
              <w:t xml:space="preserve">Secure support of regional and mine level  union representatives </w:t>
            </w:r>
          </w:p>
        </w:tc>
        <w:tc>
          <w:tcPr>
            <w:tcW w:w="2229" w:type="dxa"/>
            <w:tcBorders>
              <w:left w:val="nil"/>
              <w:right w:val="single" w:sz="4" w:space="0" w:color="000000"/>
            </w:tcBorders>
          </w:tcPr>
          <w:p w:rsidR="001709EE" w:rsidRPr="00FE6416" w:rsidRDefault="001709EE" w:rsidP="00B11BE6">
            <w:pPr>
              <w:pStyle w:val="Header"/>
              <w:spacing w:before="36" w:after="36"/>
              <w:jc w:val="both"/>
              <w:rPr>
                <w:rFonts w:ascii="Arial" w:hAnsi="Arial" w:cs="Arial"/>
              </w:rPr>
            </w:pPr>
          </w:p>
        </w:tc>
      </w:tr>
      <w:tr w:rsidR="001709EE" w:rsidRPr="00FE6416">
        <w:tc>
          <w:tcPr>
            <w:tcW w:w="7908" w:type="dxa"/>
            <w:tcBorders>
              <w:left w:val="nil"/>
              <w:right w:val="single" w:sz="4" w:space="0" w:color="000000"/>
            </w:tcBorders>
          </w:tcPr>
          <w:p w:rsidR="001709EE" w:rsidRPr="00FE6416" w:rsidRDefault="001709EE" w:rsidP="00B11BE6">
            <w:pPr>
              <w:pStyle w:val="Header"/>
              <w:numPr>
                <w:ilvl w:val="0"/>
                <w:numId w:val="82"/>
              </w:numPr>
              <w:tabs>
                <w:tab w:val="clear" w:pos="720"/>
                <w:tab w:val="clear" w:pos="4320"/>
                <w:tab w:val="clear" w:pos="8640"/>
              </w:tabs>
              <w:spacing w:before="36" w:after="36"/>
              <w:ind w:left="357" w:hanging="357"/>
              <w:jc w:val="both"/>
              <w:rPr>
                <w:rFonts w:ascii="Arial" w:hAnsi="Arial" w:cs="Arial"/>
              </w:rPr>
            </w:pPr>
            <w:r w:rsidRPr="00FE6416">
              <w:rPr>
                <w:rFonts w:ascii="Arial" w:hAnsi="Arial" w:cs="Arial"/>
                <w:sz w:val="22"/>
                <w:szCs w:val="22"/>
              </w:rPr>
              <w:t>Prepare for and conduct direct enquiry interviews  (guidance note 12- adoption guide)</w:t>
            </w:r>
          </w:p>
        </w:tc>
        <w:tc>
          <w:tcPr>
            <w:tcW w:w="2229" w:type="dxa"/>
            <w:tcBorders>
              <w:left w:val="nil"/>
              <w:right w:val="single" w:sz="4" w:space="0" w:color="000000"/>
            </w:tcBorders>
          </w:tcPr>
          <w:p w:rsidR="001709EE" w:rsidRPr="00FE6416" w:rsidRDefault="001709EE" w:rsidP="00B11BE6">
            <w:pPr>
              <w:pStyle w:val="Header"/>
              <w:spacing w:before="36" w:after="36"/>
              <w:jc w:val="both"/>
              <w:rPr>
                <w:rFonts w:ascii="Arial" w:hAnsi="Arial" w:cs="Arial"/>
              </w:rPr>
            </w:pPr>
          </w:p>
        </w:tc>
      </w:tr>
      <w:tr w:rsidR="001709EE" w:rsidRPr="00FE6416">
        <w:tc>
          <w:tcPr>
            <w:tcW w:w="7908" w:type="dxa"/>
            <w:tcBorders>
              <w:left w:val="nil"/>
              <w:right w:val="single" w:sz="4" w:space="0" w:color="000000"/>
            </w:tcBorders>
          </w:tcPr>
          <w:p w:rsidR="001709EE" w:rsidRPr="00FE6416" w:rsidRDefault="001709EE" w:rsidP="00B11BE6">
            <w:pPr>
              <w:pStyle w:val="Header"/>
              <w:numPr>
                <w:ilvl w:val="0"/>
                <w:numId w:val="82"/>
              </w:numPr>
              <w:tabs>
                <w:tab w:val="clear" w:pos="720"/>
                <w:tab w:val="clear" w:pos="4320"/>
                <w:tab w:val="clear" w:pos="8640"/>
              </w:tabs>
              <w:spacing w:before="36" w:after="36"/>
              <w:ind w:left="357" w:hanging="357"/>
              <w:jc w:val="both"/>
              <w:rPr>
                <w:rFonts w:ascii="Arial" w:hAnsi="Arial" w:cs="Arial"/>
              </w:rPr>
            </w:pPr>
            <w:r w:rsidRPr="00FE6416">
              <w:rPr>
                <w:rFonts w:ascii="Arial" w:hAnsi="Arial" w:cs="Arial"/>
                <w:sz w:val="22"/>
                <w:szCs w:val="22"/>
              </w:rPr>
              <w:t>Analyse results of direct enquiry interviews</w:t>
            </w:r>
          </w:p>
        </w:tc>
        <w:tc>
          <w:tcPr>
            <w:tcW w:w="2229" w:type="dxa"/>
            <w:tcBorders>
              <w:left w:val="nil"/>
              <w:right w:val="single" w:sz="4" w:space="0" w:color="000000"/>
            </w:tcBorders>
          </w:tcPr>
          <w:p w:rsidR="001709EE" w:rsidRPr="00FE6416" w:rsidRDefault="001709EE" w:rsidP="00B11BE6">
            <w:pPr>
              <w:pStyle w:val="Header"/>
              <w:spacing w:before="36" w:after="36"/>
              <w:jc w:val="both"/>
              <w:rPr>
                <w:rFonts w:ascii="Arial" w:hAnsi="Arial" w:cs="Arial"/>
              </w:rPr>
            </w:pPr>
          </w:p>
        </w:tc>
      </w:tr>
      <w:tr w:rsidR="001709EE" w:rsidRPr="00FE6416">
        <w:tc>
          <w:tcPr>
            <w:tcW w:w="7908" w:type="dxa"/>
            <w:tcBorders>
              <w:left w:val="nil"/>
              <w:right w:val="single" w:sz="4" w:space="0" w:color="000000"/>
            </w:tcBorders>
          </w:tcPr>
          <w:p w:rsidR="001709EE" w:rsidRPr="00FE6416" w:rsidRDefault="001709EE" w:rsidP="00B11BE6">
            <w:pPr>
              <w:pStyle w:val="Header"/>
              <w:numPr>
                <w:ilvl w:val="0"/>
                <w:numId w:val="82"/>
              </w:numPr>
              <w:tabs>
                <w:tab w:val="clear" w:pos="720"/>
                <w:tab w:val="clear" w:pos="4320"/>
                <w:tab w:val="clear" w:pos="8640"/>
              </w:tabs>
              <w:spacing w:before="36" w:after="36"/>
              <w:ind w:left="357" w:hanging="357"/>
              <w:jc w:val="both"/>
              <w:rPr>
                <w:rFonts w:ascii="Arial" w:hAnsi="Arial" w:cs="Arial"/>
              </w:rPr>
            </w:pPr>
            <w:r w:rsidRPr="00FE6416">
              <w:rPr>
                <w:rFonts w:ascii="Arial" w:hAnsi="Arial" w:cs="Arial"/>
                <w:sz w:val="22"/>
                <w:szCs w:val="22"/>
              </w:rPr>
              <w:t>Customise leadership behaviour and behavioural communication plans</w:t>
            </w:r>
          </w:p>
        </w:tc>
        <w:tc>
          <w:tcPr>
            <w:tcW w:w="2229" w:type="dxa"/>
            <w:tcBorders>
              <w:left w:val="nil"/>
              <w:right w:val="single" w:sz="4" w:space="0" w:color="000000"/>
            </w:tcBorders>
          </w:tcPr>
          <w:p w:rsidR="001709EE" w:rsidRPr="00FE6416" w:rsidRDefault="001709EE" w:rsidP="00B11BE6">
            <w:pPr>
              <w:pStyle w:val="Header"/>
              <w:spacing w:before="36" w:after="36"/>
              <w:jc w:val="both"/>
              <w:rPr>
                <w:rFonts w:ascii="Arial" w:hAnsi="Arial" w:cs="Arial"/>
              </w:rPr>
            </w:pPr>
          </w:p>
        </w:tc>
      </w:tr>
      <w:tr w:rsidR="001709EE" w:rsidRPr="00FE6416">
        <w:tc>
          <w:tcPr>
            <w:tcW w:w="7908" w:type="dxa"/>
            <w:tcBorders>
              <w:left w:val="nil"/>
              <w:right w:val="single" w:sz="4" w:space="0" w:color="000000"/>
            </w:tcBorders>
          </w:tcPr>
          <w:p w:rsidR="001709EE" w:rsidRPr="00FE6416" w:rsidRDefault="001709EE" w:rsidP="00B11BE6">
            <w:pPr>
              <w:pStyle w:val="Header"/>
              <w:numPr>
                <w:ilvl w:val="0"/>
                <w:numId w:val="82"/>
              </w:numPr>
              <w:tabs>
                <w:tab w:val="clear" w:pos="720"/>
                <w:tab w:val="clear" w:pos="4320"/>
                <w:tab w:val="clear" w:pos="8640"/>
              </w:tabs>
              <w:spacing w:before="36" w:after="36"/>
              <w:ind w:left="357" w:hanging="357"/>
              <w:jc w:val="both"/>
              <w:rPr>
                <w:rFonts w:ascii="Arial" w:hAnsi="Arial" w:cs="Arial"/>
              </w:rPr>
            </w:pPr>
            <w:r w:rsidRPr="00FE6416">
              <w:rPr>
                <w:rFonts w:ascii="Arial" w:hAnsi="Arial" w:cs="Arial"/>
                <w:sz w:val="22"/>
                <w:szCs w:val="22"/>
              </w:rPr>
              <w:t>Ensure that customisation checks have been fully satisfied</w:t>
            </w:r>
          </w:p>
        </w:tc>
        <w:tc>
          <w:tcPr>
            <w:tcW w:w="2229" w:type="dxa"/>
            <w:tcBorders>
              <w:left w:val="nil"/>
              <w:right w:val="single" w:sz="4" w:space="0" w:color="000000"/>
            </w:tcBorders>
          </w:tcPr>
          <w:p w:rsidR="001709EE" w:rsidRPr="00FE6416" w:rsidRDefault="001709EE" w:rsidP="00B11BE6">
            <w:pPr>
              <w:pStyle w:val="Header"/>
              <w:spacing w:before="36" w:after="36"/>
              <w:jc w:val="both"/>
              <w:rPr>
                <w:rFonts w:ascii="Arial" w:hAnsi="Arial" w:cs="Arial"/>
              </w:rPr>
            </w:pPr>
          </w:p>
        </w:tc>
      </w:tr>
      <w:tr w:rsidR="001709EE" w:rsidRPr="00FE6416">
        <w:tc>
          <w:tcPr>
            <w:tcW w:w="7908" w:type="dxa"/>
            <w:tcBorders>
              <w:left w:val="nil"/>
              <w:right w:val="single" w:sz="4" w:space="0" w:color="000000"/>
            </w:tcBorders>
          </w:tcPr>
          <w:p w:rsidR="001709EE" w:rsidRPr="00FE6416" w:rsidRDefault="001709EE" w:rsidP="00B11BE6">
            <w:pPr>
              <w:pStyle w:val="Header"/>
              <w:numPr>
                <w:ilvl w:val="0"/>
                <w:numId w:val="82"/>
              </w:numPr>
              <w:tabs>
                <w:tab w:val="clear" w:pos="720"/>
                <w:tab w:val="clear" w:pos="4320"/>
                <w:tab w:val="clear" w:pos="8640"/>
              </w:tabs>
              <w:spacing w:before="36" w:after="36"/>
              <w:ind w:left="357" w:hanging="357"/>
              <w:jc w:val="both"/>
              <w:rPr>
                <w:rFonts w:ascii="Arial" w:hAnsi="Arial" w:cs="Arial"/>
              </w:rPr>
            </w:pPr>
            <w:r w:rsidRPr="00FE6416">
              <w:rPr>
                <w:rFonts w:ascii="Arial" w:hAnsi="Arial" w:cs="Arial"/>
                <w:sz w:val="22"/>
                <w:szCs w:val="22"/>
              </w:rPr>
              <w:t>Obtain top management agreement to implementation of customised behavioural plans</w:t>
            </w:r>
          </w:p>
        </w:tc>
        <w:tc>
          <w:tcPr>
            <w:tcW w:w="2229" w:type="dxa"/>
            <w:tcBorders>
              <w:left w:val="nil"/>
              <w:right w:val="single" w:sz="4" w:space="0" w:color="000000"/>
            </w:tcBorders>
          </w:tcPr>
          <w:p w:rsidR="001709EE" w:rsidRPr="00FE6416" w:rsidRDefault="001709EE" w:rsidP="00B11BE6">
            <w:pPr>
              <w:pStyle w:val="Header"/>
              <w:spacing w:before="36" w:after="36"/>
              <w:jc w:val="both"/>
              <w:rPr>
                <w:rFonts w:ascii="Arial" w:hAnsi="Arial" w:cs="Arial"/>
              </w:rPr>
            </w:pPr>
          </w:p>
        </w:tc>
      </w:tr>
      <w:tr w:rsidR="001709EE" w:rsidRPr="00FE6416">
        <w:tc>
          <w:tcPr>
            <w:tcW w:w="7908" w:type="dxa"/>
            <w:tcBorders>
              <w:left w:val="nil"/>
              <w:right w:val="single" w:sz="4" w:space="0" w:color="000000"/>
            </w:tcBorders>
          </w:tcPr>
          <w:p w:rsidR="001709EE" w:rsidRPr="00FE6416" w:rsidRDefault="001709EE" w:rsidP="00B11BE6">
            <w:pPr>
              <w:pStyle w:val="Header"/>
              <w:numPr>
                <w:ilvl w:val="0"/>
                <w:numId w:val="82"/>
              </w:numPr>
              <w:tabs>
                <w:tab w:val="clear" w:pos="720"/>
                <w:tab w:val="clear" w:pos="4320"/>
                <w:tab w:val="clear" w:pos="8640"/>
              </w:tabs>
              <w:spacing w:before="36" w:after="36"/>
              <w:ind w:left="357" w:hanging="357"/>
              <w:jc w:val="both"/>
              <w:rPr>
                <w:rFonts w:ascii="Arial" w:hAnsi="Arial" w:cs="Arial"/>
              </w:rPr>
            </w:pPr>
            <w:r w:rsidRPr="00FE6416">
              <w:rPr>
                <w:rFonts w:ascii="Arial" w:hAnsi="Arial" w:cs="Arial"/>
                <w:sz w:val="22"/>
                <w:szCs w:val="22"/>
              </w:rPr>
              <w:t>Integrate behavioural plans into the detailed leading practice implementation plan</w:t>
            </w:r>
          </w:p>
        </w:tc>
        <w:tc>
          <w:tcPr>
            <w:tcW w:w="2229" w:type="dxa"/>
            <w:tcBorders>
              <w:left w:val="nil"/>
              <w:right w:val="single" w:sz="4" w:space="0" w:color="000000"/>
            </w:tcBorders>
          </w:tcPr>
          <w:p w:rsidR="001709EE" w:rsidRPr="00FE6416" w:rsidRDefault="001709EE" w:rsidP="00B11BE6">
            <w:pPr>
              <w:pStyle w:val="Header"/>
              <w:spacing w:before="36" w:after="36"/>
              <w:jc w:val="both"/>
              <w:rPr>
                <w:rFonts w:ascii="Arial" w:hAnsi="Arial" w:cs="Arial"/>
              </w:rPr>
            </w:pPr>
          </w:p>
        </w:tc>
      </w:tr>
      <w:tr w:rsidR="001709EE" w:rsidRPr="00FE6416">
        <w:tc>
          <w:tcPr>
            <w:tcW w:w="7908" w:type="dxa"/>
            <w:tcBorders>
              <w:left w:val="nil"/>
              <w:right w:val="single" w:sz="4" w:space="0" w:color="000000"/>
            </w:tcBorders>
          </w:tcPr>
          <w:p w:rsidR="001709EE" w:rsidRPr="00FE6416" w:rsidRDefault="001709EE" w:rsidP="00B11BE6">
            <w:pPr>
              <w:pStyle w:val="Header"/>
              <w:numPr>
                <w:ilvl w:val="0"/>
                <w:numId w:val="82"/>
              </w:numPr>
              <w:tabs>
                <w:tab w:val="clear" w:pos="720"/>
                <w:tab w:val="clear" w:pos="4320"/>
                <w:tab w:val="clear" w:pos="8640"/>
              </w:tabs>
              <w:spacing w:before="36" w:after="36"/>
              <w:ind w:left="357" w:hanging="357"/>
              <w:jc w:val="both"/>
              <w:rPr>
                <w:rFonts w:ascii="Arial" w:hAnsi="Arial" w:cs="Arial"/>
              </w:rPr>
            </w:pPr>
            <w:r w:rsidRPr="00FE6416">
              <w:rPr>
                <w:rFonts w:ascii="Arial" w:hAnsi="Arial" w:cs="Arial"/>
                <w:sz w:val="22"/>
                <w:szCs w:val="22"/>
              </w:rPr>
              <w:t>Brief the supervisory levels involved in implementing the practice</w:t>
            </w:r>
          </w:p>
        </w:tc>
        <w:tc>
          <w:tcPr>
            <w:tcW w:w="2229" w:type="dxa"/>
            <w:tcBorders>
              <w:left w:val="nil"/>
              <w:right w:val="single" w:sz="4" w:space="0" w:color="000000"/>
            </w:tcBorders>
          </w:tcPr>
          <w:p w:rsidR="001709EE" w:rsidRPr="00FE6416" w:rsidRDefault="001709EE" w:rsidP="00B11BE6">
            <w:pPr>
              <w:pStyle w:val="Header"/>
              <w:spacing w:before="36" w:after="36"/>
              <w:jc w:val="both"/>
              <w:rPr>
                <w:rFonts w:ascii="Arial" w:hAnsi="Arial" w:cs="Arial"/>
              </w:rPr>
            </w:pPr>
            <w:r w:rsidRPr="00FE6416">
              <w:rPr>
                <w:rFonts w:ascii="Arial" w:hAnsi="Arial" w:cs="Arial"/>
                <w:sz w:val="22"/>
                <w:szCs w:val="22"/>
              </w:rPr>
              <w:t xml:space="preserve">Input from Behavioural plans </w:t>
            </w:r>
          </w:p>
        </w:tc>
      </w:tr>
      <w:tr w:rsidR="001709EE" w:rsidRPr="00FE6416">
        <w:tc>
          <w:tcPr>
            <w:tcW w:w="7908" w:type="dxa"/>
            <w:tcBorders>
              <w:left w:val="nil"/>
              <w:right w:val="single" w:sz="4" w:space="0" w:color="000000"/>
            </w:tcBorders>
          </w:tcPr>
          <w:p w:rsidR="001709EE" w:rsidRPr="00FE6416" w:rsidRDefault="001709EE" w:rsidP="00B11BE6">
            <w:pPr>
              <w:pStyle w:val="Header"/>
              <w:numPr>
                <w:ilvl w:val="0"/>
                <w:numId w:val="82"/>
              </w:numPr>
              <w:tabs>
                <w:tab w:val="clear" w:pos="720"/>
                <w:tab w:val="clear" w:pos="4320"/>
                <w:tab w:val="clear" w:pos="8640"/>
              </w:tabs>
              <w:spacing w:before="36" w:after="36"/>
              <w:ind w:left="357" w:hanging="357"/>
              <w:jc w:val="both"/>
              <w:rPr>
                <w:rFonts w:ascii="Arial" w:hAnsi="Arial" w:cs="Arial"/>
              </w:rPr>
            </w:pPr>
            <w:r w:rsidRPr="00FE6416">
              <w:rPr>
                <w:rFonts w:ascii="Arial" w:hAnsi="Arial" w:cs="Arial"/>
                <w:sz w:val="22"/>
                <w:szCs w:val="22"/>
              </w:rPr>
              <w:t>Arrange for access to any required intellectual property</w:t>
            </w:r>
          </w:p>
        </w:tc>
        <w:tc>
          <w:tcPr>
            <w:tcW w:w="2229" w:type="dxa"/>
            <w:tcBorders>
              <w:left w:val="nil"/>
              <w:right w:val="single" w:sz="4" w:space="0" w:color="000000"/>
            </w:tcBorders>
          </w:tcPr>
          <w:p w:rsidR="001709EE" w:rsidRPr="00FE6416" w:rsidRDefault="001709EE" w:rsidP="00B11BE6">
            <w:pPr>
              <w:pStyle w:val="Header"/>
              <w:spacing w:before="36" w:after="36"/>
              <w:jc w:val="both"/>
              <w:rPr>
                <w:rFonts w:ascii="Arial" w:hAnsi="Arial" w:cs="Arial"/>
              </w:rPr>
            </w:pPr>
          </w:p>
        </w:tc>
      </w:tr>
      <w:tr w:rsidR="001709EE" w:rsidRPr="00FE6416">
        <w:tc>
          <w:tcPr>
            <w:tcW w:w="7908" w:type="dxa"/>
            <w:tcBorders>
              <w:left w:val="nil"/>
              <w:right w:val="single" w:sz="4" w:space="0" w:color="000000"/>
            </w:tcBorders>
          </w:tcPr>
          <w:p w:rsidR="001709EE" w:rsidRPr="00FE6416" w:rsidRDefault="001709EE" w:rsidP="00B11BE6">
            <w:pPr>
              <w:pStyle w:val="Header"/>
              <w:numPr>
                <w:ilvl w:val="0"/>
                <w:numId w:val="82"/>
              </w:numPr>
              <w:tabs>
                <w:tab w:val="clear" w:pos="720"/>
                <w:tab w:val="clear" w:pos="4320"/>
                <w:tab w:val="clear" w:pos="8640"/>
              </w:tabs>
              <w:spacing w:before="36" w:after="36"/>
              <w:ind w:left="357" w:hanging="357"/>
              <w:jc w:val="both"/>
              <w:rPr>
                <w:rFonts w:ascii="Arial" w:hAnsi="Arial" w:cs="Arial"/>
              </w:rPr>
            </w:pPr>
            <w:r w:rsidRPr="00FE6416">
              <w:rPr>
                <w:rFonts w:ascii="Arial" w:hAnsi="Arial" w:cs="Arial"/>
                <w:sz w:val="22"/>
                <w:szCs w:val="22"/>
              </w:rPr>
              <w:t xml:space="preserve">Brief the workers involved in implementing the practice </w:t>
            </w:r>
          </w:p>
        </w:tc>
        <w:tc>
          <w:tcPr>
            <w:tcW w:w="2229" w:type="dxa"/>
            <w:tcBorders>
              <w:left w:val="nil"/>
              <w:right w:val="single" w:sz="4" w:space="0" w:color="000000"/>
            </w:tcBorders>
          </w:tcPr>
          <w:p w:rsidR="001709EE" w:rsidRPr="00FE6416" w:rsidRDefault="001709EE" w:rsidP="00B11BE6">
            <w:pPr>
              <w:pStyle w:val="Header"/>
              <w:spacing w:before="36" w:after="36"/>
              <w:jc w:val="both"/>
              <w:rPr>
                <w:rFonts w:ascii="Arial" w:hAnsi="Arial" w:cs="Arial"/>
              </w:rPr>
            </w:pPr>
            <w:r w:rsidRPr="00FE6416">
              <w:rPr>
                <w:rFonts w:ascii="Arial" w:hAnsi="Arial" w:cs="Arial"/>
                <w:sz w:val="22"/>
                <w:szCs w:val="22"/>
              </w:rPr>
              <w:t>Input from Behavioural plans</w:t>
            </w:r>
          </w:p>
        </w:tc>
      </w:tr>
      <w:tr w:rsidR="001709EE" w:rsidRPr="00FE6416">
        <w:tc>
          <w:tcPr>
            <w:tcW w:w="7908" w:type="dxa"/>
            <w:tcBorders>
              <w:left w:val="nil"/>
              <w:right w:val="single" w:sz="4" w:space="0" w:color="000000"/>
            </w:tcBorders>
          </w:tcPr>
          <w:p w:rsidR="001709EE" w:rsidRPr="00FE6416" w:rsidRDefault="001709EE" w:rsidP="00B11BE6">
            <w:pPr>
              <w:pStyle w:val="Header"/>
              <w:numPr>
                <w:ilvl w:val="0"/>
                <w:numId w:val="82"/>
              </w:numPr>
              <w:tabs>
                <w:tab w:val="clear" w:pos="720"/>
                <w:tab w:val="clear" w:pos="4320"/>
                <w:tab w:val="clear" w:pos="8640"/>
              </w:tabs>
              <w:spacing w:before="36" w:after="36"/>
              <w:ind w:left="357" w:hanging="357"/>
              <w:jc w:val="both"/>
              <w:rPr>
                <w:rFonts w:ascii="Arial" w:hAnsi="Arial" w:cs="Arial"/>
              </w:rPr>
            </w:pPr>
            <w:r w:rsidRPr="00FE6416">
              <w:rPr>
                <w:rFonts w:ascii="Arial" w:hAnsi="Arial" w:cs="Arial"/>
                <w:sz w:val="22"/>
                <w:szCs w:val="22"/>
              </w:rPr>
              <w:t>Set up the required training programme at the mine</w:t>
            </w:r>
          </w:p>
        </w:tc>
        <w:tc>
          <w:tcPr>
            <w:tcW w:w="2229" w:type="dxa"/>
            <w:tcBorders>
              <w:left w:val="nil"/>
              <w:right w:val="single" w:sz="4" w:space="0" w:color="000000"/>
            </w:tcBorders>
          </w:tcPr>
          <w:p w:rsidR="001709EE" w:rsidRPr="00FE6416" w:rsidRDefault="001709EE" w:rsidP="00B11BE6">
            <w:pPr>
              <w:pStyle w:val="Header"/>
              <w:spacing w:before="36" w:after="36"/>
              <w:jc w:val="both"/>
              <w:rPr>
                <w:rFonts w:ascii="Arial" w:hAnsi="Arial" w:cs="Arial"/>
              </w:rPr>
            </w:pPr>
            <w:r w:rsidRPr="00FE6416">
              <w:rPr>
                <w:rFonts w:ascii="Arial" w:hAnsi="Arial" w:cs="Arial"/>
                <w:sz w:val="22"/>
                <w:szCs w:val="22"/>
              </w:rPr>
              <w:t>Input from Behavioural plans</w:t>
            </w:r>
          </w:p>
        </w:tc>
      </w:tr>
      <w:tr w:rsidR="001709EE" w:rsidRPr="00FE6416">
        <w:trPr>
          <w:trHeight w:val="225"/>
        </w:trPr>
        <w:tc>
          <w:tcPr>
            <w:tcW w:w="7908" w:type="dxa"/>
            <w:tcBorders>
              <w:left w:val="nil"/>
              <w:right w:val="single" w:sz="4" w:space="0" w:color="000000"/>
            </w:tcBorders>
          </w:tcPr>
          <w:p w:rsidR="001709EE" w:rsidRPr="00FE6416" w:rsidRDefault="001709EE" w:rsidP="00B11BE6">
            <w:pPr>
              <w:pStyle w:val="Header"/>
              <w:numPr>
                <w:ilvl w:val="0"/>
                <w:numId w:val="82"/>
              </w:numPr>
              <w:tabs>
                <w:tab w:val="clear" w:pos="720"/>
                <w:tab w:val="clear" w:pos="4320"/>
                <w:tab w:val="clear" w:pos="8640"/>
              </w:tabs>
              <w:spacing w:before="36" w:after="36"/>
              <w:ind w:left="357" w:hanging="357"/>
              <w:jc w:val="both"/>
              <w:rPr>
                <w:rFonts w:ascii="Arial" w:hAnsi="Arial" w:cs="Arial"/>
              </w:rPr>
            </w:pPr>
            <w:r w:rsidRPr="00FE6416">
              <w:rPr>
                <w:rFonts w:ascii="Arial" w:hAnsi="Arial" w:cs="Arial"/>
                <w:sz w:val="22"/>
                <w:szCs w:val="22"/>
              </w:rPr>
              <w:t>Prepare key training documentation</w:t>
            </w:r>
          </w:p>
        </w:tc>
        <w:tc>
          <w:tcPr>
            <w:tcW w:w="2229" w:type="dxa"/>
            <w:tcBorders>
              <w:left w:val="nil"/>
              <w:right w:val="single" w:sz="4" w:space="0" w:color="000000"/>
            </w:tcBorders>
          </w:tcPr>
          <w:p w:rsidR="001709EE" w:rsidRPr="00FE6416" w:rsidRDefault="001709EE" w:rsidP="00B11BE6">
            <w:pPr>
              <w:pStyle w:val="Header"/>
              <w:spacing w:before="36" w:after="36"/>
              <w:jc w:val="both"/>
              <w:rPr>
                <w:rFonts w:ascii="Arial" w:hAnsi="Arial" w:cs="Arial"/>
              </w:rPr>
            </w:pPr>
            <w:r w:rsidRPr="00FE6416">
              <w:rPr>
                <w:rFonts w:ascii="Arial" w:hAnsi="Arial" w:cs="Arial"/>
                <w:sz w:val="22"/>
                <w:szCs w:val="22"/>
              </w:rPr>
              <w:t>Input from Behavioural plans</w:t>
            </w:r>
          </w:p>
        </w:tc>
      </w:tr>
      <w:tr w:rsidR="001709EE" w:rsidRPr="00FE6416">
        <w:tc>
          <w:tcPr>
            <w:tcW w:w="7908" w:type="dxa"/>
            <w:tcBorders>
              <w:left w:val="nil"/>
              <w:right w:val="single" w:sz="4" w:space="0" w:color="000000"/>
            </w:tcBorders>
          </w:tcPr>
          <w:p w:rsidR="001709EE" w:rsidRPr="00FE6416" w:rsidRDefault="001709EE" w:rsidP="00B11BE6">
            <w:pPr>
              <w:pStyle w:val="Header"/>
              <w:numPr>
                <w:ilvl w:val="0"/>
                <w:numId w:val="82"/>
              </w:numPr>
              <w:tabs>
                <w:tab w:val="clear" w:pos="720"/>
                <w:tab w:val="clear" w:pos="4320"/>
                <w:tab w:val="clear" w:pos="8640"/>
              </w:tabs>
              <w:spacing w:before="36" w:after="36"/>
              <w:ind w:left="357" w:hanging="357"/>
              <w:jc w:val="both"/>
              <w:rPr>
                <w:rFonts w:ascii="Arial" w:hAnsi="Arial" w:cs="Arial"/>
              </w:rPr>
            </w:pPr>
            <w:r w:rsidRPr="00FE6416">
              <w:rPr>
                <w:rFonts w:ascii="Arial" w:hAnsi="Arial" w:cs="Arial"/>
                <w:sz w:val="22"/>
                <w:szCs w:val="22"/>
              </w:rPr>
              <w:t>Train the workers involved in implementing the practice</w:t>
            </w:r>
          </w:p>
        </w:tc>
        <w:tc>
          <w:tcPr>
            <w:tcW w:w="2229" w:type="dxa"/>
            <w:tcBorders>
              <w:left w:val="nil"/>
              <w:right w:val="single" w:sz="4" w:space="0" w:color="000000"/>
            </w:tcBorders>
          </w:tcPr>
          <w:p w:rsidR="001709EE" w:rsidRPr="00FE6416" w:rsidRDefault="001709EE" w:rsidP="00B11BE6">
            <w:pPr>
              <w:pStyle w:val="Header"/>
              <w:spacing w:before="36" w:after="36"/>
              <w:jc w:val="both"/>
              <w:rPr>
                <w:rFonts w:ascii="Arial" w:hAnsi="Arial" w:cs="Arial"/>
              </w:rPr>
            </w:pPr>
            <w:r w:rsidRPr="00FE6416">
              <w:rPr>
                <w:rFonts w:ascii="Arial" w:hAnsi="Arial" w:cs="Arial"/>
                <w:sz w:val="22"/>
                <w:szCs w:val="22"/>
              </w:rPr>
              <w:t>Input from Behavioural plans</w:t>
            </w:r>
          </w:p>
        </w:tc>
      </w:tr>
      <w:tr w:rsidR="001709EE" w:rsidRPr="00FE6416">
        <w:tc>
          <w:tcPr>
            <w:tcW w:w="7908" w:type="dxa"/>
            <w:tcBorders>
              <w:left w:val="nil"/>
              <w:right w:val="single" w:sz="4" w:space="0" w:color="000000"/>
            </w:tcBorders>
          </w:tcPr>
          <w:p w:rsidR="001709EE" w:rsidRPr="00FE6416" w:rsidRDefault="001709EE" w:rsidP="00B11BE6">
            <w:pPr>
              <w:pStyle w:val="Header"/>
              <w:numPr>
                <w:ilvl w:val="0"/>
                <w:numId w:val="82"/>
              </w:numPr>
              <w:tabs>
                <w:tab w:val="clear" w:pos="720"/>
                <w:tab w:val="clear" w:pos="4320"/>
                <w:tab w:val="clear" w:pos="8640"/>
              </w:tabs>
              <w:spacing w:before="36" w:after="36"/>
              <w:ind w:left="357" w:hanging="357"/>
              <w:jc w:val="both"/>
              <w:rPr>
                <w:rFonts w:ascii="Arial" w:hAnsi="Arial" w:cs="Arial"/>
              </w:rPr>
            </w:pPr>
            <w:r w:rsidRPr="00FE6416">
              <w:rPr>
                <w:rFonts w:ascii="Arial" w:hAnsi="Arial" w:cs="Arial"/>
                <w:sz w:val="22"/>
                <w:szCs w:val="22"/>
              </w:rPr>
              <w:t>Set up the required equipment maintenance arrangements</w:t>
            </w:r>
          </w:p>
        </w:tc>
        <w:tc>
          <w:tcPr>
            <w:tcW w:w="2229" w:type="dxa"/>
            <w:tcBorders>
              <w:left w:val="nil"/>
              <w:right w:val="single" w:sz="4" w:space="0" w:color="000000"/>
            </w:tcBorders>
          </w:tcPr>
          <w:p w:rsidR="001709EE" w:rsidRPr="00FE6416" w:rsidRDefault="001709EE" w:rsidP="00B11BE6">
            <w:pPr>
              <w:pStyle w:val="Header"/>
              <w:spacing w:before="36" w:after="36"/>
              <w:jc w:val="both"/>
              <w:rPr>
                <w:rFonts w:ascii="Arial" w:hAnsi="Arial" w:cs="Arial"/>
              </w:rPr>
            </w:pPr>
          </w:p>
        </w:tc>
      </w:tr>
      <w:tr w:rsidR="001709EE" w:rsidRPr="00FE6416">
        <w:tc>
          <w:tcPr>
            <w:tcW w:w="7908" w:type="dxa"/>
            <w:tcBorders>
              <w:left w:val="nil"/>
              <w:right w:val="single" w:sz="4" w:space="0" w:color="000000"/>
            </w:tcBorders>
          </w:tcPr>
          <w:p w:rsidR="001709EE" w:rsidRPr="00FE6416" w:rsidRDefault="001709EE" w:rsidP="00B11BE6">
            <w:pPr>
              <w:pStyle w:val="Header"/>
              <w:numPr>
                <w:ilvl w:val="0"/>
                <w:numId w:val="82"/>
              </w:numPr>
              <w:tabs>
                <w:tab w:val="clear" w:pos="720"/>
                <w:tab w:val="clear" w:pos="4320"/>
                <w:tab w:val="clear" w:pos="8640"/>
              </w:tabs>
              <w:spacing w:before="36" w:after="36"/>
              <w:ind w:left="357" w:hanging="357"/>
              <w:jc w:val="both"/>
              <w:rPr>
                <w:rFonts w:ascii="Arial" w:hAnsi="Arial" w:cs="Arial"/>
              </w:rPr>
            </w:pPr>
            <w:r w:rsidRPr="00FE6416">
              <w:rPr>
                <w:rFonts w:ascii="Arial" w:hAnsi="Arial" w:cs="Arial"/>
                <w:sz w:val="22"/>
                <w:szCs w:val="22"/>
              </w:rPr>
              <w:t>Prepare documentation and signage to assist in implementing the practice</w:t>
            </w:r>
          </w:p>
        </w:tc>
        <w:tc>
          <w:tcPr>
            <w:tcW w:w="2229" w:type="dxa"/>
            <w:tcBorders>
              <w:left w:val="nil"/>
              <w:right w:val="single" w:sz="4" w:space="0" w:color="000000"/>
            </w:tcBorders>
          </w:tcPr>
          <w:p w:rsidR="001709EE" w:rsidRPr="00FE6416" w:rsidRDefault="001709EE" w:rsidP="00B11BE6">
            <w:pPr>
              <w:pStyle w:val="Header"/>
              <w:spacing w:before="36" w:after="36"/>
              <w:jc w:val="both"/>
              <w:rPr>
                <w:rFonts w:ascii="Arial" w:hAnsi="Arial" w:cs="Arial"/>
              </w:rPr>
            </w:pPr>
            <w:r w:rsidRPr="00FE6416">
              <w:rPr>
                <w:rFonts w:ascii="Arial" w:hAnsi="Arial" w:cs="Arial"/>
                <w:sz w:val="22"/>
                <w:szCs w:val="22"/>
              </w:rPr>
              <w:t>Input from Behavioural plans</w:t>
            </w:r>
          </w:p>
        </w:tc>
      </w:tr>
      <w:tr w:rsidR="001709EE" w:rsidRPr="00FE6416">
        <w:tc>
          <w:tcPr>
            <w:tcW w:w="7908" w:type="dxa"/>
            <w:tcBorders>
              <w:left w:val="nil"/>
              <w:right w:val="single" w:sz="4" w:space="0" w:color="000000"/>
            </w:tcBorders>
          </w:tcPr>
          <w:p w:rsidR="001709EE" w:rsidRPr="00FE6416" w:rsidRDefault="001709EE" w:rsidP="00B11BE6">
            <w:pPr>
              <w:pStyle w:val="Header"/>
              <w:numPr>
                <w:ilvl w:val="0"/>
                <w:numId w:val="82"/>
              </w:numPr>
              <w:tabs>
                <w:tab w:val="clear" w:pos="720"/>
                <w:tab w:val="clear" w:pos="4320"/>
                <w:tab w:val="clear" w:pos="8640"/>
              </w:tabs>
              <w:spacing w:before="36" w:after="36"/>
              <w:ind w:left="357" w:hanging="357"/>
              <w:jc w:val="both"/>
              <w:rPr>
                <w:rFonts w:ascii="Arial" w:hAnsi="Arial" w:cs="Arial"/>
              </w:rPr>
            </w:pPr>
            <w:r w:rsidRPr="00FE6416">
              <w:rPr>
                <w:rFonts w:ascii="Arial" w:hAnsi="Arial" w:cs="Arial"/>
                <w:sz w:val="22"/>
                <w:szCs w:val="22"/>
              </w:rPr>
              <w:t xml:space="preserve">Agree critical success factors for the demonstration project </w:t>
            </w:r>
          </w:p>
        </w:tc>
        <w:tc>
          <w:tcPr>
            <w:tcW w:w="2229" w:type="dxa"/>
            <w:tcBorders>
              <w:left w:val="nil"/>
              <w:right w:val="single" w:sz="4" w:space="0" w:color="000000"/>
            </w:tcBorders>
          </w:tcPr>
          <w:p w:rsidR="001709EE" w:rsidRPr="00FE6416" w:rsidRDefault="001709EE" w:rsidP="00B11BE6">
            <w:pPr>
              <w:pStyle w:val="Header"/>
              <w:spacing w:before="36" w:after="36"/>
              <w:jc w:val="both"/>
              <w:rPr>
                <w:rFonts w:ascii="Arial" w:hAnsi="Arial" w:cs="Arial"/>
              </w:rPr>
            </w:pPr>
            <w:r w:rsidRPr="00FE6416">
              <w:rPr>
                <w:rFonts w:ascii="Arial" w:hAnsi="Arial" w:cs="Arial"/>
                <w:sz w:val="22"/>
                <w:szCs w:val="22"/>
              </w:rPr>
              <w:t>Input from Behavioural plans</w:t>
            </w:r>
          </w:p>
        </w:tc>
      </w:tr>
      <w:tr w:rsidR="001709EE" w:rsidRPr="00FE6416">
        <w:tc>
          <w:tcPr>
            <w:tcW w:w="7908" w:type="dxa"/>
            <w:tcBorders>
              <w:left w:val="nil"/>
              <w:right w:val="single" w:sz="4" w:space="0" w:color="000000"/>
            </w:tcBorders>
          </w:tcPr>
          <w:p w:rsidR="001709EE" w:rsidRPr="00FE6416" w:rsidRDefault="001709EE" w:rsidP="00B11BE6">
            <w:pPr>
              <w:pStyle w:val="Header"/>
              <w:numPr>
                <w:ilvl w:val="0"/>
                <w:numId w:val="82"/>
              </w:numPr>
              <w:tabs>
                <w:tab w:val="clear" w:pos="720"/>
                <w:tab w:val="clear" w:pos="4320"/>
                <w:tab w:val="clear" w:pos="8640"/>
              </w:tabs>
              <w:spacing w:before="36" w:after="36"/>
              <w:ind w:left="357" w:hanging="357"/>
              <w:jc w:val="both"/>
              <w:rPr>
                <w:rFonts w:ascii="Arial" w:hAnsi="Arial" w:cs="Arial"/>
              </w:rPr>
            </w:pPr>
            <w:r w:rsidRPr="00FE6416">
              <w:rPr>
                <w:rFonts w:ascii="Arial" w:hAnsi="Arial" w:cs="Arial"/>
                <w:sz w:val="22"/>
                <w:szCs w:val="22"/>
              </w:rPr>
              <w:t xml:space="preserve">Identify key measurements needed to demonstrate performance of the practice </w:t>
            </w:r>
          </w:p>
        </w:tc>
        <w:tc>
          <w:tcPr>
            <w:tcW w:w="2229" w:type="dxa"/>
            <w:tcBorders>
              <w:left w:val="nil"/>
              <w:right w:val="single" w:sz="4" w:space="0" w:color="000000"/>
            </w:tcBorders>
          </w:tcPr>
          <w:p w:rsidR="001709EE" w:rsidRPr="00FE6416" w:rsidRDefault="001709EE" w:rsidP="00B11BE6">
            <w:pPr>
              <w:pStyle w:val="Header"/>
              <w:spacing w:before="36" w:after="36"/>
              <w:jc w:val="both"/>
              <w:rPr>
                <w:rFonts w:ascii="Arial" w:hAnsi="Arial" w:cs="Arial"/>
              </w:rPr>
            </w:pPr>
            <w:r w:rsidRPr="00FE6416">
              <w:rPr>
                <w:rFonts w:ascii="Arial" w:hAnsi="Arial" w:cs="Arial"/>
                <w:sz w:val="22"/>
                <w:szCs w:val="22"/>
              </w:rPr>
              <w:t>Input from Behavioural plans</w:t>
            </w:r>
          </w:p>
        </w:tc>
      </w:tr>
      <w:tr w:rsidR="001709EE" w:rsidRPr="00FE6416">
        <w:tc>
          <w:tcPr>
            <w:tcW w:w="7908" w:type="dxa"/>
            <w:tcBorders>
              <w:left w:val="nil"/>
              <w:right w:val="single" w:sz="4" w:space="0" w:color="000000"/>
            </w:tcBorders>
          </w:tcPr>
          <w:p w:rsidR="001709EE" w:rsidRPr="00FE6416" w:rsidRDefault="001709EE" w:rsidP="00B11BE6">
            <w:pPr>
              <w:pStyle w:val="Header"/>
              <w:numPr>
                <w:ilvl w:val="0"/>
                <w:numId w:val="82"/>
              </w:numPr>
              <w:tabs>
                <w:tab w:val="clear" w:pos="720"/>
                <w:tab w:val="clear" w:pos="4320"/>
                <w:tab w:val="clear" w:pos="8640"/>
              </w:tabs>
              <w:spacing w:before="36" w:after="36"/>
              <w:ind w:left="357" w:hanging="357"/>
              <w:jc w:val="both"/>
              <w:rPr>
                <w:rFonts w:ascii="Arial" w:hAnsi="Arial" w:cs="Arial"/>
              </w:rPr>
            </w:pPr>
            <w:r w:rsidRPr="00FE6416">
              <w:rPr>
                <w:rFonts w:ascii="Arial" w:hAnsi="Arial" w:cs="Arial"/>
                <w:sz w:val="22"/>
                <w:szCs w:val="22"/>
              </w:rPr>
              <w:t>Set up monitoring and data collection arrangements</w:t>
            </w:r>
          </w:p>
        </w:tc>
        <w:tc>
          <w:tcPr>
            <w:tcW w:w="2229" w:type="dxa"/>
            <w:tcBorders>
              <w:left w:val="nil"/>
              <w:right w:val="single" w:sz="4" w:space="0" w:color="000000"/>
            </w:tcBorders>
          </w:tcPr>
          <w:p w:rsidR="001709EE" w:rsidRPr="00FE6416" w:rsidRDefault="001709EE" w:rsidP="00B11BE6">
            <w:pPr>
              <w:pStyle w:val="Header"/>
              <w:spacing w:before="36" w:after="36"/>
              <w:jc w:val="both"/>
              <w:rPr>
                <w:rFonts w:ascii="Arial" w:hAnsi="Arial" w:cs="Arial"/>
              </w:rPr>
            </w:pPr>
            <w:r w:rsidRPr="00FE6416">
              <w:rPr>
                <w:rFonts w:ascii="Arial" w:hAnsi="Arial" w:cs="Arial"/>
                <w:sz w:val="22"/>
                <w:szCs w:val="22"/>
              </w:rPr>
              <w:t>Input from Behavioural plans</w:t>
            </w:r>
          </w:p>
        </w:tc>
      </w:tr>
      <w:tr w:rsidR="001709EE" w:rsidRPr="00FE6416">
        <w:tc>
          <w:tcPr>
            <w:tcW w:w="7908" w:type="dxa"/>
            <w:tcBorders>
              <w:left w:val="nil"/>
              <w:right w:val="single" w:sz="4" w:space="0" w:color="000000"/>
            </w:tcBorders>
          </w:tcPr>
          <w:p w:rsidR="001709EE" w:rsidRPr="00FE6416" w:rsidRDefault="001709EE" w:rsidP="00B11BE6">
            <w:pPr>
              <w:pStyle w:val="Header"/>
              <w:numPr>
                <w:ilvl w:val="0"/>
                <w:numId w:val="82"/>
              </w:numPr>
              <w:tabs>
                <w:tab w:val="clear" w:pos="720"/>
                <w:tab w:val="clear" w:pos="4320"/>
                <w:tab w:val="clear" w:pos="8640"/>
              </w:tabs>
              <w:spacing w:before="36" w:after="36"/>
              <w:ind w:left="357" w:hanging="357"/>
              <w:jc w:val="both"/>
              <w:rPr>
                <w:rFonts w:ascii="Arial" w:hAnsi="Arial" w:cs="Arial"/>
              </w:rPr>
            </w:pPr>
            <w:r w:rsidRPr="00FE6416">
              <w:rPr>
                <w:rFonts w:ascii="Arial" w:hAnsi="Arial" w:cs="Arial"/>
                <w:sz w:val="22"/>
                <w:szCs w:val="22"/>
              </w:rPr>
              <w:t>Clarify and agree criteria and time scale for completion of the project</w:t>
            </w:r>
          </w:p>
        </w:tc>
        <w:tc>
          <w:tcPr>
            <w:tcW w:w="2229" w:type="dxa"/>
            <w:tcBorders>
              <w:left w:val="nil"/>
              <w:right w:val="single" w:sz="4" w:space="0" w:color="000000"/>
            </w:tcBorders>
          </w:tcPr>
          <w:p w:rsidR="001709EE" w:rsidRPr="00FE6416" w:rsidRDefault="001709EE" w:rsidP="00B11BE6">
            <w:pPr>
              <w:pStyle w:val="Header"/>
              <w:spacing w:before="36" w:after="36"/>
              <w:jc w:val="both"/>
              <w:rPr>
                <w:rFonts w:ascii="Arial" w:hAnsi="Arial" w:cs="Arial"/>
              </w:rPr>
            </w:pPr>
          </w:p>
        </w:tc>
      </w:tr>
      <w:tr w:rsidR="001709EE" w:rsidRPr="00FE6416">
        <w:tc>
          <w:tcPr>
            <w:tcW w:w="7908" w:type="dxa"/>
            <w:tcBorders>
              <w:left w:val="nil"/>
              <w:right w:val="single" w:sz="4" w:space="0" w:color="000000"/>
            </w:tcBorders>
          </w:tcPr>
          <w:p w:rsidR="001709EE" w:rsidRPr="00FE6416" w:rsidRDefault="001709EE" w:rsidP="00B11BE6">
            <w:pPr>
              <w:pStyle w:val="Header"/>
              <w:numPr>
                <w:ilvl w:val="0"/>
                <w:numId w:val="82"/>
              </w:numPr>
              <w:tabs>
                <w:tab w:val="clear" w:pos="720"/>
                <w:tab w:val="clear" w:pos="4320"/>
                <w:tab w:val="clear" w:pos="8640"/>
              </w:tabs>
              <w:spacing w:before="36" w:after="36"/>
              <w:ind w:left="357" w:hanging="357"/>
              <w:jc w:val="both"/>
              <w:rPr>
                <w:rFonts w:ascii="Arial" w:hAnsi="Arial" w:cs="Arial"/>
              </w:rPr>
            </w:pPr>
            <w:r w:rsidRPr="00FE6416">
              <w:rPr>
                <w:rFonts w:ascii="Arial" w:hAnsi="Arial" w:cs="Arial"/>
                <w:sz w:val="22"/>
                <w:szCs w:val="22"/>
              </w:rPr>
              <w:t>Provide COPA with feedback on implementation challenges and successes</w:t>
            </w:r>
          </w:p>
        </w:tc>
        <w:tc>
          <w:tcPr>
            <w:tcW w:w="2229" w:type="dxa"/>
            <w:tcBorders>
              <w:left w:val="nil"/>
              <w:right w:val="single" w:sz="4" w:space="0" w:color="000000"/>
            </w:tcBorders>
          </w:tcPr>
          <w:p w:rsidR="001709EE" w:rsidRPr="00FE6416" w:rsidRDefault="001709EE" w:rsidP="00B11BE6">
            <w:pPr>
              <w:pStyle w:val="Header"/>
              <w:spacing w:before="36" w:after="36"/>
              <w:jc w:val="both"/>
              <w:rPr>
                <w:rFonts w:ascii="Arial" w:hAnsi="Arial" w:cs="Arial"/>
              </w:rPr>
            </w:pPr>
          </w:p>
        </w:tc>
      </w:tr>
      <w:tr w:rsidR="001709EE" w:rsidRPr="00FE6416">
        <w:tc>
          <w:tcPr>
            <w:tcW w:w="7908" w:type="dxa"/>
            <w:tcBorders>
              <w:left w:val="nil"/>
              <w:right w:val="single" w:sz="4" w:space="0" w:color="000000"/>
            </w:tcBorders>
          </w:tcPr>
          <w:p w:rsidR="001709EE" w:rsidRPr="00FE6416" w:rsidRDefault="001709EE" w:rsidP="00B11BE6">
            <w:pPr>
              <w:pStyle w:val="Header"/>
              <w:numPr>
                <w:ilvl w:val="0"/>
                <w:numId w:val="82"/>
              </w:numPr>
              <w:tabs>
                <w:tab w:val="clear" w:pos="720"/>
                <w:tab w:val="clear" w:pos="4320"/>
                <w:tab w:val="clear" w:pos="8640"/>
              </w:tabs>
              <w:spacing w:before="36" w:after="36"/>
              <w:ind w:left="357" w:hanging="357"/>
              <w:jc w:val="both"/>
              <w:rPr>
                <w:rFonts w:ascii="Arial" w:hAnsi="Arial" w:cs="Arial"/>
              </w:rPr>
            </w:pPr>
            <w:r w:rsidRPr="00FE6416">
              <w:rPr>
                <w:rFonts w:ascii="Arial" w:hAnsi="Arial" w:cs="Arial"/>
                <w:sz w:val="22"/>
                <w:szCs w:val="22"/>
              </w:rPr>
              <w:t>Conduct preliminary implementation of the practice</w:t>
            </w:r>
          </w:p>
        </w:tc>
        <w:tc>
          <w:tcPr>
            <w:tcW w:w="2229" w:type="dxa"/>
            <w:tcBorders>
              <w:left w:val="nil"/>
              <w:right w:val="single" w:sz="4" w:space="0" w:color="000000"/>
            </w:tcBorders>
          </w:tcPr>
          <w:p w:rsidR="001709EE" w:rsidRPr="00FE6416" w:rsidRDefault="001709EE" w:rsidP="00B11BE6">
            <w:pPr>
              <w:pStyle w:val="Header"/>
              <w:spacing w:before="36" w:after="36"/>
              <w:jc w:val="both"/>
              <w:rPr>
                <w:rFonts w:ascii="Arial" w:hAnsi="Arial" w:cs="Arial"/>
              </w:rPr>
            </w:pPr>
          </w:p>
        </w:tc>
      </w:tr>
      <w:tr w:rsidR="001709EE" w:rsidRPr="00FE6416">
        <w:tc>
          <w:tcPr>
            <w:tcW w:w="7908" w:type="dxa"/>
            <w:tcBorders>
              <w:left w:val="nil"/>
              <w:right w:val="single" w:sz="4" w:space="0" w:color="000000"/>
            </w:tcBorders>
          </w:tcPr>
          <w:p w:rsidR="001709EE" w:rsidRPr="00FE6416" w:rsidRDefault="001709EE" w:rsidP="00B11BE6">
            <w:pPr>
              <w:pStyle w:val="Header"/>
              <w:numPr>
                <w:ilvl w:val="0"/>
                <w:numId w:val="82"/>
              </w:numPr>
              <w:tabs>
                <w:tab w:val="clear" w:pos="720"/>
                <w:tab w:val="clear" w:pos="4320"/>
                <w:tab w:val="clear" w:pos="8640"/>
              </w:tabs>
              <w:spacing w:before="36" w:after="36"/>
              <w:ind w:left="357" w:hanging="357"/>
              <w:jc w:val="both"/>
              <w:rPr>
                <w:rFonts w:ascii="Arial" w:hAnsi="Arial" w:cs="Arial"/>
              </w:rPr>
            </w:pPr>
            <w:r w:rsidRPr="00FE6416">
              <w:rPr>
                <w:rFonts w:ascii="Arial" w:hAnsi="Arial" w:cs="Arial"/>
                <w:sz w:val="22"/>
                <w:szCs w:val="22"/>
              </w:rPr>
              <w:t>Decide and document any needed customisation of the practice prior to mine wide roll out</w:t>
            </w:r>
          </w:p>
        </w:tc>
        <w:tc>
          <w:tcPr>
            <w:tcW w:w="2229" w:type="dxa"/>
            <w:tcBorders>
              <w:left w:val="nil"/>
              <w:right w:val="single" w:sz="4" w:space="0" w:color="000000"/>
            </w:tcBorders>
          </w:tcPr>
          <w:p w:rsidR="001709EE" w:rsidRPr="00FE6416" w:rsidRDefault="001709EE" w:rsidP="00B11BE6">
            <w:pPr>
              <w:pStyle w:val="Header"/>
              <w:spacing w:before="36" w:after="36"/>
              <w:jc w:val="both"/>
              <w:rPr>
                <w:rFonts w:ascii="Arial" w:hAnsi="Arial" w:cs="Arial"/>
              </w:rPr>
            </w:pPr>
          </w:p>
        </w:tc>
      </w:tr>
      <w:tr w:rsidR="001709EE" w:rsidRPr="00FE6416">
        <w:tc>
          <w:tcPr>
            <w:tcW w:w="7908" w:type="dxa"/>
            <w:tcBorders>
              <w:left w:val="nil"/>
              <w:right w:val="single" w:sz="4" w:space="0" w:color="000000"/>
            </w:tcBorders>
          </w:tcPr>
          <w:p w:rsidR="001709EE" w:rsidRPr="00FE6416" w:rsidRDefault="001709EE" w:rsidP="00B11BE6">
            <w:pPr>
              <w:pStyle w:val="Header"/>
              <w:numPr>
                <w:ilvl w:val="0"/>
                <w:numId w:val="82"/>
              </w:numPr>
              <w:tabs>
                <w:tab w:val="clear" w:pos="720"/>
                <w:tab w:val="clear" w:pos="4320"/>
                <w:tab w:val="clear" w:pos="8640"/>
              </w:tabs>
              <w:spacing w:before="36" w:after="36"/>
              <w:ind w:left="357" w:hanging="357"/>
              <w:jc w:val="both"/>
              <w:rPr>
                <w:rFonts w:ascii="Arial" w:hAnsi="Arial" w:cs="Arial"/>
              </w:rPr>
            </w:pPr>
            <w:r w:rsidRPr="00FE6416">
              <w:rPr>
                <w:rFonts w:ascii="Arial" w:hAnsi="Arial" w:cs="Arial"/>
                <w:sz w:val="22"/>
                <w:szCs w:val="22"/>
              </w:rPr>
              <w:t xml:space="preserve">Introduce agreed custom refinements and commence roll out of the practice </w:t>
            </w:r>
          </w:p>
        </w:tc>
        <w:tc>
          <w:tcPr>
            <w:tcW w:w="2229" w:type="dxa"/>
            <w:tcBorders>
              <w:left w:val="nil"/>
              <w:right w:val="single" w:sz="4" w:space="0" w:color="000000"/>
            </w:tcBorders>
          </w:tcPr>
          <w:p w:rsidR="001709EE" w:rsidRPr="00FE6416" w:rsidRDefault="001709EE" w:rsidP="00B11BE6">
            <w:pPr>
              <w:pStyle w:val="Header"/>
              <w:spacing w:before="36" w:after="36"/>
              <w:jc w:val="both"/>
              <w:rPr>
                <w:rFonts w:ascii="Arial" w:hAnsi="Arial" w:cs="Arial"/>
              </w:rPr>
            </w:pPr>
          </w:p>
        </w:tc>
      </w:tr>
      <w:tr w:rsidR="001709EE" w:rsidRPr="00FE6416">
        <w:tc>
          <w:tcPr>
            <w:tcW w:w="7908" w:type="dxa"/>
            <w:tcBorders>
              <w:left w:val="nil"/>
              <w:right w:val="single" w:sz="4" w:space="0" w:color="000000"/>
            </w:tcBorders>
          </w:tcPr>
          <w:p w:rsidR="001709EE" w:rsidRPr="00FE6416" w:rsidRDefault="001709EE" w:rsidP="00B11BE6">
            <w:pPr>
              <w:pStyle w:val="Header"/>
              <w:numPr>
                <w:ilvl w:val="0"/>
                <w:numId w:val="82"/>
              </w:numPr>
              <w:tabs>
                <w:tab w:val="clear" w:pos="720"/>
                <w:tab w:val="clear" w:pos="4320"/>
                <w:tab w:val="clear" w:pos="8640"/>
              </w:tabs>
              <w:spacing w:before="36" w:after="36"/>
              <w:ind w:left="357" w:hanging="357"/>
              <w:jc w:val="both"/>
              <w:rPr>
                <w:rFonts w:ascii="Arial" w:hAnsi="Arial" w:cs="Arial"/>
              </w:rPr>
            </w:pPr>
            <w:r w:rsidRPr="00FE6416">
              <w:rPr>
                <w:rFonts w:ascii="Arial" w:hAnsi="Arial" w:cs="Arial"/>
                <w:sz w:val="22"/>
                <w:szCs w:val="22"/>
              </w:rPr>
              <w:t>Implement the monitoring and reporting programme</w:t>
            </w:r>
          </w:p>
        </w:tc>
        <w:tc>
          <w:tcPr>
            <w:tcW w:w="2229" w:type="dxa"/>
            <w:tcBorders>
              <w:left w:val="nil"/>
              <w:right w:val="single" w:sz="4" w:space="0" w:color="000000"/>
            </w:tcBorders>
          </w:tcPr>
          <w:p w:rsidR="001709EE" w:rsidRPr="00FE6416" w:rsidRDefault="001709EE" w:rsidP="00B11BE6">
            <w:pPr>
              <w:pStyle w:val="Header"/>
              <w:spacing w:before="36" w:after="36"/>
              <w:jc w:val="both"/>
              <w:rPr>
                <w:rFonts w:ascii="Arial" w:hAnsi="Arial" w:cs="Arial"/>
              </w:rPr>
            </w:pPr>
            <w:r w:rsidRPr="00FE6416">
              <w:rPr>
                <w:rFonts w:ascii="Arial" w:hAnsi="Arial" w:cs="Arial"/>
                <w:sz w:val="22"/>
                <w:szCs w:val="22"/>
              </w:rPr>
              <w:t>Input from Behavioural plans</w:t>
            </w:r>
          </w:p>
        </w:tc>
      </w:tr>
      <w:tr w:rsidR="001709EE" w:rsidRPr="00FE6416">
        <w:tc>
          <w:tcPr>
            <w:tcW w:w="7908" w:type="dxa"/>
            <w:tcBorders>
              <w:left w:val="nil"/>
              <w:right w:val="single" w:sz="4" w:space="0" w:color="000000"/>
            </w:tcBorders>
          </w:tcPr>
          <w:p w:rsidR="001709EE" w:rsidRPr="00FE6416" w:rsidRDefault="001709EE" w:rsidP="00B11BE6">
            <w:pPr>
              <w:pStyle w:val="Header"/>
              <w:numPr>
                <w:ilvl w:val="0"/>
                <w:numId w:val="82"/>
              </w:numPr>
              <w:tabs>
                <w:tab w:val="clear" w:pos="720"/>
                <w:tab w:val="clear" w:pos="4320"/>
                <w:tab w:val="clear" w:pos="8640"/>
              </w:tabs>
              <w:spacing w:before="36" w:after="36"/>
              <w:ind w:left="357" w:hanging="357"/>
              <w:jc w:val="both"/>
              <w:rPr>
                <w:rFonts w:ascii="Arial" w:hAnsi="Arial" w:cs="Arial"/>
              </w:rPr>
            </w:pPr>
            <w:r w:rsidRPr="00FE6416">
              <w:rPr>
                <w:rFonts w:ascii="Arial" w:hAnsi="Arial" w:cs="Arial"/>
                <w:sz w:val="22"/>
                <w:szCs w:val="22"/>
              </w:rPr>
              <w:t>Store key data in an electronic data base for later analysis</w:t>
            </w:r>
          </w:p>
        </w:tc>
        <w:tc>
          <w:tcPr>
            <w:tcW w:w="2229" w:type="dxa"/>
            <w:tcBorders>
              <w:left w:val="nil"/>
              <w:right w:val="single" w:sz="4" w:space="0" w:color="000000"/>
            </w:tcBorders>
          </w:tcPr>
          <w:p w:rsidR="001709EE" w:rsidRPr="00FE6416" w:rsidRDefault="001709EE" w:rsidP="00B11BE6">
            <w:pPr>
              <w:pStyle w:val="Header"/>
              <w:spacing w:before="36" w:after="36"/>
              <w:jc w:val="both"/>
              <w:rPr>
                <w:rFonts w:ascii="Arial" w:hAnsi="Arial" w:cs="Arial"/>
              </w:rPr>
            </w:pPr>
          </w:p>
        </w:tc>
      </w:tr>
      <w:tr w:rsidR="001709EE" w:rsidRPr="00FE6416">
        <w:tc>
          <w:tcPr>
            <w:tcW w:w="7908" w:type="dxa"/>
            <w:tcBorders>
              <w:left w:val="nil"/>
              <w:right w:val="single" w:sz="4" w:space="0" w:color="000000"/>
            </w:tcBorders>
          </w:tcPr>
          <w:p w:rsidR="001709EE" w:rsidRPr="00FE6416" w:rsidRDefault="001709EE" w:rsidP="00B11BE6">
            <w:pPr>
              <w:pStyle w:val="Header"/>
              <w:numPr>
                <w:ilvl w:val="0"/>
                <w:numId w:val="82"/>
              </w:numPr>
              <w:tabs>
                <w:tab w:val="clear" w:pos="720"/>
                <w:tab w:val="clear" w:pos="4320"/>
                <w:tab w:val="clear" w:pos="8640"/>
              </w:tabs>
              <w:spacing w:before="36" w:after="36"/>
              <w:ind w:left="357" w:hanging="357"/>
              <w:jc w:val="both"/>
              <w:rPr>
                <w:rFonts w:ascii="Arial" w:hAnsi="Arial" w:cs="Arial"/>
              </w:rPr>
            </w:pPr>
            <w:r w:rsidRPr="00FE6416">
              <w:rPr>
                <w:rFonts w:ascii="Arial" w:hAnsi="Arial" w:cs="Arial"/>
                <w:sz w:val="22"/>
                <w:szCs w:val="22"/>
              </w:rPr>
              <w:t>Prepare and issue progress updates to key stakeholders</w:t>
            </w:r>
          </w:p>
        </w:tc>
        <w:tc>
          <w:tcPr>
            <w:tcW w:w="2229" w:type="dxa"/>
            <w:tcBorders>
              <w:left w:val="nil"/>
              <w:right w:val="single" w:sz="4" w:space="0" w:color="000000"/>
            </w:tcBorders>
          </w:tcPr>
          <w:p w:rsidR="001709EE" w:rsidRPr="00FE6416" w:rsidRDefault="001709EE" w:rsidP="00B11BE6">
            <w:pPr>
              <w:pStyle w:val="Header"/>
              <w:spacing w:before="36" w:after="36"/>
              <w:jc w:val="both"/>
              <w:rPr>
                <w:rFonts w:ascii="Arial" w:hAnsi="Arial" w:cs="Arial"/>
              </w:rPr>
            </w:pPr>
            <w:r w:rsidRPr="00FE6416">
              <w:rPr>
                <w:rFonts w:ascii="Arial" w:hAnsi="Arial" w:cs="Arial"/>
                <w:sz w:val="22"/>
                <w:szCs w:val="22"/>
              </w:rPr>
              <w:t>Input from Behavioural plans</w:t>
            </w:r>
          </w:p>
        </w:tc>
      </w:tr>
      <w:tr w:rsidR="001709EE" w:rsidRPr="00FE6416">
        <w:tc>
          <w:tcPr>
            <w:tcW w:w="7908" w:type="dxa"/>
            <w:tcBorders>
              <w:left w:val="nil"/>
              <w:right w:val="single" w:sz="4" w:space="0" w:color="000000"/>
            </w:tcBorders>
          </w:tcPr>
          <w:p w:rsidR="001709EE" w:rsidRPr="00FE6416" w:rsidRDefault="001709EE" w:rsidP="00B11BE6">
            <w:pPr>
              <w:pStyle w:val="Header"/>
              <w:numPr>
                <w:ilvl w:val="0"/>
                <w:numId w:val="82"/>
              </w:numPr>
              <w:tabs>
                <w:tab w:val="clear" w:pos="720"/>
                <w:tab w:val="clear" w:pos="4320"/>
                <w:tab w:val="clear" w:pos="8640"/>
              </w:tabs>
              <w:spacing w:before="36" w:after="36"/>
              <w:ind w:left="357" w:hanging="357"/>
              <w:jc w:val="both"/>
              <w:rPr>
                <w:rFonts w:ascii="Arial" w:hAnsi="Arial" w:cs="Arial"/>
              </w:rPr>
            </w:pPr>
            <w:r w:rsidRPr="00FE6416">
              <w:rPr>
                <w:rFonts w:ascii="Arial" w:hAnsi="Arial" w:cs="Arial"/>
                <w:sz w:val="22"/>
                <w:szCs w:val="22"/>
              </w:rPr>
              <w:t xml:space="preserve">Analyse data to  demonstrate the performance achieved </w:t>
            </w:r>
          </w:p>
        </w:tc>
        <w:tc>
          <w:tcPr>
            <w:tcW w:w="2229" w:type="dxa"/>
            <w:tcBorders>
              <w:left w:val="nil"/>
              <w:right w:val="single" w:sz="4" w:space="0" w:color="000000"/>
            </w:tcBorders>
          </w:tcPr>
          <w:p w:rsidR="001709EE" w:rsidRPr="00FE6416" w:rsidRDefault="001709EE" w:rsidP="00B11BE6">
            <w:pPr>
              <w:pStyle w:val="Header"/>
              <w:spacing w:before="36" w:after="36"/>
              <w:jc w:val="both"/>
              <w:rPr>
                <w:rFonts w:ascii="Arial" w:hAnsi="Arial" w:cs="Arial"/>
              </w:rPr>
            </w:pPr>
            <w:r w:rsidRPr="00FE6416">
              <w:rPr>
                <w:rFonts w:ascii="Arial" w:hAnsi="Arial" w:cs="Arial"/>
                <w:sz w:val="22"/>
                <w:szCs w:val="22"/>
              </w:rPr>
              <w:t>Input from Behavioural plans</w:t>
            </w:r>
          </w:p>
        </w:tc>
      </w:tr>
      <w:tr w:rsidR="001709EE" w:rsidRPr="00FE6416">
        <w:tc>
          <w:tcPr>
            <w:tcW w:w="7908" w:type="dxa"/>
            <w:tcBorders>
              <w:left w:val="nil"/>
              <w:bottom w:val="single" w:sz="12" w:space="0" w:color="000000"/>
              <w:right w:val="single" w:sz="4" w:space="0" w:color="000000"/>
            </w:tcBorders>
          </w:tcPr>
          <w:p w:rsidR="001709EE" w:rsidRPr="00FE6416" w:rsidRDefault="001709EE" w:rsidP="00B11BE6">
            <w:pPr>
              <w:pStyle w:val="Header"/>
              <w:numPr>
                <w:ilvl w:val="0"/>
                <w:numId w:val="82"/>
              </w:numPr>
              <w:tabs>
                <w:tab w:val="clear" w:pos="720"/>
                <w:tab w:val="clear" w:pos="4320"/>
                <w:tab w:val="clear" w:pos="8640"/>
              </w:tabs>
              <w:spacing w:before="36" w:after="36"/>
              <w:ind w:left="357" w:hanging="357"/>
              <w:jc w:val="both"/>
              <w:rPr>
                <w:rFonts w:ascii="Arial" w:hAnsi="Arial" w:cs="Arial"/>
              </w:rPr>
            </w:pPr>
            <w:r w:rsidRPr="00FE6416">
              <w:rPr>
                <w:rFonts w:ascii="Arial" w:hAnsi="Arial" w:cs="Arial"/>
                <w:sz w:val="22"/>
                <w:szCs w:val="22"/>
              </w:rPr>
              <w:t>Prepare a report describing the practice implemented and the performance achieved – send to COPA</w:t>
            </w:r>
          </w:p>
        </w:tc>
        <w:tc>
          <w:tcPr>
            <w:tcW w:w="2229" w:type="dxa"/>
            <w:tcBorders>
              <w:left w:val="nil"/>
              <w:bottom w:val="single" w:sz="12" w:space="0" w:color="000000"/>
              <w:right w:val="single" w:sz="4" w:space="0" w:color="000000"/>
            </w:tcBorders>
          </w:tcPr>
          <w:p w:rsidR="001709EE" w:rsidRPr="00FE6416" w:rsidRDefault="001709EE" w:rsidP="00B11BE6">
            <w:pPr>
              <w:pStyle w:val="Header"/>
              <w:spacing w:before="36" w:after="36"/>
              <w:jc w:val="both"/>
              <w:rPr>
                <w:rFonts w:ascii="Arial" w:hAnsi="Arial" w:cs="Arial"/>
              </w:rPr>
            </w:pPr>
            <w:r w:rsidRPr="00FE6416">
              <w:rPr>
                <w:rFonts w:ascii="Arial" w:hAnsi="Arial" w:cs="Arial"/>
                <w:sz w:val="22"/>
                <w:szCs w:val="22"/>
              </w:rPr>
              <w:t>Input from Behavioural plans</w:t>
            </w:r>
          </w:p>
        </w:tc>
      </w:tr>
    </w:tbl>
    <w:p w:rsidR="001709EE" w:rsidRPr="00FE6416" w:rsidRDefault="001709EE" w:rsidP="00B11BE6">
      <w:pPr>
        <w:pStyle w:val="Header"/>
        <w:jc w:val="both"/>
        <w:rPr>
          <w:sz w:val="22"/>
          <w:szCs w:val="22"/>
        </w:rPr>
      </w:pPr>
    </w:p>
    <w:p w:rsidR="001709EE" w:rsidRPr="00FE6416" w:rsidRDefault="001709EE" w:rsidP="00B11BE6">
      <w:pPr>
        <w:jc w:val="both"/>
        <w:rPr>
          <w:rFonts w:ascii="Arial" w:hAnsi="Arial" w:cs="Arial"/>
          <w:sz w:val="22"/>
          <w:szCs w:val="22"/>
          <w:lang w:val="en-GB" w:eastAsia="en-GB"/>
        </w:rPr>
        <w:sectPr w:rsidR="001709EE" w:rsidRPr="00FE6416" w:rsidSect="00E10E54">
          <w:headerReference w:type="even" r:id="rId97"/>
          <w:headerReference w:type="default" r:id="rId98"/>
          <w:footerReference w:type="default" r:id="rId99"/>
          <w:headerReference w:type="first" r:id="rId100"/>
          <w:pgSz w:w="12240" w:h="15840"/>
          <w:pgMar w:top="1440" w:right="1418" w:bottom="1440" w:left="1418" w:header="720" w:footer="720" w:gutter="0"/>
          <w:cols w:space="720"/>
          <w:titlePg/>
          <w:docGrid w:linePitch="360"/>
        </w:sectPr>
      </w:pPr>
    </w:p>
    <w:p w:rsidR="001709EE" w:rsidRPr="00FE6416" w:rsidRDefault="001709EE" w:rsidP="00B11BE6">
      <w:pPr>
        <w:jc w:val="both"/>
        <w:rPr>
          <w:rFonts w:ascii="Arial" w:hAnsi="Arial" w:cs="Arial"/>
          <w:b/>
          <w:bCs/>
          <w:sz w:val="22"/>
          <w:szCs w:val="22"/>
        </w:rPr>
      </w:pPr>
      <w:bookmarkStart w:id="139" w:name="Appendix13"/>
      <w:r w:rsidRPr="00FE6416">
        <w:rPr>
          <w:rFonts w:ascii="Arial" w:hAnsi="Arial" w:cs="Arial"/>
          <w:b/>
          <w:bCs/>
          <w:sz w:val="22"/>
          <w:szCs w:val="22"/>
        </w:rPr>
        <w:t>Appendix 13: Implementation Project Checklist</w:t>
      </w:r>
      <w:r w:rsidR="00227101">
        <w:rPr>
          <w:rFonts w:ascii="Arial" w:hAnsi="Arial" w:cs="Arial"/>
          <w:b/>
          <w:bCs/>
          <w:sz w:val="22"/>
          <w:szCs w:val="22"/>
        </w:rPr>
        <w:fldChar w:fldCharType="begin"/>
      </w:r>
      <w:r w:rsidRPr="00FE6416">
        <w:rPr>
          <w:sz w:val="22"/>
          <w:szCs w:val="22"/>
        </w:rPr>
        <w:instrText>tc "</w:instrText>
      </w:r>
      <w:bookmarkStart w:id="140" w:name="_Toc237690283"/>
      <w:bookmarkStart w:id="141" w:name="_Toc290452960"/>
      <w:r w:rsidRPr="00FE6416">
        <w:rPr>
          <w:rFonts w:ascii="Arial" w:hAnsi="Arial" w:cs="Arial"/>
          <w:b/>
          <w:bCs/>
          <w:sz w:val="22"/>
          <w:szCs w:val="22"/>
        </w:rPr>
        <w:instrText>Appendix 8: Implementation Project Checklist</w:instrText>
      </w:r>
      <w:bookmarkEnd w:id="140"/>
      <w:bookmarkEnd w:id="141"/>
      <w:r w:rsidRPr="00FE6416">
        <w:rPr>
          <w:sz w:val="22"/>
          <w:szCs w:val="22"/>
        </w:rPr>
        <w:instrText>" \f C \l 1</w:instrText>
      </w:r>
      <w:r w:rsidR="00227101">
        <w:rPr>
          <w:rFonts w:ascii="Arial" w:hAnsi="Arial" w:cs="Arial"/>
          <w:b/>
          <w:bCs/>
          <w:sz w:val="22"/>
          <w:szCs w:val="22"/>
        </w:rPr>
        <w:fldChar w:fldCharType="end"/>
      </w:r>
    </w:p>
    <w:bookmarkEnd w:id="139"/>
    <w:tbl>
      <w:tblPr>
        <w:tblW w:w="9580" w:type="dxa"/>
        <w:tblLook w:val="0000"/>
      </w:tblPr>
      <w:tblGrid>
        <w:gridCol w:w="461"/>
        <w:gridCol w:w="9119"/>
      </w:tblGrid>
      <w:tr w:rsidR="001709EE" w:rsidRPr="00FE6416">
        <w:trPr>
          <w:trHeight w:val="255"/>
        </w:trPr>
        <w:tc>
          <w:tcPr>
            <w:tcW w:w="461" w:type="dxa"/>
            <w:tcBorders>
              <w:top w:val="nil"/>
              <w:left w:val="nil"/>
              <w:bottom w:val="nil"/>
              <w:right w:val="nil"/>
            </w:tcBorders>
            <w:noWrap/>
            <w:vAlign w:val="bottom"/>
          </w:tcPr>
          <w:p w:rsidR="001709EE" w:rsidRPr="00FE6416" w:rsidRDefault="001709EE" w:rsidP="00B11BE6">
            <w:pPr>
              <w:rPr>
                <w:rFonts w:ascii="Arial" w:hAnsi="Arial" w:cs="Arial"/>
              </w:rPr>
            </w:pPr>
          </w:p>
        </w:tc>
        <w:tc>
          <w:tcPr>
            <w:tcW w:w="9119" w:type="dxa"/>
            <w:tcBorders>
              <w:top w:val="nil"/>
              <w:left w:val="nil"/>
              <w:bottom w:val="nil"/>
              <w:right w:val="nil"/>
            </w:tcBorders>
            <w:noWrap/>
            <w:vAlign w:val="bottom"/>
          </w:tcPr>
          <w:p w:rsidR="001709EE" w:rsidRPr="00FE6416" w:rsidRDefault="001709EE" w:rsidP="00B11BE6">
            <w:pPr>
              <w:rPr>
                <w:rFonts w:ascii="Arial" w:hAnsi="Arial" w:cs="Arial"/>
              </w:rPr>
            </w:pPr>
          </w:p>
        </w:tc>
      </w:tr>
      <w:tr w:rsidR="001709EE" w:rsidRPr="00FE6416">
        <w:trPr>
          <w:trHeight w:val="360"/>
        </w:trPr>
        <w:tc>
          <w:tcPr>
            <w:tcW w:w="9580" w:type="dxa"/>
            <w:gridSpan w:val="2"/>
            <w:tcBorders>
              <w:top w:val="single" w:sz="4" w:space="0" w:color="auto"/>
              <w:left w:val="single" w:sz="4" w:space="0" w:color="auto"/>
              <w:bottom w:val="single" w:sz="4" w:space="0" w:color="auto"/>
              <w:right w:val="single" w:sz="4" w:space="0" w:color="auto"/>
            </w:tcBorders>
            <w:noWrap/>
            <w:vAlign w:val="bottom"/>
          </w:tcPr>
          <w:p w:rsidR="001709EE" w:rsidRPr="00FE6416" w:rsidRDefault="001709EE" w:rsidP="00B11BE6">
            <w:pPr>
              <w:rPr>
                <w:rFonts w:ascii="Arial Bold" w:hAnsi="Arial Bold" w:cs="Arial Bold"/>
              </w:rPr>
            </w:pPr>
            <w:r w:rsidRPr="00FE6416">
              <w:rPr>
                <w:rFonts w:ascii="Arial Bold" w:hAnsi="Arial Bold" w:cs="Arial Bold"/>
                <w:sz w:val="22"/>
                <w:szCs w:val="22"/>
              </w:rPr>
              <w:t>Implementation Project Factors and Factors Checklist</w:t>
            </w:r>
          </w:p>
        </w:tc>
      </w:tr>
      <w:tr w:rsidR="001709EE" w:rsidRPr="00FE6416">
        <w:trPr>
          <w:trHeight w:val="88"/>
        </w:trPr>
        <w:tc>
          <w:tcPr>
            <w:tcW w:w="461" w:type="dxa"/>
            <w:tcBorders>
              <w:top w:val="nil"/>
              <w:left w:val="single" w:sz="4" w:space="0" w:color="auto"/>
              <w:bottom w:val="single" w:sz="4" w:space="0" w:color="auto"/>
              <w:right w:val="single" w:sz="4" w:space="0" w:color="auto"/>
            </w:tcBorders>
          </w:tcPr>
          <w:p w:rsidR="001709EE" w:rsidRPr="00FE6416" w:rsidRDefault="00227101" w:rsidP="00B11BE6">
            <w:pPr>
              <w:rPr>
                <w:rFonts w:ascii="Arial" w:hAnsi="Arial" w:cs="Arial"/>
              </w:rPr>
            </w:pPr>
            <w:r w:rsidRPr="00227101">
              <w:rPr>
                <w:noProof/>
              </w:rPr>
              <w:pict>
                <v:roundrect id="_x0000_s1279" style="position:absolute;margin-left:18.75pt;margin-top:4.5pt;width:0;height:7.5pt;z-index:251585024;mso-position-horizontal-relative:text;mso-position-vertical-relative:text" arcsize="10923f" strokecolor="windowText" o:insetmode="auto">
                  <w10:anchorlock/>
                </v:roundrect>
              </w:pict>
            </w:r>
            <w:r w:rsidR="001709EE" w:rsidRPr="00FE6416">
              <w:rPr>
                <w:rFonts w:ascii="Arial" w:hAnsi="Arial" w:cs="Arial"/>
                <w:sz w:val="22"/>
                <w:szCs w:val="22"/>
              </w:rPr>
              <w:t>1</w:t>
            </w:r>
          </w:p>
        </w:tc>
        <w:tc>
          <w:tcPr>
            <w:tcW w:w="9119" w:type="dxa"/>
            <w:tcBorders>
              <w:top w:val="nil"/>
              <w:left w:val="nil"/>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Is there still a need for the new technology or practice?</w:t>
            </w:r>
          </w:p>
        </w:tc>
      </w:tr>
      <w:tr w:rsidR="001709EE" w:rsidRPr="00FE6416">
        <w:trPr>
          <w:trHeight w:val="72"/>
        </w:trPr>
        <w:tc>
          <w:tcPr>
            <w:tcW w:w="461" w:type="dxa"/>
            <w:tcBorders>
              <w:top w:val="nil"/>
              <w:left w:val="single" w:sz="4" w:space="0" w:color="auto"/>
              <w:bottom w:val="single" w:sz="4" w:space="0" w:color="auto"/>
              <w:right w:val="single" w:sz="4" w:space="0" w:color="auto"/>
            </w:tcBorders>
          </w:tcPr>
          <w:p w:rsidR="001709EE" w:rsidRPr="00FE6416" w:rsidRDefault="00227101" w:rsidP="00B11BE6">
            <w:pPr>
              <w:rPr>
                <w:rFonts w:ascii="Arial" w:hAnsi="Arial" w:cs="Arial"/>
              </w:rPr>
            </w:pPr>
            <w:r w:rsidRPr="00227101">
              <w:rPr>
                <w:noProof/>
              </w:rPr>
              <w:pict>
                <v:roundrect id="_x0000_s1280" style="position:absolute;margin-left:18.75pt;margin-top:4.5pt;width:0;height:7.5pt;z-index:251586048;mso-position-horizontal-relative:text;mso-position-vertical-relative:text" arcsize="10923f" strokecolor="windowText" o:insetmode="auto">
                  <w10:anchorlock/>
                </v:roundrect>
              </w:pict>
            </w:r>
            <w:r w:rsidR="001709EE" w:rsidRPr="00FE6416">
              <w:rPr>
                <w:rFonts w:ascii="Arial" w:hAnsi="Arial" w:cs="Arial"/>
                <w:sz w:val="22"/>
                <w:szCs w:val="22"/>
              </w:rPr>
              <w:t>2</w:t>
            </w:r>
          </w:p>
        </w:tc>
        <w:tc>
          <w:tcPr>
            <w:tcW w:w="9119" w:type="dxa"/>
            <w:tcBorders>
              <w:top w:val="nil"/>
              <w:left w:val="nil"/>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Is the technology, practice or knowledge ready for transfer and adoption?</w:t>
            </w:r>
          </w:p>
        </w:tc>
      </w:tr>
      <w:tr w:rsidR="001709EE" w:rsidRPr="00FE6416">
        <w:trPr>
          <w:trHeight w:val="235"/>
        </w:trPr>
        <w:tc>
          <w:tcPr>
            <w:tcW w:w="461" w:type="dxa"/>
            <w:tcBorders>
              <w:top w:val="nil"/>
              <w:left w:val="single" w:sz="4" w:space="0" w:color="auto"/>
              <w:bottom w:val="single" w:sz="4" w:space="0" w:color="auto"/>
              <w:right w:val="single" w:sz="4" w:space="0" w:color="auto"/>
            </w:tcBorders>
          </w:tcPr>
          <w:p w:rsidR="001709EE" w:rsidRPr="00FE6416" w:rsidRDefault="00227101" w:rsidP="00B11BE6">
            <w:pPr>
              <w:rPr>
                <w:rFonts w:ascii="Arial" w:hAnsi="Arial" w:cs="Arial"/>
              </w:rPr>
            </w:pPr>
            <w:r w:rsidRPr="00227101">
              <w:rPr>
                <w:noProof/>
              </w:rPr>
              <w:pict>
                <v:roundrect id="_x0000_s1281" style="position:absolute;margin-left:18.75pt;margin-top:4.5pt;width:0;height:7.5pt;z-index:251587072;mso-position-horizontal-relative:text;mso-position-vertical-relative:text" arcsize="10923f" strokecolor="windowText" o:insetmode="auto">
                  <w10:anchorlock/>
                </v:roundrect>
              </w:pict>
            </w:r>
            <w:r w:rsidR="001709EE" w:rsidRPr="00FE6416">
              <w:rPr>
                <w:rFonts w:ascii="Arial" w:hAnsi="Arial" w:cs="Arial"/>
                <w:sz w:val="22"/>
                <w:szCs w:val="22"/>
              </w:rPr>
              <w:t>3</w:t>
            </w:r>
          </w:p>
        </w:tc>
        <w:tc>
          <w:tcPr>
            <w:tcW w:w="9119" w:type="dxa"/>
            <w:tcBorders>
              <w:top w:val="nil"/>
              <w:left w:val="nil"/>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Is further development required to arrive at a commercially and practically viable technology or practice?</w:t>
            </w:r>
          </w:p>
        </w:tc>
      </w:tr>
      <w:tr w:rsidR="001709EE" w:rsidRPr="00FE6416">
        <w:trPr>
          <w:trHeight w:val="357"/>
        </w:trPr>
        <w:tc>
          <w:tcPr>
            <w:tcW w:w="461" w:type="dxa"/>
            <w:tcBorders>
              <w:top w:val="nil"/>
              <w:left w:val="single" w:sz="4" w:space="0" w:color="auto"/>
              <w:bottom w:val="single" w:sz="4" w:space="0" w:color="auto"/>
              <w:right w:val="single" w:sz="4" w:space="0" w:color="auto"/>
            </w:tcBorders>
          </w:tcPr>
          <w:p w:rsidR="001709EE" w:rsidRPr="00FE6416" w:rsidRDefault="00227101" w:rsidP="00B11BE6">
            <w:pPr>
              <w:rPr>
                <w:rFonts w:ascii="Arial" w:hAnsi="Arial" w:cs="Arial"/>
              </w:rPr>
            </w:pPr>
            <w:r w:rsidRPr="00227101">
              <w:rPr>
                <w:noProof/>
              </w:rPr>
              <w:pict>
                <v:roundrect id="_x0000_s1282" style="position:absolute;margin-left:18.75pt;margin-top:6.75pt;width:0;height:11.25pt;z-index:251588096;mso-position-horizontal-relative:text;mso-position-vertical-relative:text" arcsize="10923f" strokecolor="windowText" o:insetmode="auto">
                  <w10:anchorlock/>
                </v:roundrect>
              </w:pict>
            </w:r>
            <w:r w:rsidR="001709EE" w:rsidRPr="00FE6416">
              <w:rPr>
                <w:rFonts w:ascii="Arial" w:hAnsi="Arial" w:cs="Arial"/>
                <w:sz w:val="22"/>
                <w:szCs w:val="22"/>
              </w:rPr>
              <w:t>4</w:t>
            </w:r>
          </w:p>
        </w:tc>
        <w:tc>
          <w:tcPr>
            <w:tcW w:w="9119" w:type="dxa"/>
            <w:tcBorders>
              <w:top w:val="nil"/>
              <w:left w:val="nil"/>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Has the equipment to be tested (technology to be adapted) been adequately designed to withstand the harsh underground environment?</w:t>
            </w:r>
          </w:p>
        </w:tc>
      </w:tr>
      <w:tr w:rsidR="001709EE" w:rsidRPr="00FE6416">
        <w:trPr>
          <w:trHeight w:val="159"/>
        </w:trPr>
        <w:tc>
          <w:tcPr>
            <w:tcW w:w="461" w:type="dxa"/>
            <w:tcBorders>
              <w:top w:val="nil"/>
              <w:left w:val="single" w:sz="4" w:space="0" w:color="auto"/>
              <w:bottom w:val="single" w:sz="4" w:space="0" w:color="auto"/>
              <w:right w:val="single" w:sz="4" w:space="0" w:color="auto"/>
            </w:tcBorders>
          </w:tcPr>
          <w:p w:rsidR="001709EE" w:rsidRPr="00FE6416" w:rsidRDefault="00227101" w:rsidP="00B11BE6">
            <w:pPr>
              <w:rPr>
                <w:rFonts w:ascii="Arial" w:hAnsi="Arial" w:cs="Arial"/>
              </w:rPr>
            </w:pPr>
            <w:r w:rsidRPr="00227101">
              <w:rPr>
                <w:noProof/>
              </w:rPr>
              <w:pict>
                <v:roundrect id="_x0000_s1283" style="position:absolute;margin-left:18.75pt;margin-top:4.5pt;width:0;height:7.5pt;z-index:251589120;mso-position-horizontal-relative:text;mso-position-vertical-relative:text" arcsize="10923f" strokecolor="windowText" o:insetmode="auto">
                  <w10:anchorlock/>
                </v:roundrect>
              </w:pict>
            </w:r>
            <w:r w:rsidR="001709EE" w:rsidRPr="00FE6416">
              <w:rPr>
                <w:rFonts w:ascii="Arial" w:hAnsi="Arial" w:cs="Arial"/>
                <w:sz w:val="22"/>
                <w:szCs w:val="22"/>
              </w:rPr>
              <w:t>5</w:t>
            </w:r>
          </w:p>
        </w:tc>
        <w:tc>
          <w:tcPr>
            <w:tcW w:w="9119" w:type="dxa"/>
            <w:tcBorders>
              <w:top w:val="nil"/>
              <w:left w:val="nil"/>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Has the operation of the technology or practice been adequately simplified for mine application?</w:t>
            </w:r>
          </w:p>
        </w:tc>
      </w:tr>
      <w:tr w:rsidR="001709EE" w:rsidRPr="00FE6416">
        <w:trPr>
          <w:trHeight w:val="157"/>
        </w:trPr>
        <w:tc>
          <w:tcPr>
            <w:tcW w:w="461" w:type="dxa"/>
            <w:tcBorders>
              <w:top w:val="nil"/>
              <w:left w:val="single" w:sz="4" w:space="0" w:color="auto"/>
              <w:bottom w:val="single" w:sz="4" w:space="0" w:color="auto"/>
              <w:right w:val="single" w:sz="4" w:space="0" w:color="auto"/>
            </w:tcBorders>
          </w:tcPr>
          <w:p w:rsidR="001709EE" w:rsidRPr="00FE6416" w:rsidRDefault="00227101" w:rsidP="00B11BE6">
            <w:pPr>
              <w:rPr>
                <w:rFonts w:ascii="Arial" w:hAnsi="Arial" w:cs="Arial"/>
              </w:rPr>
            </w:pPr>
            <w:r w:rsidRPr="00227101">
              <w:rPr>
                <w:noProof/>
              </w:rPr>
              <w:pict>
                <v:roundrect id="_x0000_s1284" style="position:absolute;margin-left:18.75pt;margin-top:4.5pt;width:0;height:7.5pt;z-index:251590144;mso-position-horizontal-relative:text;mso-position-vertical-relative:text" arcsize="10923f" strokecolor="windowText" o:insetmode="auto">
                  <w10:anchorlock/>
                </v:roundrect>
              </w:pict>
            </w:r>
            <w:r w:rsidR="001709EE" w:rsidRPr="00FE6416">
              <w:rPr>
                <w:rFonts w:ascii="Arial" w:hAnsi="Arial" w:cs="Arial"/>
                <w:sz w:val="22"/>
                <w:szCs w:val="22"/>
              </w:rPr>
              <w:t>6</w:t>
            </w:r>
          </w:p>
        </w:tc>
        <w:tc>
          <w:tcPr>
            <w:tcW w:w="9119" w:type="dxa"/>
            <w:tcBorders>
              <w:top w:val="nil"/>
              <w:left w:val="nil"/>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Is a trial installation warranted or will a desktop study provide adequate performance information?</w:t>
            </w:r>
          </w:p>
        </w:tc>
      </w:tr>
      <w:tr w:rsidR="001709EE" w:rsidRPr="00FE6416">
        <w:trPr>
          <w:trHeight w:val="141"/>
        </w:trPr>
        <w:tc>
          <w:tcPr>
            <w:tcW w:w="461" w:type="dxa"/>
            <w:tcBorders>
              <w:top w:val="nil"/>
              <w:left w:val="single" w:sz="4" w:space="0" w:color="auto"/>
              <w:bottom w:val="single" w:sz="4" w:space="0" w:color="auto"/>
              <w:right w:val="single" w:sz="4" w:space="0" w:color="auto"/>
            </w:tcBorders>
          </w:tcPr>
          <w:p w:rsidR="001709EE" w:rsidRPr="00FE6416" w:rsidRDefault="00227101" w:rsidP="00B11BE6">
            <w:pPr>
              <w:rPr>
                <w:rFonts w:ascii="Arial" w:hAnsi="Arial" w:cs="Arial"/>
              </w:rPr>
            </w:pPr>
            <w:r w:rsidRPr="00227101">
              <w:rPr>
                <w:noProof/>
              </w:rPr>
              <w:pict>
                <v:roundrect id="_x0000_s1285" style="position:absolute;margin-left:18.75pt;margin-top:4.5pt;width:0;height:7.5pt;z-index:251591168;mso-position-horizontal-relative:text;mso-position-vertical-relative:text" arcsize="10923f" strokecolor="windowText" o:insetmode="auto">
                  <w10:anchorlock/>
                </v:roundrect>
              </w:pict>
            </w:r>
            <w:r w:rsidR="001709EE" w:rsidRPr="00FE6416">
              <w:rPr>
                <w:rFonts w:ascii="Arial" w:hAnsi="Arial" w:cs="Arial"/>
                <w:sz w:val="22"/>
                <w:szCs w:val="22"/>
              </w:rPr>
              <w:t>7</w:t>
            </w:r>
          </w:p>
        </w:tc>
        <w:tc>
          <w:tcPr>
            <w:tcW w:w="9119" w:type="dxa"/>
            <w:tcBorders>
              <w:top w:val="nil"/>
              <w:left w:val="nil"/>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Which parts of the mine would benefit most from adoption of the technology or practice?</w:t>
            </w:r>
          </w:p>
        </w:tc>
      </w:tr>
      <w:tr w:rsidR="001709EE" w:rsidRPr="00FE6416">
        <w:trPr>
          <w:trHeight w:val="289"/>
        </w:trPr>
        <w:tc>
          <w:tcPr>
            <w:tcW w:w="461" w:type="dxa"/>
            <w:tcBorders>
              <w:top w:val="nil"/>
              <w:left w:val="single" w:sz="4" w:space="0" w:color="auto"/>
              <w:bottom w:val="single" w:sz="4" w:space="0" w:color="auto"/>
              <w:right w:val="single" w:sz="4" w:space="0" w:color="auto"/>
            </w:tcBorders>
          </w:tcPr>
          <w:p w:rsidR="001709EE" w:rsidRPr="00FE6416" w:rsidRDefault="00227101" w:rsidP="00B11BE6">
            <w:pPr>
              <w:rPr>
                <w:rFonts w:ascii="Arial" w:hAnsi="Arial" w:cs="Arial"/>
              </w:rPr>
            </w:pPr>
            <w:r w:rsidRPr="00227101">
              <w:rPr>
                <w:noProof/>
              </w:rPr>
              <w:pict>
                <v:roundrect id="_x0000_s1286" style="position:absolute;margin-left:18.75pt;margin-top:4.5pt;width:0;height:7.5pt;z-index:251592192;mso-position-horizontal-relative:text;mso-position-vertical-relative:text" arcsize="10923f" strokecolor="windowText" o:insetmode="auto">
                  <w10:anchorlock/>
                </v:roundrect>
              </w:pict>
            </w:r>
            <w:r w:rsidR="001709EE" w:rsidRPr="00FE6416">
              <w:rPr>
                <w:rFonts w:ascii="Arial" w:hAnsi="Arial" w:cs="Arial"/>
                <w:sz w:val="22"/>
                <w:szCs w:val="22"/>
              </w:rPr>
              <w:t>8</w:t>
            </w:r>
          </w:p>
        </w:tc>
        <w:tc>
          <w:tcPr>
            <w:tcW w:w="9119" w:type="dxa"/>
            <w:tcBorders>
              <w:top w:val="nil"/>
              <w:left w:val="nil"/>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Which persons on the mine have the incentive and attributes necessary for championing the technology or practice?</w:t>
            </w:r>
          </w:p>
        </w:tc>
      </w:tr>
      <w:tr w:rsidR="001709EE" w:rsidRPr="00FE6416">
        <w:trPr>
          <w:trHeight w:val="91"/>
        </w:trPr>
        <w:tc>
          <w:tcPr>
            <w:tcW w:w="461" w:type="dxa"/>
            <w:tcBorders>
              <w:top w:val="nil"/>
              <w:left w:val="single" w:sz="4" w:space="0" w:color="auto"/>
              <w:bottom w:val="single" w:sz="4" w:space="0" w:color="auto"/>
              <w:right w:val="single" w:sz="4" w:space="0" w:color="auto"/>
            </w:tcBorders>
          </w:tcPr>
          <w:p w:rsidR="001709EE" w:rsidRPr="00FE6416" w:rsidRDefault="00227101" w:rsidP="00B11BE6">
            <w:pPr>
              <w:rPr>
                <w:rFonts w:ascii="Arial" w:hAnsi="Arial" w:cs="Arial"/>
              </w:rPr>
            </w:pPr>
            <w:r w:rsidRPr="00227101">
              <w:rPr>
                <w:noProof/>
              </w:rPr>
              <w:pict>
                <v:roundrect id="_x0000_s1287" style="position:absolute;margin-left:18.75pt;margin-top:4.5pt;width:0;height:7.5pt;z-index:251593216;mso-position-horizontal-relative:text;mso-position-vertical-relative:text" arcsize="10923f" strokecolor="windowText" o:insetmode="auto">
                  <w10:anchorlock/>
                </v:roundrect>
              </w:pict>
            </w:r>
            <w:r w:rsidR="001709EE" w:rsidRPr="00FE6416">
              <w:rPr>
                <w:rFonts w:ascii="Arial" w:hAnsi="Arial" w:cs="Arial"/>
                <w:sz w:val="22"/>
                <w:szCs w:val="22"/>
              </w:rPr>
              <w:t>9</w:t>
            </w:r>
          </w:p>
        </w:tc>
        <w:tc>
          <w:tcPr>
            <w:tcW w:w="9119" w:type="dxa"/>
            <w:tcBorders>
              <w:top w:val="nil"/>
              <w:left w:val="nil"/>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 xml:space="preserve">Will (has) the mine appoint(ed) an appropriate champion?  </w:t>
            </w:r>
          </w:p>
        </w:tc>
      </w:tr>
      <w:tr w:rsidR="001709EE" w:rsidRPr="00FE6416">
        <w:trPr>
          <w:trHeight w:val="255"/>
        </w:trPr>
        <w:tc>
          <w:tcPr>
            <w:tcW w:w="461" w:type="dxa"/>
            <w:tcBorders>
              <w:top w:val="nil"/>
              <w:left w:val="single" w:sz="4" w:space="0" w:color="auto"/>
              <w:bottom w:val="single" w:sz="4" w:space="0" w:color="auto"/>
              <w:right w:val="single" w:sz="4" w:space="0" w:color="auto"/>
            </w:tcBorders>
          </w:tcPr>
          <w:p w:rsidR="001709EE" w:rsidRPr="00FE6416" w:rsidRDefault="00227101" w:rsidP="00B11BE6">
            <w:pPr>
              <w:rPr>
                <w:rFonts w:ascii="Arial" w:hAnsi="Arial" w:cs="Arial"/>
              </w:rPr>
            </w:pPr>
            <w:r w:rsidRPr="00227101">
              <w:rPr>
                <w:noProof/>
              </w:rPr>
              <w:pict>
                <v:roundrect id="_x0000_s1288" style="position:absolute;margin-left:18.75pt;margin-top:4.5pt;width:0;height:7.5pt;z-index:251594240;mso-position-horizontal-relative:text;mso-position-vertical-relative:text" arcsize="10923f" strokecolor="windowText" o:insetmode="auto">
                  <w10:anchorlock/>
                </v:roundrect>
              </w:pict>
            </w:r>
            <w:r w:rsidR="001709EE" w:rsidRPr="00FE6416">
              <w:rPr>
                <w:rFonts w:ascii="Arial" w:hAnsi="Arial" w:cs="Arial"/>
                <w:sz w:val="22"/>
                <w:szCs w:val="22"/>
              </w:rPr>
              <w:t>10</w:t>
            </w:r>
          </w:p>
        </w:tc>
        <w:tc>
          <w:tcPr>
            <w:tcW w:w="9119" w:type="dxa"/>
            <w:tcBorders>
              <w:top w:val="nil"/>
              <w:left w:val="nil"/>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Which persons at the mine need to be brought into the planning of the project at the earliest stage possible, and has this been done?</w:t>
            </w:r>
          </w:p>
        </w:tc>
      </w:tr>
      <w:tr w:rsidR="001709EE" w:rsidRPr="00FE6416">
        <w:trPr>
          <w:trHeight w:val="70"/>
        </w:trPr>
        <w:tc>
          <w:tcPr>
            <w:tcW w:w="461" w:type="dxa"/>
            <w:tcBorders>
              <w:top w:val="nil"/>
              <w:left w:val="single" w:sz="4" w:space="0" w:color="auto"/>
              <w:bottom w:val="single" w:sz="4" w:space="0" w:color="auto"/>
              <w:right w:val="single" w:sz="4" w:space="0" w:color="auto"/>
            </w:tcBorders>
          </w:tcPr>
          <w:p w:rsidR="001709EE" w:rsidRPr="00FE6416" w:rsidRDefault="00227101" w:rsidP="00B11BE6">
            <w:pPr>
              <w:rPr>
                <w:rFonts w:ascii="Arial" w:hAnsi="Arial" w:cs="Arial"/>
              </w:rPr>
            </w:pPr>
            <w:r w:rsidRPr="00227101">
              <w:rPr>
                <w:noProof/>
              </w:rPr>
              <w:pict>
                <v:roundrect id="_x0000_s1289" style="position:absolute;margin-left:18.75pt;margin-top:4.5pt;width:0;height:7.5pt;z-index:251595264;mso-position-horizontal-relative:text;mso-position-vertical-relative:text" arcsize="10923f" strokecolor="windowText" o:insetmode="auto">
                  <w10:anchorlock/>
                </v:roundrect>
              </w:pict>
            </w:r>
            <w:r w:rsidR="001709EE" w:rsidRPr="00FE6416">
              <w:rPr>
                <w:rFonts w:ascii="Arial" w:hAnsi="Arial" w:cs="Arial"/>
                <w:sz w:val="22"/>
                <w:szCs w:val="22"/>
              </w:rPr>
              <w:t>11</w:t>
            </w:r>
          </w:p>
        </w:tc>
        <w:tc>
          <w:tcPr>
            <w:tcW w:w="9119" w:type="dxa"/>
            <w:tcBorders>
              <w:top w:val="nil"/>
              <w:left w:val="nil"/>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Which persons should be invited to join an oversight group to assist in spreading the adoption experience?</w:t>
            </w:r>
          </w:p>
        </w:tc>
      </w:tr>
      <w:tr w:rsidR="001709EE" w:rsidRPr="00FE6416">
        <w:trPr>
          <w:trHeight w:val="221"/>
        </w:trPr>
        <w:tc>
          <w:tcPr>
            <w:tcW w:w="461" w:type="dxa"/>
            <w:tcBorders>
              <w:top w:val="nil"/>
              <w:left w:val="single" w:sz="4" w:space="0" w:color="auto"/>
              <w:bottom w:val="single" w:sz="4" w:space="0" w:color="auto"/>
              <w:right w:val="single" w:sz="4" w:space="0" w:color="auto"/>
            </w:tcBorders>
          </w:tcPr>
          <w:p w:rsidR="001709EE" w:rsidRPr="00FE6416" w:rsidRDefault="00227101" w:rsidP="00B11BE6">
            <w:pPr>
              <w:rPr>
                <w:rFonts w:ascii="Arial" w:hAnsi="Arial" w:cs="Arial"/>
              </w:rPr>
            </w:pPr>
            <w:r w:rsidRPr="00227101">
              <w:rPr>
                <w:noProof/>
              </w:rPr>
              <w:pict>
                <v:roundrect id="_x0000_s1290" style="position:absolute;margin-left:18.75pt;margin-top:4.5pt;width:0;height:7.5pt;z-index:251596288;mso-position-horizontal-relative:text;mso-position-vertical-relative:text" arcsize="10923f" strokecolor="windowText" o:insetmode="auto">
                  <w10:anchorlock/>
                </v:roundrect>
              </w:pict>
            </w:r>
            <w:r w:rsidR="001709EE" w:rsidRPr="00FE6416">
              <w:rPr>
                <w:rFonts w:ascii="Arial" w:hAnsi="Arial" w:cs="Arial"/>
                <w:sz w:val="22"/>
                <w:szCs w:val="22"/>
              </w:rPr>
              <w:t>12</w:t>
            </w:r>
          </w:p>
        </w:tc>
        <w:tc>
          <w:tcPr>
            <w:tcW w:w="9119" w:type="dxa"/>
            <w:tcBorders>
              <w:top w:val="nil"/>
              <w:left w:val="nil"/>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Has the mine staff responsible for the project been provided with adequate time and resources to successfully undertake the project?</w:t>
            </w:r>
          </w:p>
        </w:tc>
      </w:tr>
      <w:tr w:rsidR="001709EE" w:rsidRPr="00FE6416">
        <w:trPr>
          <w:trHeight w:val="203"/>
        </w:trPr>
        <w:tc>
          <w:tcPr>
            <w:tcW w:w="461" w:type="dxa"/>
            <w:tcBorders>
              <w:top w:val="nil"/>
              <w:left w:val="single" w:sz="4" w:space="0" w:color="auto"/>
              <w:bottom w:val="single" w:sz="4" w:space="0" w:color="auto"/>
              <w:right w:val="single" w:sz="4" w:space="0" w:color="auto"/>
            </w:tcBorders>
          </w:tcPr>
          <w:p w:rsidR="001709EE" w:rsidRPr="00FE6416" w:rsidRDefault="00227101" w:rsidP="00B11BE6">
            <w:pPr>
              <w:rPr>
                <w:rFonts w:ascii="Arial" w:hAnsi="Arial" w:cs="Arial"/>
              </w:rPr>
            </w:pPr>
            <w:r w:rsidRPr="00227101">
              <w:rPr>
                <w:noProof/>
              </w:rPr>
              <w:pict>
                <v:roundrect id="_x0000_s1291" style="position:absolute;margin-left:18.75pt;margin-top:4.5pt;width:0;height:7.5pt;z-index:251597312;mso-position-horizontal-relative:text;mso-position-vertical-relative:text" arcsize="10923f" strokecolor="windowText" o:insetmode="auto">
                  <w10:anchorlock/>
                </v:roundrect>
              </w:pict>
            </w:r>
            <w:r w:rsidR="001709EE" w:rsidRPr="00FE6416">
              <w:rPr>
                <w:rFonts w:ascii="Arial" w:hAnsi="Arial" w:cs="Arial"/>
                <w:sz w:val="22"/>
                <w:szCs w:val="22"/>
              </w:rPr>
              <w:t>13</w:t>
            </w:r>
          </w:p>
        </w:tc>
        <w:tc>
          <w:tcPr>
            <w:tcW w:w="9119" w:type="dxa"/>
            <w:tcBorders>
              <w:top w:val="nil"/>
              <w:left w:val="nil"/>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Who will take responsibility for documenting and writing up the outcome of the project for communication to others?</w:t>
            </w:r>
          </w:p>
        </w:tc>
      </w:tr>
      <w:tr w:rsidR="001709EE" w:rsidRPr="00FE6416">
        <w:trPr>
          <w:trHeight w:val="185"/>
        </w:trPr>
        <w:tc>
          <w:tcPr>
            <w:tcW w:w="461" w:type="dxa"/>
            <w:tcBorders>
              <w:top w:val="nil"/>
              <w:left w:val="single" w:sz="4" w:space="0" w:color="auto"/>
              <w:bottom w:val="single" w:sz="4" w:space="0" w:color="auto"/>
              <w:right w:val="single" w:sz="4" w:space="0" w:color="auto"/>
            </w:tcBorders>
          </w:tcPr>
          <w:p w:rsidR="001709EE" w:rsidRPr="00FE6416" w:rsidRDefault="00227101" w:rsidP="00B11BE6">
            <w:pPr>
              <w:rPr>
                <w:rFonts w:ascii="Arial" w:hAnsi="Arial" w:cs="Arial"/>
              </w:rPr>
            </w:pPr>
            <w:r w:rsidRPr="00227101">
              <w:rPr>
                <w:noProof/>
              </w:rPr>
              <w:pict>
                <v:roundrect id="_x0000_s1292" style="position:absolute;margin-left:18.75pt;margin-top:4.5pt;width:0;height:7.5pt;z-index:251598336;mso-position-horizontal-relative:text;mso-position-vertical-relative:text" arcsize="10923f" strokecolor="windowText" o:insetmode="auto">
                  <w10:anchorlock/>
                </v:roundrect>
              </w:pict>
            </w:r>
            <w:r w:rsidR="001709EE" w:rsidRPr="00FE6416">
              <w:rPr>
                <w:rFonts w:ascii="Arial" w:hAnsi="Arial" w:cs="Arial"/>
                <w:sz w:val="22"/>
                <w:szCs w:val="22"/>
              </w:rPr>
              <w:t>14</w:t>
            </w:r>
          </w:p>
        </w:tc>
        <w:tc>
          <w:tcPr>
            <w:tcW w:w="9119" w:type="dxa"/>
            <w:tcBorders>
              <w:top w:val="nil"/>
              <w:left w:val="nil"/>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What technical support is needed to assist mine staff with the adoption process?</w:t>
            </w:r>
          </w:p>
        </w:tc>
      </w:tr>
      <w:tr w:rsidR="001709EE" w:rsidRPr="00FE6416">
        <w:trPr>
          <w:trHeight w:val="169"/>
        </w:trPr>
        <w:tc>
          <w:tcPr>
            <w:tcW w:w="461" w:type="dxa"/>
            <w:tcBorders>
              <w:top w:val="nil"/>
              <w:left w:val="single" w:sz="4" w:space="0" w:color="auto"/>
              <w:bottom w:val="single" w:sz="4" w:space="0" w:color="auto"/>
              <w:right w:val="single" w:sz="4" w:space="0" w:color="auto"/>
            </w:tcBorders>
          </w:tcPr>
          <w:p w:rsidR="001709EE" w:rsidRPr="00FE6416" w:rsidRDefault="00227101" w:rsidP="00B11BE6">
            <w:pPr>
              <w:rPr>
                <w:rFonts w:ascii="Arial" w:hAnsi="Arial" w:cs="Arial"/>
              </w:rPr>
            </w:pPr>
            <w:r w:rsidRPr="00227101">
              <w:rPr>
                <w:noProof/>
              </w:rPr>
              <w:pict>
                <v:roundrect id="_x0000_s1293" style="position:absolute;margin-left:18.75pt;margin-top:4.5pt;width:0;height:7.5pt;z-index:251599360;mso-position-horizontal-relative:text;mso-position-vertical-relative:text" arcsize="10923f" strokecolor="windowText" o:insetmode="auto">
                  <w10:anchorlock/>
                </v:roundrect>
              </w:pict>
            </w:r>
            <w:r w:rsidR="001709EE" w:rsidRPr="00FE6416">
              <w:rPr>
                <w:rFonts w:ascii="Arial" w:hAnsi="Arial" w:cs="Arial"/>
                <w:sz w:val="22"/>
                <w:szCs w:val="22"/>
              </w:rPr>
              <w:t>15</w:t>
            </w:r>
          </w:p>
        </w:tc>
        <w:tc>
          <w:tcPr>
            <w:tcW w:w="9119" w:type="dxa"/>
            <w:tcBorders>
              <w:top w:val="nil"/>
              <w:left w:val="nil"/>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Are new skills or organisational structures needed to achieve successful adoption?</w:t>
            </w:r>
          </w:p>
        </w:tc>
      </w:tr>
      <w:tr w:rsidR="001709EE" w:rsidRPr="00FE6416">
        <w:trPr>
          <w:trHeight w:val="167"/>
        </w:trPr>
        <w:tc>
          <w:tcPr>
            <w:tcW w:w="461" w:type="dxa"/>
            <w:tcBorders>
              <w:top w:val="nil"/>
              <w:left w:val="single" w:sz="4" w:space="0" w:color="auto"/>
              <w:bottom w:val="single" w:sz="4" w:space="0" w:color="auto"/>
              <w:right w:val="single" w:sz="4" w:space="0" w:color="auto"/>
            </w:tcBorders>
          </w:tcPr>
          <w:p w:rsidR="001709EE" w:rsidRPr="00FE6416" w:rsidRDefault="00227101" w:rsidP="00B11BE6">
            <w:pPr>
              <w:rPr>
                <w:rFonts w:ascii="Arial" w:hAnsi="Arial" w:cs="Arial"/>
              </w:rPr>
            </w:pPr>
            <w:r w:rsidRPr="00227101">
              <w:rPr>
                <w:noProof/>
              </w:rPr>
              <w:pict>
                <v:roundrect id="_x0000_s1294" style="position:absolute;margin-left:18.75pt;margin-top:4.5pt;width:0;height:7.5pt;z-index:251600384;mso-position-horizontal-relative:text;mso-position-vertical-relative:text" arcsize="10923f" strokecolor="windowText" o:insetmode="auto">
                  <w10:anchorlock/>
                </v:roundrect>
              </w:pict>
            </w:r>
            <w:r w:rsidR="001709EE" w:rsidRPr="00FE6416">
              <w:rPr>
                <w:rFonts w:ascii="Arial" w:hAnsi="Arial" w:cs="Arial"/>
                <w:sz w:val="22"/>
                <w:szCs w:val="22"/>
              </w:rPr>
              <w:t>16</w:t>
            </w:r>
          </w:p>
        </w:tc>
        <w:tc>
          <w:tcPr>
            <w:tcW w:w="9119" w:type="dxa"/>
            <w:tcBorders>
              <w:top w:val="nil"/>
              <w:left w:val="nil"/>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Will the equipment supplier be able to meet the mine’s needs in the event of a successful implementation?</w:t>
            </w:r>
          </w:p>
        </w:tc>
      </w:tr>
      <w:tr w:rsidR="001709EE" w:rsidRPr="00FE6416">
        <w:trPr>
          <w:trHeight w:val="169"/>
        </w:trPr>
        <w:tc>
          <w:tcPr>
            <w:tcW w:w="461" w:type="dxa"/>
            <w:tcBorders>
              <w:top w:val="nil"/>
              <w:left w:val="single" w:sz="4" w:space="0" w:color="auto"/>
              <w:bottom w:val="single" w:sz="4" w:space="0" w:color="auto"/>
              <w:right w:val="single" w:sz="4" w:space="0" w:color="auto"/>
            </w:tcBorders>
          </w:tcPr>
          <w:p w:rsidR="001709EE" w:rsidRPr="00FE6416" w:rsidRDefault="00227101" w:rsidP="00B11BE6">
            <w:pPr>
              <w:rPr>
                <w:rFonts w:ascii="Arial" w:hAnsi="Arial" w:cs="Arial"/>
              </w:rPr>
            </w:pPr>
            <w:r w:rsidRPr="00227101">
              <w:rPr>
                <w:noProof/>
              </w:rPr>
              <w:pict>
                <v:roundrect id="_x0000_s1295" style="position:absolute;margin-left:18.75pt;margin-top:4.5pt;width:0;height:7.5pt;z-index:251601408;mso-position-horizontal-relative:text;mso-position-vertical-relative:text" arcsize="10923f" strokecolor="windowText" o:insetmode="auto">
                  <w10:anchorlock/>
                </v:roundrect>
              </w:pict>
            </w:r>
            <w:r w:rsidR="001709EE" w:rsidRPr="00FE6416">
              <w:rPr>
                <w:rFonts w:ascii="Arial" w:hAnsi="Arial" w:cs="Arial"/>
                <w:sz w:val="22"/>
                <w:szCs w:val="22"/>
              </w:rPr>
              <w:t>17</w:t>
            </w:r>
          </w:p>
        </w:tc>
        <w:tc>
          <w:tcPr>
            <w:tcW w:w="9119" w:type="dxa"/>
            <w:tcBorders>
              <w:top w:val="nil"/>
              <w:left w:val="nil"/>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Can or should the technology and/or leading practice be implemented as part of a larger, more beneficial system?</w:t>
            </w:r>
          </w:p>
        </w:tc>
      </w:tr>
      <w:tr w:rsidR="001709EE" w:rsidRPr="00FE6416">
        <w:trPr>
          <w:trHeight w:val="333"/>
        </w:trPr>
        <w:tc>
          <w:tcPr>
            <w:tcW w:w="461" w:type="dxa"/>
            <w:tcBorders>
              <w:top w:val="nil"/>
              <w:left w:val="single" w:sz="4" w:space="0" w:color="auto"/>
              <w:bottom w:val="single" w:sz="4" w:space="0" w:color="auto"/>
              <w:right w:val="single" w:sz="4" w:space="0" w:color="auto"/>
            </w:tcBorders>
          </w:tcPr>
          <w:p w:rsidR="001709EE" w:rsidRPr="00FE6416" w:rsidRDefault="00227101" w:rsidP="00B11BE6">
            <w:pPr>
              <w:rPr>
                <w:rFonts w:ascii="Arial" w:hAnsi="Arial" w:cs="Arial"/>
              </w:rPr>
            </w:pPr>
            <w:r w:rsidRPr="00227101">
              <w:rPr>
                <w:noProof/>
              </w:rPr>
              <w:pict>
                <v:roundrect id="_x0000_s1296" style="position:absolute;margin-left:18.75pt;margin-top:5.25pt;width:0;height:8.25pt;z-index:251602432;mso-position-horizontal-relative:text;mso-position-vertical-relative:text" arcsize="10923f" strokecolor="windowText" o:insetmode="auto">
                  <w10:anchorlock/>
                </v:roundrect>
              </w:pict>
            </w:r>
            <w:r w:rsidR="001709EE" w:rsidRPr="00FE6416">
              <w:rPr>
                <w:rFonts w:ascii="Arial" w:hAnsi="Arial" w:cs="Arial"/>
                <w:sz w:val="22"/>
                <w:szCs w:val="22"/>
              </w:rPr>
              <w:t>18</w:t>
            </w:r>
          </w:p>
        </w:tc>
        <w:tc>
          <w:tcPr>
            <w:tcW w:w="9119" w:type="dxa"/>
            <w:tcBorders>
              <w:top w:val="nil"/>
              <w:left w:val="nil"/>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What are the possible unintended consequences of the technology and/or best practice and how will they be addressed if they arise?</w:t>
            </w:r>
          </w:p>
        </w:tc>
      </w:tr>
      <w:tr w:rsidR="001709EE" w:rsidRPr="00FE6416">
        <w:trPr>
          <w:trHeight w:val="135"/>
        </w:trPr>
        <w:tc>
          <w:tcPr>
            <w:tcW w:w="461" w:type="dxa"/>
            <w:tcBorders>
              <w:top w:val="nil"/>
              <w:left w:val="single" w:sz="4" w:space="0" w:color="auto"/>
              <w:bottom w:val="single" w:sz="4" w:space="0" w:color="auto"/>
              <w:right w:val="single" w:sz="4" w:space="0" w:color="auto"/>
            </w:tcBorders>
          </w:tcPr>
          <w:p w:rsidR="001709EE" w:rsidRPr="00FE6416" w:rsidRDefault="00227101" w:rsidP="00B11BE6">
            <w:pPr>
              <w:rPr>
                <w:rFonts w:ascii="Arial" w:hAnsi="Arial" w:cs="Arial"/>
              </w:rPr>
            </w:pPr>
            <w:r w:rsidRPr="00227101">
              <w:rPr>
                <w:noProof/>
              </w:rPr>
              <w:pict>
                <v:roundrect id="_x0000_s1297" style="position:absolute;margin-left:18.75pt;margin-top:4.5pt;width:0;height:7.5pt;z-index:251614720;mso-position-horizontal-relative:text;mso-position-vertical-relative:text" arcsize="10923f" strokecolor="windowText" o:insetmode="auto">
                  <w10:anchorlock/>
                </v:roundrect>
              </w:pict>
            </w:r>
            <w:r w:rsidR="001709EE" w:rsidRPr="00FE6416">
              <w:rPr>
                <w:rFonts w:ascii="Arial" w:hAnsi="Arial" w:cs="Arial"/>
                <w:sz w:val="22"/>
                <w:szCs w:val="22"/>
              </w:rPr>
              <w:t>19</w:t>
            </w:r>
          </w:p>
        </w:tc>
        <w:tc>
          <w:tcPr>
            <w:tcW w:w="9119" w:type="dxa"/>
            <w:tcBorders>
              <w:top w:val="nil"/>
              <w:left w:val="nil"/>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Do the risks warrant consideration being given to setting up arrangements to underwrite the implementation project?</w:t>
            </w:r>
          </w:p>
        </w:tc>
      </w:tr>
      <w:tr w:rsidR="001709EE" w:rsidRPr="00FE6416">
        <w:trPr>
          <w:trHeight w:val="119"/>
        </w:trPr>
        <w:tc>
          <w:tcPr>
            <w:tcW w:w="461" w:type="dxa"/>
            <w:tcBorders>
              <w:top w:val="nil"/>
              <w:left w:val="single" w:sz="4" w:space="0" w:color="auto"/>
              <w:bottom w:val="single" w:sz="4" w:space="0" w:color="auto"/>
              <w:right w:val="single" w:sz="4" w:space="0" w:color="auto"/>
            </w:tcBorders>
          </w:tcPr>
          <w:p w:rsidR="001709EE" w:rsidRPr="00FE6416" w:rsidRDefault="00227101" w:rsidP="00B11BE6">
            <w:pPr>
              <w:rPr>
                <w:rFonts w:ascii="Arial" w:hAnsi="Arial" w:cs="Arial"/>
              </w:rPr>
            </w:pPr>
            <w:r w:rsidRPr="00227101">
              <w:rPr>
                <w:noProof/>
              </w:rPr>
              <w:pict>
                <v:roundrect id="_x0000_s1298" style="position:absolute;margin-left:18.75pt;margin-top:4.5pt;width:0;height:7.5pt;z-index:251615744;mso-position-horizontal-relative:text;mso-position-vertical-relative:text" arcsize="10923f" strokecolor="windowText" o:insetmode="auto">
                  <w10:anchorlock/>
                </v:roundrect>
              </w:pict>
            </w:r>
            <w:r w:rsidR="001709EE" w:rsidRPr="00FE6416">
              <w:rPr>
                <w:rFonts w:ascii="Arial" w:hAnsi="Arial" w:cs="Arial"/>
                <w:sz w:val="22"/>
                <w:szCs w:val="22"/>
              </w:rPr>
              <w:t>20</w:t>
            </w:r>
          </w:p>
        </w:tc>
        <w:tc>
          <w:tcPr>
            <w:tcW w:w="9119" w:type="dxa"/>
            <w:tcBorders>
              <w:top w:val="nil"/>
              <w:left w:val="nil"/>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Has adequate time been allowed for the implementation project to be undertaken to its proper conclusion?</w:t>
            </w:r>
          </w:p>
        </w:tc>
      </w:tr>
      <w:tr w:rsidR="001709EE" w:rsidRPr="00FE6416">
        <w:trPr>
          <w:trHeight w:val="103"/>
        </w:trPr>
        <w:tc>
          <w:tcPr>
            <w:tcW w:w="461" w:type="dxa"/>
            <w:tcBorders>
              <w:top w:val="nil"/>
              <w:left w:val="single" w:sz="4" w:space="0" w:color="auto"/>
              <w:bottom w:val="single" w:sz="4" w:space="0" w:color="auto"/>
              <w:right w:val="single" w:sz="4" w:space="0" w:color="auto"/>
            </w:tcBorders>
          </w:tcPr>
          <w:p w:rsidR="001709EE" w:rsidRPr="00FE6416" w:rsidRDefault="00227101" w:rsidP="00B11BE6">
            <w:pPr>
              <w:rPr>
                <w:rFonts w:ascii="Arial" w:hAnsi="Arial" w:cs="Arial"/>
              </w:rPr>
            </w:pPr>
            <w:r w:rsidRPr="00227101">
              <w:rPr>
                <w:noProof/>
              </w:rPr>
              <w:pict>
                <v:roundrect id="_x0000_s1299" style="position:absolute;margin-left:18.75pt;margin-top:4.5pt;width:0;height:7.5pt;z-index:251603456;mso-position-horizontal-relative:text;mso-position-vertical-relative:text" arcsize="10923f" strokecolor="windowText" o:insetmode="auto">
                  <w10:anchorlock/>
                </v:roundrect>
              </w:pict>
            </w:r>
            <w:r w:rsidR="001709EE" w:rsidRPr="00FE6416">
              <w:rPr>
                <w:rFonts w:ascii="Arial" w:hAnsi="Arial" w:cs="Arial"/>
                <w:sz w:val="22"/>
                <w:szCs w:val="22"/>
              </w:rPr>
              <w:t>21</w:t>
            </w:r>
          </w:p>
        </w:tc>
        <w:tc>
          <w:tcPr>
            <w:tcW w:w="9119" w:type="dxa"/>
            <w:tcBorders>
              <w:top w:val="nil"/>
              <w:left w:val="nil"/>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What are the criteria for the implementation project to be considered complete and successful?</w:t>
            </w:r>
          </w:p>
        </w:tc>
      </w:tr>
      <w:tr w:rsidR="001709EE" w:rsidRPr="00FE6416">
        <w:trPr>
          <w:trHeight w:val="268"/>
        </w:trPr>
        <w:tc>
          <w:tcPr>
            <w:tcW w:w="461" w:type="dxa"/>
            <w:tcBorders>
              <w:top w:val="nil"/>
              <w:left w:val="single" w:sz="4" w:space="0" w:color="auto"/>
              <w:bottom w:val="single" w:sz="4" w:space="0" w:color="auto"/>
              <w:right w:val="single" w:sz="4" w:space="0" w:color="auto"/>
            </w:tcBorders>
          </w:tcPr>
          <w:p w:rsidR="001709EE" w:rsidRPr="00FE6416" w:rsidRDefault="00227101" w:rsidP="00B11BE6">
            <w:pPr>
              <w:rPr>
                <w:rFonts w:ascii="Arial" w:hAnsi="Arial" w:cs="Arial"/>
              </w:rPr>
            </w:pPr>
            <w:r w:rsidRPr="00227101">
              <w:rPr>
                <w:noProof/>
              </w:rPr>
              <w:pict>
                <v:roundrect id="_x0000_s1300" style="position:absolute;margin-left:18.75pt;margin-top:4.5pt;width:0;height:7.5pt;z-index:251604480;mso-position-horizontal-relative:text;mso-position-vertical-relative:text" arcsize="10923f" strokecolor="windowText" o:insetmode="auto">
                  <w10:anchorlock/>
                </v:roundrect>
              </w:pict>
            </w:r>
            <w:r w:rsidR="001709EE" w:rsidRPr="00FE6416">
              <w:rPr>
                <w:rFonts w:ascii="Arial" w:hAnsi="Arial" w:cs="Arial"/>
                <w:sz w:val="22"/>
                <w:szCs w:val="22"/>
              </w:rPr>
              <w:t>22</w:t>
            </w:r>
          </w:p>
        </w:tc>
        <w:tc>
          <w:tcPr>
            <w:tcW w:w="9119" w:type="dxa"/>
            <w:tcBorders>
              <w:top w:val="nil"/>
              <w:left w:val="nil"/>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What are the criteria for the technology and/or best practice to be considered a success once adopted?</w:t>
            </w:r>
          </w:p>
        </w:tc>
      </w:tr>
      <w:tr w:rsidR="001709EE" w:rsidRPr="00FE6416">
        <w:trPr>
          <w:trHeight w:val="167"/>
        </w:trPr>
        <w:tc>
          <w:tcPr>
            <w:tcW w:w="461" w:type="dxa"/>
            <w:tcBorders>
              <w:top w:val="nil"/>
              <w:left w:val="single" w:sz="4" w:space="0" w:color="auto"/>
              <w:bottom w:val="single" w:sz="4" w:space="0" w:color="auto"/>
              <w:right w:val="single" w:sz="4" w:space="0" w:color="auto"/>
            </w:tcBorders>
          </w:tcPr>
          <w:p w:rsidR="001709EE" w:rsidRPr="00FE6416" w:rsidRDefault="00227101" w:rsidP="00B11BE6">
            <w:pPr>
              <w:rPr>
                <w:rFonts w:ascii="Arial" w:hAnsi="Arial" w:cs="Arial"/>
              </w:rPr>
            </w:pPr>
            <w:r w:rsidRPr="00227101">
              <w:rPr>
                <w:noProof/>
              </w:rPr>
              <w:pict>
                <v:roundrect id="_x0000_s1301" style="position:absolute;margin-left:18.75pt;margin-top:4.5pt;width:0;height:7.5pt;z-index:251605504;mso-position-horizontal-relative:text;mso-position-vertical-relative:text" arcsize="10923f" strokecolor="windowText" o:insetmode="auto">
                  <w10:anchorlock/>
                </v:roundrect>
              </w:pict>
            </w:r>
            <w:r w:rsidR="001709EE" w:rsidRPr="00FE6416">
              <w:rPr>
                <w:rFonts w:ascii="Arial" w:hAnsi="Arial" w:cs="Arial"/>
                <w:sz w:val="22"/>
                <w:szCs w:val="22"/>
              </w:rPr>
              <w:t>23</w:t>
            </w:r>
          </w:p>
        </w:tc>
        <w:tc>
          <w:tcPr>
            <w:tcW w:w="9119" w:type="dxa"/>
            <w:tcBorders>
              <w:top w:val="nil"/>
              <w:left w:val="nil"/>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Which persons or mines are going to be most affected by adoption of the technology and/or leading practice?</w:t>
            </w:r>
          </w:p>
        </w:tc>
      </w:tr>
      <w:tr w:rsidR="001709EE" w:rsidRPr="00FE6416">
        <w:trPr>
          <w:trHeight w:val="312"/>
        </w:trPr>
        <w:tc>
          <w:tcPr>
            <w:tcW w:w="461" w:type="dxa"/>
            <w:tcBorders>
              <w:top w:val="nil"/>
              <w:left w:val="single" w:sz="4" w:space="0" w:color="auto"/>
              <w:bottom w:val="single" w:sz="4" w:space="0" w:color="auto"/>
              <w:right w:val="single" w:sz="4" w:space="0" w:color="auto"/>
            </w:tcBorders>
          </w:tcPr>
          <w:p w:rsidR="001709EE" w:rsidRPr="00FE6416" w:rsidRDefault="00227101" w:rsidP="00B11BE6">
            <w:pPr>
              <w:rPr>
                <w:rFonts w:ascii="Arial" w:hAnsi="Arial" w:cs="Arial"/>
              </w:rPr>
            </w:pPr>
            <w:r w:rsidRPr="00227101">
              <w:rPr>
                <w:noProof/>
              </w:rPr>
              <w:pict>
                <v:roundrect id="_x0000_s1302" style="position:absolute;margin-left:18.75pt;margin-top:4.5pt;width:0;height:7.5pt;z-index:251606528;mso-position-horizontal-relative:text;mso-position-vertical-relative:text" arcsize="10923f" strokecolor="windowText" o:insetmode="auto">
                  <w10:anchorlock/>
                </v:roundrect>
              </w:pict>
            </w:r>
            <w:r w:rsidR="001709EE" w:rsidRPr="00FE6416">
              <w:rPr>
                <w:rFonts w:ascii="Arial" w:hAnsi="Arial" w:cs="Arial"/>
                <w:sz w:val="22"/>
                <w:szCs w:val="22"/>
              </w:rPr>
              <w:t>24</w:t>
            </w:r>
          </w:p>
        </w:tc>
        <w:tc>
          <w:tcPr>
            <w:tcW w:w="9119" w:type="dxa"/>
            <w:tcBorders>
              <w:top w:val="nil"/>
              <w:left w:val="nil"/>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What steps need to be taken to ensure proper communication about the new technology or practice in regard to its application and its positive and negative impacts?</w:t>
            </w:r>
          </w:p>
        </w:tc>
      </w:tr>
      <w:tr w:rsidR="001709EE" w:rsidRPr="00FE6416">
        <w:trPr>
          <w:trHeight w:val="115"/>
        </w:trPr>
        <w:tc>
          <w:tcPr>
            <w:tcW w:w="461" w:type="dxa"/>
            <w:tcBorders>
              <w:top w:val="nil"/>
              <w:left w:val="single" w:sz="4" w:space="0" w:color="auto"/>
              <w:bottom w:val="single" w:sz="4" w:space="0" w:color="auto"/>
              <w:right w:val="single" w:sz="4" w:space="0" w:color="auto"/>
            </w:tcBorders>
          </w:tcPr>
          <w:p w:rsidR="001709EE" w:rsidRPr="00FE6416" w:rsidRDefault="00227101" w:rsidP="00B11BE6">
            <w:pPr>
              <w:rPr>
                <w:rFonts w:ascii="Arial" w:hAnsi="Arial" w:cs="Arial"/>
              </w:rPr>
            </w:pPr>
            <w:r w:rsidRPr="00227101">
              <w:rPr>
                <w:noProof/>
              </w:rPr>
              <w:pict>
                <v:roundrect id="_x0000_s1303" style="position:absolute;margin-left:18.75pt;margin-top:4.5pt;width:0;height:7.5pt;z-index:251607552;mso-position-horizontal-relative:text;mso-position-vertical-relative:text" arcsize="10923f" strokecolor="windowText" o:insetmode="auto">
                  <w10:anchorlock/>
                </v:roundrect>
              </w:pict>
            </w:r>
            <w:r w:rsidR="001709EE" w:rsidRPr="00FE6416">
              <w:rPr>
                <w:rFonts w:ascii="Arial" w:hAnsi="Arial" w:cs="Arial"/>
                <w:sz w:val="22"/>
                <w:szCs w:val="22"/>
              </w:rPr>
              <w:t>25</w:t>
            </w:r>
          </w:p>
        </w:tc>
        <w:tc>
          <w:tcPr>
            <w:tcW w:w="9119" w:type="dxa"/>
            <w:tcBorders>
              <w:top w:val="nil"/>
              <w:left w:val="nil"/>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What special training is necessary for mine staff to facilitate successful adoption?</w:t>
            </w:r>
          </w:p>
        </w:tc>
      </w:tr>
      <w:tr w:rsidR="001709EE" w:rsidRPr="00FE6416">
        <w:trPr>
          <w:trHeight w:val="99"/>
        </w:trPr>
        <w:tc>
          <w:tcPr>
            <w:tcW w:w="461" w:type="dxa"/>
            <w:tcBorders>
              <w:top w:val="nil"/>
              <w:left w:val="single" w:sz="4" w:space="0" w:color="auto"/>
              <w:bottom w:val="single" w:sz="4" w:space="0" w:color="auto"/>
              <w:right w:val="single" w:sz="4" w:space="0" w:color="auto"/>
            </w:tcBorders>
          </w:tcPr>
          <w:p w:rsidR="001709EE" w:rsidRPr="00FE6416" w:rsidRDefault="00227101" w:rsidP="00B11BE6">
            <w:pPr>
              <w:rPr>
                <w:rFonts w:ascii="Arial" w:hAnsi="Arial" w:cs="Arial"/>
              </w:rPr>
            </w:pPr>
            <w:r w:rsidRPr="00227101">
              <w:rPr>
                <w:noProof/>
              </w:rPr>
              <w:pict>
                <v:roundrect id="_x0000_s1304" style="position:absolute;margin-left:18.75pt;margin-top:4.5pt;width:0;height:7.5pt;z-index:251608576;mso-position-horizontal-relative:text;mso-position-vertical-relative:text" arcsize="10923f" strokecolor="windowText" o:insetmode="auto">
                  <w10:anchorlock/>
                </v:roundrect>
              </w:pict>
            </w:r>
            <w:r w:rsidR="001709EE" w:rsidRPr="00FE6416">
              <w:rPr>
                <w:rFonts w:ascii="Arial" w:hAnsi="Arial" w:cs="Arial"/>
                <w:sz w:val="22"/>
                <w:szCs w:val="22"/>
              </w:rPr>
              <w:t>26</w:t>
            </w:r>
          </w:p>
        </w:tc>
        <w:tc>
          <w:tcPr>
            <w:tcW w:w="9119" w:type="dxa"/>
            <w:tcBorders>
              <w:top w:val="nil"/>
              <w:left w:val="nil"/>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Which persons on the mine could make or break the project and how have they been accommodated?</w:t>
            </w:r>
          </w:p>
        </w:tc>
      </w:tr>
      <w:tr w:rsidR="001709EE" w:rsidRPr="00FE6416">
        <w:trPr>
          <w:trHeight w:val="263"/>
        </w:trPr>
        <w:tc>
          <w:tcPr>
            <w:tcW w:w="461" w:type="dxa"/>
            <w:tcBorders>
              <w:top w:val="nil"/>
              <w:left w:val="single" w:sz="4" w:space="0" w:color="auto"/>
              <w:bottom w:val="single" w:sz="4" w:space="0" w:color="auto"/>
              <w:right w:val="single" w:sz="4" w:space="0" w:color="auto"/>
            </w:tcBorders>
          </w:tcPr>
          <w:p w:rsidR="001709EE" w:rsidRPr="00FE6416" w:rsidRDefault="00227101" w:rsidP="00B11BE6">
            <w:pPr>
              <w:rPr>
                <w:rFonts w:ascii="Arial" w:hAnsi="Arial" w:cs="Arial"/>
              </w:rPr>
            </w:pPr>
            <w:r w:rsidRPr="00227101">
              <w:rPr>
                <w:noProof/>
              </w:rPr>
              <w:pict>
                <v:roundrect id="_x0000_s1305" style="position:absolute;margin-left:18.75pt;margin-top:4.5pt;width:0;height:7.5pt;z-index:251609600;mso-position-horizontal-relative:text;mso-position-vertical-relative:text" arcsize="10923f" strokecolor="windowText" o:insetmode="auto">
                  <w10:anchorlock/>
                </v:roundrect>
              </w:pict>
            </w:r>
            <w:r w:rsidR="001709EE" w:rsidRPr="00FE6416">
              <w:rPr>
                <w:rFonts w:ascii="Arial" w:hAnsi="Arial" w:cs="Arial"/>
                <w:sz w:val="22"/>
                <w:szCs w:val="22"/>
              </w:rPr>
              <w:t>27</w:t>
            </w:r>
          </w:p>
        </w:tc>
        <w:tc>
          <w:tcPr>
            <w:tcW w:w="9119" w:type="dxa"/>
            <w:tcBorders>
              <w:top w:val="nil"/>
              <w:left w:val="nil"/>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What will be the benefits to the various people on the mine who are or will be affected by adoption of the technology and/or best practice, in particular the workers and first line supervisors?</w:t>
            </w:r>
          </w:p>
        </w:tc>
      </w:tr>
      <w:tr w:rsidR="001709EE" w:rsidRPr="00FE6416">
        <w:trPr>
          <w:trHeight w:val="245"/>
        </w:trPr>
        <w:tc>
          <w:tcPr>
            <w:tcW w:w="461" w:type="dxa"/>
            <w:tcBorders>
              <w:top w:val="nil"/>
              <w:left w:val="single" w:sz="4" w:space="0" w:color="auto"/>
              <w:bottom w:val="single" w:sz="4" w:space="0" w:color="auto"/>
              <w:right w:val="single" w:sz="4" w:space="0" w:color="auto"/>
            </w:tcBorders>
          </w:tcPr>
          <w:p w:rsidR="001709EE" w:rsidRPr="00FE6416" w:rsidRDefault="00227101" w:rsidP="00B11BE6">
            <w:pPr>
              <w:rPr>
                <w:rFonts w:ascii="Arial" w:hAnsi="Arial" w:cs="Arial"/>
              </w:rPr>
            </w:pPr>
            <w:r w:rsidRPr="00227101">
              <w:rPr>
                <w:noProof/>
              </w:rPr>
              <w:pict>
                <v:roundrect id="_x0000_s1306" style="position:absolute;margin-left:18.75pt;margin-top:4.5pt;width:0;height:7.5pt;z-index:251610624;mso-position-horizontal-relative:text;mso-position-vertical-relative:text" arcsize="10923f" strokecolor="windowText" o:insetmode="auto">
                  <w10:anchorlock/>
                </v:roundrect>
              </w:pict>
            </w:r>
            <w:r w:rsidR="001709EE" w:rsidRPr="00FE6416">
              <w:rPr>
                <w:rFonts w:ascii="Arial" w:hAnsi="Arial" w:cs="Arial"/>
                <w:sz w:val="22"/>
                <w:szCs w:val="22"/>
              </w:rPr>
              <w:t>28</w:t>
            </w:r>
          </w:p>
        </w:tc>
        <w:tc>
          <w:tcPr>
            <w:tcW w:w="9119" w:type="dxa"/>
            <w:tcBorders>
              <w:top w:val="nil"/>
              <w:left w:val="nil"/>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What measures, in addition to training, need to be adopted to gain support of the workforce for the technology and/or leading practice?</w:t>
            </w:r>
          </w:p>
        </w:tc>
      </w:tr>
      <w:tr w:rsidR="001709EE" w:rsidRPr="00FE6416">
        <w:trPr>
          <w:trHeight w:val="70"/>
        </w:trPr>
        <w:tc>
          <w:tcPr>
            <w:tcW w:w="461" w:type="dxa"/>
            <w:tcBorders>
              <w:top w:val="nil"/>
              <w:left w:val="single" w:sz="4" w:space="0" w:color="auto"/>
              <w:bottom w:val="single" w:sz="4" w:space="0" w:color="auto"/>
              <w:right w:val="single" w:sz="4" w:space="0" w:color="auto"/>
            </w:tcBorders>
          </w:tcPr>
          <w:p w:rsidR="001709EE" w:rsidRPr="00FE6416" w:rsidRDefault="00227101" w:rsidP="00B11BE6">
            <w:pPr>
              <w:rPr>
                <w:rFonts w:ascii="Arial" w:hAnsi="Arial" w:cs="Arial"/>
              </w:rPr>
            </w:pPr>
            <w:r w:rsidRPr="00227101">
              <w:rPr>
                <w:noProof/>
              </w:rPr>
              <w:pict>
                <v:roundrect id="_x0000_s1307" style="position:absolute;margin-left:18.75pt;margin-top:4.5pt;width:0;height:7.5pt;z-index:251611648;mso-position-horizontal-relative:text;mso-position-vertical-relative:text" arcsize="10923f" strokecolor="windowText" o:insetmode="auto">
                  <w10:anchorlock/>
                </v:roundrect>
              </w:pict>
            </w:r>
            <w:r w:rsidR="001709EE" w:rsidRPr="00FE6416">
              <w:rPr>
                <w:rFonts w:ascii="Arial" w:hAnsi="Arial" w:cs="Arial"/>
                <w:sz w:val="22"/>
                <w:szCs w:val="22"/>
              </w:rPr>
              <w:t>29</w:t>
            </w:r>
          </w:p>
        </w:tc>
        <w:tc>
          <w:tcPr>
            <w:tcW w:w="9119" w:type="dxa"/>
            <w:tcBorders>
              <w:top w:val="nil"/>
              <w:left w:val="nil"/>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Which persons will be negatively affected and how have their concerns been taken into account to secure their support?</w:t>
            </w:r>
          </w:p>
        </w:tc>
      </w:tr>
      <w:tr w:rsidR="001709EE" w:rsidRPr="00FE6416">
        <w:trPr>
          <w:trHeight w:val="70"/>
        </w:trPr>
        <w:tc>
          <w:tcPr>
            <w:tcW w:w="461" w:type="dxa"/>
            <w:tcBorders>
              <w:top w:val="nil"/>
              <w:left w:val="single" w:sz="4" w:space="0" w:color="auto"/>
              <w:bottom w:val="single" w:sz="4" w:space="0" w:color="auto"/>
              <w:right w:val="single" w:sz="4" w:space="0" w:color="auto"/>
            </w:tcBorders>
          </w:tcPr>
          <w:p w:rsidR="001709EE" w:rsidRPr="00FE6416" w:rsidRDefault="00227101" w:rsidP="00B11BE6">
            <w:pPr>
              <w:rPr>
                <w:rFonts w:ascii="Arial" w:hAnsi="Arial" w:cs="Arial"/>
              </w:rPr>
            </w:pPr>
            <w:r w:rsidRPr="00227101">
              <w:rPr>
                <w:noProof/>
              </w:rPr>
              <w:pict>
                <v:roundrect id="_x0000_s1308" style="position:absolute;margin-left:18.75pt;margin-top:4.5pt;width:0;height:7.5pt;z-index:251612672;mso-position-horizontal-relative:text;mso-position-vertical-relative:text" arcsize="10923f" strokecolor="windowText" o:insetmode="auto">
                  <w10:anchorlock/>
                </v:roundrect>
              </w:pict>
            </w:r>
            <w:r w:rsidR="001709EE" w:rsidRPr="00FE6416">
              <w:rPr>
                <w:rFonts w:ascii="Arial" w:hAnsi="Arial" w:cs="Arial"/>
                <w:sz w:val="22"/>
                <w:szCs w:val="22"/>
              </w:rPr>
              <w:t>30</w:t>
            </w:r>
          </w:p>
        </w:tc>
        <w:tc>
          <w:tcPr>
            <w:tcW w:w="9119" w:type="dxa"/>
            <w:tcBorders>
              <w:top w:val="nil"/>
              <w:left w:val="nil"/>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Good and constructive union participation?</w:t>
            </w:r>
          </w:p>
        </w:tc>
      </w:tr>
      <w:tr w:rsidR="001709EE" w:rsidRPr="00FE6416">
        <w:trPr>
          <w:trHeight w:val="70"/>
        </w:trPr>
        <w:tc>
          <w:tcPr>
            <w:tcW w:w="461" w:type="dxa"/>
            <w:tcBorders>
              <w:top w:val="nil"/>
              <w:left w:val="single" w:sz="4" w:space="0" w:color="auto"/>
              <w:bottom w:val="single" w:sz="4" w:space="0" w:color="auto"/>
              <w:right w:val="single" w:sz="4" w:space="0" w:color="auto"/>
            </w:tcBorders>
          </w:tcPr>
          <w:p w:rsidR="001709EE" w:rsidRPr="00FE6416" w:rsidRDefault="00227101" w:rsidP="00B11BE6">
            <w:pPr>
              <w:rPr>
                <w:rFonts w:ascii="Arial" w:hAnsi="Arial" w:cs="Arial"/>
              </w:rPr>
            </w:pPr>
            <w:r w:rsidRPr="00227101">
              <w:rPr>
                <w:noProof/>
              </w:rPr>
              <w:pict>
                <v:roundrect id="_x0000_s1309" style="position:absolute;margin-left:18.75pt;margin-top:4.5pt;width:0;height:7.5pt;z-index:251613696;mso-position-horizontal-relative:text;mso-position-vertical-relative:text" arcsize="10923f" strokecolor="windowText" o:insetmode="auto">
                  <w10:anchorlock/>
                </v:roundrect>
              </w:pict>
            </w:r>
            <w:r w:rsidR="001709EE" w:rsidRPr="00FE6416">
              <w:rPr>
                <w:rFonts w:ascii="Arial" w:hAnsi="Arial" w:cs="Arial"/>
                <w:sz w:val="22"/>
                <w:szCs w:val="22"/>
              </w:rPr>
              <w:t>31</w:t>
            </w:r>
          </w:p>
        </w:tc>
        <w:tc>
          <w:tcPr>
            <w:tcW w:w="9119" w:type="dxa"/>
            <w:tcBorders>
              <w:top w:val="nil"/>
              <w:left w:val="nil"/>
              <w:bottom w:val="single" w:sz="4" w:space="0" w:color="auto"/>
              <w:right w:val="single" w:sz="4" w:space="0" w:color="auto"/>
            </w:tcBorders>
          </w:tcPr>
          <w:p w:rsidR="001709EE" w:rsidRPr="00FE6416" w:rsidRDefault="001709EE" w:rsidP="00B11BE6">
            <w:pPr>
              <w:rPr>
                <w:rFonts w:ascii="Arial" w:hAnsi="Arial" w:cs="Arial"/>
              </w:rPr>
            </w:pPr>
            <w:r w:rsidRPr="00FE6416">
              <w:rPr>
                <w:rFonts w:ascii="Arial" w:hAnsi="Arial" w:cs="Arial"/>
                <w:sz w:val="22"/>
                <w:szCs w:val="22"/>
              </w:rPr>
              <w:t xml:space="preserve">Strong and constructive Health and Safety Committee? </w:t>
            </w:r>
          </w:p>
        </w:tc>
      </w:tr>
    </w:tbl>
    <w:p w:rsidR="001709EE" w:rsidRPr="00FE6416" w:rsidRDefault="001709EE" w:rsidP="00B11BE6">
      <w:pPr>
        <w:rPr>
          <w:sz w:val="22"/>
          <w:szCs w:val="22"/>
        </w:rPr>
      </w:pPr>
    </w:p>
    <w:p w:rsidR="001709EE" w:rsidRPr="00FE6416" w:rsidRDefault="001709EE" w:rsidP="00B11BE6">
      <w:pPr>
        <w:jc w:val="both"/>
        <w:rPr>
          <w:rFonts w:ascii="Arial" w:hAnsi="Arial" w:cs="Arial"/>
          <w:b/>
          <w:bCs/>
          <w:sz w:val="22"/>
          <w:szCs w:val="22"/>
        </w:rPr>
      </w:pPr>
      <w:bookmarkStart w:id="142" w:name="Appendix14"/>
      <w:r w:rsidRPr="00FE6416">
        <w:rPr>
          <w:rFonts w:ascii="Arial" w:hAnsi="Arial" w:cs="Arial"/>
          <w:b/>
          <w:bCs/>
          <w:sz w:val="22"/>
          <w:szCs w:val="22"/>
        </w:rPr>
        <w:t>Appendix 14: Modus Operandi – Standard Operating Procedure</w:t>
      </w:r>
      <w:r w:rsidR="00227101">
        <w:rPr>
          <w:rFonts w:ascii="Arial" w:hAnsi="Arial" w:cs="Arial"/>
          <w:b/>
          <w:bCs/>
          <w:sz w:val="22"/>
          <w:szCs w:val="22"/>
        </w:rPr>
        <w:fldChar w:fldCharType="begin"/>
      </w:r>
      <w:r w:rsidRPr="00FE6416">
        <w:rPr>
          <w:sz w:val="22"/>
          <w:szCs w:val="22"/>
        </w:rPr>
        <w:instrText>tc "</w:instrText>
      </w:r>
      <w:bookmarkStart w:id="143" w:name="_Toc237690284"/>
      <w:bookmarkStart w:id="144" w:name="_Toc290452961"/>
      <w:r w:rsidRPr="00FE6416">
        <w:rPr>
          <w:rFonts w:ascii="Arial" w:hAnsi="Arial" w:cs="Arial"/>
          <w:b/>
          <w:bCs/>
          <w:sz w:val="22"/>
          <w:szCs w:val="22"/>
        </w:rPr>
        <w:instrText>Appendix 9: Modus Operandi – Standard Operating Procedure</w:instrText>
      </w:r>
      <w:bookmarkEnd w:id="143"/>
      <w:bookmarkEnd w:id="144"/>
      <w:r w:rsidRPr="00FE6416">
        <w:rPr>
          <w:sz w:val="22"/>
          <w:szCs w:val="22"/>
        </w:rPr>
        <w:instrText>" \f C \l 1</w:instrText>
      </w:r>
      <w:r w:rsidR="00227101">
        <w:rPr>
          <w:rFonts w:ascii="Arial" w:hAnsi="Arial" w:cs="Arial"/>
          <w:b/>
          <w:bCs/>
          <w:sz w:val="22"/>
          <w:szCs w:val="22"/>
        </w:rPr>
        <w:fldChar w:fldCharType="end"/>
      </w:r>
      <w:r w:rsidRPr="00FE6416">
        <w:rPr>
          <w:rFonts w:ascii="Arial" w:hAnsi="Arial" w:cs="Arial"/>
          <w:b/>
          <w:bCs/>
          <w:sz w:val="22"/>
          <w:szCs w:val="22"/>
        </w:rPr>
        <w:t xml:space="preserve"> </w:t>
      </w:r>
    </w:p>
    <w:p w:rsidR="001709EE" w:rsidRPr="00FE6416" w:rsidRDefault="001709EE" w:rsidP="00B11BE6">
      <w:pPr>
        <w:jc w:val="both"/>
        <w:rPr>
          <w:rFonts w:ascii="Arial" w:hAnsi="Arial" w:cs="Arial"/>
          <w:b/>
          <w:bCs/>
          <w:sz w:val="22"/>
          <w:szCs w:val="22"/>
        </w:rPr>
      </w:pPr>
      <w:r w:rsidRPr="00FE6416">
        <w:rPr>
          <w:rFonts w:ascii="Arial" w:hAnsi="Arial" w:cs="Arial"/>
          <w:b/>
          <w:bCs/>
          <w:sz w:val="22"/>
          <w:szCs w:val="22"/>
        </w:rPr>
        <w:t>(courtesy of DEPRO CLEANING trading as ENVIDROCLEAR)</w:t>
      </w:r>
    </w:p>
    <w:bookmarkEnd w:id="142"/>
    <w:p w:rsidR="001709EE" w:rsidRPr="00FE6416" w:rsidRDefault="001709EE" w:rsidP="00B11BE6">
      <w:pPr>
        <w:jc w:val="both"/>
        <w:rPr>
          <w:rFonts w:ascii="Arial" w:hAnsi="Arial" w:cs="Arial"/>
          <w:b/>
          <w:bCs/>
          <w:sz w:val="22"/>
          <w:szCs w:val="22"/>
        </w:rPr>
      </w:pPr>
    </w:p>
    <w:p w:rsidR="001709EE" w:rsidRPr="00FE6416" w:rsidRDefault="001709EE" w:rsidP="00B11BE6">
      <w:pPr>
        <w:rPr>
          <w:rFonts w:ascii="Arial" w:hAnsi="Arial" w:cs="Arial"/>
          <w:b/>
          <w:bCs/>
          <w:sz w:val="22"/>
          <w:szCs w:val="22"/>
          <w:u w:val="single"/>
        </w:rPr>
      </w:pPr>
      <w:r w:rsidRPr="00FE6416">
        <w:rPr>
          <w:rFonts w:ascii="Arial" w:hAnsi="Arial" w:cs="Arial"/>
          <w:b/>
          <w:bCs/>
          <w:sz w:val="22"/>
          <w:szCs w:val="22"/>
          <w:u w:val="single"/>
        </w:rPr>
        <w:t>THE PRINCIPLE MODUS OPERANDI OF THIS SYSTEM</w:t>
      </w:r>
    </w:p>
    <w:p w:rsidR="001709EE" w:rsidRPr="00FE6416" w:rsidRDefault="001709EE" w:rsidP="00B11BE6">
      <w:pPr>
        <w:rPr>
          <w:rFonts w:ascii="Arial" w:hAnsi="Arial" w:cs="Arial"/>
          <w:sz w:val="22"/>
          <w:szCs w:val="22"/>
        </w:rPr>
      </w:pPr>
      <w:r w:rsidRPr="00FE6416">
        <w:rPr>
          <w:rFonts w:ascii="Arial" w:hAnsi="Arial" w:cs="Arial"/>
          <w:sz w:val="22"/>
          <w:szCs w:val="22"/>
        </w:rPr>
        <w:t>The finer the droplet size of the water mist / vapour employed, the greater the absorption and attraction forces of the medium (water) molecules to airborne dust, smoke and gas particles.</w:t>
      </w: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sz w:val="22"/>
          <w:szCs w:val="22"/>
        </w:rPr>
      </w:pPr>
      <w:r w:rsidRPr="00FE6416">
        <w:rPr>
          <w:rFonts w:ascii="Arial" w:hAnsi="Arial" w:cs="Arial"/>
          <w:sz w:val="22"/>
          <w:szCs w:val="22"/>
        </w:rPr>
        <w:t>The smarter way of dust suppression and or fire prevention is to create mist / vapour curtains applied at the source of the emissions and friction areas where potential fire hazards are identified.</w:t>
      </w:r>
    </w:p>
    <w:p w:rsidR="001709EE" w:rsidRPr="00FE6416" w:rsidRDefault="001709EE" w:rsidP="00B11BE6">
      <w:pPr>
        <w:rPr>
          <w:rFonts w:ascii="Arial" w:hAnsi="Arial" w:cs="Arial"/>
          <w:sz w:val="22"/>
          <w:szCs w:val="22"/>
        </w:rPr>
      </w:pPr>
    </w:p>
    <w:p w:rsidR="001709EE" w:rsidRPr="00FE6416" w:rsidRDefault="001709EE" w:rsidP="00B11BE6">
      <w:pPr>
        <w:rPr>
          <w:rFonts w:ascii="Arial" w:hAnsi="Arial" w:cs="Arial"/>
          <w:b/>
          <w:bCs/>
          <w:sz w:val="22"/>
          <w:szCs w:val="22"/>
          <w:u w:val="single"/>
        </w:rPr>
      </w:pPr>
      <w:r w:rsidRPr="00FE6416">
        <w:rPr>
          <w:rFonts w:ascii="Arial" w:hAnsi="Arial" w:cs="Arial"/>
          <w:b/>
          <w:bCs/>
          <w:sz w:val="22"/>
          <w:szCs w:val="22"/>
          <w:u w:val="single"/>
        </w:rPr>
        <w:t>How droplet size can affect agglomeration.</w:t>
      </w:r>
    </w:p>
    <w:p w:rsidR="001709EE" w:rsidRPr="00FE6416" w:rsidRDefault="001709EE" w:rsidP="00B11BE6">
      <w:pPr>
        <w:rPr>
          <w:rFonts w:ascii="Arial" w:hAnsi="Arial" w:cs="Arial"/>
          <w:bCs/>
          <w:sz w:val="22"/>
          <w:szCs w:val="22"/>
          <w:lang w:val="en-ZA"/>
        </w:rPr>
      </w:pPr>
      <w:r w:rsidRPr="00FE6416">
        <w:rPr>
          <w:rFonts w:ascii="Arial" w:hAnsi="Arial" w:cs="Arial"/>
          <w:bCs/>
          <w:sz w:val="22"/>
          <w:szCs w:val="22"/>
          <w:lang w:val="en-ZA"/>
        </w:rPr>
        <w:t>If a droplet diameter is much greater than the dust particle, the dust particle simply follows the air stream lines around the droplet and little or no contact occurs.</w:t>
      </w:r>
    </w:p>
    <w:p w:rsidR="001709EE" w:rsidRPr="00FE6416" w:rsidRDefault="00227101" w:rsidP="00B11BE6">
      <w:pPr>
        <w:rPr>
          <w:rFonts w:ascii="Arial" w:hAnsi="Arial" w:cs="Arial"/>
          <w:sz w:val="22"/>
          <w:szCs w:val="22"/>
        </w:rPr>
      </w:pPr>
      <w:r>
        <w:rPr>
          <w:rFonts w:ascii="Arial" w:hAnsi="Arial" w:cs="Arial"/>
          <w:sz w:val="22"/>
          <w:szCs w:val="22"/>
        </w:rPr>
      </w:r>
      <w:r>
        <w:rPr>
          <w:rFonts w:ascii="Arial" w:hAnsi="Arial" w:cs="Arial"/>
          <w:sz w:val="22"/>
          <w:szCs w:val="22"/>
        </w:rPr>
        <w:pict>
          <v:group id="_x0000_s1310" editas="canvas" style="width:443.3pt;height:161.9pt;mso-position-horizontal-relative:char;mso-position-vertical-relative:line" coordorigin="2520,5077" coordsize="9407,3534">
            <o:lock v:ext="edit" aspectratio="t"/>
            <v:shape id="_x0000_s1311" type="#_x0000_t75" style="position:absolute;left:2520;top:5077;width:9407;height:3534" o:preferrelative="f">
              <v:fill o:detectmouseclick="t"/>
              <v:path o:extrusionok="t" o:connecttype="none"/>
              <o:lock v:ext="edit" text="t"/>
            </v:shape>
            <v:oval id="_x0000_s1312" style="position:absolute;left:4977;top:5758;width:1323;height:1362;mso-wrap-style:none;v-text-anchor:middle" fillcolor="#33c"/>
            <v:oval id="_x0000_s1313" style="position:absolute;left:8189;top:6244;width:567;height:582;mso-wrap-style:none;v-text-anchor:middle" fillcolor="#33c"/>
            <v:shape id="_x0000_s1314" type="#_x0000_t102" style="position:absolute;left:4503;top:5465;width:567;height:2237;mso-wrap-style:none;v-text-anchor:middle" fillcolor="#0c9"/>
            <v:shape id="_x0000_s1315" type="#_x0000_t102" style="position:absolute;left:8000;top:5758;width:284;height:1653;mso-wrap-style:none;v-text-anchor:middle" fillcolor="#0c9"/>
            <v:shape id="_x0000_s1316" type="#_x0000_t103" style="position:absolute;left:6206;top:5564;width:567;height:2138;mso-wrap-style:none;v-text-anchor:middle" fillcolor="#0c9"/>
            <v:shape id="_x0000_s1317" type="#_x0000_t103" style="position:absolute;left:8663;top:5758;width:283;height:1651;mso-wrap-style:none;v-text-anchor:middle" fillcolor="#0c9"/>
            <v:shape id="_x0000_s1318" type="#_x0000_t67" style="position:absolute;left:5070;top:7507;width:1111;height:735;mso-wrap-style:none;v-text-anchor:middle" fillcolor="#0c9">
              <v:textbox style="layout-flow:vertical-ideographic"/>
            </v:shape>
            <v:shape id="_x0000_s1319" type="#_x0000_t67" style="position:absolute;left:8096;top:5077;width:756;height:540;mso-wrap-style:none;v-text-anchor:middle" fillcolor="#0c9">
              <v:textbox style="layout-flow:vertical-ideographic"/>
            </v:shape>
            <v:shape id="_x0000_s1320" type="#_x0000_t67" style="position:absolute;left:8096;top:7507;width:756;height:540;mso-wrap-style:none;v-text-anchor:middle" fillcolor="#0c9">
              <v:textbox style="layout-flow:vertical-ideographic"/>
            </v:shape>
            <v:shape id="_x0000_s1321" style="position:absolute;left:6677;top:6147;width:414;height:325;mso-position-horizontal:absolute;mso-position-vertical:absolute" coordsize="272,232" path="m208,77hdc154,59,153,32,105,,35,18,31,20,54,90v-4,17,-4,36,-13,51c32,157,6,161,3,179v-3,15,10,34,25,39c73,232,122,227,169,231v17,-4,38,-1,51,-13c243,198,272,141,272,141,261,108,251,77,208,77xe" fillcolor="#630">
              <v:path arrowok="t"/>
            </v:shape>
            <v:shape id="_x0000_s1322" style="position:absolute;left:8663;top:6342;width:414;height:326;mso-position-horizontal:absolute;mso-position-vertical:absolute" coordsize="272,232" path="m208,77hdc154,59,153,32,105,,35,18,31,20,54,90v-4,17,-4,36,-13,51c32,157,6,161,3,179v-3,15,10,34,25,39c73,232,122,227,169,231v17,-4,38,-1,51,-13c243,198,272,141,272,141,261,108,251,77,208,77xe" fillcolor="#630">
              <v:path arrowok="t"/>
            </v:shape>
            <v:shape id="_x0000_s1323" style="position:absolute;left:8284;top:7411;width:414;height:326;mso-position-horizontal:absolute;mso-position-vertical:absolute" coordsize="272,232" path="m208,77hdc154,59,153,32,105,,35,18,31,20,54,90v-4,17,-4,36,-13,51c32,157,6,161,3,179v-3,15,10,34,25,39c73,232,122,227,169,231v17,-4,38,-1,51,-13c243,198,272,141,272,141,261,108,251,77,208,77xe" fillcolor="#630">
              <v:path arrowok="t"/>
            </v:shape>
            <v:shape id="_x0000_s1324" style="position:absolute;left:5450;top:8285;width:414;height:326;mso-position-horizontal:absolute;mso-position-vertical:absolute" coordsize="272,232" path="m208,77hdc154,59,153,32,105,,35,18,31,20,54,90v-4,17,-4,36,-13,51c32,157,6,161,3,179v-3,15,10,34,25,39c73,232,122,227,169,231v17,-4,38,-1,51,-13c243,198,272,141,272,141,261,108,251,77,208,77xe" fillcolor="#630">
              <v:path arrowok="t"/>
            </v:shape>
            <v:shape id="_x0000_s1325" type="#_x0000_t202" style="position:absolute;left:9323;top:6827;width:2604;height:676;mso-wrap-style:none;v-text-anchor:top-baseline" filled="f" fillcolor="#0c9" stroked="f">
              <v:textbox style="mso-next-textbox:#_x0000_s1325;mso-fit-shape-to-text:t" inset="2.00661mm,1.0033mm,2.00661mm,1.0033mm">
                <w:txbxContent>
                  <w:p w:rsidR="000143C0" w:rsidRPr="0025538A" w:rsidRDefault="000143C0" w:rsidP="0072278D">
                    <w:pPr>
                      <w:autoSpaceDE w:val="0"/>
                      <w:autoSpaceDN w:val="0"/>
                      <w:adjustRightInd w:val="0"/>
                      <w:rPr>
                        <w:rFonts w:ascii="Arial" w:hAnsi="Arial" w:cs="Arial"/>
                        <w:b/>
                        <w:bCs/>
                        <w:color w:val="000000"/>
                        <w:sz w:val="22"/>
                        <w:szCs w:val="22"/>
                        <w:lang w:val="en-ZA"/>
                      </w:rPr>
                    </w:pPr>
                    <w:r w:rsidRPr="0025538A">
                      <w:rPr>
                        <w:rFonts w:ascii="Arial" w:hAnsi="Arial" w:cs="Arial"/>
                        <w:b/>
                        <w:bCs/>
                        <w:color w:val="000000"/>
                        <w:sz w:val="22"/>
                        <w:szCs w:val="22"/>
                        <w:lang w:val="en-ZA"/>
                      </w:rPr>
                      <w:t>Dust particle impacts</w:t>
                    </w:r>
                  </w:p>
                  <w:p w:rsidR="000143C0" w:rsidRPr="0025538A" w:rsidRDefault="000143C0" w:rsidP="0072278D">
                    <w:pPr>
                      <w:autoSpaceDE w:val="0"/>
                      <w:autoSpaceDN w:val="0"/>
                      <w:adjustRightInd w:val="0"/>
                      <w:rPr>
                        <w:rFonts w:ascii="Arial" w:hAnsi="Arial" w:cs="Arial"/>
                        <w:b/>
                        <w:bCs/>
                        <w:color w:val="000000"/>
                        <w:sz w:val="22"/>
                        <w:szCs w:val="22"/>
                      </w:rPr>
                    </w:pPr>
                    <w:r w:rsidRPr="0025538A">
                      <w:rPr>
                        <w:rFonts w:ascii="Arial" w:hAnsi="Arial" w:cs="Arial"/>
                        <w:b/>
                        <w:bCs/>
                        <w:color w:val="000000"/>
                        <w:sz w:val="22"/>
                        <w:szCs w:val="22"/>
                        <w:lang w:val="en-ZA"/>
                      </w:rPr>
                      <w:t>And agglomerates</w:t>
                    </w:r>
                  </w:p>
                </w:txbxContent>
              </v:textbox>
            </v:shape>
            <v:line id="_x0000_s1326" style="position:absolute;flip:x y" from="9039,6634" to="9323,6828">
              <v:stroke endarrow="block"/>
            </v:line>
            <v:line id="_x0000_s1327" style="position:absolute;flip:x" from="8756,7312" to="9229,7507">
              <v:stroke endarrow="block"/>
            </v:line>
            <v:shape id="_x0000_s1328" type="#_x0000_t202" style="position:absolute;left:9298;top:5560;width:1928;height:401;mso-wrap-style:none;v-text-anchor:top-baseline" filled="f" fillcolor="#0c9" stroked="f">
              <v:textbox style="mso-next-textbox:#_x0000_s1328;mso-fit-shape-to-text:t" inset="2.00661mm,1.0033mm,2.00661mm,1.0033mm">
                <w:txbxContent>
                  <w:p w:rsidR="000143C0" w:rsidRPr="0025538A" w:rsidRDefault="000143C0" w:rsidP="0072278D">
                    <w:pPr>
                      <w:autoSpaceDE w:val="0"/>
                      <w:autoSpaceDN w:val="0"/>
                      <w:adjustRightInd w:val="0"/>
                      <w:rPr>
                        <w:rFonts w:ascii="Arial" w:hAnsi="Arial" w:cs="Arial"/>
                        <w:b/>
                        <w:bCs/>
                        <w:color w:val="000000"/>
                        <w:sz w:val="22"/>
                        <w:szCs w:val="22"/>
                      </w:rPr>
                    </w:pPr>
                    <w:r w:rsidRPr="0025538A">
                      <w:rPr>
                        <w:rFonts w:ascii="Arial" w:hAnsi="Arial" w:cs="Arial"/>
                        <w:b/>
                        <w:bCs/>
                        <w:color w:val="000000"/>
                        <w:sz w:val="22"/>
                        <w:szCs w:val="22"/>
                        <w:lang w:val="en-ZA"/>
                      </w:rPr>
                      <w:t>FOG DROPLET</w:t>
                    </w:r>
                  </w:p>
                </w:txbxContent>
              </v:textbox>
            </v:shape>
            <v:line id="_x0000_s1329" style="position:absolute;flip:x" from="8473,5951" to="9419,6438">
              <v:stroke endarrow="block"/>
            </v:line>
            <v:shape id="_x0000_s1330" type="#_x0000_t202" style="position:absolute;left:2520;top:5564;width:2227;height:400;mso-wrap-style:none;v-text-anchor:top-baseline" filled="f" fillcolor="#0c9" stroked="f">
              <v:textbox style="mso-next-textbox:#_x0000_s1330;mso-fit-shape-to-text:t" inset="2.00661mm,1.0033mm,2.00661mm,1.0033mm">
                <w:txbxContent>
                  <w:p w:rsidR="000143C0" w:rsidRPr="0025538A" w:rsidRDefault="000143C0" w:rsidP="0072278D">
                    <w:pPr>
                      <w:autoSpaceDE w:val="0"/>
                      <w:autoSpaceDN w:val="0"/>
                      <w:adjustRightInd w:val="0"/>
                      <w:rPr>
                        <w:rFonts w:ascii="Arial" w:hAnsi="Arial" w:cs="Arial"/>
                        <w:b/>
                        <w:bCs/>
                        <w:color w:val="000000"/>
                        <w:sz w:val="22"/>
                        <w:szCs w:val="22"/>
                      </w:rPr>
                    </w:pPr>
                    <w:r w:rsidRPr="0025538A">
                      <w:rPr>
                        <w:rFonts w:ascii="Arial" w:hAnsi="Arial" w:cs="Arial"/>
                        <w:b/>
                        <w:bCs/>
                        <w:color w:val="000000"/>
                        <w:sz w:val="22"/>
                        <w:szCs w:val="22"/>
                        <w:lang w:val="en-ZA"/>
                      </w:rPr>
                      <w:t>SPRAY DROPLET</w:t>
                    </w:r>
                  </w:p>
                </w:txbxContent>
              </v:textbox>
            </v:shape>
            <v:line id="_x0000_s1331" style="position:absolute" from="4410,5951" to="5543,6438">
              <v:stroke endarrow="block"/>
            </v:line>
            <v:shape id="_x0000_s1332" type="#_x0000_t67" style="position:absolute;left:5194;top:5077;width:756;height:540;mso-wrap-style:none;v-text-anchor:middle" fillcolor="#0c9">
              <v:textbox style="layout-flow:vertical-ideographic"/>
            </v:shape>
            <w10:anchorlock/>
          </v:group>
        </w:pict>
      </w:r>
    </w:p>
    <w:p w:rsidR="001709EE" w:rsidRPr="00FE6416" w:rsidRDefault="001709EE" w:rsidP="00B11BE6">
      <w:pPr>
        <w:rPr>
          <w:rFonts w:ascii="Arial" w:hAnsi="Arial" w:cs="Arial"/>
          <w:bCs/>
          <w:sz w:val="22"/>
          <w:szCs w:val="22"/>
          <w:lang w:val="en-ZA"/>
        </w:rPr>
      </w:pPr>
      <w:r w:rsidRPr="00FE6416">
        <w:rPr>
          <w:rFonts w:ascii="Arial" w:hAnsi="Arial" w:cs="Arial"/>
          <w:bCs/>
          <w:sz w:val="22"/>
          <w:szCs w:val="22"/>
          <w:lang w:val="en-ZA"/>
        </w:rPr>
        <w:t>If the water droplet is the same size or smaller compared to that of the dust particle, contact occurs as the dust particle tries to follow the air stream lines.</w:t>
      </w:r>
    </w:p>
    <w:p w:rsidR="001709EE" w:rsidRPr="00FE6416" w:rsidRDefault="001709EE" w:rsidP="00B11BE6">
      <w:pPr>
        <w:rPr>
          <w:rFonts w:ascii="Arial" w:hAnsi="Arial" w:cs="Arial"/>
          <w:bCs/>
          <w:sz w:val="22"/>
          <w:szCs w:val="22"/>
        </w:rPr>
      </w:pPr>
      <w:r w:rsidRPr="00FE6416">
        <w:rPr>
          <w:rFonts w:ascii="Arial" w:hAnsi="Arial" w:cs="Arial"/>
          <w:bCs/>
          <w:sz w:val="22"/>
          <w:szCs w:val="22"/>
          <w:lang w:val="en-ZA"/>
        </w:rPr>
        <w:t>The probability of impaction increases as the size of the water droplets decreases</w:t>
      </w:r>
    </w:p>
    <w:p w:rsidR="001709EE" w:rsidRPr="00FE6416" w:rsidRDefault="001709EE" w:rsidP="00B11BE6">
      <w:pPr>
        <w:rPr>
          <w:rFonts w:ascii="Arial" w:hAnsi="Arial" w:cs="Arial"/>
          <w:sz w:val="22"/>
          <w:szCs w:val="22"/>
        </w:rPr>
      </w:pPr>
      <w:r w:rsidRPr="00FE6416">
        <w:rPr>
          <w:rFonts w:ascii="Arial" w:hAnsi="Arial" w:cs="Arial"/>
          <w:bCs/>
          <w:sz w:val="22"/>
          <w:szCs w:val="22"/>
        </w:rPr>
        <w:t>The coagulation and absorption rate of the mist / vapour is further enhanced</w:t>
      </w:r>
      <w:r w:rsidRPr="00FE6416">
        <w:rPr>
          <w:rFonts w:ascii="Arial" w:hAnsi="Arial" w:cs="Arial"/>
          <w:sz w:val="22"/>
          <w:szCs w:val="22"/>
        </w:rPr>
        <w:t xml:space="preserve"> by the addition of specific blends of wetting / surfactant agents. Up to 98 % removal rate of specific airborne pollutants were possible this way.</w:t>
      </w:r>
    </w:p>
    <w:p w:rsidR="001709EE" w:rsidRPr="00FE6416" w:rsidRDefault="001709EE" w:rsidP="00B11BE6">
      <w:pPr>
        <w:rPr>
          <w:rFonts w:ascii="Arial" w:hAnsi="Arial" w:cs="Arial"/>
          <w:bCs/>
          <w:sz w:val="22"/>
          <w:szCs w:val="22"/>
          <w:u w:val="single"/>
        </w:rPr>
      </w:pPr>
    </w:p>
    <w:p w:rsidR="001709EE" w:rsidRPr="00FE6416" w:rsidRDefault="001709EE" w:rsidP="00B11BE6">
      <w:pPr>
        <w:rPr>
          <w:rFonts w:ascii="Arial" w:hAnsi="Arial" w:cs="Arial"/>
          <w:b/>
          <w:bCs/>
          <w:sz w:val="22"/>
          <w:szCs w:val="22"/>
          <w:u w:val="single"/>
        </w:rPr>
      </w:pPr>
      <w:r w:rsidRPr="00FE6416">
        <w:rPr>
          <w:rFonts w:ascii="Arial" w:hAnsi="Arial" w:cs="Arial"/>
          <w:b/>
          <w:bCs/>
          <w:sz w:val="22"/>
          <w:szCs w:val="22"/>
          <w:u w:val="single"/>
        </w:rPr>
        <w:t>Characteristics of the mist / vapour.</w:t>
      </w:r>
    </w:p>
    <w:p w:rsidR="001709EE" w:rsidRPr="00FE6416" w:rsidRDefault="001709EE" w:rsidP="00B11BE6">
      <w:pPr>
        <w:rPr>
          <w:rFonts w:ascii="Arial" w:hAnsi="Arial" w:cs="Arial"/>
          <w:bCs/>
          <w:sz w:val="22"/>
          <w:szCs w:val="22"/>
        </w:rPr>
      </w:pPr>
      <w:r w:rsidRPr="00FE6416">
        <w:rPr>
          <w:rFonts w:ascii="Arial" w:hAnsi="Arial" w:cs="Arial"/>
          <w:bCs/>
          <w:sz w:val="22"/>
          <w:szCs w:val="22"/>
        </w:rPr>
        <w:t>The following are unique characteristics of the vapour mainly arising from the fact that the volume of one drop of water is increased by 1640 times!!</w:t>
      </w:r>
    </w:p>
    <w:p w:rsidR="001709EE" w:rsidRPr="00FE6416" w:rsidRDefault="001709EE" w:rsidP="00B11BE6">
      <w:pPr>
        <w:numPr>
          <w:ilvl w:val="0"/>
          <w:numId w:val="38"/>
        </w:numPr>
        <w:rPr>
          <w:rFonts w:ascii="Arial" w:hAnsi="Arial" w:cs="Arial"/>
          <w:sz w:val="22"/>
          <w:szCs w:val="22"/>
          <w:u w:val="single"/>
        </w:rPr>
      </w:pPr>
      <w:r w:rsidRPr="00FE6416">
        <w:rPr>
          <w:rFonts w:ascii="Arial" w:hAnsi="Arial" w:cs="Arial"/>
          <w:sz w:val="22"/>
          <w:szCs w:val="22"/>
        </w:rPr>
        <w:t>Faster coagulation of suspended particles in the air.</w:t>
      </w:r>
    </w:p>
    <w:p w:rsidR="001709EE" w:rsidRPr="00FE6416" w:rsidRDefault="001709EE" w:rsidP="00B11BE6">
      <w:pPr>
        <w:numPr>
          <w:ilvl w:val="0"/>
          <w:numId w:val="38"/>
        </w:numPr>
        <w:rPr>
          <w:rFonts w:ascii="Arial" w:hAnsi="Arial" w:cs="Arial"/>
          <w:sz w:val="22"/>
          <w:szCs w:val="22"/>
          <w:u w:val="single"/>
        </w:rPr>
      </w:pPr>
      <w:r w:rsidRPr="00FE6416">
        <w:rPr>
          <w:rFonts w:ascii="Arial" w:hAnsi="Arial" w:cs="Arial"/>
          <w:sz w:val="22"/>
          <w:szCs w:val="22"/>
        </w:rPr>
        <w:t>Faster cleanup of airborne dust particles.</w:t>
      </w:r>
    </w:p>
    <w:p w:rsidR="001709EE" w:rsidRPr="00FE6416" w:rsidRDefault="001709EE" w:rsidP="00B11BE6">
      <w:pPr>
        <w:numPr>
          <w:ilvl w:val="0"/>
          <w:numId w:val="38"/>
        </w:numPr>
        <w:rPr>
          <w:rFonts w:ascii="Arial" w:hAnsi="Arial" w:cs="Arial"/>
          <w:sz w:val="22"/>
          <w:szCs w:val="22"/>
          <w:u w:val="single"/>
        </w:rPr>
      </w:pPr>
      <w:r w:rsidRPr="00FE6416">
        <w:rPr>
          <w:rFonts w:ascii="Arial" w:hAnsi="Arial" w:cs="Arial"/>
          <w:sz w:val="22"/>
          <w:szCs w:val="22"/>
        </w:rPr>
        <w:t>Removal of soluble gas particles in the air.</w:t>
      </w:r>
    </w:p>
    <w:p w:rsidR="001709EE" w:rsidRPr="00FE6416" w:rsidRDefault="001709EE" w:rsidP="00B11BE6">
      <w:pPr>
        <w:numPr>
          <w:ilvl w:val="0"/>
          <w:numId w:val="38"/>
        </w:numPr>
        <w:rPr>
          <w:rFonts w:ascii="Arial" w:hAnsi="Arial" w:cs="Arial"/>
          <w:sz w:val="22"/>
          <w:szCs w:val="22"/>
          <w:u w:val="single"/>
        </w:rPr>
      </w:pPr>
      <w:r w:rsidRPr="00FE6416">
        <w:rPr>
          <w:rFonts w:ascii="Arial" w:hAnsi="Arial" w:cs="Arial"/>
          <w:sz w:val="22"/>
          <w:szCs w:val="22"/>
        </w:rPr>
        <w:t>Increased dilution of explosive gases</w:t>
      </w:r>
    </w:p>
    <w:p w:rsidR="001709EE" w:rsidRPr="00FE6416" w:rsidRDefault="001709EE" w:rsidP="00B11BE6">
      <w:pPr>
        <w:numPr>
          <w:ilvl w:val="0"/>
          <w:numId w:val="38"/>
        </w:numPr>
        <w:rPr>
          <w:rFonts w:ascii="Arial" w:hAnsi="Arial" w:cs="Arial"/>
          <w:sz w:val="22"/>
          <w:szCs w:val="22"/>
          <w:u w:val="single"/>
        </w:rPr>
      </w:pPr>
      <w:r w:rsidRPr="00FE6416">
        <w:rPr>
          <w:rFonts w:ascii="Arial" w:hAnsi="Arial" w:cs="Arial"/>
          <w:sz w:val="22"/>
          <w:szCs w:val="22"/>
        </w:rPr>
        <w:t>Oxygen reduction at the possible source of fire / heat.</w:t>
      </w:r>
    </w:p>
    <w:p w:rsidR="001709EE" w:rsidRPr="00FE6416" w:rsidRDefault="001709EE" w:rsidP="00B11BE6">
      <w:pPr>
        <w:numPr>
          <w:ilvl w:val="0"/>
          <w:numId w:val="38"/>
        </w:numPr>
        <w:rPr>
          <w:rFonts w:ascii="Arial" w:hAnsi="Arial" w:cs="Arial"/>
          <w:sz w:val="22"/>
          <w:szCs w:val="22"/>
          <w:u w:val="single"/>
        </w:rPr>
      </w:pPr>
      <w:r w:rsidRPr="00FE6416">
        <w:rPr>
          <w:rFonts w:ascii="Arial" w:hAnsi="Arial" w:cs="Arial"/>
          <w:sz w:val="22"/>
          <w:szCs w:val="22"/>
        </w:rPr>
        <w:t>Immediate drop in temperature of surrounding air.</w:t>
      </w:r>
    </w:p>
    <w:p w:rsidR="001709EE" w:rsidRPr="00FE6416" w:rsidRDefault="001709EE" w:rsidP="00B11BE6">
      <w:pPr>
        <w:numPr>
          <w:ilvl w:val="0"/>
          <w:numId w:val="38"/>
        </w:numPr>
        <w:rPr>
          <w:rFonts w:ascii="Arial" w:hAnsi="Arial" w:cs="Arial"/>
          <w:sz w:val="22"/>
          <w:szCs w:val="22"/>
          <w:u w:val="single"/>
        </w:rPr>
      </w:pPr>
      <w:r w:rsidRPr="00FE6416">
        <w:rPr>
          <w:rFonts w:ascii="Arial" w:hAnsi="Arial" w:cs="Arial"/>
          <w:sz w:val="22"/>
          <w:szCs w:val="22"/>
        </w:rPr>
        <w:t>Huge absorption of energy from fires and friction areas.</w:t>
      </w:r>
    </w:p>
    <w:p w:rsidR="001709EE" w:rsidRPr="00FE6416" w:rsidRDefault="001709EE" w:rsidP="00B11BE6">
      <w:pPr>
        <w:numPr>
          <w:ilvl w:val="0"/>
          <w:numId w:val="38"/>
        </w:numPr>
        <w:rPr>
          <w:rFonts w:ascii="Arial" w:hAnsi="Arial" w:cs="Arial"/>
          <w:sz w:val="22"/>
          <w:szCs w:val="22"/>
          <w:u w:val="single"/>
        </w:rPr>
      </w:pPr>
      <w:r w:rsidRPr="00FE6416">
        <w:rPr>
          <w:rFonts w:ascii="Arial" w:hAnsi="Arial" w:cs="Arial"/>
          <w:sz w:val="22"/>
          <w:szCs w:val="22"/>
        </w:rPr>
        <w:t>Odour control.</w:t>
      </w:r>
    </w:p>
    <w:p w:rsidR="001709EE" w:rsidRPr="00FE6416" w:rsidRDefault="001709EE" w:rsidP="00B11BE6">
      <w:pPr>
        <w:numPr>
          <w:ilvl w:val="0"/>
          <w:numId w:val="38"/>
        </w:numPr>
        <w:rPr>
          <w:rFonts w:ascii="Arial" w:hAnsi="Arial" w:cs="Arial"/>
          <w:sz w:val="22"/>
          <w:szCs w:val="22"/>
          <w:u w:val="single"/>
        </w:rPr>
      </w:pPr>
      <w:r w:rsidRPr="00FE6416">
        <w:rPr>
          <w:rFonts w:ascii="Arial" w:hAnsi="Arial" w:cs="Arial"/>
          <w:sz w:val="22"/>
          <w:szCs w:val="22"/>
        </w:rPr>
        <w:t>Reduce friction.</w:t>
      </w:r>
    </w:p>
    <w:p w:rsidR="001709EE" w:rsidRPr="00FE6416" w:rsidRDefault="001709EE" w:rsidP="00B11BE6">
      <w:pPr>
        <w:rPr>
          <w:rFonts w:ascii="Arial" w:hAnsi="Arial" w:cs="Arial"/>
          <w:b/>
          <w:bCs/>
          <w:sz w:val="22"/>
          <w:szCs w:val="22"/>
          <w:u w:val="single"/>
        </w:rPr>
      </w:pPr>
    </w:p>
    <w:p w:rsidR="001709EE" w:rsidRPr="00FE6416" w:rsidRDefault="001709EE" w:rsidP="00B11BE6">
      <w:pPr>
        <w:rPr>
          <w:rFonts w:ascii="Arial" w:hAnsi="Arial" w:cs="Arial"/>
          <w:b/>
          <w:bCs/>
          <w:sz w:val="22"/>
          <w:szCs w:val="22"/>
          <w:u w:val="single"/>
        </w:rPr>
      </w:pPr>
      <w:r w:rsidRPr="00FE6416">
        <w:rPr>
          <w:rFonts w:ascii="Arial" w:hAnsi="Arial" w:cs="Arial"/>
          <w:b/>
          <w:bCs/>
          <w:sz w:val="22"/>
          <w:szCs w:val="22"/>
          <w:u w:val="single"/>
        </w:rPr>
        <w:t>The following are advantages of the Envidroclear Vaporizing Fogger systems compared to other similar systems available on the market.</w:t>
      </w:r>
    </w:p>
    <w:p w:rsidR="001709EE" w:rsidRPr="00FE6416" w:rsidRDefault="001709EE" w:rsidP="00B11BE6">
      <w:pPr>
        <w:numPr>
          <w:ilvl w:val="0"/>
          <w:numId w:val="39"/>
        </w:numPr>
        <w:rPr>
          <w:rFonts w:ascii="Arial" w:hAnsi="Arial" w:cs="Arial"/>
          <w:sz w:val="22"/>
          <w:szCs w:val="22"/>
        </w:rPr>
      </w:pPr>
      <w:r w:rsidRPr="00FE6416">
        <w:rPr>
          <w:rFonts w:ascii="Arial" w:hAnsi="Arial" w:cs="Arial"/>
          <w:sz w:val="22"/>
          <w:szCs w:val="22"/>
        </w:rPr>
        <w:t>Use water only, no compressed air needed for vaporization.</w:t>
      </w:r>
    </w:p>
    <w:p w:rsidR="001709EE" w:rsidRPr="00FE6416" w:rsidRDefault="001709EE" w:rsidP="00B11BE6">
      <w:pPr>
        <w:numPr>
          <w:ilvl w:val="0"/>
          <w:numId w:val="39"/>
        </w:numPr>
        <w:rPr>
          <w:rFonts w:ascii="Arial" w:hAnsi="Arial" w:cs="Arial"/>
          <w:sz w:val="22"/>
          <w:szCs w:val="22"/>
        </w:rPr>
      </w:pPr>
      <w:r w:rsidRPr="00FE6416">
        <w:rPr>
          <w:rFonts w:ascii="Arial" w:hAnsi="Arial" w:cs="Arial"/>
          <w:sz w:val="22"/>
          <w:szCs w:val="22"/>
        </w:rPr>
        <w:t>No oscillating nozzles.</w:t>
      </w:r>
    </w:p>
    <w:p w:rsidR="001709EE" w:rsidRPr="00FE6416" w:rsidRDefault="001709EE" w:rsidP="00B11BE6">
      <w:pPr>
        <w:numPr>
          <w:ilvl w:val="0"/>
          <w:numId w:val="39"/>
        </w:numPr>
        <w:rPr>
          <w:rFonts w:ascii="Arial" w:hAnsi="Arial" w:cs="Arial"/>
          <w:sz w:val="22"/>
          <w:szCs w:val="22"/>
        </w:rPr>
      </w:pPr>
      <w:r w:rsidRPr="00FE6416">
        <w:rPr>
          <w:rFonts w:ascii="Arial" w:hAnsi="Arial" w:cs="Arial"/>
          <w:sz w:val="22"/>
          <w:szCs w:val="22"/>
        </w:rPr>
        <w:t>Low water consumption:- 80 ml/minute/nozzle at 70 bar pressure.</w:t>
      </w:r>
    </w:p>
    <w:p w:rsidR="001709EE" w:rsidRPr="00FE6416" w:rsidRDefault="001709EE" w:rsidP="00B11BE6">
      <w:pPr>
        <w:numPr>
          <w:ilvl w:val="0"/>
          <w:numId w:val="39"/>
        </w:numPr>
        <w:rPr>
          <w:rFonts w:ascii="Arial" w:hAnsi="Arial" w:cs="Arial"/>
          <w:sz w:val="22"/>
          <w:szCs w:val="22"/>
        </w:rPr>
      </w:pPr>
      <w:r w:rsidRPr="00FE6416">
        <w:rPr>
          <w:rFonts w:ascii="Arial" w:hAnsi="Arial" w:cs="Arial"/>
          <w:sz w:val="22"/>
          <w:szCs w:val="22"/>
        </w:rPr>
        <w:t>Working pressures from 70 to 120 bar.</w:t>
      </w:r>
    </w:p>
    <w:p w:rsidR="001709EE" w:rsidRPr="00FE6416" w:rsidRDefault="001709EE" w:rsidP="00B11BE6">
      <w:pPr>
        <w:numPr>
          <w:ilvl w:val="0"/>
          <w:numId w:val="39"/>
        </w:numPr>
        <w:rPr>
          <w:rFonts w:ascii="Arial" w:hAnsi="Arial" w:cs="Arial"/>
          <w:sz w:val="22"/>
          <w:szCs w:val="22"/>
        </w:rPr>
      </w:pPr>
      <w:r w:rsidRPr="00FE6416">
        <w:rPr>
          <w:rFonts w:ascii="Arial" w:hAnsi="Arial" w:cs="Arial"/>
          <w:sz w:val="22"/>
          <w:szCs w:val="22"/>
        </w:rPr>
        <w:t>100% ultra fine vapour.</w:t>
      </w:r>
    </w:p>
    <w:p w:rsidR="001709EE" w:rsidRPr="00FE6416" w:rsidRDefault="001709EE" w:rsidP="00B11BE6">
      <w:pPr>
        <w:numPr>
          <w:ilvl w:val="0"/>
          <w:numId w:val="39"/>
        </w:numPr>
        <w:rPr>
          <w:rFonts w:ascii="Arial" w:hAnsi="Arial" w:cs="Arial"/>
          <w:sz w:val="22"/>
          <w:szCs w:val="22"/>
        </w:rPr>
      </w:pPr>
      <w:r w:rsidRPr="00FE6416">
        <w:rPr>
          <w:rFonts w:ascii="Arial" w:hAnsi="Arial" w:cs="Arial"/>
          <w:sz w:val="22"/>
          <w:szCs w:val="22"/>
        </w:rPr>
        <w:t>Vapour particle sizes:- 7 micron and smaller.</w:t>
      </w:r>
    </w:p>
    <w:p w:rsidR="001709EE" w:rsidRPr="00FE6416" w:rsidRDefault="001709EE" w:rsidP="00B11BE6">
      <w:pPr>
        <w:numPr>
          <w:ilvl w:val="0"/>
          <w:numId w:val="39"/>
        </w:numPr>
        <w:rPr>
          <w:rFonts w:ascii="Arial" w:hAnsi="Arial" w:cs="Arial"/>
          <w:sz w:val="22"/>
          <w:szCs w:val="22"/>
        </w:rPr>
      </w:pPr>
      <w:r w:rsidRPr="00FE6416">
        <w:rPr>
          <w:rFonts w:ascii="Arial" w:hAnsi="Arial" w:cs="Arial"/>
          <w:sz w:val="22"/>
          <w:szCs w:val="22"/>
        </w:rPr>
        <w:t>Different Fogger models available:- 70 to 470 nozzles.</w:t>
      </w:r>
    </w:p>
    <w:p w:rsidR="001709EE" w:rsidRPr="00FE6416" w:rsidRDefault="001709EE" w:rsidP="00B11BE6">
      <w:pPr>
        <w:numPr>
          <w:ilvl w:val="0"/>
          <w:numId w:val="39"/>
        </w:numPr>
        <w:rPr>
          <w:rFonts w:ascii="Arial" w:hAnsi="Arial" w:cs="Arial"/>
          <w:sz w:val="22"/>
          <w:szCs w:val="22"/>
        </w:rPr>
      </w:pPr>
      <w:r w:rsidRPr="00FE6416">
        <w:rPr>
          <w:rFonts w:ascii="Arial" w:hAnsi="Arial" w:cs="Arial"/>
          <w:sz w:val="22"/>
          <w:szCs w:val="22"/>
        </w:rPr>
        <w:t>One system can cover several transfer / pollution areas over 400 meters.</w:t>
      </w:r>
    </w:p>
    <w:p w:rsidR="001709EE" w:rsidRPr="00FE6416" w:rsidRDefault="001709EE" w:rsidP="00B11BE6">
      <w:pPr>
        <w:numPr>
          <w:ilvl w:val="0"/>
          <w:numId w:val="39"/>
        </w:numPr>
        <w:rPr>
          <w:rFonts w:ascii="Arial" w:hAnsi="Arial" w:cs="Arial"/>
          <w:sz w:val="22"/>
          <w:szCs w:val="22"/>
        </w:rPr>
      </w:pPr>
      <w:r w:rsidRPr="00FE6416">
        <w:rPr>
          <w:rFonts w:ascii="Arial" w:hAnsi="Arial" w:cs="Arial"/>
          <w:sz w:val="22"/>
          <w:szCs w:val="22"/>
        </w:rPr>
        <w:t>Suitable for various underground / surface applications.</w:t>
      </w:r>
    </w:p>
    <w:p w:rsidR="001709EE" w:rsidRPr="00FE6416" w:rsidRDefault="001709EE" w:rsidP="00B11BE6">
      <w:pPr>
        <w:numPr>
          <w:ilvl w:val="0"/>
          <w:numId w:val="39"/>
        </w:numPr>
        <w:rPr>
          <w:rFonts w:ascii="Arial" w:hAnsi="Arial" w:cs="Arial"/>
          <w:sz w:val="22"/>
          <w:szCs w:val="22"/>
        </w:rPr>
      </w:pPr>
      <w:r w:rsidRPr="00FE6416">
        <w:rPr>
          <w:rFonts w:ascii="Arial" w:hAnsi="Arial" w:cs="Arial"/>
          <w:sz w:val="22"/>
          <w:szCs w:val="22"/>
        </w:rPr>
        <w:t>Operation can be fully automated.</w:t>
      </w:r>
    </w:p>
    <w:p w:rsidR="001709EE" w:rsidRPr="00FE6416" w:rsidRDefault="001709EE" w:rsidP="00B11BE6">
      <w:pPr>
        <w:pStyle w:val="Heading1"/>
        <w:spacing w:before="0" w:after="0"/>
        <w:rPr>
          <w:sz w:val="22"/>
          <w:szCs w:val="22"/>
        </w:rPr>
      </w:pPr>
      <w:r w:rsidRPr="00FE6416">
        <w:rPr>
          <w:sz w:val="22"/>
          <w:szCs w:val="22"/>
        </w:rPr>
        <w:br w:type="page"/>
        <w:t>STANDARD OPERATING PROCEDURE FOR THE FOGGER DUST</w:t>
      </w:r>
    </w:p>
    <w:p w:rsidR="001709EE" w:rsidRPr="00FE6416" w:rsidRDefault="001709EE" w:rsidP="00B11BE6">
      <w:pPr>
        <w:pStyle w:val="Heading1"/>
        <w:spacing w:before="0" w:after="0"/>
        <w:rPr>
          <w:sz w:val="22"/>
          <w:szCs w:val="22"/>
        </w:rPr>
      </w:pPr>
      <w:r w:rsidRPr="00FE6416">
        <w:rPr>
          <w:sz w:val="22"/>
          <w:szCs w:val="22"/>
        </w:rPr>
        <w:t>SUPPRESSION SYSTEM</w:t>
      </w:r>
    </w:p>
    <w:p w:rsidR="001709EE" w:rsidRPr="00FE6416" w:rsidRDefault="001709EE" w:rsidP="00B11BE6">
      <w:pPr>
        <w:widowControl w:val="0"/>
        <w:numPr>
          <w:ilvl w:val="1"/>
          <w:numId w:val="55"/>
        </w:numPr>
        <w:tabs>
          <w:tab w:val="clear" w:pos="1647"/>
          <w:tab w:val="num" w:pos="600"/>
        </w:tabs>
        <w:autoSpaceDE w:val="0"/>
        <w:autoSpaceDN w:val="0"/>
        <w:adjustRightInd w:val="0"/>
        <w:ind w:left="600" w:hanging="600"/>
        <w:rPr>
          <w:rFonts w:ascii="Arial" w:hAnsi="Arial" w:cs="Arial"/>
          <w:b/>
          <w:bCs/>
          <w:sz w:val="22"/>
          <w:szCs w:val="22"/>
        </w:rPr>
      </w:pPr>
      <w:r w:rsidRPr="00FE6416">
        <w:rPr>
          <w:rFonts w:ascii="Arial" w:hAnsi="Arial" w:cs="Arial"/>
          <w:sz w:val="22"/>
          <w:szCs w:val="22"/>
        </w:rPr>
        <w:t xml:space="preserve">Complete a pre-assessment (risk assessment) of the area. </w:t>
      </w:r>
    </w:p>
    <w:p w:rsidR="001709EE" w:rsidRPr="00FE6416" w:rsidRDefault="001709EE" w:rsidP="00B11BE6">
      <w:pPr>
        <w:widowControl w:val="0"/>
        <w:numPr>
          <w:ilvl w:val="1"/>
          <w:numId w:val="55"/>
        </w:numPr>
        <w:tabs>
          <w:tab w:val="clear" w:pos="1647"/>
          <w:tab w:val="num" w:pos="600"/>
        </w:tabs>
        <w:autoSpaceDE w:val="0"/>
        <w:autoSpaceDN w:val="0"/>
        <w:adjustRightInd w:val="0"/>
        <w:ind w:left="600" w:hanging="600"/>
        <w:rPr>
          <w:rFonts w:ascii="Arial" w:hAnsi="Arial" w:cs="Arial"/>
          <w:b/>
          <w:bCs/>
          <w:sz w:val="22"/>
          <w:szCs w:val="22"/>
        </w:rPr>
      </w:pPr>
      <w:r w:rsidRPr="00FE6416">
        <w:rPr>
          <w:rFonts w:ascii="Arial" w:hAnsi="Arial" w:cs="Arial"/>
          <w:sz w:val="22"/>
          <w:szCs w:val="22"/>
        </w:rPr>
        <w:t>Get the necessary tools and equipment that are needed for the task.</w:t>
      </w:r>
    </w:p>
    <w:p w:rsidR="001709EE" w:rsidRPr="00FE6416" w:rsidRDefault="001709EE" w:rsidP="00B11BE6">
      <w:pPr>
        <w:widowControl w:val="0"/>
        <w:numPr>
          <w:ilvl w:val="1"/>
          <w:numId w:val="55"/>
        </w:numPr>
        <w:tabs>
          <w:tab w:val="clear" w:pos="1647"/>
          <w:tab w:val="num" w:pos="600"/>
        </w:tabs>
        <w:autoSpaceDE w:val="0"/>
        <w:autoSpaceDN w:val="0"/>
        <w:adjustRightInd w:val="0"/>
        <w:ind w:left="600" w:hanging="600"/>
        <w:rPr>
          <w:rFonts w:ascii="Arial" w:hAnsi="Arial" w:cs="Arial"/>
          <w:b/>
          <w:bCs/>
          <w:sz w:val="22"/>
          <w:szCs w:val="22"/>
        </w:rPr>
      </w:pPr>
      <w:r w:rsidRPr="00FE6416">
        <w:rPr>
          <w:rFonts w:ascii="Arial" w:hAnsi="Arial" w:cs="Arial"/>
          <w:sz w:val="22"/>
          <w:szCs w:val="22"/>
        </w:rPr>
        <w:t>Make sure all the tools are inspected and are in good condition.</w:t>
      </w:r>
    </w:p>
    <w:p w:rsidR="001709EE" w:rsidRPr="00FE6416" w:rsidRDefault="001709EE" w:rsidP="00B11BE6">
      <w:pPr>
        <w:widowControl w:val="0"/>
        <w:numPr>
          <w:ilvl w:val="1"/>
          <w:numId w:val="55"/>
        </w:numPr>
        <w:tabs>
          <w:tab w:val="clear" w:pos="1647"/>
          <w:tab w:val="num" w:pos="600"/>
        </w:tabs>
        <w:autoSpaceDE w:val="0"/>
        <w:autoSpaceDN w:val="0"/>
        <w:adjustRightInd w:val="0"/>
        <w:ind w:left="600" w:hanging="600"/>
        <w:rPr>
          <w:rFonts w:ascii="Arial" w:hAnsi="Arial" w:cs="Arial"/>
          <w:b/>
          <w:bCs/>
          <w:sz w:val="22"/>
          <w:szCs w:val="22"/>
        </w:rPr>
      </w:pPr>
      <w:r w:rsidRPr="00FE6416">
        <w:rPr>
          <w:rFonts w:ascii="Arial" w:hAnsi="Arial" w:cs="Arial"/>
          <w:sz w:val="22"/>
          <w:szCs w:val="22"/>
        </w:rPr>
        <w:t>Make sure that you have enough manpower to do the job and that all employees are fit and possess the necessary skills/permits to complete the job safely in time.</w:t>
      </w:r>
    </w:p>
    <w:p w:rsidR="001709EE" w:rsidRPr="00FE6416" w:rsidRDefault="001709EE" w:rsidP="00B11BE6">
      <w:pPr>
        <w:widowControl w:val="0"/>
        <w:numPr>
          <w:ilvl w:val="1"/>
          <w:numId w:val="55"/>
        </w:numPr>
        <w:tabs>
          <w:tab w:val="clear" w:pos="1647"/>
          <w:tab w:val="num" w:pos="600"/>
        </w:tabs>
        <w:autoSpaceDE w:val="0"/>
        <w:autoSpaceDN w:val="0"/>
        <w:adjustRightInd w:val="0"/>
        <w:ind w:left="600" w:hanging="600"/>
        <w:rPr>
          <w:rFonts w:ascii="Arial" w:hAnsi="Arial" w:cs="Arial"/>
          <w:sz w:val="22"/>
          <w:szCs w:val="22"/>
        </w:rPr>
      </w:pPr>
      <w:r w:rsidRPr="00FE6416">
        <w:rPr>
          <w:rFonts w:ascii="Arial" w:hAnsi="Arial" w:cs="Arial"/>
          <w:sz w:val="22"/>
          <w:szCs w:val="22"/>
        </w:rPr>
        <w:t>Ensure proper authorisation from the mine or business to work in a particular area</w:t>
      </w:r>
    </w:p>
    <w:p w:rsidR="001709EE" w:rsidRPr="00FE6416" w:rsidRDefault="001709EE" w:rsidP="00B11BE6">
      <w:pPr>
        <w:widowControl w:val="0"/>
        <w:numPr>
          <w:ilvl w:val="1"/>
          <w:numId w:val="55"/>
        </w:numPr>
        <w:tabs>
          <w:tab w:val="clear" w:pos="1647"/>
          <w:tab w:val="num" w:pos="600"/>
        </w:tabs>
        <w:autoSpaceDE w:val="0"/>
        <w:autoSpaceDN w:val="0"/>
        <w:adjustRightInd w:val="0"/>
        <w:ind w:left="600" w:hanging="600"/>
        <w:rPr>
          <w:rFonts w:ascii="Arial" w:hAnsi="Arial" w:cs="Arial"/>
          <w:b/>
          <w:bCs/>
          <w:sz w:val="22"/>
          <w:szCs w:val="22"/>
        </w:rPr>
      </w:pPr>
      <w:r w:rsidRPr="00FE6416">
        <w:rPr>
          <w:rFonts w:ascii="Arial" w:hAnsi="Arial" w:cs="Arial"/>
          <w:sz w:val="22"/>
          <w:szCs w:val="22"/>
        </w:rPr>
        <w:t>Plan your job in such a way that it can be completed in normal time if possible. Avoid working unnecessary overtime if it can be avoided. Avoid a situation of possible laps in concentration because of fatigue.</w:t>
      </w:r>
    </w:p>
    <w:p w:rsidR="001709EE" w:rsidRPr="00FE6416" w:rsidRDefault="001709EE" w:rsidP="00B11BE6">
      <w:pPr>
        <w:widowControl w:val="0"/>
        <w:numPr>
          <w:ilvl w:val="1"/>
          <w:numId w:val="55"/>
        </w:numPr>
        <w:tabs>
          <w:tab w:val="clear" w:pos="1647"/>
          <w:tab w:val="num" w:pos="600"/>
        </w:tabs>
        <w:autoSpaceDE w:val="0"/>
        <w:autoSpaceDN w:val="0"/>
        <w:adjustRightInd w:val="0"/>
        <w:ind w:left="600" w:hanging="600"/>
        <w:rPr>
          <w:rFonts w:ascii="Arial" w:hAnsi="Arial" w:cs="Arial"/>
          <w:b/>
          <w:bCs/>
          <w:sz w:val="22"/>
          <w:szCs w:val="22"/>
        </w:rPr>
      </w:pPr>
      <w:r w:rsidRPr="00FE6416">
        <w:rPr>
          <w:rFonts w:ascii="Arial" w:hAnsi="Arial" w:cs="Arial"/>
          <w:sz w:val="22"/>
          <w:szCs w:val="22"/>
        </w:rPr>
        <w:t>Check feed water pressure at the pressure regulating valve (PRV). Adjust the pressure to maximum of 1.7 bar if necessary.</w:t>
      </w:r>
    </w:p>
    <w:p w:rsidR="001709EE" w:rsidRPr="00FE6416" w:rsidRDefault="001709EE" w:rsidP="00B11BE6">
      <w:pPr>
        <w:widowControl w:val="0"/>
        <w:numPr>
          <w:ilvl w:val="1"/>
          <w:numId w:val="55"/>
        </w:numPr>
        <w:tabs>
          <w:tab w:val="clear" w:pos="1647"/>
          <w:tab w:val="num" w:pos="600"/>
        </w:tabs>
        <w:autoSpaceDE w:val="0"/>
        <w:autoSpaceDN w:val="0"/>
        <w:adjustRightInd w:val="0"/>
        <w:ind w:left="600" w:hanging="600"/>
        <w:rPr>
          <w:rFonts w:ascii="Arial" w:hAnsi="Arial" w:cs="Arial"/>
          <w:b/>
          <w:bCs/>
          <w:sz w:val="22"/>
          <w:szCs w:val="22"/>
        </w:rPr>
      </w:pPr>
      <w:r w:rsidRPr="00FE6416">
        <w:rPr>
          <w:rFonts w:ascii="Arial" w:hAnsi="Arial" w:cs="Arial"/>
          <w:sz w:val="22"/>
          <w:szCs w:val="22"/>
        </w:rPr>
        <w:t>Check chemical dosing nipple for leaks.</w:t>
      </w:r>
    </w:p>
    <w:p w:rsidR="001709EE" w:rsidRPr="00FE6416" w:rsidRDefault="001709EE" w:rsidP="00B11BE6">
      <w:pPr>
        <w:widowControl w:val="0"/>
        <w:numPr>
          <w:ilvl w:val="1"/>
          <w:numId w:val="55"/>
        </w:numPr>
        <w:tabs>
          <w:tab w:val="clear" w:pos="1647"/>
          <w:tab w:val="num" w:pos="600"/>
        </w:tabs>
        <w:autoSpaceDE w:val="0"/>
        <w:autoSpaceDN w:val="0"/>
        <w:adjustRightInd w:val="0"/>
        <w:ind w:left="600" w:hanging="600"/>
        <w:rPr>
          <w:rFonts w:ascii="Arial" w:hAnsi="Arial" w:cs="Arial"/>
          <w:b/>
          <w:bCs/>
          <w:sz w:val="22"/>
          <w:szCs w:val="22"/>
        </w:rPr>
      </w:pPr>
      <w:r w:rsidRPr="00FE6416">
        <w:rPr>
          <w:rFonts w:ascii="Arial" w:hAnsi="Arial" w:cs="Arial"/>
          <w:sz w:val="22"/>
          <w:szCs w:val="22"/>
        </w:rPr>
        <w:t>Check feed water line for leaks.</w:t>
      </w:r>
    </w:p>
    <w:p w:rsidR="001709EE" w:rsidRPr="00FE6416" w:rsidRDefault="001709EE" w:rsidP="00B11BE6">
      <w:pPr>
        <w:widowControl w:val="0"/>
        <w:numPr>
          <w:ilvl w:val="1"/>
          <w:numId w:val="55"/>
        </w:numPr>
        <w:tabs>
          <w:tab w:val="clear" w:pos="1647"/>
          <w:tab w:val="num" w:pos="600"/>
        </w:tabs>
        <w:autoSpaceDE w:val="0"/>
        <w:autoSpaceDN w:val="0"/>
        <w:adjustRightInd w:val="0"/>
        <w:ind w:left="600" w:hanging="600"/>
        <w:rPr>
          <w:rFonts w:ascii="Arial" w:hAnsi="Arial" w:cs="Arial"/>
          <w:b/>
          <w:bCs/>
          <w:sz w:val="22"/>
          <w:szCs w:val="22"/>
        </w:rPr>
      </w:pPr>
      <w:r w:rsidRPr="00FE6416">
        <w:rPr>
          <w:rFonts w:ascii="Arial" w:hAnsi="Arial" w:cs="Arial"/>
          <w:sz w:val="22"/>
          <w:szCs w:val="22"/>
        </w:rPr>
        <w:t>Check sand filter for leaks or cracks.</w:t>
      </w:r>
    </w:p>
    <w:p w:rsidR="001709EE" w:rsidRPr="00FE6416" w:rsidRDefault="001709EE" w:rsidP="00B11BE6">
      <w:pPr>
        <w:widowControl w:val="0"/>
        <w:numPr>
          <w:ilvl w:val="1"/>
          <w:numId w:val="55"/>
        </w:numPr>
        <w:tabs>
          <w:tab w:val="clear" w:pos="1647"/>
          <w:tab w:val="num" w:pos="600"/>
        </w:tabs>
        <w:autoSpaceDE w:val="0"/>
        <w:autoSpaceDN w:val="0"/>
        <w:adjustRightInd w:val="0"/>
        <w:ind w:left="600" w:hanging="600"/>
        <w:rPr>
          <w:rFonts w:ascii="Arial" w:hAnsi="Arial" w:cs="Arial"/>
          <w:b/>
          <w:bCs/>
          <w:sz w:val="22"/>
          <w:szCs w:val="22"/>
        </w:rPr>
      </w:pPr>
      <w:r w:rsidRPr="00FE6416">
        <w:rPr>
          <w:rFonts w:ascii="Arial" w:hAnsi="Arial" w:cs="Arial"/>
          <w:sz w:val="22"/>
          <w:szCs w:val="22"/>
        </w:rPr>
        <w:t>Check sand filter controls for leaks.</w:t>
      </w:r>
    </w:p>
    <w:p w:rsidR="001709EE" w:rsidRPr="00FE6416" w:rsidRDefault="001709EE" w:rsidP="00B11BE6">
      <w:pPr>
        <w:widowControl w:val="0"/>
        <w:numPr>
          <w:ilvl w:val="1"/>
          <w:numId w:val="55"/>
        </w:numPr>
        <w:tabs>
          <w:tab w:val="clear" w:pos="1647"/>
          <w:tab w:val="num" w:pos="600"/>
        </w:tabs>
        <w:autoSpaceDE w:val="0"/>
        <w:autoSpaceDN w:val="0"/>
        <w:adjustRightInd w:val="0"/>
        <w:ind w:left="600" w:hanging="600"/>
        <w:rPr>
          <w:rFonts w:ascii="Arial" w:hAnsi="Arial" w:cs="Arial"/>
          <w:b/>
          <w:bCs/>
          <w:sz w:val="22"/>
          <w:szCs w:val="22"/>
        </w:rPr>
      </w:pPr>
      <w:r w:rsidRPr="00FE6416">
        <w:rPr>
          <w:rFonts w:ascii="Arial" w:hAnsi="Arial" w:cs="Arial"/>
          <w:sz w:val="22"/>
          <w:szCs w:val="22"/>
        </w:rPr>
        <w:t>Check cartridge filters for leaks and fouling.</w:t>
      </w:r>
    </w:p>
    <w:p w:rsidR="001709EE" w:rsidRPr="00FE6416" w:rsidRDefault="001709EE" w:rsidP="00B11BE6">
      <w:pPr>
        <w:widowControl w:val="0"/>
        <w:numPr>
          <w:ilvl w:val="1"/>
          <w:numId w:val="55"/>
        </w:numPr>
        <w:tabs>
          <w:tab w:val="clear" w:pos="1647"/>
          <w:tab w:val="num" w:pos="600"/>
        </w:tabs>
        <w:autoSpaceDE w:val="0"/>
        <w:autoSpaceDN w:val="0"/>
        <w:adjustRightInd w:val="0"/>
        <w:ind w:left="600" w:hanging="600"/>
        <w:rPr>
          <w:rFonts w:ascii="Arial" w:hAnsi="Arial" w:cs="Arial"/>
          <w:b/>
          <w:bCs/>
          <w:sz w:val="22"/>
          <w:szCs w:val="22"/>
        </w:rPr>
      </w:pPr>
      <w:r w:rsidRPr="00FE6416">
        <w:rPr>
          <w:rFonts w:ascii="Arial" w:hAnsi="Arial" w:cs="Arial"/>
          <w:sz w:val="22"/>
          <w:szCs w:val="22"/>
        </w:rPr>
        <w:t>Check power supply to the Fogger unit.</w:t>
      </w:r>
    </w:p>
    <w:p w:rsidR="001709EE" w:rsidRPr="00FE6416" w:rsidRDefault="001709EE" w:rsidP="00B11BE6">
      <w:pPr>
        <w:widowControl w:val="0"/>
        <w:numPr>
          <w:ilvl w:val="1"/>
          <w:numId w:val="55"/>
        </w:numPr>
        <w:tabs>
          <w:tab w:val="clear" w:pos="1647"/>
          <w:tab w:val="num" w:pos="600"/>
        </w:tabs>
        <w:autoSpaceDE w:val="0"/>
        <w:autoSpaceDN w:val="0"/>
        <w:adjustRightInd w:val="0"/>
        <w:ind w:left="600" w:hanging="600"/>
        <w:rPr>
          <w:rFonts w:ascii="Arial" w:hAnsi="Arial" w:cs="Arial"/>
          <w:b/>
          <w:bCs/>
          <w:sz w:val="22"/>
          <w:szCs w:val="22"/>
        </w:rPr>
      </w:pPr>
      <w:r w:rsidRPr="00FE6416">
        <w:rPr>
          <w:rFonts w:ascii="Arial" w:hAnsi="Arial" w:cs="Arial"/>
          <w:sz w:val="22"/>
          <w:szCs w:val="22"/>
        </w:rPr>
        <w:t>Check the control circuit of the Fogger unit.</w:t>
      </w:r>
    </w:p>
    <w:p w:rsidR="001709EE" w:rsidRPr="00FE6416" w:rsidRDefault="001709EE" w:rsidP="00B11BE6">
      <w:pPr>
        <w:widowControl w:val="0"/>
        <w:numPr>
          <w:ilvl w:val="1"/>
          <w:numId w:val="55"/>
        </w:numPr>
        <w:tabs>
          <w:tab w:val="clear" w:pos="1647"/>
          <w:tab w:val="num" w:pos="600"/>
        </w:tabs>
        <w:autoSpaceDE w:val="0"/>
        <w:autoSpaceDN w:val="0"/>
        <w:adjustRightInd w:val="0"/>
        <w:ind w:left="600" w:hanging="600"/>
        <w:rPr>
          <w:rFonts w:ascii="Arial" w:hAnsi="Arial" w:cs="Arial"/>
          <w:b/>
          <w:bCs/>
          <w:sz w:val="22"/>
          <w:szCs w:val="22"/>
        </w:rPr>
      </w:pPr>
      <w:r w:rsidRPr="00FE6416">
        <w:rPr>
          <w:rFonts w:ascii="Arial" w:hAnsi="Arial" w:cs="Arial"/>
          <w:sz w:val="22"/>
          <w:szCs w:val="22"/>
        </w:rPr>
        <w:t>Check the working pressure of the Fogger, adjust to 70 bar if necessary.</w:t>
      </w:r>
    </w:p>
    <w:p w:rsidR="001709EE" w:rsidRPr="00FE6416" w:rsidRDefault="001709EE" w:rsidP="00B11BE6">
      <w:pPr>
        <w:widowControl w:val="0"/>
        <w:numPr>
          <w:ilvl w:val="1"/>
          <w:numId w:val="55"/>
        </w:numPr>
        <w:tabs>
          <w:tab w:val="clear" w:pos="1647"/>
          <w:tab w:val="num" w:pos="600"/>
        </w:tabs>
        <w:autoSpaceDE w:val="0"/>
        <w:autoSpaceDN w:val="0"/>
        <w:adjustRightInd w:val="0"/>
        <w:ind w:left="600" w:hanging="600"/>
        <w:rPr>
          <w:rFonts w:ascii="Arial" w:hAnsi="Arial" w:cs="Arial"/>
          <w:b/>
          <w:bCs/>
          <w:sz w:val="22"/>
          <w:szCs w:val="22"/>
        </w:rPr>
      </w:pPr>
      <w:r w:rsidRPr="00FE6416">
        <w:rPr>
          <w:rFonts w:ascii="Arial" w:hAnsi="Arial" w:cs="Arial"/>
          <w:sz w:val="22"/>
          <w:szCs w:val="22"/>
        </w:rPr>
        <w:t xml:space="preserve">Make sure that the filters are clean before replacing them. </w:t>
      </w:r>
    </w:p>
    <w:p w:rsidR="001709EE" w:rsidRPr="00FE6416" w:rsidRDefault="001709EE" w:rsidP="00B11BE6">
      <w:pPr>
        <w:widowControl w:val="0"/>
        <w:numPr>
          <w:ilvl w:val="1"/>
          <w:numId w:val="55"/>
        </w:numPr>
        <w:tabs>
          <w:tab w:val="clear" w:pos="1647"/>
          <w:tab w:val="num" w:pos="600"/>
        </w:tabs>
        <w:autoSpaceDE w:val="0"/>
        <w:autoSpaceDN w:val="0"/>
        <w:adjustRightInd w:val="0"/>
        <w:ind w:left="600" w:hanging="600"/>
        <w:rPr>
          <w:rFonts w:ascii="Arial" w:hAnsi="Arial" w:cs="Arial"/>
          <w:b/>
          <w:bCs/>
          <w:sz w:val="22"/>
          <w:szCs w:val="22"/>
        </w:rPr>
      </w:pPr>
      <w:r w:rsidRPr="00FE6416">
        <w:rPr>
          <w:rFonts w:ascii="Arial" w:hAnsi="Arial" w:cs="Arial"/>
          <w:sz w:val="22"/>
          <w:szCs w:val="22"/>
        </w:rPr>
        <w:t>Switch the Fogger unit Off.</w:t>
      </w:r>
    </w:p>
    <w:p w:rsidR="001709EE" w:rsidRPr="00FE6416" w:rsidRDefault="001709EE" w:rsidP="00B11BE6">
      <w:pPr>
        <w:widowControl w:val="0"/>
        <w:numPr>
          <w:ilvl w:val="1"/>
          <w:numId w:val="55"/>
        </w:numPr>
        <w:tabs>
          <w:tab w:val="clear" w:pos="1647"/>
          <w:tab w:val="num" w:pos="600"/>
        </w:tabs>
        <w:autoSpaceDE w:val="0"/>
        <w:autoSpaceDN w:val="0"/>
        <w:adjustRightInd w:val="0"/>
        <w:ind w:left="600" w:hanging="600"/>
        <w:rPr>
          <w:rFonts w:ascii="Arial" w:hAnsi="Arial" w:cs="Arial"/>
          <w:b/>
          <w:bCs/>
          <w:sz w:val="22"/>
          <w:szCs w:val="22"/>
        </w:rPr>
      </w:pPr>
      <w:r w:rsidRPr="00FE6416">
        <w:rPr>
          <w:rFonts w:ascii="Arial" w:hAnsi="Arial" w:cs="Arial"/>
          <w:sz w:val="22"/>
          <w:szCs w:val="22"/>
        </w:rPr>
        <w:t>Check the oil level of the pump, top up if necessary, if oil is milky colour repair the oil seals, replace the oil. Replace the pump if necessary.</w:t>
      </w:r>
    </w:p>
    <w:p w:rsidR="001709EE" w:rsidRPr="00FE6416" w:rsidRDefault="001709EE" w:rsidP="00B11BE6">
      <w:pPr>
        <w:widowControl w:val="0"/>
        <w:numPr>
          <w:ilvl w:val="1"/>
          <w:numId w:val="55"/>
        </w:numPr>
        <w:tabs>
          <w:tab w:val="clear" w:pos="1647"/>
          <w:tab w:val="num" w:pos="600"/>
        </w:tabs>
        <w:autoSpaceDE w:val="0"/>
        <w:autoSpaceDN w:val="0"/>
        <w:adjustRightInd w:val="0"/>
        <w:ind w:left="600" w:hanging="600"/>
        <w:rPr>
          <w:rFonts w:ascii="Arial" w:hAnsi="Arial" w:cs="Arial"/>
          <w:b/>
          <w:bCs/>
          <w:sz w:val="22"/>
          <w:szCs w:val="22"/>
        </w:rPr>
      </w:pPr>
      <w:r w:rsidRPr="00FE6416">
        <w:rPr>
          <w:rFonts w:ascii="Arial" w:hAnsi="Arial" w:cs="Arial"/>
          <w:sz w:val="22"/>
          <w:szCs w:val="22"/>
        </w:rPr>
        <w:t>Close the feed water control valve.</w:t>
      </w:r>
    </w:p>
    <w:p w:rsidR="001709EE" w:rsidRPr="00FE6416" w:rsidRDefault="001709EE" w:rsidP="00B11BE6">
      <w:pPr>
        <w:widowControl w:val="0"/>
        <w:numPr>
          <w:ilvl w:val="1"/>
          <w:numId w:val="55"/>
        </w:numPr>
        <w:tabs>
          <w:tab w:val="clear" w:pos="1647"/>
          <w:tab w:val="num" w:pos="600"/>
        </w:tabs>
        <w:autoSpaceDE w:val="0"/>
        <w:autoSpaceDN w:val="0"/>
        <w:adjustRightInd w:val="0"/>
        <w:ind w:left="600" w:hanging="600"/>
        <w:rPr>
          <w:rFonts w:ascii="Arial" w:hAnsi="Arial" w:cs="Arial"/>
          <w:b/>
          <w:bCs/>
          <w:sz w:val="22"/>
          <w:szCs w:val="22"/>
        </w:rPr>
      </w:pPr>
      <w:r w:rsidRPr="00FE6416">
        <w:rPr>
          <w:rFonts w:ascii="Arial" w:hAnsi="Arial" w:cs="Arial"/>
          <w:sz w:val="22"/>
          <w:szCs w:val="22"/>
        </w:rPr>
        <w:t>Release the line pressure of the feed water by opening the valve on the Centrapour filter</w:t>
      </w:r>
    </w:p>
    <w:p w:rsidR="001709EE" w:rsidRPr="00FE6416" w:rsidRDefault="001709EE" w:rsidP="00B11BE6">
      <w:pPr>
        <w:widowControl w:val="0"/>
        <w:numPr>
          <w:ilvl w:val="1"/>
          <w:numId w:val="55"/>
        </w:numPr>
        <w:tabs>
          <w:tab w:val="clear" w:pos="1647"/>
          <w:tab w:val="num" w:pos="600"/>
        </w:tabs>
        <w:autoSpaceDE w:val="0"/>
        <w:autoSpaceDN w:val="0"/>
        <w:adjustRightInd w:val="0"/>
        <w:ind w:left="600" w:hanging="600"/>
        <w:rPr>
          <w:rFonts w:ascii="Arial" w:hAnsi="Arial" w:cs="Arial"/>
          <w:b/>
          <w:bCs/>
          <w:sz w:val="22"/>
          <w:szCs w:val="22"/>
        </w:rPr>
      </w:pPr>
      <w:r w:rsidRPr="00FE6416">
        <w:rPr>
          <w:rFonts w:ascii="Arial" w:hAnsi="Arial" w:cs="Arial"/>
          <w:sz w:val="22"/>
          <w:szCs w:val="22"/>
        </w:rPr>
        <w:t>Repair all water leaks if necessary and replace seals if found perished.</w:t>
      </w:r>
    </w:p>
    <w:p w:rsidR="001709EE" w:rsidRPr="00FE6416" w:rsidRDefault="001709EE" w:rsidP="00B11BE6">
      <w:pPr>
        <w:widowControl w:val="0"/>
        <w:numPr>
          <w:ilvl w:val="1"/>
          <w:numId w:val="55"/>
        </w:numPr>
        <w:tabs>
          <w:tab w:val="clear" w:pos="1647"/>
          <w:tab w:val="num" w:pos="600"/>
        </w:tabs>
        <w:autoSpaceDE w:val="0"/>
        <w:autoSpaceDN w:val="0"/>
        <w:adjustRightInd w:val="0"/>
        <w:ind w:left="600" w:hanging="600"/>
        <w:rPr>
          <w:rFonts w:ascii="Arial" w:hAnsi="Arial" w:cs="Arial"/>
          <w:b/>
          <w:bCs/>
          <w:sz w:val="22"/>
          <w:szCs w:val="22"/>
        </w:rPr>
      </w:pPr>
      <w:r w:rsidRPr="00FE6416">
        <w:rPr>
          <w:rFonts w:ascii="Arial" w:hAnsi="Arial" w:cs="Arial"/>
          <w:sz w:val="22"/>
          <w:szCs w:val="22"/>
        </w:rPr>
        <w:t>Replace dirty filter cartridges.</w:t>
      </w:r>
    </w:p>
    <w:p w:rsidR="001709EE" w:rsidRPr="00FE6416" w:rsidRDefault="001709EE" w:rsidP="00B11BE6">
      <w:pPr>
        <w:widowControl w:val="0"/>
        <w:numPr>
          <w:ilvl w:val="1"/>
          <w:numId w:val="55"/>
        </w:numPr>
        <w:tabs>
          <w:tab w:val="clear" w:pos="1647"/>
          <w:tab w:val="num" w:pos="600"/>
        </w:tabs>
        <w:autoSpaceDE w:val="0"/>
        <w:autoSpaceDN w:val="0"/>
        <w:adjustRightInd w:val="0"/>
        <w:ind w:left="600" w:hanging="600"/>
        <w:rPr>
          <w:rFonts w:ascii="Arial" w:hAnsi="Arial" w:cs="Arial"/>
          <w:b/>
          <w:bCs/>
          <w:sz w:val="22"/>
          <w:szCs w:val="22"/>
        </w:rPr>
      </w:pPr>
      <w:r w:rsidRPr="00FE6416">
        <w:rPr>
          <w:rFonts w:ascii="Arial" w:hAnsi="Arial" w:cs="Arial"/>
          <w:sz w:val="22"/>
          <w:szCs w:val="22"/>
        </w:rPr>
        <w:t>Check chemical level in step down tank, refill if necessary.</w:t>
      </w:r>
    </w:p>
    <w:p w:rsidR="001709EE" w:rsidRPr="00FE6416" w:rsidRDefault="001709EE" w:rsidP="00B11BE6">
      <w:pPr>
        <w:widowControl w:val="0"/>
        <w:numPr>
          <w:ilvl w:val="1"/>
          <w:numId w:val="55"/>
        </w:numPr>
        <w:tabs>
          <w:tab w:val="clear" w:pos="1647"/>
          <w:tab w:val="num" w:pos="600"/>
        </w:tabs>
        <w:autoSpaceDE w:val="0"/>
        <w:autoSpaceDN w:val="0"/>
        <w:adjustRightInd w:val="0"/>
        <w:ind w:left="600" w:hanging="600"/>
        <w:rPr>
          <w:rFonts w:ascii="Arial" w:hAnsi="Arial" w:cs="Arial"/>
          <w:b/>
          <w:bCs/>
          <w:sz w:val="22"/>
          <w:szCs w:val="22"/>
        </w:rPr>
      </w:pPr>
      <w:r w:rsidRPr="00FE6416">
        <w:rPr>
          <w:rFonts w:ascii="Arial" w:hAnsi="Arial" w:cs="Arial"/>
          <w:sz w:val="22"/>
          <w:szCs w:val="22"/>
        </w:rPr>
        <w:t>Check the chemical dosing pump for good working order and calibrate if necessary.</w:t>
      </w:r>
    </w:p>
    <w:p w:rsidR="001709EE" w:rsidRPr="00FE6416" w:rsidRDefault="001709EE" w:rsidP="00B11BE6">
      <w:pPr>
        <w:widowControl w:val="0"/>
        <w:numPr>
          <w:ilvl w:val="1"/>
          <w:numId w:val="55"/>
        </w:numPr>
        <w:tabs>
          <w:tab w:val="clear" w:pos="1647"/>
          <w:tab w:val="num" w:pos="600"/>
        </w:tabs>
        <w:autoSpaceDE w:val="0"/>
        <w:autoSpaceDN w:val="0"/>
        <w:adjustRightInd w:val="0"/>
        <w:ind w:left="600" w:hanging="600"/>
        <w:rPr>
          <w:rFonts w:ascii="Arial" w:hAnsi="Arial" w:cs="Arial"/>
          <w:sz w:val="22"/>
          <w:szCs w:val="22"/>
        </w:rPr>
      </w:pPr>
      <w:r w:rsidRPr="00FE6416">
        <w:rPr>
          <w:rFonts w:ascii="Arial" w:hAnsi="Arial" w:cs="Arial"/>
          <w:sz w:val="22"/>
          <w:szCs w:val="22"/>
        </w:rPr>
        <w:t>Set the two-way valve at the back of the Fogger to dump the water for rinsing of the cartridge filters after filter replacement.</w:t>
      </w:r>
    </w:p>
    <w:p w:rsidR="001709EE" w:rsidRPr="00FE6416" w:rsidRDefault="001709EE" w:rsidP="00B11BE6">
      <w:pPr>
        <w:widowControl w:val="0"/>
        <w:numPr>
          <w:ilvl w:val="1"/>
          <w:numId w:val="55"/>
        </w:numPr>
        <w:tabs>
          <w:tab w:val="clear" w:pos="1647"/>
          <w:tab w:val="num" w:pos="600"/>
        </w:tabs>
        <w:autoSpaceDE w:val="0"/>
        <w:autoSpaceDN w:val="0"/>
        <w:adjustRightInd w:val="0"/>
        <w:ind w:left="600" w:hanging="600"/>
        <w:rPr>
          <w:rFonts w:ascii="Arial" w:hAnsi="Arial" w:cs="Arial"/>
          <w:sz w:val="22"/>
          <w:szCs w:val="22"/>
        </w:rPr>
      </w:pPr>
      <w:r w:rsidRPr="00FE6416">
        <w:rPr>
          <w:rFonts w:ascii="Arial" w:hAnsi="Arial" w:cs="Arial"/>
          <w:sz w:val="22"/>
          <w:szCs w:val="22"/>
        </w:rPr>
        <w:t>Open the main feed water supply valve to the system.</w:t>
      </w:r>
    </w:p>
    <w:p w:rsidR="001709EE" w:rsidRPr="00FE6416" w:rsidRDefault="001709EE" w:rsidP="00B11BE6">
      <w:pPr>
        <w:widowControl w:val="0"/>
        <w:numPr>
          <w:ilvl w:val="1"/>
          <w:numId w:val="55"/>
        </w:numPr>
        <w:tabs>
          <w:tab w:val="clear" w:pos="1647"/>
          <w:tab w:val="num" w:pos="600"/>
        </w:tabs>
        <w:autoSpaceDE w:val="0"/>
        <w:autoSpaceDN w:val="0"/>
        <w:adjustRightInd w:val="0"/>
        <w:ind w:left="600" w:hanging="600"/>
        <w:rPr>
          <w:rFonts w:ascii="Arial" w:hAnsi="Arial" w:cs="Arial"/>
          <w:sz w:val="22"/>
          <w:szCs w:val="22"/>
        </w:rPr>
      </w:pPr>
      <w:r w:rsidRPr="00FE6416">
        <w:rPr>
          <w:rFonts w:ascii="Arial" w:hAnsi="Arial" w:cs="Arial"/>
          <w:sz w:val="22"/>
          <w:szCs w:val="22"/>
        </w:rPr>
        <w:t>Check again for the correct pressure of 1.7 bar at the PRV.</w:t>
      </w:r>
    </w:p>
    <w:p w:rsidR="001709EE" w:rsidRPr="00FE6416" w:rsidRDefault="001709EE" w:rsidP="00B11BE6">
      <w:pPr>
        <w:widowControl w:val="0"/>
        <w:numPr>
          <w:ilvl w:val="1"/>
          <w:numId w:val="55"/>
        </w:numPr>
        <w:tabs>
          <w:tab w:val="clear" w:pos="1647"/>
          <w:tab w:val="num" w:pos="600"/>
        </w:tabs>
        <w:autoSpaceDE w:val="0"/>
        <w:autoSpaceDN w:val="0"/>
        <w:adjustRightInd w:val="0"/>
        <w:ind w:left="600" w:hanging="600"/>
        <w:rPr>
          <w:rFonts w:ascii="Arial" w:hAnsi="Arial" w:cs="Arial"/>
          <w:sz w:val="22"/>
          <w:szCs w:val="22"/>
        </w:rPr>
      </w:pPr>
      <w:r w:rsidRPr="00FE6416">
        <w:rPr>
          <w:rFonts w:ascii="Arial" w:hAnsi="Arial" w:cs="Arial"/>
          <w:sz w:val="22"/>
          <w:szCs w:val="22"/>
        </w:rPr>
        <w:t>Select Backwash on the sand filter control, backwash until the water is clear.</w:t>
      </w:r>
    </w:p>
    <w:p w:rsidR="001709EE" w:rsidRPr="00FE6416" w:rsidRDefault="001709EE" w:rsidP="00B11BE6">
      <w:pPr>
        <w:widowControl w:val="0"/>
        <w:numPr>
          <w:ilvl w:val="1"/>
          <w:numId w:val="55"/>
        </w:numPr>
        <w:tabs>
          <w:tab w:val="clear" w:pos="1647"/>
          <w:tab w:val="num" w:pos="600"/>
        </w:tabs>
        <w:autoSpaceDE w:val="0"/>
        <w:autoSpaceDN w:val="0"/>
        <w:adjustRightInd w:val="0"/>
        <w:ind w:left="600" w:hanging="600"/>
        <w:rPr>
          <w:rFonts w:ascii="Arial" w:hAnsi="Arial" w:cs="Arial"/>
          <w:sz w:val="22"/>
          <w:szCs w:val="22"/>
        </w:rPr>
      </w:pPr>
      <w:r w:rsidRPr="00FE6416">
        <w:rPr>
          <w:rFonts w:ascii="Arial" w:hAnsi="Arial" w:cs="Arial"/>
          <w:sz w:val="22"/>
          <w:szCs w:val="22"/>
        </w:rPr>
        <w:t>Select Rinse on the sand filter control and rinse until the water is clear.</w:t>
      </w:r>
    </w:p>
    <w:p w:rsidR="001709EE" w:rsidRPr="00FE6416" w:rsidRDefault="001709EE" w:rsidP="00B11BE6">
      <w:pPr>
        <w:widowControl w:val="0"/>
        <w:numPr>
          <w:ilvl w:val="1"/>
          <w:numId w:val="55"/>
        </w:numPr>
        <w:tabs>
          <w:tab w:val="clear" w:pos="1647"/>
          <w:tab w:val="num" w:pos="600"/>
        </w:tabs>
        <w:autoSpaceDE w:val="0"/>
        <w:autoSpaceDN w:val="0"/>
        <w:adjustRightInd w:val="0"/>
        <w:ind w:left="600" w:hanging="600"/>
        <w:rPr>
          <w:rFonts w:ascii="Arial" w:hAnsi="Arial" w:cs="Arial"/>
          <w:sz w:val="22"/>
          <w:szCs w:val="22"/>
        </w:rPr>
      </w:pPr>
      <w:r w:rsidRPr="00FE6416">
        <w:rPr>
          <w:rFonts w:ascii="Arial" w:hAnsi="Arial" w:cs="Arial"/>
          <w:sz w:val="22"/>
          <w:szCs w:val="22"/>
        </w:rPr>
        <w:t>Select Filter on the sand filter control.</w:t>
      </w:r>
    </w:p>
    <w:p w:rsidR="001709EE" w:rsidRPr="00FE6416" w:rsidRDefault="001709EE" w:rsidP="00B11BE6">
      <w:pPr>
        <w:widowControl w:val="0"/>
        <w:numPr>
          <w:ilvl w:val="1"/>
          <w:numId w:val="55"/>
        </w:numPr>
        <w:tabs>
          <w:tab w:val="clear" w:pos="1647"/>
          <w:tab w:val="num" w:pos="600"/>
        </w:tabs>
        <w:autoSpaceDE w:val="0"/>
        <w:autoSpaceDN w:val="0"/>
        <w:adjustRightInd w:val="0"/>
        <w:ind w:left="600" w:hanging="600"/>
        <w:rPr>
          <w:rFonts w:ascii="Arial" w:hAnsi="Arial" w:cs="Arial"/>
          <w:sz w:val="22"/>
          <w:szCs w:val="22"/>
        </w:rPr>
      </w:pPr>
      <w:r w:rsidRPr="00FE6416">
        <w:rPr>
          <w:rFonts w:ascii="Arial" w:hAnsi="Arial" w:cs="Arial"/>
          <w:sz w:val="22"/>
          <w:szCs w:val="22"/>
        </w:rPr>
        <w:t>Rinse the total filtration system until the water at the last filter is clear.</w:t>
      </w:r>
    </w:p>
    <w:p w:rsidR="001709EE" w:rsidRPr="00FE6416" w:rsidRDefault="001709EE" w:rsidP="00B11BE6">
      <w:pPr>
        <w:widowControl w:val="0"/>
        <w:numPr>
          <w:ilvl w:val="1"/>
          <w:numId w:val="55"/>
        </w:numPr>
        <w:tabs>
          <w:tab w:val="clear" w:pos="1647"/>
          <w:tab w:val="num" w:pos="600"/>
        </w:tabs>
        <w:autoSpaceDE w:val="0"/>
        <w:autoSpaceDN w:val="0"/>
        <w:adjustRightInd w:val="0"/>
        <w:ind w:left="600" w:hanging="600"/>
        <w:rPr>
          <w:rFonts w:ascii="Arial" w:hAnsi="Arial" w:cs="Arial"/>
          <w:sz w:val="22"/>
          <w:szCs w:val="22"/>
        </w:rPr>
      </w:pPr>
      <w:r w:rsidRPr="00FE6416">
        <w:rPr>
          <w:rFonts w:ascii="Arial" w:hAnsi="Arial" w:cs="Arial"/>
          <w:sz w:val="22"/>
          <w:szCs w:val="22"/>
        </w:rPr>
        <w:t>Close the two-way valve at the back of the Fogger to restore the water flow to the system.</w:t>
      </w:r>
    </w:p>
    <w:p w:rsidR="001709EE" w:rsidRPr="00FE6416" w:rsidRDefault="001709EE" w:rsidP="00B11BE6">
      <w:pPr>
        <w:widowControl w:val="0"/>
        <w:numPr>
          <w:ilvl w:val="1"/>
          <w:numId w:val="55"/>
        </w:numPr>
        <w:tabs>
          <w:tab w:val="clear" w:pos="1647"/>
          <w:tab w:val="num" w:pos="600"/>
        </w:tabs>
        <w:autoSpaceDE w:val="0"/>
        <w:autoSpaceDN w:val="0"/>
        <w:adjustRightInd w:val="0"/>
        <w:ind w:left="600" w:hanging="600"/>
        <w:rPr>
          <w:rFonts w:ascii="Arial" w:hAnsi="Arial" w:cs="Arial"/>
          <w:sz w:val="22"/>
          <w:szCs w:val="22"/>
        </w:rPr>
      </w:pPr>
      <w:r w:rsidRPr="00FE6416">
        <w:rPr>
          <w:rFonts w:ascii="Arial" w:hAnsi="Arial" w:cs="Arial"/>
          <w:sz w:val="22"/>
          <w:szCs w:val="22"/>
        </w:rPr>
        <w:t>Start the Fogger Unit.</w:t>
      </w:r>
    </w:p>
    <w:p w:rsidR="001709EE" w:rsidRPr="00FE6416" w:rsidRDefault="001709EE" w:rsidP="00B11BE6">
      <w:pPr>
        <w:widowControl w:val="0"/>
        <w:numPr>
          <w:ilvl w:val="1"/>
          <w:numId w:val="55"/>
        </w:numPr>
        <w:tabs>
          <w:tab w:val="clear" w:pos="1647"/>
          <w:tab w:val="num" w:pos="600"/>
        </w:tabs>
        <w:autoSpaceDE w:val="0"/>
        <w:autoSpaceDN w:val="0"/>
        <w:adjustRightInd w:val="0"/>
        <w:ind w:left="600" w:hanging="600"/>
        <w:rPr>
          <w:rFonts w:ascii="Arial" w:hAnsi="Arial" w:cs="Arial"/>
          <w:sz w:val="22"/>
          <w:szCs w:val="22"/>
        </w:rPr>
      </w:pPr>
      <w:r w:rsidRPr="00FE6416">
        <w:rPr>
          <w:rFonts w:ascii="Arial" w:hAnsi="Arial" w:cs="Arial"/>
          <w:sz w:val="22"/>
          <w:szCs w:val="22"/>
        </w:rPr>
        <w:t xml:space="preserve">Check for the correct working pressure of the Fogger (70 bar), adjust the pressure with the PRV on the high pressure (Hp) side of the pump.                </w:t>
      </w:r>
    </w:p>
    <w:p w:rsidR="001709EE" w:rsidRPr="00FE6416" w:rsidRDefault="001709EE" w:rsidP="00B11BE6">
      <w:pPr>
        <w:widowControl w:val="0"/>
        <w:numPr>
          <w:ilvl w:val="1"/>
          <w:numId w:val="55"/>
        </w:numPr>
        <w:tabs>
          <w:tab w:val="clear" w:pos="1647"/>
          <w:tab w:val="num" w:pos="600"/>
        </w:tabs>
        <w:autoSpaceDE w:val="0"/>
        <w:autoSpaceDN w:val="0"/>
        <w:adjustRightInd w:val="0"/>
        <w:ind w:left="600" w:hanging="600"/>
        <w:rPr>
          <w:rFonts w:ascii="Arial" w:hAnsi="Arial" w:cs="Arial"/>
          <w:b/>
          <w:bCs/>
          <w:sz w:val="22"/>
          <w:szCs w:val="22"/>
        </w:rPr>
      </w:pPr>
      <w:r w:rsidRPr="00FE6416">
        <w:rPr>
          <w:rFonts w:ascii="Arial" w:hAnsi="Arial" w:cs="Arial"/>
          <w:sz w:val="22"/>
          <w:szCs w:val="22"/>
        </w:rPr>
        <w:t>Check for any leaks at filter system. Rectify if applicable.</w:t>
      </w:r>
    </w:p>
    <w:p w:rsidR="001709EE" w:rsidRPr="00FE6416" w:rsidRDefault="001709EE" w:rsidP="00B11BE6">
      <w:pPr>
        <w:widowControl w:val="0"/>
        <w:numPr>
          <w:ilvl w:val="1"/>
          <w:numId w:val="55"/>
        </w:numPr>
        <w:tabs>
          <w:tab w:val="clear" w:pos="1647"/>
          <w:tab w:val="num" w:pos="600"/>
        </w:tabs>
        <w:autoSpaceDE w:val="0"/>
        <w:autoSpaceDN w:val="0"/>
        <w:adjustRightInd w:val="0"/>
        <w:ind w:left="600" w:hanging="600"/>
        <w:rPr>
          <w:rFonts w:ascii="Arial" w:hAnsi="Arial" w:cs="Arial"/>
          <w:b/>
          <w:bCs/>
          <w:sz w:val="22"/>
          <w:szCs w:val="22"/>
        </w:rPr>
      </w:pPr>
      <w:r w:rsidRPr="00FE6416">
        <w:rPr>
          <w:rFonts w:ascii="Arial" w:hAnsi="Arial" w:cs="Arial"/>
          <w:sz w:val="22"/>
          <w:szCs w:val="22"/>
        </w:rPr>
        <w:t>Check the Hp feed line to the dosing areas for damage. If leaks are found, switch the Fogger off and carry out the necessary repairs.</w:t>
      </w:r>
    </w:p>
    <w:p w:rsidR="001709EE" w:rsidRPr="00FE6416" w:rsidRDefault="001709EE" w:rsidP="00B11BE6">
      <w:pPr>
        <w:widowControl w:val="0"/>
        <w:numPr>
          <w:ilvl w:val="1"/>
          <w:numId w:val="55"/>
        </w:numPr>
        <w:tabs>
          <w:tab w:val="clear" w:pos="1647"/>
          <w:tab w:val="num" w:pos="600"/>
        </w:tabs>
        <w:autoSpaceDE w:val="0"/>
        <w:autoSpaceDN w:val="0"/>
        <w:adjustRightInd w:val="0"/>
        <w:ind w:left="600" w:hanging="600"/>
        <w:rPr>
          <w:rFonts w:ascii="Arial" w:hAnsi="Arial" w:cs="Arial"/>
          <w:b/>
          <w:bCs/>
          <w:sz w:val="22"/>
          <w:szCs w:val="22"/>
        </w:rPr>
      </w:pPr>
      <w:r w:rsidRPr="00FE6416">
        <w:rPr>
          <w:rFonts w:ascii="Arial" w:hAnsi="Arial" w:cs="Arial"/>
          <w:sz w:val="22"/>
          <w:szCs w:val="22"/>
        </w:rPr>
        <w:t>Switch the Fogger on and check for nozzle blockages at all different dosing areas.</w:t>
      </w:r>
    </w:p>
    <w:p w:rsidR="001709EE" w:rsidRPr="00FE6416" w:rsidRDefault="001709EE" w:rsidP="00B11BE6">
      <w:pPr>
        <w:widowControl w:val="0"/>
        <w:numPr>
          <w:ilvl w:val="1"/>
          <w:numId w:val="55"/>
        </w:numPr>
        <w:tabs>
          <w:tab w:val="clear" w:pos="1647"/>
          <w:tab w:val="num" w:pos="600"/>
        </w:tabs>
        <w:autoSpaceDE w:val="0"/>
        <w:autoSpaceDN w:val="0"/>
        <w:adjustRightInd w:val="0"/>
        <w:ind w:left="600" w:hanging="600"/>
        <w:rPr>
          <w:rFonts w:ascii="Arial" w:hAnsi="Arial" w:cs="Arial"/>
          <w:sz w:val="22"/>
          <w:szCs w:val="22"/>
        </w:rPr>
      </w:pPr>
      <w:r w:rsidRPr="00FE6416">
        <w:rPr>
          <w:rFonts w:ascii="Arial" w:hAnsi="Arial" w:cs="Arial"/>
          <w:sz w:val="22"/>
          <w:szCs w:val="22"/>
        </w:rPr>
        <w:t>Close the control valve on each frame and clean or replace the blocked nozzles. Open the control valve, check for vapour distribution and replace the dosing frame in its position.</w:t>
      </w:r>
    </w:p>
    <w:p w:rsidR="001709EE" w:rsidRPr="00FE6416" w:rsidRDefault="001709EE" w:rsidP="00B11BE6">
      <w:pPr>
        <w:widowControl w:val="0"/>
        <w:numPr>
          <w:ilvl w:val="1"/>
          <w:numId w:val="55"/>
        </w:numPr>
        <w:tabs>
          <w:tab w:val="clear" w:pos="1647"/>
          <w:tab w:val="num" w:pos="600"/>
        </w:tabs>
        <w:autoSpaceDE w:val="0"/>
        <w:autoSpaceDN w:val="0"/>
        <w:adjustRightInd w:val="0"/>
        <w:ind w:left="600" w:hanging="600"/>
        <w:rPr>
          <w:rFonts w:ascii="Arial" w:hAnsi="Arial" w:cs="Arial"/>
          <w:b/>
          <w:bCs/>
          <w:sz w:val="22"/>
          <w:szCs w:val="22"/>
        </w:rPr>
      </w:pPr>
      <w:r w:rsidRPr="00FE6416">
        <w:rPr>
          <w:rFonts w:ascii="Arial" w:hAnsi="Arial" w:cs="Arial"/>
          <w:sz w:val="22"/>
          <w:szCs w:val="22"/>
        </w:rPr>
        <w:t>Repeat above with all the dosing frames.</w:t>
      </w:r>
    </w:p>
    <w:p w:rsidR="001709EE" w:rsidRPr="00FE6416" w:rsidRDefault="001709EE" w:rsidP="00B11BE6">
      <w:pPr>
        <w:widowControl w:val="0"/>
        <w:numPr>
          <w:ilvl w:val="1"/>
          <w:numId w:val="55"/>
        </w:numPr>
        <w:tabs>
          <w:tab w:val="clear" w:pos="1647"/>
          <w:tab w:val="num" w:pos="600"/>
        </w:tabs>
        <w:autoSpaceDE w:val="0"/>
        <w:autoSpaceDN w:val="0"/>
        <w:adjustRightInd w:val="0"/>
        <w:ind w:left="600" w:hanging="600"/>
        <w:rPr>
          <w:rFonts w:ascii="Arial" w:hAnsi="Arial" w:cs="Arial"/>
          <w:b/>
          <w:bCs/>
          <w:sz w:val="22"/>
          <w:szCs w:val="22"/>
        </w:rPr>
      </w:pPr>
      <w:r w:rsidRPr="00FE6416">
        <w:rPr>
          <w:rFonts w:ascii="Arial" w:hAnsi="Arial" w:cs="Arial"/>
          <w:sz w:val="22"/>
          <w:szCs w:val="22"/>
        </w:rPr>
        <w:t>If an Hp feed line close to a conveyor is damaged, the following procedure must be followed.</w:t>
      </w:r>
    </w:p>
    <w:p w:rsidR="001709EE" w:rsidRPr="00FE6416" w:rsidRDefault="001709EE" w:rsidP="00B11BE6">
      <w:pPr>
        <w:widowControl w:val="0"/>
        <w:autoSpaceDE w:val="0"/>
        <w:autoSpaceDN w:val="0"/>
        <w:adjustRightInd w:val="0"/>
        <w:rPr>
          <w:rFonts w:ascii="Arial" w:hAnsi="Arial" w:cs="Arial"/>
          <w:sz w:val="22"/>
          <w:szCs w:val="22"/>
        </w:rPr>
      </w:pPr>
    </w:p>
    <w:p w:rsidR="001709EE" w:rsidRPr="00FE6416" w:rsidRDefault="001709EE" w:rsidP="00B11BE6">
      <w:pPr>
        <w:pStyle w:val="BodyTextIndent"/>
        <w:spacing w:after="0"/>
        <w:rPr>
          <w:rFonts w:ascii="Arial" w:hAnsi="Arial" w:cs="Arial"/>
          <w:sz w:val="22"/>
          <w:szCs w:val="22"/>
        </w:rPr>
      </w:pPr>
    </w:p>
    <w:p w:rsidR="001709EE" w:rsidRPr="00FE6416" w:rsidRDefault="001709EE" w:rsidP="00B11BE6">
      <w:pPr>
        <w:pStyle w:val="BodyTextIndent"/>
        <w:spacing w:after="0"/>
        <w:rPr>
          <w:rFonts w:ascii="Arial" w:hAnsi="Arial" w:cs="Arial"/>
          <w:sz w:val="22"/>
          <w:szCs w:val="22"/>
        </w:rPr>
      </w:pPr>
      <w:r w:rsidRPr="00FE6416">
        <w:rPr>
          <w:rFonts w:ascii="Arial" w:hAnsi="Arial" w:cs="Arial"/>
          <w:sz w:val="22"/>
          <w:szCs w:val="22"/>
        </w:rPr>
        <w:t xml:space="preserve">Communicate with Process Personnel and find a suitable time as soon as possible to stop conveyor so that it is convenient for every body. </w:t>
      </w:r>
    </w:p>
    <w:p w:rsidR="001709EE" w:rsidRPr="00FE6416" w:rsidRDefault="001709EE" w:rsidP="00B11BE6">
      <w:pPr>
        <w:widowControl w:val="0"/>
        <w:numPr>
          <w:ilvl w:val="0"/>
          <w:numId w:val="56"/>
        </w:numPr>
        <w:autoSpaceDE w:val="0"/>
        <w:autoSpaceDN w:val="0"/>
        <w:adjustRightInd w:val="0"/>
        <w:rPr>
          <w:rFonts w:ascii="Arial" w:hAnsi="Arial" w:cs="Arial"/>
          <w:sz w:val="22"/>
          <w:szCs w:val="22"/>
        </w:rPr>
      </w:pPr>
      <w:r w:rsidRPr="00FE6416">
        <w:rPr>
          <w:rFonts w:ascii="Arial" w:hAnsi="Arial" w:cs="Arial"/>
          <w:sz w:val="22"/>
          <w:szCs w:val="22"/>
        </w:rPr>
        <w:t>Isolate the power supply to the conveyer.</w:t>
      </w:r>
    </w:p>
    <w:p w:rsidR="001709EE" w:rsidRPr="00FE6416" w:rsidRDefault="001709EE" w:rsidP="00B11BE6">
      <w:pPr>
        <w:widowControl w:val="0"/>
        <w:numPr>
          <w:ilvl w:val="0"/>
          <w:numId w:val="56"/>
        </w:numPr>
        <w:autoSpaceDE w:val="0"/>
        <w:autoSpaceDN w:val="0"/>
        <w:adjustRightInd w:val="0"/>
        <w:rPr>
          <w:rFonts w:ascii="Arial" w:hAnsi="Arial" w:cs="Arial"/>
          <w:sz w:val="22"/>
          <w:szCs w:val="22"/>
        </w:rPr>
      </w:pPr>
      <w:r w:rsidRPr="00FE6416">
        <w:rPr>
          <w:rFonts w:ascii="Arial" w:hAnsi="Arial" w:cs="Arial"/>
          <w:sz w:val="22"/>
          <w:szCs w:val="22"/>
        </w:rPr>
        <w:t>Replace damaged piping.</w:t>
      </w:r>
    </w:p>
    <w:p w:rsidR="001709EE" w:rsidRPr="00FE6416" w:rsidRDefault="001709EE" w:rsidP="00B11BE6">
      <w:pPr>
        <w:widowControl w:val="0"/>
        <w:numPr>
          <w:ilvl w:val="0"/>
          <w:numId w:val="56"/>
        </w:numPr>
        <w:autoSpaceDE w:val="0"/>
        <w:autoSpaceDN w:val="0"/>
        <w:adjustRightInd w:val="0"/>
        <w:rPr>
          <w:rFonts w:ascii="Arial" w:hAnsi="Arial" w:cs="Arial"/>
          <w:sz w:val="22"/>
          <w:szCs w:val="22"/>
        </w:rPr>
      </w:pPr>
      <w:r w:rsidRPr="00FE6416">
        <w:rPr>
          <w:rFonts w:ascii="Arial" w:hAnsi="Arial" w:cs="Arial"/>
          <w:sz w:val="22"/>
          <w:szCs w:val="22"/>
        </w:rPr>
        <w:t>Repair/ Replace damaged dosing frames if necessary.</w:t>
      </w:r>
    </w:p>
    <w:p w:rsidR="001709EE" w:rsidRPr="00FE6416" w:rsidRDefault="001709EE" w:rsidP="00B11BE6">
      <w:pPr>
        <w:widowControl w:val="0"/>
        <w:numPr>
          <w:ilvl w:val="0"/>
          <w:numId w:val="56"/>
        </w:numPr>
        <w:autoSpaceDE w:val="0"/>
        <w:autoSpaceDN w:val="0"/>
        <w:adjustRightInd w:val="0"/>
        <w:rPr>
          <w:rFonts w:ascii="Arial" w:hAnsi="Arial" w:cs="Arial"/>
          <w:sz w:val="22"/>
          <w:szCs w:val="22"/>
        </w:rPr>
      </w:pPr>
      <w:r w:rsidRPr="00FE6416">
        <w:rPr>
          <w:rFonts w:ascii="Arial" w:hAnsi="Arial" w:cs="Arial"/>
          <w:sz w:val="22"/>
          <w:szCs w:val="22"/>
        </w:rPr>
        <w:t>Cancel lockout.</w:t>
      </w:r>
    </w:p>
    <w:p w:rsidR="001709EE" w:rsidRPr="00FE6416" w:rsidRDefault="001709EE" w:rsidP="00B11BE6">
      <w:pPr>
        <w:widowControl w:val="0"/>
        <w:numPr>
          <w:ilvl w:val="0"/>
          <w:numId w:val="56"/>
        </w:numPr>
        <w:autoSpaceDE w:val="0"/>
        <w:autoSpaceDN w:val="0"/>
        <w:adjustRightInd w:val="0"/>
        <w:rPr>
          <w:rFonts w:ascii="Arial" w:hAnsi="Arial" w:cs="Arial"/>
          <w:sz w:val="22"/>
          <w:szCs w:val="22"/>
        </w:rPr>
      </w:pPr>
      <w:r w:rsidRPr="00FE6416">
        <w:rPr>
          <w:rFonts w:ascii="Arial" w:hAnsi="Arial" w:cs="Arial"/>
          <w:sz w:val="22"/>
          <w:szCs w:val="22"/>
        </w:rPr>
        <w:t>Start unit.</w:t>
      </w:r>
    </w:p>
    <w:p w:rsidR="001709EE" w:rsidRPr="00FE6416" w:rsidRDefault="001709EE" w:rsidP="00B11BE6">
      <w:pPr>
        <w:widowControl w:val="0"/>
        <w:numPr>
          <w:ilvl w:val="0"/>
          <w:numId w:val="56"/>
        </w:numPr>
        <w:autoSpaceDE w:val="0"/>
        <w:autoSpaceDN w:val="0"/>
        <w:adjustRightInd w:val="0"/>
        <w:rPr>
          <w:rFonts w:ascii="Arial" w:hAnsi="Arial" w:cs="Arial"/>
          <w:sz w:val="22"/>
          <w:szCs w:val="22"/>
        </w:rPr>
      </w:pPr>
      <w:r w:rsidRPr="00FE6416">
        <w:rPr>
          <w:rFonts w:ascii="Arial" w:hAnsi="Arial" w:cs="Arial"/>
          <w:sz w:val="22"/>
          <w:szCs w:val="22"/>
        </w:rPr>
        <w:t>Check the system for correct operating pressure.</w:t>
      </w:r>
    </w:p>
    <w:p w:rsidR="001709EE" w:rsidRPr="00FE6416" w:rsidRDefault="001709EE" w:rsidP="00B11BE6">
      <w:pPr>
        <w:widowControl w:val="0"/>
        <w:numPr>
          <w:ilvl w:val="0"/>
          <w:numId w:val="56"/>
        </w:numPr>
        <w:autoSpaceDE w:val="0"/>
        <w:autoSpaceDN w:val="0"/>
        <w:adjustRightInd w:val="0"/>
        <w:rPr>
          <w:rFonts w:ascii="Arial" w:hAnsi="Arial" w:cs="Arial"/>
          <w:sz w:val="22"/>
          <w:szCs w:val="22"/>
        </w:rPr>
      </w:pPr>
      <w:r w:rsidRPr="00FE6416">
        <w:rPr>
          <w:rFonts w:ascii="Arial" w:hAnsi="Arial" w:cs="Arial"/>
          <w:sz w:val="22"/>
          <w:szCs w:val="22"/>
        </w:rPr>
        <w:t>Report to management after completion of the repairs.</w:t>
      </w:r>
    </w:p>
    <w:p w:rsidR="001709EE" w:rsidRPr="00FE6416" w:rsidRDefault="001709EE" w:rsidP="00B11BE6">
      <w:pPr>
        <w:rPr>
          <w:sz w:val="22"/>
          <w:szCs w:val="22"/>
        </w:rPr>
      </w:pPr>
    </w:p>
    <w:p w:rsidR="001709EE" w:rsidRPr="00FE6416" w:rsidRDefault="001709EE" w:rsidP="00B11BE6">
      <w:pPr>
        <w:rPr>
          <w:sz w:val="22"/>
          <w:szCs w:val="22"/>
        </w:rPr>
      </w:pPr>
    </w:p>
    <w:p w:rsidR="001709EE" w:rsidRPr="00FE6416" w:rsidRDefault="001709EE" w:rsidP="00B11BE6">
      <w:pPr>
        <w:pStyle w:val="BodyText"/>
        <w:spacing w:after="0"/>
        <w:rPr>
          <w:sz w:val="22"/>
          <w:szCs w:val="22"/>
        </w:rPr>
      </w:pPr>
      <w:r w:rsidRPr="00FE6416">
        <w:rPr>
          <w:sz w:val="22"/>
          <w:szCs w:val="22"/>
        </w:rPr>
        <w:tab/>
      </w:r>
    </w:p>
    <w:p w:rsidR="001709EE" w:rsidRPr="00FE6416" w:rsidRDefault="001709EE" w:rsidP="00B11BE6">
      <w:pPr>
        <w:ind w:left="720"/>
        <w:jc w:val="both"/>
        <w:rPr>
          <w:rFonts w:ascii="Arial" w:hAnsi="Arial" w:cs="Arial"/>
          <w:b/>
          <w:bCs/>
          <w:sz w:val="22"/>
          <w:szCs w:val="22"/>
        </w:rPr>
      </w:pPr>
    </w:p>
    <w:p w:rsidR="001709EE" w:rsidRPr="00FE6416" w:rsidRDefault="001709EE" w:rsidP="00B11BE6">
      <w:pPr>
        <w:ind w:left="720"/>
        <w:jc w:val="both"/>
        <w:rPr>
          <w:rFonts w:ascii="Arial" w:hAnsi="Arial" w:cs="Arial"/>
          <w:b/>
          <w:bCs/>
          <w:sz w:val="22"/>
          <w:szCs w:val="22"/>
        </w:rPr>
      </w:pPr>
    </w:p>
    <w:p w:rsidR="001709EE" w:rsidRPr="00FE6416" w:rsidRDefault="001709EE" w:rsidP="00B11BE6">
      <w:pPr>
        <w:ind w:left="720"/>
        <w:jc w:val="both"/>
        <w:rPr>
          <w:rFonts w:ascii="Arial" w:hAnsi="Arial" w:cs="Arial"/>
          <w:b/>
          <w:bCs/>
          <w:sz w:val="22"/>
          <w:szCs w:val="22"/>
        </w:rPr>
        <w:sectPr w:rsidR="001709EE" w:rsidRPr="00FE6416" w:rsidSect="006F24AC">
          <w:headerReference w:type="even" r:id="rId101"/>
          <w:headerReference w:type="default" r:id="rId102"/>
          <w:headerReference w:type="first" r:id="rId103"/>
          <w:pgSz w:w="12240" w:h="15840"/>
          <w:pgMar w:top="1440" w:right="1418" w:bottom="1440" w:left="1418" w:header="720" w:footer="720" w:gutter="0"/>
          <w:cols w:space="720"/>
          <w:titlePg/>
          <w:docGrid w:linePitch="360"/>
        </w:sectPr>
      </w:pPr>
    </w:p>
    <w:p w:rsidR="001709EE" w:rsidRPr="00FE6416" w:rsidRDefault="001709EE" w:rsidP="00B11BE6">
      <w:pPr>
        <w:jc w:val="both"/>
        <w:rPr>
          <w:rFonts w:ascii="Arial" w:hAnsi="Arial" w:cs="Arial"/>
          <w:b/>
          <w:bCs/>
          <w:sz w:val="22"/>
          <w:szCs w:val="22"/>
        </w:rPr>
      </w:pPr>
      <w:bookmarkStart w:id="145" w:name="Appendix15"/>
      <w:r w:rsidRPr="00FE6416">
        <w:rPr>
          <w:rFonts w:ascii="Arial" w:hAnsi="Arial" w:cs="Arial"/>
          <w:b/>
          <w:bCs/>
          <w:sz w:val="22"/>
          <w:szCs w:val="22"/>
        </w:rPr>
        <w:t>Appendix 15: Risk Assessment</w:t>
      </w:r>
      <w:r w:rsidR="00227101">
        <w:rPr>
          <w:rFonts w:ascii="Arial" w:hAnsi="Arial" w:cs="Arial"/>
          <w:b/>
          <w:bCs/>
          <w:sz w:val="22"/>
          <w:szCs w:val="22"/>
        </w:rPr>
        <w:fldChar w:fldCharType="begin"/>
      </w:r>
      <w:r w:rsidRPr="00FE6416">
        <w:rPr>
          <w:sz w:val="22"/>
          <w:szCs w:val="22"/>
        </w:rPr>
        <w:instrText>tc "</w:instrText>
      </w:r>
      <w:bookmarkStart w:id="146" w:name="_Toc237690285"/>
      <w:bookmarkStart w:id="147" w:name="_Toc290452962"/>
      <w:r w:rsidRPr="00FE6416">
        <w:rPr>
          <w:rFonts w:ascii="Arial" w:hAnsi="Arial" w:cs="Arial"/>
          <w:b/>
          <w:bCs/>
          <w:sz w:val="22"/>
          <w:szCs w:val="22"/>
        </w:rPr>
        <w:instrText>Appendix10: Risk Assessment</w:instrText>
      </w:r>
      <w:bookmarkEnd w:id="146"/>
      <w:bookmarkEnd w:id="147"/>
      <w:r w:rsidRPr="00FE6416">
        <w:rPr>
          <w:sz w:val="22"/>
          <w:szCs w:val="22"/>
        </w:rPr>
        <w:instrText>" \f C \l 1</w:instrText>
      </w:r>
      <w:r w:rsidR="00227101">
        <w:rPr>
          <w:rFonts w:ascii="Arial" w:hAnsi="Arial" w:cs="Arial"/>
          <w:b/>
          <w:bCs/>
          <w:sz w:val="22"/>
          <w:szCs w:val="22"/>
        </w:rPr>
        <w:fldChar w:fldCharType="end"/>
      </w:r>
    </w:p>
    <w:bookmarkEnd w:id="145"/>
    <w:p w:rsidR="001709EE" w:rsidRPr="00FE6416" w:rsidRDefault="001709EE" w:rsidP="00B11BE6">
      <w:pPr>
        <w:rPr>
          <w:sz w:val="22"/>
          <w:szCs w:val="22"/>
        </w:rPr>
      </w:pPr>
    </w:p>
    <w:p w:rsidR="001709EE" w:rsidRPr="00FE6416" w:rsidRDefault="00227101" w:rsidP="00B11BE6">
      <w:pPr>
        <w:rPr>
          <w:sz w:val="22"/>
          <w:szCs w:val="22"/>
        </w:rPr>
      </w:pPr>
      <w:r w:rsidRPr="00227101">
        <w:rPr>
          <w:noProof/>
        </w:rPr>
        <w:pict>
          <v:shape id="_x0000_s1334" type="#_x0000_t75" style="position:absolute;margin-left:-18pt;margin-top:4.2pt;width:184.75pt;height:64.65pt;z-index:251616768;visibility:visible;mso-wrap-edited:f">
            <v:fill o:detectmouseclick="t"/>
            <v:imagedata r:id="rId104" o:title="" croptop="7073f" cropbottom="30652f" cropleft="7058f" cropright="4369f"/>
            <w10:anchorlock/>
          </v:shape>
          <o:OLEObject Type="Embed" ProgID="Word.Picture.8" ShapeID="_x0000_s1334" DrawAspect="Content" ObjectID="_1392206332" r:id="rId105"/>
        </w:pict>
      </w:r>
    </w:p>
    <w:p w:rsidR="001709EE" w:rsidRPr="00FE6416" w:rsidRDefault="001709EE" w:rsidP="00B11BE6">
      <w:pPr>
        <w:rPr>
          <w:sz w:val="22"/>
          <w:szCs w:val="22"/>
        </w:rPr>
      </w:pPr>
    </w:p>
    <w:p w:rsidR="001709EE" w:rsidRPr="00FE6416" w:rsidRDefault="001709EE" w:rsidP="00B11BE6">
      <w:pPr>
        <w:pStyle w:val="Footer"/>
        <w:rPr>
          <w:sz w:val="22"/>
          <w:szCs w:val="22"/>
        </w:rPr>
      </w:pPr>
    </w:p>
    <w:p w:rsidR="001709EE" w:rsidRPr="00FE6416" w:rsidRDefault="001709EE" w:rsidP="00B11BE6">
      <w:pPr>
        <w:rPr>
          <w:sz w:val="22"/>
          <w:szCs w:val="22"/>
        </w:rPr>
      </w:pPr>
    </w:p>
    <w:p w:rsidR="001709EE" w:rsidRPr="00FE6416" w:rsidRDefault="001709EE" w:rsidP="00B11BE6">
      <w:pPr>
        <w:rPr>
          <w:sz w:val="22"/>
          <w:szCs w:val="22"/>
        </w:rPr>
      </w:pPr>
    </w:p>
    <w:p w:rsidR="001709EE" w:rsidRPr="00FE6416" w:rsidRDefault="001709EE" w:rsidP="00B11BE6">
      <w:pPr>
        <w:rPr>
          <w:sz w:val="22"/>
          <w:szCs w:val="22"/>
        </w:rPr>
      </w:pPr>
    </w:p>
    <w:p w:rsidR="001709EE" w:rsidRPr="00FE6416" w:rsidRDefault="001709EE" w:rsidP="00B11BE6">
      <w:pPr>
        <w:rPr>
          <w:sz w:val="22"/>
          <w:szCs w:val="22"/>
        </w:rPr>
      </w:pPr>
    </w:p>
    <w:p w:rsidR="001709EE" w:rsidRPr="00FE6416" w:rsidRDefault="001709EE" w:rsidP="00B11BE6">
      <w:pPr>
        <w:rPr>
          <w:sz w:val="22"/>
          <w:szCs w:val="22"/>
        </w:rPr>
      </w:pPr>
    </w:p>
    <w:p w:rsidR="001709EE" w:rsidRPr="00FE6416" w:rsidRDefault="001709EE" w:rsidP="00B11BE6">
      <w:pPr>
        <w:rPr>
          <w:sz w:val="22"/>
          <w:szCs w:val="22"/>
        </w:rPr>
      </w:pPr>
    </w:p>
    <w:p w:rsidR="001709EE" w:rsidRPr="00FE6416" w:rsidRDefault="001709EE" w:rsidP="00B11BE6">
      <w:pPr>
        <w:rPr>
          <w:sz w:val="22"/>
          <w:szCs w:val="22"/>
        </w:rPr>
      </w:pPr>
    </w:p>
    <w:p w:rsidR="001709EE" w:rsidRPr="00FE6416" w:rsidRDefault="001709EE" w:rsidP="00B11BE6">
      <w:pPr>
        <w:rPr>
          <w:sz w:val="22"/>
          <w:szCs w:val="22"/>
        </w:rPr>
      </w:pPr>
    </w:p>
    <w:p w:rsidR="001709EE" w:rsidRPr="00FE6416" w:rsidRDefault="00227101" w:rsidP="00B11BE6">
      <w:pPr>
        <w:rPr>
          <w:sz w:val="22"/>
          <w:szCs w:val="22"/>
        </w:rPr>
      </w:pPr>
      <w:r w:rsidRPr="00227101">
        <w:rPr>
          <w:noProof/>
        </w:rPr>
        <w:pict>
          <v:shapetype id="_x0000_t166" coordsize="21600,21600" o:spt="166" adj="6054" path="m,l21600,m,10125c7200@1,14400@1,21600,10125m,11475c7200@2,14400@2,21600,11475m,21600r21600,e">
            <v:formulas>
              <v:f eqn="prod #0 4 3"/>
              <v:f eqn="sum @0 0 4275"/>
              <v:f eqn="sum @0 0 2925"/>
            </v:formulas>
            <v:path textpathok="t" o:connecttype="rect"/>
            <v:textpath on="t" fitshape="t" xscale="t"/>
            <v:handles>
              <v:h position="center,#0" yrange="1308,20292"/>
            </v:handles>
            <o:lock v:ext="edit" text="t" shapetype="t"/>
          </v:shapetype>
          <v:shape id="_x0000_s1335" type="#_x0000_t166" style="position:absolute;margin-left:36pt;margin-top:.3pt;width:405pt;height:96.9pt;z-index:251617792" fillcolor="black">
            <v:shadow on="t" color="silver" offset="3pt"/>
            <v:textpath style="font-family:&quot;Times New Roman&quot;;v-text-kern:t" trim="t" fitpath="t" xscale="f" string="SOUTH DEEP"/>
            <w10:anchorlock/>
          </v:shape>
        </w:pict>
      </w:r>
    </w:p>
    <w:p w:rsidR="001709EE" w:rsidRPr="00FE6416" w:rsidRDefault="001709EE" w:rsidP="00B11BE6">
      <w:pPr>
        <w:rPr>
          <w:sz w:val="22"/>
          <w:szCs w:val="22"/>
        </w:rPr>
      </w:pPr>
    </w:p>
    <w:p w:rsidR="001709EE" w:rsidRPr="00FE6416" w:rsidRDefault="001709EE" w:rsidP="00B11BE6">
      <w:pPr>
        <w:rPr>
          <w:sz w:val="22"/>
          <w:szCs w:val="22"/>
        </w:rPr>
      </w:pPr>
    </w:p>
    <w:p w:rsidR="001709EE" w:rsidRPr="00FE6416" w:rsidRDefault="001709EE" w:rsidP="00B11BE6">
      <w:pPr>
        <w:rPr>
          <w:sz w:val="22"/>
          <w:szCs w:val="22"/>
        </w:rPr>
      </w:pPr>
    </w:p>
    <w:p w:rsidR="001709EE" w:rsidRPr="00FE6416" w:rsidRDefault="001709EE" w:rsidP="00B11BE6">
      <w:pPr>
        <w:rPr>
          <w:sz w:val="22"/>
          <w:szCs w:val="22"/>
        </w:rPr>
      </w:pPr>
    </w:p>
    <w:p w:rsidR="001709EE" w:rsidRPr="00FE6416" w:rsidRDefault="001709EE" w:rsidP="00B11BE6">
      <w:pPr>
        <w:rPr>
          <w:sz w:val="22"/>
          <w:szCs w:val="22"/>
        </w:rPr>
      </w:pPr>
    </w:p>
    <w:p w:rsidR="001709EE" w:rsidRPr="00FE6416" w:rsidRDefault="001709EE" w:rsidP="00B11BE6">
      <w:pPr>
        <w:rPr>
          <w:sz w:val="22"/>
          <w:szCs w:val="22"/>
        </w:rPr>
      </w:pPr>
    </w:p>
    <w:p w:rsidR="001709EE" w:rsidRPr="00FE6416" w:rsidRDefault="001709EE" w:rsidP="00B11BE6">
      <w:pPr>
        <w:rPr>
          <w:sz w:val="22"/>
          <w:szCs w:val="22"/>
        </w:rPr>
      </w:pPr>
    </w:p>
    <w:p w:rsidR="001709EE" w:rsidRPr="00FE6416" w:rsidRDefault="001709EE" w:rsidP="00B11BE6">
      <w:pPr>
        <w:rPr>
          <w:sz w:val="22"/>
          <w:szCs w:val="22"/>
        </w:rPr>
      </w:pPr>
    </w:p>
    <w:p w:rsidR="001709EE" w:rsidRPr="00FE6416" w:rsidRDefault="001709EE" w:rsidP="00B11BE6">
      <w:pPr>
        <w:rPr>
          <w:sz w:val="22"/>
          <w:szCs w:val="22"/>
        </w:rPr>
      </w:pPr>
    </w:p>
    <w:p w:rsidR="001709EE" w:rsidRPr="00FE6416" w:rsidRDefault="001709EE" w:rsidP="00B11BE6">
      <w:pPr>
        <w:rPr>
          <w:sz w:val="22"/>
          <w:szCs w:val="22"/>
        </w:rPr>
      </w:pPr>
    </w:p>
    <w:p w:rsidR="001709EE" w:rsidRPr="00FE6416" w:rsidRDefault="00227101" w:rsidP="00B11BE6">
      <w:pPr>
        <w:rPr>
          <w:sz w:val="22"/>
          <w:szCs w:val="22"/>
        </w:rPr>
      </w:pPr>
      <w:r w:rsidRPr="00227101">
        <w:rPr>
          <w:noProof/>
        </w:rPr>
        <w:pict>
          <v:rect id="_x0000_s1336" style="position:absolute;margin-left:27.65pt;margin-top:4.7pt;width:374.4pt;height:81pt;z-index:251619840" filled="f" fillcolor="black" strokeweight="2.25pt">
            <w10:anchorlock/>
          </v:rect>
        </w:pict>
      </w:r>
    </w:p>
    <w:p w:rsidR="001709EE" w:rsidRPr="00FE6416" w:rsidRDefault="00227101" w:rsidP="00B11BE6">
      <w:pPr>
        <w:rPr>
          <w:sz w:val="22"/>
          <w:szCs w:val="22"/>
        </w:rPr>
      </w:pPr>
      <w:r w:rsidRPr="00227101">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337" type="#_x0000_t136" style="position:absolute;margin-left:63pt;margin-top:8.3pt;width:327.65pt;height:36.6pt;z-index:251618816" fillcolor="black" stroked="f">
            <v:shadow on="t" color="silver" offset="3pt"/>
            <v:textpath style="font-family:&quot;Arial&quot;;font-size:14pt;font-weight:bold;v-text-kern:t" trim="t" fitpath="t" string="RISK ASSESSMENT&#10;SOUTH DEEP 95 LEVEL &#10;FOGGING SYSTEM"/>
            <w10:anchorlock/>
          </v:shape>
        </w:pict>
      </w:r>
    </w:p>
    <w:p w:rsidR="001709EE" w:rsidRPr="00FE6416" w:rsidRDefault="001709EE" w:rsidP="00B11BE6">
      <w:pPr>
        <w:rPr>
          <w:sz w:val="22"/>
          <w:szCs w:val="22"/>
        </w:rPr>
      </w:pPr>
    </w:p>
    <w:p w:rsidR="001709EE" w:rsidRPr="00FE6416" w:rsidRDefault="001709EE" w:rsidP="00B11BE6">
      <w:pPr>
        <w:rPr>
          <w:sz w:val="22"/>
          <w:szCs w:val="22"/>
        </w:rPr>
      </w:pPr>
    </w:p>
    <w:p w:rsidR="001709EE" w:rsidRPr="00FE6416" w:rsidRDefault="001709EE" w:rsidP="00B11BE6">
      <w:pPr>
        <w:rPr>
          <w:sz w:val="22"/>
          <w:szCs w:val="22"/>
        </w:rPr>
      </w:pPr>
    </w:p>
    <w:p w:rsidR="001709EE" w:rsidRPr="00FE6416" w:rsidRDefault="001709EE" w:rsidP="00B11BE6">
      <w:pPr>
        <w:rPr>
          <w:sz w:val="22"/>
          <w:szCs w:val="22"/>
        </w:rPr>
      </w:pPr>
    </w:p>
    <w:p w:rsidR="001709EE" w:rsidRPr="00FE6416" w:rsidRDefault="001709EE" w:rsidP="00B11BE6">
      <w:pPr>
        <w:rPr>
          <w:sz w:val="22"/>
          <w:szCs w:val="22"/>
        </w:rPr>
      </w:pPr>
    </w:p>
    <w:p w:rsidR="001709EE" w:rsidRPr="00FE6416" w:rsidRDefault="001709EE" w:rsidP="00B11BE6">
      <w:pPr>
        <w:rPr>
          <w:sz w:val="22"/>
          <w:szCs w:val="22"/>
        </w:rPr>
      </w:pPr>
    </w:p>
    <w:p w:rsidR="001709EE" w:rsidRPr="00FE6416" w:rsidRDefault="001709EE" w:rsidP="00B11BE6">
      <w:pPr>
        <w:rPr>
          <w:sz w:val="22"/>
          <w:szCs w:val="22"/>
        </w:rPr>
      </w:pPr>
    </w:p>
    <w:p w:rsidR="001709EE" w:rsidRPr="00FE6416" w:rsidRDefault="001709EE" w:rsidP="00B11BE6">
      <w:pPr>
        <w:rPr>
          <w:sz w:val="22"/>
          <w:szCs w:val="22"/>
        </w:rPr>
      </w:pPr>
    </w:p>
    <w:p w:rsidR="001709EE" w:rsidRPr="00FE6416" w:rsidRDefault="001709EE" w:rsidP="00B11BE6">
      <w:pPr>
        <w:rPr>
          <w:sz w:val="22"/>
          <w:szCs w:val="22"/>
        </w:rPr>
      </w:pPr>
    </w:p>
    <w:p w:rsidR="001709EE" w:rsidRPr="00FE6416" w:rsidRDefault="001709EE" w:rsidP="00B11BE6">
      <w:pPr>
        <w:pStyle w:val="Title"/>
        <w:jc w:val="left"/>
        <w:rPr>
          <w:rFonts w:ascii="Times New Roman" w:hAnsi="Times New Roman" w:cs="Times New Roman"/>
          <w:b w:val="0"/>
          <w:bCs w:val="0"/>
          <w:sz w:val="22"/>
          <w:szCs w:val="22"/>
        </w:rPr>
      </w:pPr>
    </w:p>
    <w:p w:rsidR="001709EE" w:rsidRPr="00FE6416" w:rsidRDefault="001709EE" w:rsidP="00B11BE6">
      <w:pPr>
        <w:pStyle w:val="Title"/>
        <w:jc w:val="left"/>
        <w:rPr>
          <w:rFonts w:ascii="Times New Roman" w:hAnsi="Times New Roman" w:cs="Times New Roman"/>
          <w:b w:val="0"/>
          <w:bCs w:val="0"/>
          <w:sz w:val="22"/>
          <w:szCs w:val="22"/>
        </w:rPr>
      </w:pPr>
    </w:p>
    <w:p w:rsidR="001709EE" w:rsidRPr="00FE6416" w:rsidRDefault="001709EE" w:rsidP="00B11BE6">
      <w:pPr>
        <w:pStyle w:val="Title"/>
        <w:jc w:val="left"/>
        <w:rPr>
          <w:rFonts w:ascii="Times New Roman" w:hAnsi="Times New Roman" w:cs="Times New Roman"/>
          <w:b w:val="0"/>
          <w:bCs w:val="0"/>
          <w:sz w:val="22"/>
          <w:szCs w:val="22"/>
        </w:rPr>
      </w:pPr>
    </w:p>
    <w:tbl>
      <w:tblPr>
        <w:tblW w:w="8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95"/>
        <w:gridCol w:w="3795"/>
      </w:tblGrid>
      <w:tr w:rsidR="001709EE" w:rsidRPr="00FE6416">
        <w:trPr>
          <w:trHeight w:val="494"/>
        </w:trPr>
        <w:tc>
          <w:tcPr>
            <w:tcW w:w="4595" w:type="dxa"/>
            <w:tcBorders>
              <w:top w:val="thickThinSmallGap" w:sz="24" w:space="0" w:color="auto"/>
              <w:left w:val="thickThinSmallGap" w:sz="24" w:space="0" w:color="auto"/>
              <w:bottom w:val="double" w:sz="4" w:space="0" w:color="auto"/>
              <w:right w:val="double" w:sz="4" w:space="0" w:color="auto"/>
            </w:tcBorders>
          </w:tcPr>
          <w:p w:rsidR="001709EE" w:rsidRPr="00FE6416" w:rsidRDefault="001709EE" w:rsidP="00B11BE6">
            <w:pPr>
              <w:pStyle w:val="Title"/>
              <w:jc w:val="left"/>
              <w:rPr>
                <w:rFonts w:ascii="Arial" w:hAnsi="Arial" w:cs="Times New Roman"/>
                <w:b w:val="0"/>
                <w:bCs w:val="0"/>
                <w:sz w:val="22"/>
                <w:szCs w:val="22"/>
              </w:rPr>
            </w:pPr>
          </w:p>
          <w:p w:rsidR="001709EE" w:rsidRPr="00FE6416" w:rsidRDefault="001709EE" w:rsidP="00B11BE6">
            <w:pPr>
              <w:pStyle w:val="Title"/>
              <w:jc w:val="left"/>
              <w:rPr>
                <w:rFonts w:ascii="Arial" w:hAnsi="Arial" w:cs="Times New Roman"/>
                <w:b w:val="0"/>
                <w:bCs w:val="0"/>
                <w:sz w:val="22"/>
                <w:szCs w:val="22"/>
              </w:rPr>
            </w:pPr>
            <w:r w:rsidRPr="00FE6416">
              <w:rPr>
                <w:rFonts w:ascii="Arial" w:hAnsi="Arial" w:cs="Times New Roman"/>
                <w:b w:val="0"/>
                <w:bCs w:val="0"/>
                <w:sz w:val="22"/>
                <w:szCs w:val="22"/>
              </w:rPr>
              <w:t xml:space="preserve">Date of risk assessment  </w:t>
            </w:r>
          </w:p>
        </w:tc>
        <w:tc>
          <w:tcPr>
            <w:tcW w:w="3795" w:type="dxa"/>
            <w:tcBorders>
              <w:top w:val="thickThinSmallGap" w:sz="24" w:space="0" w:color="auto"/>
              <w:left w:val="double" w:sz="4" w:space="0" w:color="auto"/>
              <w:bottom w:val="double" w:sz="4" w:space="0" w:color="auto"/>
              <w:right w:val="thickThinSmallGap" w:sz="24" w:space="0" w:color="auto"/>
            </w:tcBorders>
          </w:tcPr>
          <w:p w:rsidR="001709EE" w:rsidRPr="00FE6416" w:rsidRDefault="001709EE" w:rsidP="00B11BE6">
            <w:pPr>
              <w:pStyle w:val="Title"/>
              <w:jc w:val="left"/>
              <w:rPr>
                <w:rFonts w:ascii="Arial" w:hAnsi="Arial" w:cs="Times New Roman"/>
                <w:b w:val="0"/>
                <w:bCs w:val="0"/>
                <w:sz w:val="22"/>
                <w:szCs w:val="22"/>
              </w:rPr>
            </w:pPr>
          </w:p>
          <w:p w:rsidR="001709EE" w:rsidRPr="00FE6416" w:rsidRDefault="001709EE" w:rsidP="00B11BE6">
            <w:pPr>
              <w:pStyle w:val="Title"/>
              <w:jc w:val="left"/>
              <w:rPr>
                <w:rFonts w:ascii="Arial" w:hAnsi="Arial" w:cs="Times New Roman"/>
                <w:b w:val="0"/>
                <w:bCs w:val="0"/>
                <w:sz w:val="22"/>
                <w:szCs w:val="22"/>
              </w:rPr>
            </w:pPr>
            <w:r w:rsidRPr="00FE6416">
              <w:rPr>
                <w:rFonts w:ascii="Arial" w:hAnsi="Arial" w:cs="Times New Roman"/>
                <w:b w:val="0"/>
                <w:bCs w:val="0"/>
                <w:sz w:val="22"/>
                <w:szCs w:val="22"/>
              </w:rPr>
              <w:t>28 July 2008</w:t>
            </w:r>
          </w:p>
        </w:tc>
      </w:tr>
      <w:tr w:rsidR="001709EE" w:rsidRPr="00FE6416">
        <w:trPr>
          <w:trHeight w:val="521"/>
        </w:trPr>
        <w:tc>
          <w:tcPr>
            <w:tcW w:w="4595" w:type="dxa"/>
            <w:tcBorders>
              <w:top w:val="double" w:sz="4" w:space="0" w:color="auto"/>
              <w:left w:val="thickThinSmallGap" w:sz="24" w:space="0" w:color="auto"/>
              <w:bottom w:val="thickThinSmallGap" w:sz="24" w:space="0" w:color="auto"/>
              <w:right w:val="double" w:sz="4" w:space="0" w:color="auto"/>
            </w:tcBorders>
          </w:tcPr>
          <w:p w:rsidR="001709EE" w:rsidRPr="00FE6416" w:rsidRDefault="001709EE" w:rsidP="00B11BE6">
            <w:pPr>
              <w:pStyle w:val="Title"/>
              <w:jc w:val="left"/>
              <w:rPr>
                <w:rFonts w:ascii="Arial" w:hAnsi="Arial" w:cs="Times New Roman"/>
                <w:b w:val="0"/>
                <w:bCs w:val="0"/>
                <w:sz w:val="22"/>
                <w:szCs w:val="22"/>
              </w:rPr>
            </w:pPr>
          </w:p>
          <w:p w:rsidR="001709EE" w:rsidRPr="00FE6416" w:rsidRDefault="001709EE" w:rsidP="00B11BE6">
            <w:pPr>
              <w:pStyle w:val="Title"/>
              <w:jc w:val="left"/>
              <w:rPr>
                <w:rFonts w:ascii="Arial" w:hAnsi="Arial" w:cs="Times New Roman"/>
                <w:b w:val="0"/>
                <w:bCs w:val="0"/>
                <w:sz w:val="22"/>
                <w:szCs w:val="22"/>
              </w:rPr>
            </w:pPr>
            <w:r w:rsidRPr="00FE6416">
              <w:rPr>
                <w:rFonts w:ascii="Arial" w:hAnsi="Arial" w:cs="Times New Roman"/>
                <w:b w:val="0"/>
                <w:bCs w:val="0"/>
                <w:sz w:val="22"/>
                <w:szCs w:val="22"/>
              </w:rPr>
              <w:t>Revision Date</w:t>
            </w:r>
          </w:p>
        </w:tc>
        <w:tc>
          <w:tcPr>
            <w:tcW w:w="3795" w:type="dxa"/>
            <w:tcBorders>
              <w:top w:val="double" w:sz="4" w:space="0" w:color="auto"/>
              <w:left w:val="double" w:sz="4" w:space="0" w:color="auto"/>
              <w:bottom w:val="thickThinSmallGap" w:sz="24" w:space="0" w:color="auto"/>
              <w:right w:val="thickThinSmallGap" w:sz="24" w:space="0" w:color="auto"/>
            </w:tcBorders>
          </w:tcPr>
          <w:p w:rsidR="001709EE" w:rsidRPr="00FE6416" w:rsidRDefault="001709EE" w:rsidP="00B11BE6">
            <w:pPr>
              <w:pStyle w:val="Title"/>
              <w:jc w:val="left"/>
              <w:rPr>
                <w:rFonts w:ascii="Arial" w:hAnsi="Arial" w:cs="Times New Roman"/>
                <w:b w:val="0"/>
                <w:bCs w:val="0"/>
                <w:sz w:val="22"/>
                <w:szCs w:val="22"/>
              </w:rPr>
            </w:pPr>
            <w:r w:rsidRPr="00FE6416">
              <w:rPr>
                <w:rFonts w:ascii="Arial" w:hAnsi="Arial" w:cs="Times New Roman"/>
                <w:b w:val="0"/>
                <w:bCs w:val="0"/>
                <w:sz w:val="22"/>
                <w:szCs w:val="22"/>
              </w:rPr>
              <w:t xml:space="preserve"> 04 November 2008</w:t>
            </w:r>
          </w:p>
        </w:tc>
      </w:tr>
    </w:tbl>
    <w:p w:rsidR="001709EE" w:rsidRPr="00FE6416" w:rsidRDefault="001709EE" w:rsidP="00B11BE6">
      <w:pPr>
        <w:rPr>
          <w:rFonts w:ascii="Arial" w:hAnsi="Arial"/>
          <w:sz w:val="22"/>
          <w:szCs w:val="22"/>
        </w:rPr>
      </w:pPr>
    </w:p>
    <w:p w:rsidR="001709EE" w:rsidRPr="00FE6416" w:rsidRDefault="001709EE" w:rsidP="00B11BE6">
      <w:pPr>
        <w:rPr>
          <w:rFonts w:ascii="Arial" w:hAnsi="Arial"/>
          <w:sz w:val="22"/>
          <w:szCs w:val="22"/>
        </w:rPr>
      </w:pPr>
    </w:p>
    <w:p w:rsidR="001709EE" w:rsidRPr="00FE6416" w:rsidRDefault="001709EE" w:rsidP="00B11BE6">
      <w:pPr>
        <w:pStyle w:val="Title"/>
        <w:rPr>
          <w:rFonts w:ascii="Arial" w:hAnsi="Arial"/>
          <w:sz w:val="22"/>
          <w:szCs w:val="22"/>
        </w:rPr>
      </w:pPr>
      <w:r w:rsidRPr="00FE6416">
        <w:rPr>
          <w:rFonts w:ascii="Arial" w:hAnsi="Arial"/>
          <w:sz w:val="22"/>
          <w:szCs w:val="22"/>
        </w:rPr>
        <w:br w:type="page"/>
        <w:t>INTRODUCTION</w:t>
      </w:r>
    </w:p>
    <w:p w:rsidR="001709EE" w:rsidRPr="00FE6416" w:rsidRDefault="001709EE" w:rsidP="00486474">
      <w:pPr>
        <w:pStyle w:val="Style2"/>
      </w:pPr>
      <w:r w:rsidRPr="00FE6416">
        <w:t>SOUTH DEEP 95 LEVEL FOGGING SYSTEM</w:t>
      </w:r>
    </w:p>
    <w:p w:rsidR="001709EE" w:rsidRPr="00FE6416" w:rsidRDefault="001709EE" w:rsidP="00486474">
      <w:pPr>
        <w:widowControl w:val="0"/>
        <w:tabs>
          <w:tab w:val="left" w:pos="567"/>
        </w:tabs>
        <w:autoSpaceDE w:val="0"/>
        <w:autoSpaceDN w:val="0"/>
        <w:adjustRightInd w:val="0"/>
        <w:ind w:left="567" w:hanging="567"/>
        <w:rPr>
          <w:rFonts w:ascii="Arial" w:hAnsi="Arial"/>
          <w:b/>
          <w:bCs/>
          <w:sz w:val="22"/>
          <w:szCs w:val="22"/>
        </w:rPr>
      </w:pPr>
      <w:r w:rsidRPr="00FE6416">
        <w:rPr>
          <w:rFonts w:ascii="Arial" w:hAnsi="Arial"/>
          <w:b/>
          <w:bCs/>
          <w:sz w:val="22"/>
          <w:szCs w:val="22"/>
        </w:rPr>
        <w:t>1.</w:t>
      </w:r>
      <w:r w:rsidRPr="00FE6416">
        <w:rPr>
          <w:rFonts w:ascii="Arial" w:hAnsi="Arial"/>
          <w:b/>
          <w:bCs/>
          <w:sz w:val="22"/>
          <w:szCs w:val="22"/>
        </w:rPr>
        <w:tab/>
        <w:t>Aim:</w:t>
      </w:r>
    </w:p>
    <w:p w:rsidR="001709EE" w:rsidRPr="00486474" w:rsidRDefault="001709EE" w:rsidP="00486474">
      <w:pPr>
        <w:pStyle w:val="ListParagraph"/>
        <w:widowControl w:val="0"/>
        <w:numPr>
          <w:ilvl w:val="1"/>
          <w:numId w:val="204"/>
        </w:numPr>
        <w:tabs>
          <w:tab w:val="left" w:pos="123"/>
        </w:tabs>
        <w:autoSpaceDE w:val="0"/>
        <w:autoSpaceDN w:val="0"/>
        <w:adjustRightInd w:val="0"/>
        <w:ind w:left="1134" w:hanging="567"/>
        <w:rPr>
          <w:rFonts w:ascii="Arial" w:hAnsi="Arial"/>
          <w:sz w:val="22"/>
          <w:szCs w:val="22"/>
        </w:rPr>
      </w:pPr>
      <w:r w:rsidRPr="00486474">
        <w:rPr>
          <w:rFonts w:ascii="Arial" w:hAnsi="Arial"/>
          <w:sz w:val="22"/>
          <w:szCs w:val="22"/>
        </w:rPr>
        <w:t>The aim of the study is to determine risks associated with the operation and maintenance of the 95 Level Tip section fogging system.</w:t>
      </w:r>
    </w:p>
    <w:p w:rsidR="001709EE" w:rsidRPr="00FE6416" w:rsidRDefault="001709EE" w:rsidP="00B11BE6">
      <w:pPr>
        <w:widowControl w:val="0"/>
        <w:tabs>
          <w:tab w:val="left" w:pos="123"/>
        </w:tabs>
        <w:autoSpaceDE w:val="0"/>
        <w:autoSpaceDN w:val="0"/>
        <w:adjustRightInd w:val="0"/>
        <w:ind w:left="723"/>
        <w:rPr>
          <w:rFonts w:ascii="Arial" w:hAnsi="Arial"/>
          <w:sz w:val="22"/>
          <w:szCs w:val="22"/>
        </w:rPr>
      </w:pPr>
    </w:p>
    <w:p w:rsidR="001709EE" w:rsidRPr="00FE6416" w:rsidRDefault="001709EE" w:rsidP="00486474">
      <w:pPr>
        <w:widowControl w:val="0"/>
        <w:tabs>
          <w:tab w:val="left" w:pos="142"/>
        </w:tabs>
        <w:autoSpaceDE w:val="0"/>
        <w:autoSpaceDN w:val="0"/>
        <w:adjustRightInd w:val="0"/>
        <w:ind w:left="567" w:hanging="567"/>
        <w:rPr>
          <w:rFonts w:ascii="Arial" w:hAnsi="Arial"/>
          <w:b/>
          <w:bCs/>
          <w:sz w:val="22"/>
          <w:szCs w:val="22"/>
        </w:rPr>
      </w:pPr>
      <w:r w:rsidRPr="00FE6416">
        <w:rPr>
          <w:rFonts w:ascii="Arial" w:hAnsi="Arial"/>
          <w:b/>
          <w:bCs/>
          <w:sz w:val="22"/>
          <w:szCs w:val="22"/>
        </w:rPr>
        <w:t>2.</w:t>
      </w:r>
      <w:r w:rsidRPr="00FE6416">
        <w:rPr>
          <w:rFonts w:ascii="Arial" w:hAnsi="Arial"/>
          <w:b/>
          <w:bCs/>
          <w:sz w:val="22"/>
          <w:szCs w:val="22"/>
        </w:rPr>
        <w:tab/>
        <w:t>Objective:</w:t>
      </w:r>
    </w:p>
    <w:p w:rsidR="001709EE" w:rsidRDefault="001709EE" w:rsidP="00486474">
      <w:pPr>
        <w:pStyle w:val="ListParagraph"/>
        <w:widowControl w:val="0"/>
        <w:tabs>
          <w:tab w:val="left" w:pos="1134"/>
          <w:tab w:val="left" w:pos="1418"/>
        </w:tabs>
        <w:autoSpaceDE w:val="0"/>
        <w:autoSpaceDN w:val="0"/>
        <w:adjustRightInd w:val="0"/>
        <w:ind w:left="1134" w:hanging="567"/>
        <w:rPr>
          <w:rFonts w:ascii="Arial" w:hAnsi="Arial"/>
          <w:sz w:val="22"/>
          <w:szCs w:val="22"/>
        </w:rPr>
      </w:pPr>
      <w:r>
        <w:rPr>
          <w:rFonts w:ascii="Arial" w:hAnsi="Arial"/>
          <w:sz w:val="22"/>
          <w:szCs w:val="22"/>
        </w:rPr>
        <w:t>2.1</w:t>
      </w:r>
      <w:r>
        <w:rPr>
          <w:rFonts w:ascii="Arial" w:hAnsi="Arial"/>
          <w:sz w:val="22"/>
          <w:szCs w:val="22"/>
        </w:rPr>
        <w:tab/>
      </w:r>
      <w:r w:rsidRPr="00486474">
        <w:rPr>
          <w:rFonts w:ascii="Arial" w:hAnsi="Arial"/>
          <w:sz w:val="22"/>
          <w:szCs w:val="22"/>
        </w:rPr>
        <w:t>The objective of the study is to conduct a SWIFT study to determine the risk of the exercise.</w:t>
      </w:r>
    </w:p>
    <w:p w:rsidR="001709EE" w:rsidRPr="00486474" w:rsidRDefault="001709EE" w:rsidP="00486474">
      <w:pPr>
        <w:pStyle w:val="ListParagraph"/>
        <w:widowControl w:val="0"/>
        <w:numPr>
          <w:ilvl w:val="1"/>
          <w:numId w:val="205"/>
        </w:numPr>
        <w:tabs>
          <w:tab w:val="left" w:pos="1134"/>
          <w:tab w:val="left" w:pos="1418"/>
        </w:tabs>
        <w:autoSpaceDE w:val="0"/>
        <w:autoSpaceDN w:val="0"/>
        <w:adjustRightInd w:val="0"/>
        <w:ind w:left="1134" w:hanging="567"/>
        <w:rPr>
          <w:rFonts w:ascii="Arial" w:hAnsi="Arial"/>
          <w:sz w:val="22"/>
          <w:szCs w:val="22"/>
        </w:rPr>
      </w:pPr>
      <w:r w:rsidRPr="00486474">
        <w:rPr>
          <w:rFonts w:ascii="Arial" w:hAnsi="Arial"/>
          <w:sz w:val="22"/>
          <w:szCs w:val="22"/>
        </w:rPr>
        <w:t>Analyze potential hazards, reviewing existing controls and current safe guards and  make recommendations to eliminate, control, minimize the risk</w:t>
      </w:r>
    </w:p>
    <w:p w:rsidR="001709EE" w:rsidRPr="00FE6416" w:rsidRDefault="001709EE" w:rsidP="00486474">
      <w:pPr>
        <w:widowControl w:val="0"/>
        <w:tabs>
          <w:tab w:val="left" w:pos="567"/>
        </w:tabs>
        <w:autoSpaceDE w:val="0"/>
        <w:autoSpaceDN w:val="0"/>
        <w:adjustRightInd w:val="0"/>
        <w:ind w:left="567" w:hanging="567"/>
        <w:rPr>
          <w:rFonts w:ascii="Arial" w:hAnsi="Arial"/>
          <w:b/>
          <w:bCs/>
          <w:sz w:val="22"/>
          <w:szCs w:val="22"/>
        </w:rPr>
      </w:pPr>
      <w:r w:rsidRPr="00FE6416">
        <w:rPr>
          <w:rFonts w:ascii="Arial" w:hAnsi="Arial"/>
          <w:b/>
          <w:bCs/>
          <w:sz w:val="22"/>
          <w:szCs w:val="22"/>
        </w:rPr>
        <w:t>3.</w:t>
      </w:r>
      <w:r w:rsidRPr="00FE6416">
        <w:rPr>
          <w:rFonts w:ascii="Arial" w:hAnsi="Arial"/>
          <w:b/>
          <w:bCs/>
          <w:sz w:val="22"/>
          <w:szCs w:val="22"/>
        </w:rPr>
        <w:tab/>
        <w:t>Scope:</w:t>
      </w:r>
    </w:p>
    <w:p w:rsidR="001709EE" w:rsidRPr="00486474" w:rsidRDefault="001709EE" w:rsidP="00486474">
      <w:pPr>
        <w:pStyle w:val="ListParagraph"/>
        <w:widowControl w:val="0"/>
        <w:numPr>
          <w:ilvl w:val="1"/>
          <w:numId w:val="206"/>
        </w:numPr>
        <w:tabs>
          <w:tab w:val="left" w:pos="123"/>
        </w:tabs>
        <w:autoSpaceDE w:val="0"/>
        <w:autoSpaceDN w:val="0"/>
        <w:adjustRightInd w:val="0"/>
        <w:ind w:left="1134" w:hanging="567"/>
        <w:rPr>
          <w:rFonts w:ascii="Arial" w:hAnsi="Arial"/>
          <w:sz w:val="22"/>
          <w:szCs w:val="22"/>
        </w:rPr>
      </w:pPr>
      <w:r w:rsidRPr="00486474">
        <w:rPr>
          <w:rFonts w:ascii="Arial" w:hAnsi="Arial"/>
          <w:sz w:val="22"/>
          <w:szCs w:val="22"/>
        </w:rPr>
        <w:t>The risk assessment covers the risks during the operation and maintenance of the system.</w:t>
      </w:r>
    </w:p>
    <w:p w:rsidR="001709EE" w:rsidRPr="00FE6416" w:rsidRDefault="001709EE" w:rsidP="00B11BE6">
      <w:pPr>
        <w:widowControl w:val="0"/>
        <w:tabs>
          <w:tab w:val="left" w:pos="123"/>
        </w:tabs>
        <w:autoSpaceDE w:val="0"/>
        <w:autoSpaceDN w:val="0"/>
        <w:adjustRightInd w:val="0"/>
        <w:ind w:left="723"/>
        <w:rPr>
          <w:rFonts w:ascii="Arial" w:hAnsi="Arial"/>
          <w:sz w:val="22"/>
          <w:szCs w:val="22"/>
        </w:rPr>
      </w:pPr>
    </w:p>
    <w:p w:rsidR="001709EE" w:rsidRPr="00FE6416" w:rsidRDefault="001709EE" w:rsidP="00486474">
      <w:pPr>
        <w:tabs>
          <w:tab w:val="left" w:pos="567"/>
        </w:tabs>
        <w:ind w:left="567" w:hanging="567"/>
        <w:rPr>
          <w:rFonts w:ascii="Arial" w:hAnsi="Arial"/>
          <w:b/>
          <w:bCs/>
          <w:sz w:val="22"/>
          <w:szCs w:val="22"/>
        </w:rPr>
      </w:pPr>
      <w:r w:rsidRPr="00FE6416">
        <w:rPr>
          <w:rFonts w:ascii="Arial" w:hAnsi="Arial"/>
          <w:b/>
          <w:bCs/>
          <w:sz w:val="22"/>
          <w:szCs w:val="22"/>
        </w:rPr>
        <w:t>4.</w:t>
      </w:r>
      <w:r w:rsidRPr="00FE6416">
        <w:rPr>
          <w:rFonts w:ascii="Arial" w:hAnsi="Arial"/>
          <w:b/>
          <w:bCs/>
          <w:sz w:val="22"/>
          <w:szCs w:val="22"/>
        </w:rPr>
        <w:tab/>
        <w:t>Methodology</w:t>
      </w:r>
    </w:p>
    <w:p w:rsidR="001709EE" w:rsidRPr="00486474" w:rsidRDefault="001709EE" w:rsidP="00486474">
      <w:pPr>
        <w:pStyle w:val="ListParagraph"/>
        <w:widowControl w:val="0"/>
        <w:numPr>
          <w:ilvl w:val="1"/>
          <w:numId w:val="207"/>
        </w:numPr>
        <w:tabs>
          <w:tab w:val="left" w:pos="1134"/>
        </w:tabs>
        <w:autoSpaceDE w:val="0"/>
        <w:autoSpaceDN w:val="0"/>
        <w:adjustRightInd w:val="0"/>
        <w:ind w:left="1134" w:hanging="567"/>
        <w:rPr>
          <w:rFonts w:ascii="Arial" w:hAnsi="Arial"/>
          <w:sz w:val="22"/>
          <w:szCs w:val="22"/>
        </w:rPr>
      </w:pPr>
      <w:r w:rsidRPr="00486474">
        <w:rPr>
          <w:rFonts w:ascii="Arial" w:hAnsi="Arial"/>
          <w:sz w:val="22"/>
          <w:szCs w:val="22"/>
        </w:rPr>
        <w:t>Members from the South Deep OE(H) Department, MOSH team  and GE Water &amp; Process Technologies were involved.</w:t>
      </w:r>
      <w:r w:rsidRPr="00486474">
        <w:rPr>
          <w:rFonts w:ascii="Arial" w:hAnsi="Arial"/>
          <w:sz w:val="22"/>
          <w:szCs w:val="22"/>
        </w:rPr>
        <w:tab/>
        <w:t xml:space="preserve"> </w:t>
      </w:r>
    </w:p>
    <w:p w:rsidR="001709EE" w:rsidRPr="00FE6416" w:rsidRDefault="001709EE" w:rsidP="00486474">
      <w:pPr>
        <w:widowControl w:val="0"/>
        <w:numPr>
          <w:ilvl w:val="1"/>
          <w:numId w:val="207"/>
        </w:numPr>
        <w:tabs>
          <w:tab w:val="left" w:pos="1134"/>
        </w:tabs>
        <w:autoSpaceDE w:val="0"/>
        <w:autoSpaceDN w:val="0"/>
        <w:adjustRightInd w:val="0"/>
        <w:ind w:left="1134" w:hanging="567"/>
        <w:rPr>
          <w:rFonts w:ascii="Arial" w:hAnsi="Arial"/>
          <w:sz w:val="22"/>
          <w:szCs w:val="22"/>
        </w:rPr>
      </w:pPr>
      <w:r w:rsidRPr="00FE6416">
        <w:rPr>
          <w:rFonts w:ascii="Arial" w:hAnsi="Arial"/>
          <w:sz w:val="22"/>
          <w:szCs w:val="22"/>
        </w:rPr>
        <w:t>A risk matrix, included in this report, was used to</w:t>
      </w:r>
      <w:r w:rsidRPr="00FE6416">
        <w:rPr>
          <w:rFonts w:ascii="Arial" w:hAnsi="Arial"/>
          <w:sz w:val="22"/>
          <w:szCs w:val="22"/>
          <w:lang w:val="en-ZA"/>
        </w:rPr>
        <w:t xml:space="preserve"> prioritise</w:t>
      </w:r>
      <w:r w:rsidRPr="00FE6416">
        <w:rPr>
          <w:rFonts w:ascii="Arial" w:hAnsi="Arial"/>
          <w:sz w:val="22"/>
          <w:szCs w:val="22"/>
        </w:rPr>
        <w:t xml:space="preserve"> all risks identified.</w:t>
      </w:r>
    </w:p>
    <w:p w:rsidR="001709EE" w:rsidRPr="00FE6416" w:rsidRDefault="001709EE" w:rsidP="00486474">
      <w:pPr>
        <w:widowControl w:val="0"/>
        <w:numPr>
          <w:ilvl w:val="1"/>
          <w:numId w:val="207"/>
        </w:numPr>
        <w:tabs>
          <w:tab w:val="left" w:pos="1134"/>
        </w:tabs>
        <w:autoSpaceDE w:val="0"/>
        <w:autoSpaceDN w:val="0"/>
        <w:adjustRightInd w:val="0"/>
        <w:ind w:left="1134" w:hanging="567"/>
        <w:rPr>
          <w:rFonts w:ascii="Arial" w:hAnsi="Arial"/>
          <w:sz w:val="22"/>
          <w:szCs w:val="22"/>
        </w:rPr>
      </w:pPr>
      <w:r w:rsidRPr="00FE6416">
        <w:rPr>
          <w:rFonts w:ascii="Arial" w:hAnsi="Arial"/>
          <w:sz w:val="22"/>
          <w:szCs w:val="22"/>
        </w:rPr>
        <w:t>Recommendations were made, where existing controls were found according to the team to be insufficient for control and eliminating existing hazards.  See the risk assessment sheets attached to this document.</w:t>
      </w:r>
    </w:p>
    <w:p w:rsidR="001709EE" w:rsidRPr="00FE6416" w:rsidRDefault="001709EE" w:rsidP="00B11BE6">
      <w:pPr>
        <w:widowControl w:val="0"/>
        <w:tabs>
          <w:tab w:val="left" w:pos="180"/>
          <w:tab w:val="num" w:pos="1276"/>
        </w:tabs>
        <w:autoSpaceDE w:val="0"/>
        <w:autoSpaceDN w:val="0"/>
        <w:adjustRightInd w:val="0"/>
        <w:ind w:left="720"/>
        <w:rPr>
          <w:rFonts w:ascii="Arial" w:hAnsi="Arial"/>
          <w:sz w:val="22"/>
          <w:szCs w:val="22"/>
        </w:rPr>
      </w:pPr>
    </w:p>
    <w:p w:rsidR="001709EE" w:rsidRPr="00FE6416" w:rsidRDefault="001709EE" w:rsidP="00486474">
      <w:pPr>
        <w:pStyle w:val="Heading3"/>
        <w:spacing w:before="0" w:after="0"/>
        <w:ind w:left="567" w:hanging="567"/>
        <w:rPr>
          <w:b w:val="0"/>
          <w:bCs w:val="0"/>
          <w:sz w:val="22"/>
          <w:szCs w:val="22"/>
        </w:rPr>
      </w:pPr>
      <w:r w:rsidRPr="00FE6416">
        <w:rPr>
          <w:sz w:val="22"/>
          <w:szCs w:val="22"/>
        </w:rPr>
        <w:t xml:space="preserve">5. </w:t>
      </w:r>
      <w:r w:rsidRPr="00FE6416">
        <w:rPr>
          <w:sz w:val="22"/>
          <w:szCs w:val="22"/>
        </w:rPr>
        <w:tab/>
      </w:r>
      <w:r w:rsidRPr="00FE6416">
        <w:rPr>
          <w:rFonts w:cs="Times New Roman"/>
          <w:sz w:val="22"/>
          <w:szCs w:val="22"/>
        </w:rPr>
        <w:t>Hazards identified</w:t>
      </w:r>
    </w:p>
    <w:p w:rsidR="001709EE" w:rsidRPr="00FE6416" w:rsidRDefault="001709EE" w:rsidP="00486474">
      <w:pPr>
        <w:ind w:left="1134" w:hanging="567"/>
        <w:rPr>
          <w:rFonts w:ascii="Arial" w:hAnsi="Arial" w:cs="Arial"/>
          <w:sz w:val="22"/>
          <w:szCs w:val="22"/>
        </w:rPr>
      </w:pPr>
      <w:r w:rsidRPr="00FE6416">
        <w:rPr>
          <w:rFonts w:ascii="Arial" w:hAnsi="Arial"/>
          <w:sz w:val="22"/>
          <w:szCs w:val="22"/>
        </w:rPr>
        <w:t>5.1</w:t>
      </w:r>
      <w:r w:rsidRPr="00FE6416">
        <w:rPr>
          <w:rFonts w:ascii="Arial" w:hAnsi="Arial"/>
          <w:sz w:val="22"/>
          <w:szCs w:val="22"/>
        </w:rPr>
        <w:tab/>
        <w:t>See Executive Summary attached</w:t>
      </w:r>
      <w:r w:rsidRPr="00FE6416">
        <w:rPr>
          <w:rFonts w:ascii="Arial" w:hAnsi="Arial" w:cs="Arial"/>
          <w:sz w:val="22"/>
          <w:szCs w:val="22"/>
        </w:rPr>
        <w:t>.</w:t>
      </w:r>
    </w:p>
    <w:p w:rsidR="001709EE" w:rsidRPr="00FE6416" w:rsidRDefault="001709EE" w:rsidP="00B11BE6">
      <w:pPr>
        <w:rPr>
          <w:rFonts w:ascii="Arial" w:hAnsi="Arial"/>
          <w:b/>
          <w:bCs/>
          <w:sz w:val="22"/>
          <w:szCs w:val="22"/>
        </w:rPr>
      </w:pPr>
    </w:p>
    <w:p w:rsidR="001709EE" w:rsidRPr="00FE6416" w:rsidRDefault="001709EE" w:rsidP="00B11BE6">
      <w:pPr>
        <w:pStyle w:val="Heading6"/>
        <w:spacing w:before="0" w:after="0"/>
        <w:rPr>
          <w:rFonts w:ascii="Arial" w:hAnsi="Arial"/>
        </w:rPr>
      </w:pPr>
      <w:r w:rsidRPr="00FE6416">
        <w:rPr>
          <w:rFonts w:ascii="Arial" w:hAnsi="Arial"/>
        </w:rPr>
        <w:t>TEAM MEMBERS: RISK ASSESSMENT:  95 LEVEL TIP FOGGING SYSTEM</w:t>
      </w:r>
      <w:r w:rsidRPr="00FE6416">
        <w:rPr>
          <w:rFonts w:ascii="Arial" w:hAnsi="Arial"/>
        </w:rPr>
        <w:tab/>
      </w:r>
    </w:p>
    <w:tbl>
      <w:tblPr>
        <w:tblW w:w="7930" w:type="dxa"/>
        <w:tblBorders>
          <w:top w:val="single" w:sz="4" w:space="0" w:color="auto"/>
          <w:left w:val="single" w:sz="4" w:space="0" w:color="auto"/>
          <w:bottom w:val="single" w:sz="4" w:space="0" w:color="auto"/>
          <w:right w:val="single" w:sz="4" w:space="0" w:color="auto"/>
        </w:tblBorders>
        <w:tblLook w:val="0000"/>
      </w:tblPr>
      <w:tblGrid>
        <w:gridCol w:w="2121"/>
        <w:gridCol w:w="1899"/>
        <w:gridCol w:w="2283"/>
        <w:gridCol w:w="1627"/>
      </w:tblGrid>
      <w:tr w:rsidR="001709EE" w:rsidRPr="00FE6416">
        <w:tc>
          <w:tcPr>
            <w:tcW w:w="2121" w:type="dxa"/>
            <w:tcBorders>
              <w:top w:val="single" w:sz="4" w:space="0" w:color="auto"/>
              <w:bottom w:val="single" w:sz="4" w:space="0" w:color="auto"/>
              <w:right w:val="single" w:sz="4" w:space="0" w:color="auto"/>
            </w:tcBorders>
            <w:vAlign w:val="center"/>
          </w:tcPr>
          <w:p w:rsidR="001709EE" w:rsidRPr="00FE6416" w:rsidRDefault="001709EE" w:rsidP="00B11BE6">
            <w:pPr>
              <w:pStyle w:val="Heading4"/>
              <w:spacing w:before="0" w:after="0"/>
              <w:rPr>
                <w:rFonts w:ascii="Arial" w:eastAsia="Arial Unicode MS" w:hAnsi="Arial"/>
                <w:sz w:val="22"/>
                <w:szCs w:val="22"/>
              </w:rPr>
            </w:pPr>
            <w:r w:rsidRPr="00FE6416">
              <w:rPr>
                <w:rFonts w:ascii="Arial" w:hAnsi="Arial"/>
                <w:sz w:val="22"/>
                <w:szCs w:val="22"/>
              </w:rPr>
              <w:t>Name</w:t>
            </w:r>
          </w:p>
        </w:tc>
        <w:tc>
          <w:tcPr>
            <w:tcW w:w="1899" w:type="dxa"/>
            <w:tcBorders>
              <w:top w:val="single" w:sz="4" w:space="0" w:color="auto"/>
              <w:left w:val="single" w:sz="4" w:space="0" w:color="auto"/>
              <w:bottom w:val="single" w:sz="4" w:space="0" w:color="auto"/>
              <w:right w:val="single" w:sz="4" w:space="0" w:color="auto"/>
            </w:tcBorders>
            <w:vAlign w:val="center"/>
          </w:tcPr>
          <w:p w:rsidR="001709EE" w:rsidRPr="00FE6416" w:rsidRDefault="001709EE" w:rsidP="00B11BE6">
            <w:pPr>
              <w:jc w:val="center"/>
              <w:rPr>
                <w:rFonts w:ascii="Arial" w:hAnsi="Arial"/>
                <w:b/>
                <w:bCs/>
              </w:rPr>
            </w:pPr>
            <w:r w:rsidRPr="00FE6416">
              <w:rPr>
                <w:rFonts w:ascii="Arial" w:hAnsi="Arial"/>
                <w:b/>
                <w:bCs/>
                <w:sz w:val="22"/>
                <w:szCs w:val="22"/>
              </w:rPr>
              <w:t>Mine</w:t>
            </w:r>
          </w:p>
        </w:tc>
        <w:tc>
          <w:tcPr>
            <w:tcW w:w="2283" w:type="dxa"/>
            <w:tcBorders>
              <w:top w:val="single" w:sz="4" w:space="0" w:color="auto"/>
              <w:left w:val="single" w:sz="4" w:space="0" w:color="auto"/>
              <w:bottom w:val="single" w:sz="4" w:space="0" w:color="auto"/>
              <w:right w:val="single" w:sz="4" w:space="0" w:color="auto"/>
            </w:tcBorders>
            <w:vAlign w:val="center"/>
          </w:tcPr>
          <w:p w:rsidR="001709EE" w:rsidRPr="00FE6416" w:rsidRDefault="001709EE" w:rsidP="00B11BE6">
            <w:pPr>
              <w:jc w:val="center"/>
              <w:rPr>
                <w:rFonts w:ascii="Arial" w:hAnsi="Arial"/>
                <w:b/>
                <w:bCs/>
              </w:rPr>
            </w:pPr>
            <w:r w:rsidRPr="00FE6416">
              <w:rPr>
                <w:rFonts w:ascii="Arial" w:hAnsi="Arial"/>
                <w:b/>
                <w:bCs/>
                <w:sz w:val="22"/>
                <w:szCs w:val="22"/>
              </w:rPr>
              <w:t>Designation</w:t>
            </w:r>
          </w:p>
        </w:tc>
        <w:tc>
          <w:tcPr>
            <w:tcW w:w="1627" w:type="dxa"/>
            <w:tcBorders>
              <w:top w:val="single" w:sz="4" w:space="0" w:color="auto"/>
              <w:left w:val="single" w:sz="4" w:space="0" w:color="auto"/>
              <w:bottom w:val="single" w:sz="4" w:space="0" w:color="auto"/>
            </w:tcBorders>
          </w:tcPr>
          <w:p w:rsidR="001709EE" w:rsidRPr="00FE6416" w:rsidRDefault="001709EE" w:rsidP="00B11BE6">
            <w:pPr>
              <w:jc w:val="center"/>
              <w:rPr>
                <w:rFonts w:ascii="Arial" w:hAnsi="Arial"/>
                <w:b/>
                <w:bCs/>
              </w:rPr>
            </w:pPr>
            <w:r w:rsidRPr="00FE6416">
              <w:rPr>
                <w:rFonts w:ascii="Arial" w:hAnsi="Arial"/>
                <w:b/>
                <w:bCs/>
                <w:sz w:val="22"/>
                <w:szCs w:val="22"/>
              </w:rPr>
              <w:t>Years Experience</w:t>
            </w:r>
          </w:p>
        </w:tc>
      </w:tr>
      <w:tr w:rsidR="001709EE" w:rsidRPr="00FE6416">
        <w:trPr>
          <w:trHeight w:val="567"/>
        </w:trPr>
        <w:tc>
          <w:tcPr>
            <w:tcW w:w="2121" w:type="dxa"/>
            <w:tcBorders>
              <w:top w:val="single" w:sz="4" w:space="0" w:color="auto"/>
              <w:bottom w:val="single" w:sz="4" w:space="0" w:color="auto"/>
              <w:right w:val="single" w:sz="4" w:space="0" w:color="auto"/>
            </w:tcBorders>
            <w:vAlign w:val="center"/>
          </w:tcPr>
          <w:p w:rsidR="001709EE" w:rsidRPr="00FE6416" w:rsidRDefault="001709EE" w:rsidP="00B11BE6">
            <w:pPr>
              <w:jc w:val="center"/>
              <w:rPr>
                <w:rFonts w:ascii="Arial" w:hAnsi="Arial"/>
              </w:rPr>
            </w:pPr>
            <w:r w:rsidRPr="00FE6416">
              <w:rPr>
                <w:rFonts w:ascii="Arial" w:hAnsi="Arial"/>
                <w:sz w:val="22"/>
                <w:szCs w:val="22"/>
              </w:rPr>
              <w:t>B.C. Vreugdenburg</w:t>
            </w:r>
          </w:p>
          <w:p w:rsidR="001709EE" w:rsidRPr="00FE6416" w:rsidRDefault="001709EE" w:rsidP="00B11BE6">
            <w:pPr>
              <w:jc w:val="center"/>
              <w:rPr>
                <w:rFonts w:ascii="Arial" w:hAnsi="Arial"/>
              </w:rPr>
            </w:pPr>
            <w:r w:rsidRPr="00FE6416">
              <w:rPr>
                <w:rFonts w:ascii="Arial" w:hAnsi="Arial"/>
                <w:sz w:val="22"/>
                <w:szCs w:val="22"/>
              </w:rPr>
              <w:t>(Facilitator)</w:t>
            </w:r>
          </w:p>
        </w:tc>
        <w:tc>
          <w:tcPr>
            <w:tcW w:w="1899" w:type="dxa"/>
            <w:tcBorders>
              <w:top w:val="single" w:sz="4" w:space="0" w:color="auto"/>
              <w:left w:val="single" w:sz="4" w:space="0" w:color="auto"/>
              <w:bottom w:val="single" w:sz="4" w:space="0" w:color="auto"/>
              <w:right w:val="single" w:sz="4" w:space="0" w:color="auto"/>
            </w:tcBorders>
            <w:vAlign w:val="center"/>
          </w:tcPr>
          <w:p w:rsidR="001709EE" w:rsidRPr="00FE6416" w:rsidRDefault="001709EE" w:rsidP="00B11BE6">
            <w:pPr>
              <w:jc w:val="center"/>
              <w:rPr>
                <w:rFonts w:ascii="Arial" w:hAnsi="Arial"/>
              </w:rPr>
            </w:pPr>
            <w:r w:rsidRPr="00FE6416">
              <w:rPr>
                <w:rFonts w:ascii="Arial" w:hAnsi="Arial"/>
                <w:sz w:val="22"/>
                <w:szCs w:val="22"/>
              </w:rPr>
              <w:t>South Deep</w:t>
            </w:r>
          </w:p>
        </w:tc>
        <w:tc>
          <w:tcPr>
            <w:tcW w:w="2283" w:type="dxa"/>
            <w:tcBorders>
              <w:top w:val="single" w:sz="4" w:space="0" w:color="auto"/>
              <w:left w:val="single" w:sz="4" w:space="0" w:color="auto"/>
              <w:bottom w:val="single" w:sz="4" w:space="0" w:color="auto"/>
              <w:right w:val="single" w:sz="4" w:space="0" w:color="auto"/>
            </w:tcBorders>
            <w:vAlign w:val="center"/>
          </w:tcPr>
          <w:p w:rsidR="001709EE" w:rsidRPr="00FE6416" w:rsidRDefault="001709EE" w:rsidP="00B11BE6">
            <w:pPr>
              <w:jc w:val="center"/>
              <w:rPr>
                <w:rFonts w:ascii="Arial" w:hAnsi="Arial"/>
              </w:rPr>
            </w:pPr>
            <w:r w:rsidRPr="00FE6416">
              <w:rPr>
                <w:rFonts w:ascii="Arial" w:hAnsi="Arial"/>
                <w:sz w:val="22"/>
                <w:szCs w:val="22"/>
              </w:rPr>
              <w:t xml:space="preserve">OE (H) Manager </w:t>
            </w:r>
          </w:p>
        </w:tc>
        <w:tc>
          <w:tcPr>
            <w:tcW w:w="1627" w:type="dxa"/>
            <w:tcBorders>
              <w:top w:val="single" w:sz="4" w:space="0" w:color="auto"/>
              <w:left w:val="single" w:sz="4" w:space="0" w:color="auto"/>
              <w:bottom w:val="single" w:sz="4" w:space="0" w:color="auto"/>
            </w:tcBorders>
            <w:vAlign w:val="center"/>
          </w:tcPr>
          <w:p w:rsidR="001709EE" w:rsidRPr="00FE6416" w:rsidRDefault="001709EE" w:rsidP="00B11BE6">
            <w:pPr>
              <w:jc w:val="center"/>
              <w:rPr>
                <w:rFonts w:ascii="Arial" w:hAnsi="Arial"/>
              </w:rPr>
            </w:pPr>
            <w:r w:rsidRPr="00FE6416">
              <w:rPr>
                <w:rFonts w:ascii="Arial" w:hAnsi="Arial"/>
                <w:sz w:val="22"/>
                <w:szCs w:val="22"/>
              </w:rPr>
              <w:t>29</w:t>
            </w:r>
          </w:p>
        </w:tc>
      </w:tr>
      <w:tr w:rsidR="001709EE" w:rsidRPr="00FE6416">
        <w:trPr>
          <w:trHeight w:val="567"/>
        </w:trPr>
        <w:tc>
          <w:tcPr>
            <w:tcW w:w="2121" w:type="dxa"/>
            <w:tcBorders>
              <w:top w:val="single" w:sz="4" w:space="0" w:color="auto"/>
              <w:bottom w:val="single" w:sz="4" w:space="0" w:color="auto"/>
              <w:right w:val="single" w:sz="4" w:space="0" w:color="auto"/>
            </w:tcBorders>
            <w:vAlign w:val="center"/>
          </w:tcPr>
          <w:p w:rsidR="001709EE" w:rsidRPr="00FE6416" w:rsidRDefault="001709EE" w:rsidP="00B11BE6">
            <w:pPr>
              <w:jc w:val="center"/>
              <w:rPr>
                <w:rFonts w:ascii="Arial" w:hAnsi="Arial"/>
              </w:rPr>
            </w:pPr>
            <w:r w:rsidRPr="00FE6416">
              <w:rPr>
                <w:rFonts w:ascii="Arial" w:hAnsi="Arial"/>
                <w:sz w:val="22"/>
                <w:szCs w:val="22"/>
              </w:rPr>
              <w:t xml:space="preserve">D.C. Theron </w:t>
            </w:r>
          </w:p>
        </w:tc>
        <w:tc>
          <w:tcPr>
            <w:tcW w:w="1899" w:type="dxa"/>
            <w:tcBorders>
              <w:top w:val="single" w:sz="4" w:space="0" w:color="auto"/>
              <w:left w:val="single" w:sz="4" w:space="0" w:color="auto"/>
              <w:bottom w:val="single" w:sz="4" w:space="0" w:color="auto"/>
              <w:right w:val="single" w:sz="4" w:space="0" w:color="auto"/>
            </w:tcBorders>
            <w:vAlign w:val="center"/>
          </w:tcPr>
          <w:p w:rsidR="001709EE" w:rsidRPr="00FE6416" w:rsidRDefault="001709EE" w:rsidP="00B11BE6">
            <w:pPr>
              <w:jc w:val="center"/>
              <w:rPr>
                <w:rFonts w:ascii="Arial" w:hAnsi="Arial"/>
              </w:rPr>
            </w:pPr>
            <w:r w:rsidRPr="00FE6416">
              <w:rPr>
                <w:rFonts w:ascii="Arial" w:hAnsi="Arial"/>
                <w:sz w:val="22"/>
                <w:szCs w:val="22"/>
              </w:rPr>
              <w:t>GEWPT</w:t>
            </w:r>
          </w:p>
        </w:tc>
        <w:tc>
          <w:tcPr>
            <w:tcW w:w="2283" w:type="dxa"/>
            <w:tcBorders>
              <w:top w:val="single" w:sz="4" w:space="0" w:color="auto"/>
              <w:left w:val="single" w:sz="4" w:space="0" w:color="auto"/>
              <w:bottom w:val="single" w:sz="4" w:space="0" w:color="auto"/>
              <w:right w:val="single" w:sz="4" w:space="0" w:color="auto"/>
            </w:tcBorders>
            <w:vAlign w:val="center"/>
          </w:tcPr>
          <w:p w:rsidR="001709EE" w:rsidRPr="00FE6416" w:rsidRDefault="001709EE" w:rsidP="00B11BE6">
            <w:pPr>
              <w:jc w:val="center"/>
              <w:rPr>
                <w:rFonts w:ascii="Arial" w:hAnsi="Arial"/>
              </w:rPr>
            </w:pPr>
            <w:r w:rsidRPr="00FE6416">
              <w:rPr>
                <w:rFonts w:ascii="Arial" w:hAnsi="Arial"/>
                <w:sz w:val="22"/>
                <w:szCs w:val="22"/>
              </w:rPr>
              <w:t>Account Manager</w:t>
            </w:r>
          </w:p>
        </w:tc>
        <w:tc>
          <w:tcPr>
            <w:tcW w:w="1627" w:type="dxa"/>
            <w:tcBorders>
              <w:top w:val="single" w:sz="4" w:space="0" w:color="auto"/>
              <w:left w:val="single" w:sz="4" w:space="0" w:color="auto"/>
              <w:bottom w:val="single" w:sz="4" w:space="0" w:color="auto"/>
            </w:tcBorders>
            <w:vAlign w:val="center"/>
          </w:tcPr>
          <w:p w:rsidR="001709EE" w:rsidRPr="00FE6416" w:rsidRDefault="001709EE" w:rsidP="00B11BE6">
            <w:pPr>
              <w:jc w:val="center"/>
              <w:rPr>
                <w:rFonts w:ascii="Arial" w:hAnsi="Arial"/>
              </w:rPr>
            </w:pPr>
            <w:r w:rsidRPr="00FE6416">
              <w:rPr>
                <w:rFonts w:ascii="Arial" w:hAnsi="Arial"/>
                <w:sz w:val="22"/>
                <w:szCs w:val="22"/>
              </w:rPr>
              <w:t>4</w:t>
            </w:r>
          </w:p>
        </w:tc>
      </w:tr>
      <w:tr w:rsidR="001709EE" w:rsidRPr="00FE6416">
        <w:trPr>
          <w:trHeight w:val="567"/>
        </w:trPr>
        <w:tc>
          <w:tcPr>
            <w:tcW w:w="2121" w:type="dxa"/>
            <w:tcBorders>
              <w:top w:val="single" w:sz="4" w:space="0" w:color="auto"/>
              <w:bottom w:val="single" w:sz="4" w:space="0" w:color="auto"/>
              <w:right w:val="single" w:sz="4" w:space="0" w:color="auto"/>
            </w:tcBorders>
            <w:vAlign w:val="center"/>
          </w:tcPr>
          <w:p w:rsidR="001709EE" w:rsidRPr="00FE6416" w:rsidRDefault="001709EE" w:rsidP="00B11BE6">
            <w:pPr>
              <w:jc w:val="center"/>
              <w:rPr>
                <w:rFonts w:ascii="Arial" w:hAnsi="Arial"/>
              </w:rPr>
            </w:pPr>
            <w:r w:rsidRPr="00FE6416">
              <w:rPr>
                <w:rFonts w:ascii="Arial" w:hAnsi="Arial"/>
                <w:sz w:val="22"/>
                <w:szCs w:val="22"/>
              </w:rPr>
              <w:t>C..Massyn</w:t>
            </w:r>
          </w:p>
        </w:tc>
        <w:tc>
          <w:tcPr>
            <w:tcW w:w="1899" w:type="dxa"/>
            <w:tcBorders>
              <w:top w:val="single" w:sz="4" w:space="0" w:color="auto"/>
              <w:left w:val="single" w:sz="4" w:space="0" w:color="auto"/>
              <w:bottom w:val="single" w:sz="4" w:space="0" w:color="auto"/>
              <w:right w:val="single" w:sz="4" w:space="0" w:color="auto"/>
            </w:tcBorders>
            <w:vAlign w:val="center"/>
          </w:tcPr>
          <w:p w:rsidR="001709EE" w:rsidRPr="00FE6416" w:rsidRDefault="001709EE" w:rsidP="00B11BE6">
            <w:pPr>
              <w:jc w:val="center"/>
              <w:rPr>
                <w:rFonts w:ascii="Arial" w:hAnsi="Arial"/>
              </w:rPr>
            </w:pPr>
            <w:r w:rsidRPr="00FE6416">
              <w:rPr>
                <w:rFonts w:ascii="Arial" w:hAnsi="Arial"/>
                <w:sz w:val="22"/>
                <w:szCs w:val="22"/>
              </w:rPr>
              <w:t>GEWPT</w:t>
            </w:r>
          </w:p>
        </w:tc>
        <w:tc>
          <w:tcPr>
            <w:tcW w:w="2283" w:type="dxa"/>
            <w:tcBorders>
              <w:top w:val="single" w:sz="4" w:space="0" w:color="auto"/>
              <w:left w:val="single" w:sz="4" w:space="0" w:color="auto"/>
              <w:bottom w:val="single" w:sz="4" w:space="0" w:color="auto"/>
              <w:right w:val="single" w:sz="4" w:space="0" w:color="auto"/>
            </w:tcBorders>
            <w:vAlign w:val="center"/>
          </w:tcPr>
          <w:p w:rsidR="001709EE" w:rsidRPr="00FE6416" w:rsidRDefault="001709EE" w:rsidP="00B11BE6">
            <w:pPr>
              <w:jc w:val="center"/>
              <w:rPr>
                <w:rFonts w:ascii="Arial" w:hAnsi="Arial"/>
              </w:rPr>
            </w:pPr>
            <w:r w:rsidRPr="00FE6416">
              <w:rPr>
                <w:rFonts w:ascii="Arial" w:hAnsi="Arial"/>
                <w:sz w:val="22"/>
                <w:szCs w:val="22"/>
              </w:rPr>
              <w:t>Area Manager</w:t>
            </w:r>
          </w:p>
        </w:tc>
        <w:tc>
          <w:tcPr>
            <w:tcW w:w="1627" w:type="dxa"/>
            <w:tcBorders>
              <w:top w:val="single" w:sz="4" w:space="0" w:color="auto"/>
              <w:left w:val="single" w:sz="4" w:space="0" w:color="auto"/>
              <w:bottom w:val="single" w:sz="4" w:space="0" w:color="auto"/>
            </w:tcBorders>
            <w:vAlign w:val="center"/>
          </w:tcPr>
          <w:p w:rsidR="001709EE" w:rsidRPr="00FE6416" w:rsidRDefault="001709EE" w:rsidP="00B11BE6">
            <w:pPr>
              <w:jc w:val="center"/>
              <w:rPr>
                <w:rFonts w:ascii="Arial" w:hAnsi="Arial"/>
              </w:rPr>
            </w:pPr>
            <w:r w:rsidRPr="00FE6416">
              <w:rPr>
                <w:rFonts w:ascii="Arial" w:hAnsi="Arial"/>
                <w:sz w:val="22"/>
                <w:szCs w:val="22"/>
              </w:rPr>
              <w:t>9</w:t>
            </w:r>
          </w:p>
        </w:tc>
      </w:tr>
      <w:tr w:rsidR="001709EE" w:rsidRPr="00FE6416">
        <w:trPr>
          <w:trHeight w:val="567"/>
        </w:trPr>
        <w:tc>
          <w:tcPr>
            <w:tcW w:w="2121" w:type="dxa"/>
            <w:tcBorders>
              <w:top w:val="single" w:sz="4" w:space="0" w:color="auto"/>
              <w:bottom w:val="single" w:sz="4" w:space="0" w:color="auto"/>
              <w:right w:val="single" w:sz="4" w:space="0" w:color="auto"/>
            </w:tcBorders>
            <w:vAlign w:val="center"/>
          </w:tcPr>
          <w:p w:rsidR="001709EE" w:rsidRPr="00FE6416" w:rsidRDefault="001709EE" w:rsidP="00B11BE6">
            <w:pPr>
              <w:jc w:val="center"/>
              <w:rPr>
                <w:rFonts w:ascii="Arial" w:hAnsi="Arial"/>
              </w:rPr>
            </w:pPr>
            <w:r w:rsidRPr="00FE6416">
              <w:rPr>
                <w:rFonts w:ascii="Arial" w:hAnsi="Arial"/>
                <w:sz w:val="22"/>
                <w:szCs w:val="22"/>
              </w:rPr>
              <w:t>T Rogans</w:t>
            </w:r>
          </w:p>
        </w:tc>
        <w:tc>
          <w:tcPr>
            <w:tcW w:w="1899" w:type="dxa"/>
            <w:tcBorders>
              <w:top w:val="single" w:sz="4" w:space="0" w:color="auto"/>
              <w:left w:val="single" w:sz="4" w:space="0" w:color="auto"/>
              <w:bottom w:val="single" w:sz="4" w:space="0" w:color="auto"/>
              <w:right w:val="single" w:sz="4" w:space="0" w:color="auto"/>
            </w:tcBorders>
            <w:vAlign w:val="center"/>
          </w:tcPr>
          <w:p w:rsidR="001709EE" w:rsidRPr="00FE6416" w:rsidRDefault="001709EE" w:rsidP="00B11BE6">
            <w:pPr>
              <w:jc w:val="center"/>
              <w:rPr>
                <w:rFonts w:ascii="Arial" w:hAnsi="Arial"/>
              </w:rPr>
            </w:pPr>
            <w:r w:rsidRPr="00FE6416">
              <w:rPr>
                <w:rFonts w:ascii="Arial" w:hAnsi="Arial"/>
                <w:sz w:val="22"/>
                <w:szCs w:val="22"/>
              </w:rPr>
              <w:t>MOSH team</w:t>
            </w:r>
          </w:p>
        </w:tc>
        <w:tc>
          <w:tcPr>
            <w:tcW w:w="2283" w:type="dxa"/>
            <w:tcBorders>
              <w:top w:val="single" w:sz="4" w:space="0" w:color="auto"/>
              <w:left w:val="single" w:sz="4" w:space="0" w:color="auto"/>
              <w:bottom w:val="single" w:sz="4" w:space="0" w:color="auto"/>
              <w:right w:val="single" w:sz="4" w:space="0" w:color="auto"/>
            </w:tcBorders>
            <w:vAlign w:val="center"/>
          </w:tcPr>
          <w:p w:rsidR="001709EE" w:rsidRPr="00FE6416" w:rsidRDefault="001709EE" w:rsidP="00B11BE6">
            <w:pPr>
              <w:jc w:val="center"/>
              <w:rPr>
                <w:rFonts w:ascii="Arial" w:hAnsi="Arial"/>
              </w:rPr>
            </w:pPr>
            <w:r w:rsidRPr="00FE6416">
              <w:rPr>
                <w:rFonts w:ascii="Arial" w:hAnsi="Arial"/>
                <w:sz w:val="22"/>
                <w:szCs w:val="22"/>
              </w:rPr>
              <w:t>Full time MOSH team member</w:t>
            </w:r>
          </w:p>
        </w:tc>
        <w:tc>
          <w:tcPr>
            <w:tcW w:w="1627" w:type="dxa"/>
            <w:tcBorders>
              <w:top w:val="single" w:sz="4" w:space="0" w:color="auto"/>
              <w:left w:val="single" w:sz="4" w:space="0" w:color="auto"/>
              <w:bottom w:val="single" w:sz="4" w:space="0" w:color="auto"/>
            </w:tcBorders>
            <w:vAlign w:val="center"/>
          </w:tcPr>
          <w:p w:rsidR="001709EE" w:rsidRPr="00FE6416" w:rsidRDefault="001709EE" w:rsidP="00B11BE6">
            <w:pPr>
              <w:jc w:val="center"/>
              <w:rPr>
                <w:rFonts w:ascii="Arial" w:hAnsi="Arial"/>
              </w:rPr>
            </w:pPr>
            <w:r w:rsidRPr="00FE6416">
              <w:rPr>
                <w:rFonts w:ascii="Arial" w:hAnsi="Arial"/>
                <w:sz w:val="22"/>
                <w:szCs w:val="22"/>
              </w:rPr>
              <w:t>+30</w:t>
            </w:r>
          </w:p>
        </w:tc>
      </w:tr>
      <w:tr w:rsidR="001709EE" w:rsidRPr="00FE6416">
        <w:trPr>
          <w:trHeight w:val="567"/>
        </w:trPr>
        <w:tc>
          <w:tcPr>
            <w:tcW w:w="2121" w:type="dxa"/>
            <w:tcBorders>
              <w:top w:val="single" w:sz="4" w:space="0" w:color="auto"/>
              <w:bottom w:val="single" w:sz="4" w:space="0" w:color="auto"/>
              <w:right w:val="single" w:sz="4" w:space="0" w:color="auto"/>
            </w:tcBorders>
            <w:vAlign w:val="center"/>
          </w:tcPr>
          <w:p w:rsidR="001709EE" w:rsidRPr="00FE6416" w:rsidRDefault="001709EE" w:rsidP="00B11BE6">
            <w:pPr>
              <w:jc w:val="center"/>
              <w:rPr>
                <w:rFonts w:ascii="Arial" w:hAnsi="Arial"/>
              </w:rPr>
            </w:pPr>
            <w:r w:rsidRPr="00FE6416">
              <w:rPr>
                <w:rFonts w:ascii="Arial" w:hAnsi="Arial"/>
                <w:sz w:val="22"/>
                <w:szCs w:val="22"/>
              </w:rPr>
              <w:t>V. Govender</w:t>
            </w:r>
          </w:p>
        </w:tc>
        <w:tc>
          <w:tcPr>
            <w:tcW w:w="1899" w:type="dxa"/>
            <w:tcBorders>
              <w:top w:val="single" w:sz="4" w:space="0" w:color="auto"/>
              <w:left w:val="single" w:sz="4" w:space="0" w:color="auto"/>
              <w:bottom w:val="single" w:sz="4" w:space="0" w:color="auto"/>
              <w:right w:val="single" w:sz="4" w:space="0" w:color="auto"/>
            </w:tcBorders>
            <w:vAlign w:val="center"/>
          </w:tcPr>
          <w:p w:rsidR="001709EE" w:rsidRPr="00FE6416" w:rsidRDefault="001709EE" w:rsidP="00B11BE6">
            <w:pPr>
              <w:jc w:val="center"/>
              <w:rPr>
                <w:rFonts w:ascii="Arial" w:hAnsi="Arial"/>
              </w:rPr>
            </w:pPr>
            <w:r w:rsidRPr="00FE6416">
              <w:rPr>
                <w:rFonts w:ascii="Arial" w:hAnsi="Arial"/>
                <w:sz w:val="22"/>
                <w:szCs w:val="22"/>
              </w:rPr>
              <w:t>MOSH team</w:t>
            </w:r>
          </w:p>
        </w:tc>
        <w:tc>
          <w:tcPr>
            <w:tcW w:w="2283" w:type="dxa"/>
            <w:tcBorders>
              <w:top w:val="single" w:sz="4" w:space="0" w:color="auto"/>
              <w:left w:val="single" w:sz="4" w:space="0" w:color="auto"/>
              <w:bottom w:val="single" w:sz="4" w:space="0" w:color="auto"/>
              <w:right w:val="single" w:sz="4" w:space="0" w:color="auto"/>
            </w:tcBorders>
            <w:vAlign w:val="center"/>
          </w:tcPr>
          <w:p w:rsidR="001709EE" w:rsidRPr="00FE6416" w:rsidRDefault="001709EE" w:rsidP="00B11BE6">
            <w:pPr>
              <w:jc w:val="center"/>
              <w:rPr>
                <w:rFonts w:ascii="Arial" w:hAnsi="Arial"/>
              </w:rPr>
            </w:pPr>
            <w:r w:rsidRPr="00FE6416">
              <w:rPr>
                <w:rFonts w:ascii="Arial" w:hAnsi="Arial"/>
                <w:sz w:val="22"/>
                <w:szCs w:val="22"/>
              </w:rPr>
              <w:t>OMP</w:t>
            </w:r>
          </w:p>
        </w:tc>
        <w:tc>
          <w:tcPr>
            <w:tcW w:w="1627" w:type="dxa"/>
            <w:tcBorders>
              <w:top w:val="single" w:sz="4" w:space="0" w:color="auto"/>
              <w:left w:val="single" w:sz="4" w:space="0" w:color="auto"/>
              <w:bottom w:val="single" w:sz="4" w:space="0" w:color="auto"/>
            </w:tcBorders>
            <w:vAlign w:val="center"/>
          </w:tcPr>
          <w:p w:rsidR="001709EE" w:rsidRPr="00FE6416" w:rsidRDefault="001709EE" w:rsidP="00B11BE6">
            <w:pPr>
              <w:jc w:val="center"/>
              <w:rPr>
                <w:rFonts w:ascii="Arial" w:hAnsi="Arial"/>
              </w:rPr>
            </w:pPr>
            <w:r w:rsidRPr="00FE6416">
              <w:rPr>
                <w:rFonts w:ascii="Arial" w:hAnsi="Arial"/>
                <w:sz w:val="22"/>
                <w:szCs w:val="22"/>
              </w:rPr>
              <w:t>13</w:t>
            </w:r>
          </w:p>
        </w:tc>
      </w:tr>
      <w:tr w:rsidR="001709EE" w:rsidRPr="00FE6416">
        <w:trPr>
          <w:trHeight w:val="567"/>
        </w:trPr>
        <w:tc>
          <w:tcPr>
            <w:tcW w:w="2121" w:type="dxa"/>
            <w:tcBorders>
              <w:top w:val="single" w:sz="4" w:space="0" w:color="auto"/>
              <w:bottom w:val="single" w:sz="4" w:space="0" w:color="auto"/>
              <w:right w:val="single" w:sz="4" w:space="0" w:color="auto"/>
            </w:tcBorders>
            <w:vAlign w:val="center"/>
          </w:tcPr>
          <w:p w:rsidR="001709EE" w:rsidRPr="00FE6416" w:rsidRDefault="001709EE" w:rsidP="00B11BE6">
            <w:pPr>
              <w:jc w:val="center"/>
              <w:rPr>
                <w:rFonts w:ascii="Arial" w:hAnsi="Arial"/>
              </w:rPr>
            </w:pPr>
            <w:r w:rsidRPr="00FE6416">
              <w:rPr>
                <w:rFonts w:ascii="Arial" w:hAnsi="Arial"/>
                <w:sz w:val="22"/>
                <w:szCs w:val="22"/>
              </w:rPr>
              <w:t xml:space="preserve">C. Malebanye* </w:t>
            </w:r>
          </w:p>
        </w:tc>
        <w:tc>
          <w:tcPr>
            <w:tcW w:w="1899" w:type="dxa"/>
            <w:tcBorders>
              <w:top w:val="single" w:sz="4" w:space="0" w:color="auto"/>
              <w:left w:val="single" w:sz="4" w:space="0" w:color="auto"/>
              <w:bottom w:val="single" w:sz="4" w:space="0" w:color="auto"/>
              <w:right w:val="single" w:sz="4" w:space="0" w:color="auto"/>
            </w:tcBorders>
            <w:vAlign w:val="center"/>
          </w:tcPr>
          <w:p w:rsidR="001709EE" w:rsidRPr="00FE6416" w:rsidRDefault="001709EE" w:rsidP="00B11BE6">
            <w:pPr>
              <w:jc w:val="center"/>
              <w:rPr>
                <w:rFonts w:ascii="Arial" w:hAnsi="Arial"/>
              </w:rPr>
            </w:pPr>
            <w:r w:rsidRPr="00FE6416">
              <w:rPr>
                <w:rFonts w:ascii="Arial" w:hAnsi="Arial"/>
                <w:sz w:val="22"/>
                <w:szCs w:val="22"/>
              </w:rPr>
              <w:t>South Deep</w:t>
            </w:r>
          </w:p>
        </w:tc>
        <w:tc>
          <w:tcPr>
            <w:tcW w:w="2283" w:type="dxa"/>
            <w:tcBorders>
              <w:top w:val="single" w:sz="4" w:space="0" w:color="auto"/>
              <w:left w:val="single" w:sz="4" w:space="0" w:color="auto"/>
              <w:bottom w:val="single" w:sz="4" w:space="0" w:color="auto"/>
              <w:right w:val="single" w:sz="4" w:space="0" w:color="auto"/>
            </w:tcBorders>
            <w:vAlign w:val="center"/>
          </w:tcPr>
          <w:p w:rsidR="001709EE" w:rsidRPr="00FE6416" w:rsidRDefault="001709EE" w:rsidP="00B11BE6">
            <w:pPr>
              <w:jc w:val="center"/>
              <w:rPr>
                <w:rFonts w:ascii="Arial" w:hAnsi="Arial"/>
              </w:rPr>
            </w:pPr>
            <w:r w:rsidRPr="00FE6416">
              <w:rPr>
                <w:rFonts w:ascii="Arial" w:hAnsi="Arial"/>
                <w:sz w:val="22"/>
                <w:szCs w:val="22"/>
              </w:rPr>
              <w:t xml:space="preserve">OE (H) Superintendent  </w:t>
            </w:r>
          </w:p>
        </w:tc>
        <w:tc>
          <w:tcPr>
            <w:tcW w:w="1627" w:type="dxa"/>
            <w:tcBorders>
              <w:top w:val="single" w:sz="4" w:space="0" w:color="auto"/>
              <w:left w:val="single" w:sz="4" w:space="0" w:color="auto"/>
              <w:bottom w:val="single" w:sz="4" w:space="0" w:color="auto"/>
            </w:tcBorders>
            <w:vAlign w:val="center"/>
          </w:tcPr>
          <w:p w:rsidR="001709EE" w:rsidRPr="00FE6416" w:rsidRDefault="001709EE" w:rsidP="00B11BE6">
            <w:pPr>
              <w:jc w:val="center"/>
              <w:rPr>
                <w:rFonts w:ascii="Arial" w:hAnsi="Arial"/>
              </w:rPr>
            </w:pPr>
            <w:r w:rsidRPr="00FE6416">
              <w:rPr>
                <w:rFonts w:ascii="Arial" w:hAnsi="Arial"/>
                <w:sz w:val="22"/>
                <w:szCs w:val="22"/>
              </w:rPr>
              <w:t>14</w:t>
            </w:r>
          </w:p>
        </w:tc>
      </w:tr>
      <w:tr w:rsidR="001709EE" w:rsidRPr="00FE6416">
        <w:trPr>
          <w:trHeight w:val="567"/>
        </w:trPr>
        <w:tc>
          <w:tcPr>
            <w:tcW w:w="2121" w:type="dxa"/>
            <w:tcBorders>
              <w:top w:val="single" w:sz="4" w:space="0" w:color="auto"/>
              <w:bottom w:val="single" w:sz="4" w:space="0" w:color="auto"/>
              <w:right w:val="single" w:sz="4" w:space="0" w:color="auto"/>
            </w:tcBorders>
            <w:vAlign w:val="center"/>
          </w:tcPr>
          <w:p w:rsidR="001709EE" w:rsidRPr="00FE6416" w:rsidRDefault="001709EE" w:rsidP="00B11BE6">
            <w:pPr>
              <w:jc w:val="center"/>
              <w:rPr>
                <w:rFonts w:ascii="Arial" w:hAnsi="Arial"/>
              </w:rPr>
            </w:pPr>
            <w:r w:rsidRPr="00FE6416">
              <w:rPr>
                <w:rFonts w:ascii="Arial" w:hAnsi="Arial"/>
                <w:sz w:val="22"/>
                <w:szCs w:val="22"/>
              </w:rPr>
              <w:t>M. Dikana*</w:t>
            </w:r>
          </w:p>
        </w:tc>
        <w:tc>
          <w:tcPr>
            <w:tcW w:w="1899" w:type="dxa"/>
            <w:tcBorders>
              <w:top w:val="single" w:sz="4" w:space="0" w:color="auto"/>
              <w:left w:val="single" w:sz="4" w:space="0" w:color="auto"/>
              <w:bottom w:val="single" w:sz="4" w:space="0" w:color="auto"/>
              <w:right w:val="single" w:sz="4" w:space="0" w:color="auto"/>
            </w:tcBorders>
            <w:vAlign w:val="center"/>
          </w:tcPr>
          <w:p w:rsidR="001709EE" w:rsidRPr="00FE6416" w:rsidRDefault="001709EE" w:rsidP="00B11BE6">
            <w:pPr>
              <w:jc w:val="center"/>
              <w:rPr>
                <w:rFonts w:ascii="Arial" w:hAnsi="Arial"/>
              </w:rPr>
            </w:pPr>
            <w:r w:rsidRPr="00FE6416">
              <w:rPr>
                <w:rFonts w:ascii="Arial" w:hAnsi="Arial"/>
                <w:sz w:val="22"/>
                <w:szCs w:val="22"/>
              </w:rPr>
              <w:t>South Deep</w:t>
            </w:r>
          </w:p>
        </w:tc>
        <w:tc>
          <w:tcPr>
            <w:tcW w:w="2283" w:type="dxa"/>
            <w:tcBorders>
              <w:top w:val="single" w:sz="4" w:space="0" w:color="auto"/>
              <w:left w:val="single" w:sz="4" w:space="0" w:color="auto"/>
              <w:bottom w:val="single" w:sz="4" w:space="0" w:color="auto"/>
              <w:right w:val="single" w:sz="4" w:space="0" w:color="auto"/>
            </w:tcBorders>
            <w:vAlign w:val="center"/>
          </w:tcPr>
          <w:p w:rsidR="001709EE" w:rsidRPr="00FE6416" w:rsidRDefault="001709EE" w:rsidP="00B11BE6">
            <w:pPr>
              <w:jc w:val="center"/>
              <w:rPr>
                <w:rFonts w:ascii="Arial" w:hAnsi="Arial"/>
              </w:rPr>
            </w:pPr>
            <w:r w:rsidRPr="00FE6416">
              <w:rPr>
                <w:rFonts w:ascii="Arial" w:hAnsi="Arial"/>
                <w:sz w:val="22"/>
                <w:szCs w:val="22"/>
              </w:rPr>
              <w:t xml:space="preserve">OE (H) Superintendent  </w:t>
            </w:r>
          </w:p>
        </w:tc>
        <w:tc>
          <w:tcPr>
            <w:tcW w:w="1627" w:type="dxa"/>
            <w:tcBorders>
              <w:top w:val="single" w:sz="4" w:space="0" w:color="auto"/>
              <w:left w:val="single" w:sz="4" w:space="0" w:color="auto"/>
              <w:bottom w:val="single" w:sz="4" w:space="0" w:color="auto"/>
            </w:tcBorders>
            <w:vAlign w:val="center"/>
          </w:tcPr>
          <w:p w:rsidR="001709EE" w:rsidRPr="00FE6416" w:rsidRDefault="001709EE" w:rsidP="00B11BE6">
            <w:pPr>
              <w:jc w:val="center"/>
              <w:rPr>
                <w:rFonts w:ascii="Arial" w:hAnsi="Arial"/>
              </w:rPr>
            </w:pPr>
            <w:r w:rsidRPr="00FE6416">
              <w:rPr>
                <w:rFonts w:ascii="Arial" w:hAnsi="Arial"/>
                <w:sz w:val="22"/>
                <w:szCs w:val="22"/>
              </w:rPr>
              <w:t>16</w:t>
            </w:r>
          </w:p>
        </w:tc>
      </w:tr>
    </w:tbl>
    <w:p w:rsidR="001709EE" w:rsidRPr="00FE6416" w:rsidRDefault="001709EE" w:rsidP="00B11BE6">
      <w:pPr>
        <w:rPr>
          <w:rFonts w:ascii="Arial" w:hAnsi="Arial"/>
          <w:sz w:val="22"/>
          <w:szCs w:val="22"/>
        </w:rPr>
      </w:pPr>
      <w:r w:rsidRPr="00FE6416">
        <w:rPr>
          <w:rFonts w:ascii="Arial" w:hAnsi="Arial"/>
          <w:sz w:val="22"/>
          <w:szCs w:val="22"/>
        </w:rPr>
        <w:tab/>
      </w:r>
      <w:r w:rsidRPr="00FE6416">
        <w:rPr>
          <w:rFonts w:ascii="Arial" w:hAnsi="Arial"/>
          <w:sz w:val="22"/>
          <w:szCs w:val="22"/>
        </w:rPr>
        <w:tab/>
        <w:t xml:space="preserve">*Part of Review Team on 04 November 2008 </w:t>
      </w:r>
    </w:p>
    <w:p w:rsidR="001709EE" w:rsidRPr="00FE6416" w:rsidRDefault="001709EE" w:rsidP="00B11BE6">
      <w:pPr>
        <w:rPr>
          <w:rFonts w:ascii="Arial" w:hAnsi="Arial"/>
          <w:b/>
          <w:bCs/>
          <w:sz w:val="22"/>
          <w:szCs w:val="22"/>
          <w:u w:val="single"/>
        </w:rPr>
      </w:pPr>
    </w:p>
    <w:p w:rsidR="001709EE" w:rsidRPr="00FE6416" w:rsidRDefault="001709EE" w:rsidP="00B11BE6">
      <w:pPr>
        <w:jc w:val="center"/>
        <w:rPr>
          <w:rFonts w:ascii="Arial" w:hAnsi="Arial"/>
          <w:b/>
          <w:bCs/>
          <w:sz w:val="22"/>
          <w:szCs w:val="22"/>
        </w:rPr>
      </w:pPr>
    </w:p>
    <w:p w:rsidR="001709EE" w:rsidRPr="00FE6416" w:rsidRDefault="001709EE" w:rsidP="00B11BE6">
      <w:pPr>
        <w:jc w:val="center"/>
        <w:rPr>
          <w:b/>
          <w:bCs/>
          <w:sz w:val="22"/>
          <w:szCs w:val="22"/>
        </w:rPr>
        <w:sectPr w:rsidR="001709EE" w:rsidRPr="00FE6416" w:rsidSect="006F24AC">
          <w:headerReference w:type="even" r:id="rId106"/>
          <w:headerReference w:type="default" r:id="rId107"/>
          <w:footerReference w:type="default" r:id="rId108"/>
          <w:headerReference w:type="first" r:id="rId109"/>
          <w:pgSz w:w="12240" w:h="15840"/>
          <w:pgMar w:top="1440" w:right="1418" w:bottom="1440" w:left="1418" w:header="567" w:footer="284" w:gutter="0"/>
          <w:cols w:space="708"/>
          <w:docGrid w:linePitch="360"/>
        </w:sectPr>
      </w:pPr>
      <w:r w:rsidRPr="00FE6416">
        <w:rPr>
          <w:rFonts w:ascii="Arial" w:hAnsi="Arial"/>
          <w:b/>
          <w:bCs/>
          <w:sz w:val="22"/>
          <w:szCs w:val="22"/>
        </w:rPr>
        <w:br w:type="page"/>
      </w:r>
      <w:r w:rsidR="00227101" w:rsidRPr="00227101">
        <w:rPr>
          <w:noProof/>
        </w:rPr>
        <w:pict>
          <v:shape id="_x0000_s1338" type="#_x0000_t202" style="position:absolute;left:0;text-align:left;margin-left:126pt;margin-top:657pt;width:222pt;height:36pt;z-index:251620864">
            <v:textbox style="mso-next-textbox:#_x0000_s1338">
              <w:txbxContent>
                <w:tbl>
                  <w:tblPr>
                    <w:tblW w:w="4200" w:type="dxa"/>
                    <w:tblInd w:w="10" w:type="dxa"/>
                    <w:tblCellMar>
                      <w:left w:w="0" w:type="dxa"/>
                      <w:right w:w="0" w:type="dxa"/>
                    </w:tblCellMar>
                    <w:tblLook w:val="0000"/>
                  </w:tblPr>
                  <w:tblGrid>
                    <w:gridCol w:w="1213"/>
                    <w:gridCol w:w="730"/>
                    <w:gridCol w:w="1417"/>
                    <w:gridCol w:w="840"/>
                  </w:tblGrid>
                  <w:tr w:rsidR="000143C0">
                    <w:tc>
                      <w:tcPr>
                        <w:tcW w:w="1213" w:type="dxa"/>
                        <w:tcBorders>
                          <w:top w:val="single" w:sz="8" w:space="0" w:color="auto"/>
                          <w:left w:val="single" w:sz="8" w:space="0" w:color="auto"/>
                          <w:bottom w:val="single" w:sz="8" w:space="0" w:color="auto"/>
                          <w:right w:val="single" w:sz="4" w:space="0" w:color="auto"/>
                        </w:tcBorders>
                        <w:noWrap/>
                      </w:tcPr>
                      <w:p w:rsidR="000143C0" w:rsidRDefault="000143C0" w:rsidP="00DC0DAF">
                        <w:pPr>
                          <w:pStyle w:val="Heading7"/>
                          <w:spacing w:before="0" w:after="0" w:line="360" w:lineRule="auto"/>
                          <w:rPr>
                            <w:rFonts w:ascii="Arial" w:hAnsi="Arial" w:cs="Arial"/>
                            <w:b/>
                            <w:bCs/>
                            <w:color w:val="000000"/>
                            <w:sz w:val="16"/>
                            <w:szCs w:val="16"/>
                          </w:rPr>
                        </w:pPr>
                        <w:r>
                          <w:rPr>
                            <w:rFonts w:ascii="Arial" w:hAnsi="Arial" w:cs="Arial"/>
                            <w:b/>
                            <w:bCs/>
                            <w:color w:val="000000"/>
                            <w:sz w:val="16"/>
                            <w:szCs w:val="16"/>
                          </w:rPr>
                          <w:t>Value</w:t>
                        </w:r>
                      </w:p>
                    </w:tc>
                    <w:tc>
                      <w:tcPr>
                        <w:tcW w:w="730" w:type="dxa"/>
                        <w:tcBorders>
                          <w:top w:val="single" w:sz="8" w:space="0" w:color="auto"/>
                          <w:left w:val="single" w:sz="4" w:space="0" w:color="auto"/>
                          <w:bottom w:val="single" w:sz="8" w:space="0" w:color="auto"/>
                          <w:right w:val="single" w:sz="4" w:space="0" w:color="auto"/>
                        </w:tcBorders>
                      </w:tcPr>
                      <w:p w:rsidR="000143C0" w:rsidRDefault="000143C0" w:rsidP="00DC0DAF">
                        <w:pPr>
                          <w:pStyle w:val="Heading7"/>
                          <w:spacing w:before="0" w:after="0" w:line="360" w:lineRule="auto"/>
                          <w:rPr>
                            <w:rFonts w:ascii="Arial" w:hAnsi="Arial" w:cs="Arial"/>
                            <w:b/>
                            <w:bCs/>
                            <w:color w:val="000000"/>
                            <w:sz w:val="16"/>
                            <w:szCs w:val="16"/>
                          </w:rPr>
                        </w:pPr>
                        <w:r>
                          <w:rPr>
                            <w:rFonts w:ascii="Arial" w:hAnsi="Arial" w:cs="Arial"/>
                            <w:b/>
                            <w:bCs/>
                            <w:color w:val="000000"/>
                            <w:sz w:val="16"/>
                            <w:szCs w:val="16"/>
                          </w:rPr>
                          <w:t>0-100</w:t>
                        </w:r>
                      </w:p>
                    </w:tc>
                    <w:tc>
                      <w:tcPr>
                        <w:tcW w:w="1417" w:type="dxa"/>
                        <w:tcBorders>
                          <w:top w:val="single" w:sz="8" w:space="0" w:color="auto"/>
                          <w:left w:val="single" w:sz="4" w:space="0" w:color="auto"/>
                          <w:bottom w:val="single" w:sz="8" w:space="0" w:color="auto"/>
                          <w:right w:val="single" w:sz="4" w:space="0" w:color="auto"/>
                        </w:tcBorders>
                      </w:tcPr>
                      <w:p w:rsidR="000143C0" w:rsidRDefault="000143C0" w:rsidP="00DC0DAF">
                        <w:pPr>
                          <w:pStyle w:val="Heading7"/>
                          <w:spacing w:before="0" w:after="0" w:line="360" w:lineRule="auto"/>
                          <w:rPr>
                            <w:rFonts w:ascii="Arial" w:hAnsi="Arial" w:cs="Arial"/>
                            <w:b/>
                            <w:bCs/>
                            <w:color w:val="000000"/>
                            <w:sz w:val="16"/>
                            <w:szCs w:val="16"/>
                          </w:rPr>
                        </w:pPr>
                        <w:r>
                          <w:rPr>
                            <w:rFonts w:ascii="Arial" w:hAnsi="Arial" w:cs="Arial"/>
                            <w:b/>
                            <w:bCs/>
                            <w:color w:val="000000"/>
                            <w:sz w:val="16"/>
                            <w:szCs w:val="16"/>
                          </w:rPr>
                          <w:t>101-  215</w:t>
                        </w:r>
                      </w:p>
                    </w:tc>
                    <w:tc>
                      <w:tcPr>
                        <w:tcW w:w="840" w:type="dxa"/>
                        <w:tcBorders>
                          <w:top w:val="single" w:sz="8" w:space="0" w:color="auto"/>
                          <w:left w:val="single" w:sz="4" w:space="0" w:color="auto"/>
                          <w:bottom w:val="single" w:sz="8" w:space="0" w:color="auto"/>
                          <w:right w:val="single" w:sz="8" w:space="0" w:color="auto"/>
                        </w:tcBorders>
                      </w:tcPr>
                      <w:p w:rsidR="000143C0" w:rsidRDefault="000143C0" w:rsidP="00DC0DAF">
                        <w:pPr>
                          <w:pStyle w:val="Heading7"/>
                          <w:spacing w:before="0" w:after="0" w:line="360" w:lineRule="auto"/>
                          <w:rPr>
                            <w:rFonts w:ascii="Arial" w:hAnsi="Arial" w:cs="Arial"/>
                            <w:b/>
                            <w:bCs/>
                            <w:color w:val="000000"/>
                            <w:sz w:val="16"/>
                            <w:szCs w:val="16"/>
                          </w:rPr>
                        </w:pPr>
                        <w:r>
                          <w:rPr>
                            <w:rFonts w:ascii="Arial" w:hAnsi="Arial" w:cs="Arial"/>
                            <w:b/>
                            <w:bCs/>
                            <w:color w:val="000000"/>
                            <w:sz w:val="16"/>
                            <w:szCs w:val="16"/>
                          </w:rPr>
                          <w:t>216-343</w:t>
                        </w:r>
                      </w:p>
                    </w:tc>
                  </w:tr>
                  <w:tr w:rsidR="000143C0">
                    <w:tc>
                      <w:tcPr>
                        <w:tcW w:w="1213" w:type="dxa"/>
                        <w:tcBorders>
                          <w:top w:val="single" w:sz="8" w:space="0" w:color="auto"/>
                          <w:left w:val="single" w:sz="8" w:space="0" w:color="auto"/>
                          <w:bottom w:val="single" w:sz="8" w:space="0" w:color="auto"/>
                          <w:right w:val="single" w:sz="4" w:space="0" w:color="auto"/>
                        </w:tcBorders>
                        <w:noWrap/>
                        <w:vAlign w:val="bottom"/>
                      </w:tcPr>
                      <w:p w:rsidR="000143C0" w:rsidRDefault="000143C0" w:rsidP="00DC0DAF">
                        <w:pPr>
                          <w:spacing w:line="360" w:lineRule="auto"/>
                          <w:rPr>
                            <w:rFonts w:ascii="Arial" w:hAnsi="Arial" w:cs="Arial"/>
                            <w:b/>
                            <w:bCs/>
                            <w:color w:val="000000"/>
                            <w:sz w:val="16"/>
                            <w:szCs w:val="16"/>
                          </w:rPr>
                        </w:pPr>
                        <w:r>
                          <w:rPr>
                            <w:rFonts w:ascii="Arial" w:hAnsi="Arial" w:cs="Arial"/>
                            <w:b/>
                            <w:bCs/>
                            <w:color w:val="000000"/>
                            <w:sz w:val="16"/>
                            <w:szCs w:val="16"/>
                          </w:rPr>
                          <w:t>Risk ranking</w:t>
                        </w:r>
                      </w:p>
                    </w:tc>
                    <w:tc>
                      <w:tcPr>
                        <w:tcW w:w="730" w:type="dxa"/>
                        <w:tcBorders>
                          <w:top w:val="single" w:sz="8" w:space="0" w:color="auto"/>
                          <w:left w:val="single" w:sz="4" w:space="0" w:color="auto"/>
                          <w:bottom w:val="single" w:sz="8" w:space="0" w:color="auto"/>
                          <w:right w:val="single" w:sz="4" w:space="0" w:color="auto"/>
                        </w:tcBorders>
                      </w:tcPr>
                      <w:p w:rsidR="000143C0" w:rsidRDefault="000143C0" w:rsidP="00DC0DAF">
                        <w:pPr>
                          <w:pStyle w:val="Heading7"/>
                          <w:spacing w:before="0" w:after="0" w:line="360" w:lineRule="auto"/>
                          <w:rPr>
                            <w:rFonts w:ascii="Arial" w:hAnsi="Arial" w:cs="Arial"/>
                            <w:b/>
                            <w:bCs/>
                            <w:color w:val="000000"/>
                            <w:sz w:val="16"/>
                            <w:szCs w:val="16"/>
                          </w:rPr>
                        </w:pPr>
                        <w:r>
                          <w:rPr>
                            <w:rFonts w:ascii="Arial" w:hAnsi="Arial" w:cs="Arial"/>
                            <w:b/>
                            <w:bCs/>
                            <w:color w:val="000000"/>
                            <w:sz w:val="16"/>
                            <w:szCs w:val="16"/>
                          </w:rPr>
                          <w:t>Low risk</w:t>
                        </w:r>
                      </w:p>
                    </w:tc>
                    <w:tc>
                      <w:tcPr>
                        <w:tcW w:w="1417" w:type="dxa"/>
                        <w:tcBorders>
                          <w:top w:val="single" w:sz="8" w:space="0" w:color="auto"/>
                          <w:left w:val="single" w:sz="4" w:space="0" w:color="auto"/>
                          <w:bottom w:val="single" w:sz="8" w:space="0" w:color="auto"/>
                          <w:right w:val="single" w:sz="4" w:space="0" w:color="auto"/>
                        </w:tcBorders>
                      </w:tcPr>
                      <w:p w:rsidR="000143C0" w:rsidRDefault="000143C0" w:rsidP="00DC0DAF">
                        <w:pPr>
                          <w:pStyle w:val="Heading7"/>
                          <w:spacing w:before="0" w:after="0" w:line="360" w:lineRule="auto"/>
                          <w:rPr>
                            <w:rFonts w:ascii="Arial" w:hAnsi="Arial" w:cs="Arial"/>
                            <w:b/>
                            <w:bCs/>
                            <w:color w:val="000000"/>
                            <w:sz w:val="16"/>
                            <w:szCs w:val="16"/>
                          </w:rPr>
                        </w:pPr>
                        <w:r>
                          <w:rPr>
                            <w:rFonts w:ascii="Arial" w:hAnsi="Arial" w:cs="Arial"/>
                            <w:b/>
                            <w:bCs/>
                            <w:color w:val="000000"/>
                            <w:sz w:val="16"/>
                            <w:szCs w:val="16"/>
                          </w:rPr>
                          <w:t>Significant risk</w:t>
                        </w:r>
                      </w:p>
                    </w:tc>
                    <w:tc>
                      <w:tcPr>
                        <w:tcW w:w="840" w:type="dxa"/>
                        <w:tcBorders>
                          <w:top w:val="single" w:sz="8" w:space="0" w:color="auto"/>
                          <w:left w:val="single" w:sz="4" w:space="0" w:color="auto"/>
                          <w:bottom w:val="single" w:sz="8" w:space="0" w:color="auto"/>
                          <w:right w:val="single" w:sz="8" w:space="0" w:color="auto"/>
                        </w:tcBorders>
                        <w:vAlign w:val="bottom"/>
                      </w:tcPr>
                      <w:p w:rsidR="000143C0" w:rsidRDefault="000143C0" w:rsidP="00DC0DAF">
                        <w:pPr>
                          <w:pStyle w:val="Heading7"/>
                          <w:spacing w:before="0" w:after="0" w:line="360" w:lineRule="auto"/>
                          <w:rPr>
                            <w:rFonts w:ascii="Arial" w:hAnsi="Arial" w:cs="Arial"/>
                            <w:b/>
                            <w:bCs/>
                            <w:color w:val="000000"/>
                            <w:sz w:val="16"/>
                            <w:szCs w:val="16"/>
                          </w:rPr>
                        </w:pPr>
                        <w:r>
                          <w:rPr>
                            <w:rFonts w:ascii="Arial" w:hAnsi="Arial" w:cs="Arial"/>
                            <w:b/>
                            <w:bCs/>
                            <w:color w:val="000000"/>
                            <w:sz w:val="16"/>
                            <w:szCs w:val="16"/>
                          </w:rPr>
                          <w:t xml:space="preserve">High risk </w:t>
                        </w:r>
                      </w:p>
                    </w:tc>
                  </w:tr>
                </w:tbl>
                <w:p w:rsidR="000143C0" w:rsidRDefault="000143C0" w:rsidP="0072278D"/>
              </w:txbxContent>
            </v:textbox>
          </v:shape>
        </w:pict>
      </w:r>
      <w:r w:rsidR="00A87F6F">
        <w:rPr>
          <w:b/>
          <w:noProof/>
          <w:sz w:val="22"/>
          <w:szCs w:val="22"/>
        </w:rPr>
        <w:drawing>
          <wp:inline distT="0" distB="0" distL="0" distR="0">
            <wp:extent cx="5667375" cy="8572500"/>
            <wp:effectExtent l="19050" t="0" r="9525" b="0"/>
            <wp:docPr id="70" name="Picture 558"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descr="Untitled-1"/>
                    <pic:cNvPicPr>
                      <a:picLocks noChangeAspect="1" noChangeArrowheads="1"/>
                    </pic:cNvPicPr>
                  </pic:nvPicPr>
                  <pic:blipFill>
                    <a:blip r:embed="rId110"/>
                    <a:srcRect/>
                    <a:stretch>
                      <a:fillRect/>
                    </a:stretch>
                  </pic:blipFill>
                  <pic:spPr bwMode="auto">
                    <a:xfrm>
                      <a:off x="0" y="0"/>
                      <a:ext cx="5667375" cy="8572500"/>
                    </a:xfrm>
                    <a:prstGeom prst="rect">
                      <a:avLst/>
                    </a:prstGeom>
                    <a:noFill/>
                    <a:ln w="9525">
                      <a:noFill/>
                      <a:miter lim="800000"/>
                      <a:headEnd/>
                      <a:tailEnd/>
                    </a:ln>
                  </pic:spPr>
                </pic:pic>
              </a:graphicData>
            </a:graphic>
          </wp:inline>
        </w:drawing>
      </w:r>
    </w:p>
    <w:p w:rsidR="001709EE" w:rsidRPr="00FE6416" w:rsidRDefault="00A87F6F" w:rsidP="00B11BE6">
      <w:pPr>
        <w:ind w:left="720"/>
        <w:jc w:val="both"/>
        <w:rPr>
          <w:rFonts w:ascii="Arial" w:hAnsi="Arial" w:cs="Arial"/>
          <w:b/>
          <w:noProof/>
          <w:sz w:val="22"/>
          <w:szCs w:val="22"/>
        </w:rPr>
      </w:pPr>
      <w:r>
        <w:rPr>
          <w:rFonts w:ascii="Arial" w:hAnsi="Arial" w:cs="Arial"/>
          <w:b/>
          <w:noProof/>
          <w:sz w:val="22"/>
          <w:szCs w:val="22"/>
        </w:rPr>
        <w:drawing>
          <wp:inline distT="0" distB="0" distL="0" distR="0">
            <wp:extent cx="4695825" cy="8686800"/>
            <wp:effectExtent l="19050" t="0" r="9525" b="0"/>
            <wp:docPr id="71" name="Picture 559" descr="Untitle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descr="Untitled 2"/>
                    <pic:cNvPicPr>
                      <a:picLocks noChangeAspect="1" noChangeArrowheads="1"/>
                    </pic:cNvPicPr>
                  </pic:nvPicPr>
                  <pic:blipFill>
                    <a:blip r:embed="rId111"/>
                    <a:srcRect/>
                    <a:stretch>
                      <a:fillRect/>
                    </a:stretch>
                  </pic:blipFill>
                  <pic:spPr bwMode="auto">
                    <a:xfrm>
                      <a:off x="0" y="0"/>
                      <a:ext cx="4695825" cy="8686800"/>
                    </a:xfrm>
                    <a:prstGeom prst="rect">
                      <a:avLst/>
                    </a:prstGeom>
                    <a:noFill/>
                    <a:ln w="9525">
                      <a:noFill/>
                      <a:miter lim="800000"/>
                      <a:headEnd/>
                      <a:tailEnd/>
                    </a:ln>
                  </pic:spPr>
                </pic:pic>
              </a:graphicData>
            </a:graphic>
          </wp:inline>
        </w:drawing>
      </w:r>
    </w:p>
    <w:p w:rsidR="001709EE" w:rsidRPr="00394647" w:rsidRDefault="001709EE" w:rsidP="00B11BE6">
      <w:pPr>
        <w:pStyle w:val="Title"/>
        <w:pBdr>
          <w:top w:val="single" w:sz="4" w:space="1" w:color="auto"/>
          <w:bottom w:val="single" w:sz="4" w:space="1" w:color="auto"/>
        </w:pBdr>
        <w:jc w:val="left"/>
        <w:rPr>
          <w:rFonts w:ascii="Arial" w:hAnsi="Arial" w:cs="Arial"/>
          <w:sz w:val="22"/>
          <w:szCs w:val="22"/>
        </w:rPr>
      </w:pPr>
    </w:p>
    <w:p w:rsidR="001709EE" w:rsidRPr="00394647" w:rsidRDefault="001709EE" w:rsidP="00B11BE6">
      <w:pPr>
        <w:pStyle w:val="Title"/>
        <w:pBdr>
          <w:top w:val="single" w:sz="4" w:space="1" w:color="auto"/>
          <w:bottom w:val="single" w:sz="4" w:space="1" w:color="auto"/>
        </w:pBdr>
        <w:jc w:val="left"/>
        <w:rPr>
          <w:rFonts w:ascii="Arial" w:hAnsi="Arial" w:cs="Arial"/>
          <w:sz w:val="22"/>
          <w:szCs w:val="22"/>
        </w:rPr>
      </w:pPr>
      <w:r w:rsidRPr="00394647">
        <w:rPr>
          <w:rFonts w:ascii="Arial" w:hAnsi="Arial" w:cs="Arial"/>
          <w:sz w:val="22"/>
          <w:szCs w:val="22"/>
        </w:rPr>
        <w:t>Collieries Environmental Control Service</w:t>
      </w:r>
    </w:p>
    <w:p w:rsidR="001709EE" w:rsidRPr="00394647" w:rsidRDefault="001709EE" w:rsidP="00B11BE6">
      <w:pPr>
        <w:pStyle w:val="Subtitle"/>
        <w:pBdr>
          <w:top w:val="single" w:sz="4" w:space="1" w:color="auto"/>
          <w:bottom w:val="single" w:sz="4" w:space="1" w:color="auto"/>
        </w:pBdr>
        <w:rPr>
          <w:rFonts w:ascii="Arial" w:hAnsi="Arial" w:cs="Arial"/>
          <w:sz w:val="22"/>
          <w:szCs w:val="22"/>
        </w:rPr>
      </w:pPr>
      <w:r w:rsidRPr="00394647">
        <w:rPr>
          <w:rFonts w:ascii="Arial" w:hAnsi="Arial" w:cs="Arial"/>
          <w:sz w:val="22"/>
          <w:szCs w:val="22"/>
        </w:rPr>
        <w:t>STANDARD METHOD</w:t>
      </w:r>
    </w:p>
    <w:p w:rsidR="001709EE" w:rsidRPr="00394647" w:rsidRDefault="001709EE" w:rsidP="00B11BE6">
      <w:pPr>
        <w:pStyle w:val="Heading3"/>
        <w:pBdr>
          <w:top w:val="single" w:sz="4" w:space="1" w:color="auto"/>
          <w:bottom w:val="single" w:sz="4" w:space="1" w:color="auto"/>
        </w:pBdr>
        <w:rPr>
          <w:sz w:val="22"/>
          <w:szCs w:val="22"/>
        </w:rPr>
      </w:pPr>
      <w:r w:rsidRPr="00394647">
        <w:rPr>
          <w:sz w:val="22"/>
          <w:szCs w:val="22"/>
        </w:rPr>
        <w:t>CECS method 3:1988</w:t>
      </w:r>
    </w:p>
    <w:p w:rsidR="001709EE" w:rsidRPr="00394647" w:rsidRDefault="001709EE" w:rsidP="00B11BE6">
      <w:pPr>
        <w:rPr>
          <w:rFonts w:ascii="Arial" w:hAnsi="Arial" w:cs="Arial"/>
          <w:b/>
          <w:bCs/>
          <w:sz w:val="22"/>
          <w:szCs w:val="22"/>
          <w:lang w:val="en-ZA"/>
        </w:rPr>
      </w:pPr>
    </w:p>
    <w:p w:rsidR="001709EE" w:rsidRPr="00394647" w:rsidRDefault="001709EE" w:rsidP="00B11BE6">
      <w:pPr>
        <w:rPr>
          <w:rFonts w:ascii="Arial" w:hAnsi="Arial" w:cs="Arial"/>
          <w:b/>
          <w:bCs/>
          <w:sz w:val="22"/>
          <w:szCs w:val="22"/>
          <w:lang w:val="en-ZA"/>
        </w:rPr>
      </w:pPr>
    </w:p>
    <w:p w:rsidR="001709EE" w:rsidRPr="00394647" w:rsidRDefault="001709EE" w:rsidP="00B11BE6">
      <w:pPr>
        <w:rPr>
          <w:rFonts w:ascii="Arial" w:hAnsi="Arial" w:cs="Arial"/>
          <w:b/>
          <w:bCs/>
          <w:sz w:val="22"/>
          <w:szCs w:val="22"/>
          <w:lang w:val="en-ZA"/>
        </w:rPr>
      </w:pPr>
      <w:r w:rsidRPr="00394647">
        <w:rPr>
          <w:rFonts w:ascii="Arial" w:hAnsi="Arial" w:cs="Arial"/>
          <w:b/>
          <w:bCs/>
          <w:sz w:val="22"/>
          <w:szCs w:val="22"/>
          <w:lang w:val="en-ZA"/>
        </w:rPr>
        <w:t>Alpha Quartz (SiO</w:t>
      </w:r>
      <w:r w:rsidRPr="00394647">
        <w:rPr>
          <w:rFonts w:ascii="Arial" w:hAnsi="Arial" w:cs="Arial"/>
          <w:b/>
          <w:bCs/>
          <w:sz w:val="22"/>
          <w:szCs w:val="22"/>
          <w:vertAlign w:val="subscript"/>
          <w:lang w:val="en-ZA"/>
        </w:rPr>
        <w:t>2</w:t>
      </w:r>
      <w:r w:rsidRPr="00394647">
        <w:rPr>
          <w:rFonts w:ascii="Arial" w:hAnsi="Arial" w:cs="Arial"/>
          <w:b/>
          <w:bCs/>
          <w:sz w:val="22"/>
          <w:szCs w:val="22"/>
          <w:lang w:val="en-ZA"/>
        </w:rPr>
        <w:t xml:space="preserve"> ) Analysis – Wafer Preparation for IR Spectrophotometry</w:t>
      </w:r>
    </w:p>
    <w:p w:rsidR="001709EE" w:rsidRPr="00394647" w:rsidRDefault="001709EE" w:rsidP="00B11BE6">
      <w:pPr>
        <w:pStyle w:val="Heading3"/>
        <w:rPr>
          <w:sz w:val="22"/>
          <w:szCs w:val="22"/>
        </w:rPr>
      </w:pPr>
      <w:r w:rsidRPr="00394647">
        <w:rPr>
          <w:sz w:val="22"/>
          <w:szCs w:val="22"/>
        </w:rPr>
        <w:t>Based on NIOSH method 7602</w:t>
      </w:r>
    </w:p>
    <w:p w:rsidR="001709EE" w:rsidRPr="00394647" w:rsidRDefault="001709EE" w:rsidP="00B11BE6">
      <w:pPr>
        <w:rPr>
          <w:rFonts w:ascii="Arial" w:hAnsi="Arial" w:cs="Arial"/>
          <w:b/>
          <w:bCs/>
          <w:sz w:val="22"/>
          <w:szCs w:val="22"/>
          <w:lang w:val="en-ZA"/>
        </w:rPr>
      </w:pPr>
    </w:p>
    <w:p w:rsidR="001709EE" w:rsidRPr="00394647" w:rsidRDefault="001709EE" w:rsidP="00B11BE6">
      <w:pPr>
        <w:pStyle w:val="Heading4"/>
        <w:tabs>
          <w:tab w:val="num" w:pos="720"/>
        </w:tabs>
        <w:spacing w:before="0" w:after="0"/>
        <w:ind w:left="720" w:hanging="720"/>
        <w:rPr>
          <w:rFonts w:ascii="Arial" w:hAnsi="Arial" w:cs="Arial"/>
          <w:sz w:val="22"/>
          <w:szCs w:val="22"/>
        </w:rPr>
      </w:pPr>
      <w:r w:rsidRPr="00394647">
        <w:rPr>
          <w:rFonts w:ascii="Arial" w:hAnsi="Arial" w:cs="Arial"/>
          <w:sz w:val="22"/>
          <w:szCs w:val="22"/>
        </w:rPr>
        <w:t>Scope and field of application</w:t>
      </w:r>
    </w:p>
    <w:p w:rsidR="001709EE" w:rsidRPr="00394647" w:rsidRDefault="001709EE" w:rsidP="00B11BE6">
      <w:pPr>
        <w:rPr>
          <w:rFonts w:ascii="Arial" w:hAnsi="Arial" w:cs="Arial"/>
          <w:b/>
          <w:bCs/>
          <w:sz w:val="22"/>
          <w:szCs w:val="22"/>
          <w:lang w:val="en-ZA"/>
        </w:rPr>
      </w:pPr>
    </w:p>
    <w:p w:rsidR="001709EE" w:rsidRPr="00394647" w:rsidRDefault="001709EE" w:rsidP="00B11BE6">
      <w:pPr>
        <w:jc w:val="both"/>
        <w:rPr>
          <w:rFonts w:ascii="Arial" w:hAnsi="Arial" w:cs="Arial"/>
          <w:sz w:val="22"/>
          <w:szCs w:val="22"/>
          <w:lang w:val="en-ZA"/>
        </w:rPr>
      </w:pPr>
      <w:r w:rsidRPr="00394647">
        <w:rPr>
          <w:rFonts w:ascii="Arial" w:hAnsi="Arial" w:cs="Arial"/>
          <w:sz w:val="22"/>
          <w:szCs w:val="22"/>
          <w:lang w:val="en-ZA"/>
        </w:rPr>
        <w:t>This standard specifies a method for preparing KBr wafers for determining the concentration of alpha quartz (SiO</w:t>
      </w:r>
      <w:r w:rsidRPr="00394647">
        <w:rPr>
          <w:rFonts w:ascii="Arial" w:hAnsi="Arial" w:cs="Arial"/>
          <w:sz w:val="22"/>
          <w:szCs w:val="22"/>
          <w:vertAlign w:val="subscript"/>
          <w:lang w:val="en-ZA"/>
        </w:rPr>
        <w:t>2</w:t>
      </w:r>
      <w:r w:rsidRPr="00394647">
        <w:rPr>
          <w:rFonts w:ascii="Arial" w:hAnsi="Arial" w:cs="Arial"/>
          <w:sz w:val="22"/>
          <w:szCs w:val="22"/>
          <w:lang w:val="en-ZA"/>
        </w:rPr>
        <w:t>) present in respirable airborne pollutants employees may be exposed to during their work activities as required by the Department of Minerals and Energy (DME) Guideline for the compilation of a mandatory code of practice for an occupational health programme on personal exposure to Airborne Pollutants Ref. No. DME 16/3/2/4-A1.</w:t>
      </w:r>
    </w:p>
    <w:p w:rsidR="001709EE" w:rsidRPr="00394647" w:rsidRDefault="001709EE" w:rsidP="00B11BE6">
      <w:pPr>
        <w:rPr>
          <w:rFonts w:ascii="Arial" w:hAnsi="Arial" w:cs="Arial"/>
          <w:sz w:val="22"/>
          <w:szCs w:val="22"/>
          <w:lang w:val="en-ZA"/>
        </w:rPr>
      </w:pPr>
    </w:p>
    <w:p w:rsidR="001709EE" w:rsidRPr="00394647" w:rsidRDefault="001709EE" w:rsidP="00B11BE6">
      <w:pPr>
        <w:pStyle w:val="Heading4"/>
        <w:tabs>
          <w:tab w:val="num" w:pos="720"/>
        </w:tabs>
        <w:spacing w:before="0" w:after="0"/>
        <w:ind w:left="720" w:hanging="720"/>
        <w:rPr>
          <w:rFonts w:ascii="Arial" w:hAnsi="Arial" w:cs="Arial"/>
          <w:sz w:val="22"/>
          <w:szCs w:val="22"/>
        </w:rPr>
      </w:pPr>
      <w:r w:rsidRPr="00394647">
        <w:rPr>
          <w:rFonts w:ascii="Arial" w:hAnsi="Arial" w:cs="Arial"/>
          <w:sz w:val="22"/>
          <w:szCs w:val="22"/>
        </w:rPr>
        <w:t>Apparatus</w:t>
      </w:r>
    </w:p>
    <w:p w:rsidR="001709EE" w:rsidRPr="00394647" w:rsidRDefault="001709EE" w:rsidP="00B11BE6">
      <w:pPr>
        <w:rPr>
          <w:rFonts w:ascii="Arial" w:hAnsi="Arial" w:cs="Arial"/>
          <w:sz w:val="22"/>
          <w:szCs w:val="22"/>
          <w:lang w:val="en-ZA"/>
        </w:rPr>
      </w:pPr>
    </w:p>
    <w:p w:rsidR="001709EE" w:rsidRPr="00394647" w:rsidRDefault="001709EE" w:rsidP="00B11BE6">
      <w:pPr>
        <w:numPr>
          <w:ilvl w:val="1"/>
          <w:numId w:val="0"/>
        </w:numPr>
        <w:tabs>
          <w:tab w:val="num" w:pos="0"/>
        </w:tabs>
        <w:rPr>
          <w:rFonts w:ascii="Arial" w:hAnsi="Arial" w:cs="Arial"/>
          <w:sz w:val="22"/>
          <w:szCs w:val="22"/>
          <w:lang w:val="en-ZA"/>
        </w:rPr>
      </w:pPr>
      <w:r w:rsidRPr="00394647">
        <w:rPr>
          <w:rFonts w:ascii="Arial" w:hAnsi="Arial" w:cs="Arial"/>
          <w:b/>
          <w:bCs/>
          <w:sz w:val="22"/>
          <w:szCs w:val="22"/>
          <w:lang w:val="en-ZA"/>
        </w:rPr>
        <w:t>Electronic microbalance</w:t>
      </w:r>
      <w:r w:rsidRPr="00394647">
        <w:rPr>
          <w:rFonts w:ascii="Arial" w:hAnsi="Arial" w:cs="Arial"/>
          <w:sz w:val="22"/>
          <w:szCs w:val="22"/>
          <w:lang w:val="en-ZA"/>
        </w:rPr>
        <w:t>,</w:t>
      </w:r>
      <w:r w:rsidRPr="00394647">
        <w:rPr>
          <w:rFonts w:ascii="Arial" w:hAnsi="Arial" w:cs="Arial"/>
          <w:b/>
          <w:bCs/>
          <w:sz w:val="22"/>
          <w:szCs w:val="22"/>
          <w:lang w:val="en-ZA"/>
        </w:rPr>
        <w:t xml:space="preserve"> </w:t>
      </w:r>
      <w:r w:rsidRPr="00394647">
        <w:rPr>
          <w:rFonts w:ascii="Arial" w:hAnsi="Arial" w:cs="Arial"/>
          <w:sz w:val="22"/>
          <w:szCs w:val="22"/>
          <w:lang w:val="en-ZA"/>
        </w:rPr>
        <w:t>capable of recording mass to 1/100</w:t>
      </w:r>
      <w:r w:rsidRPr="00394647">
        <w:rPr>
          <w:rFonts w:ascii="Arial" w:hAnsi="Arial" w:cs="Arial"/>
          <w:sz w:val="22"/>
          <w:szCs w:val="22"/>
          <w:vertAlign w:val="superscript"/>
          <w:lang w:val="en-ZA"/>
        </w:rPr>
        <w:t>th</w:t>
      </w:r>
      <w:r w:rsidRPr="00394647">
        <w:rPr>
          <w:rFonts w:ascii="Arial" w:hAnsi="Arial" w:cs="Arial"/>
          <w:sz w:val="22"/>
          <w:szCs w:val="22"/>
          <w:lang w:val="en-ZA"/>
        </w:rPr>
        <w:t xml:space="preserve"> of a milligram.</w:t>
      </w:r>
    </w:p>
    <w:p w:rsidR="001709EE" w:rsidRPr="00394647" w:rsidRDefault="001709EE" w:rsidP="00B11BE6">
      <w:pPr>
        <w:rPr>
          <w:rFonts w:ascii="Arial" w:hAnsi="Arial" w:cs="Arial"/>
          <w:sz w:val="22"/>
          <w:szCs w:val="22"/>
          <w:lang w:val="en-ZA"/>
        </w:rPr>
      </w:pPr>
    </w:p>
    <w:p w:rsidR="001709EE" w:rsidRPr="00394647" w:rsidRDefault="001709EE" w:rsidP="00B11BE6">
      <w:pPr>
        <w:numPr>
          <w:ilvl w:val="1"/>
          <w:numId w:val="0"/>
        </w:numPr>
        <w:tabs>
          <w:tab w:val="num" w:pos="720"/>
        </w:tabs>
        <w:ind w:left="720" w:hanging="720"/>
        <w:rPr>
          <w:rFonts w:ascii="Arial" w:hAnsi="Arial" w:cs="Arial"/>
          <w:sz w:val="22"/>
          <w:szCs w:val="22"/>
          <w:lang w:val="en-ZA"/>
        </w:rPr>
      </w:pPr>
      <w:r w:rsidRPr="00394647">
        <w:rPr>
          <w:rFonts w:ascii="Arial" w:hAnsi="Arial" w:cs="Arial"/>
          <w:b/>
          <w:bCs/>
          <w:sz w:val="22"/>
          <w:szCs w:val="22"/>
          <w:lang w:val="en-ZA"/>
        </w:rPr>
        <w:t>Sampled filter</w:t>
      </w:r>
      <w:r w:rsidRPr="00394647">
        <w:rPr>
          <w:rFonts w:ascii="Arial" w:hAnsi="Arial" w:cs="Arial"/>
          <w:sz w:val="22"/>
          <w:szCs w:val="22"/>
          <w:lang w:val="en-ZA"/>
        </w:rPr>
        <w:t>, sampled according to CECS Standard Method 1:1988.</w:t>
      </w:r>
    </w:p>
    <w:p w:rsidR="001709EE" w:rsidRPr="00394647" w:rsidRDefault="001709EE" w:rsidP="00B11BE6">
      <w:pPr>
        <w:rPr>
          <w:rFonts w:ascii="Arial" w:hAnsi="Arial" w:cs="Arial"/>
          <w:sz w:val="22"/>
          <w:szCs w:val="22"/>
          <w:lang w:val="en-ZA"/>
        </w:rPr>
      </w:pPr>
    </w:p>
    <w:p w:rsidR="001709EE" w:rsidRPr="00394647" w:rsidRDefault="001709EE" w:rsidP="00B11BE6">
      <w:pPr>
        <w:numPr>
          <w:ilvl w:val="1"/>
          <w:numId w:val="0"/>
        </w:numPr>
        <w:tabs>
          <w:tab w:val="num" w:pos="720"/>
        </w:tabs>
        <w:ind w:left="720" w:hanging="720"/>
        <w:rPr>
          <w:rFonts w:ascii="Arial" w:hAnsi="Arial" w:cs="Arial"/>
          <w:sz w:val="22"/>
          <w:szCs w:val="22"/>
          <w:lang w:val="en-ZA"/>
        </w:rPr>
      </w:pPr>
      <w:r w:rsidRPr="00394647">
        <w:rPr>
          <w:rFonts w:ascii="Arial" w:hAnsi="Arial" w:cs="Arial"/>
          <w:b/>
          <w:bCs/>
          <w:sz w:val="22"/>
          <w:szCs w:val="22"/>
          <w:lang w:val="en-ZA"/>
        </w:rPr>
        <w:t>Muffle furnace</w:t>
      </w:r>
      <w:r w:rsidRPr="00394647">
        <w:rPr>
          <w:rFonts w:ascii="Arial" w:hAnsi="Arial" w:cs="Arial"/>
          <w:sz w:val="22"/>
          <w:szCs w:val="22"/>
          <w:lang w:val="en-ZA"/>
        </w:rPr>
        <w:t>, able to achieve at least 700°C, porcelain crucibles.</w:t>
      </w:r>
    </w:p>
    <w:p w:rsidR="001709EE" w:rsidRPr="00394647" w:rsidRDefault="001709EE" w:rsidP="00B11BE6">
      <w:pPr>
        <w:rPr>
          <w:rFonts w:ascii="Arial" w:hAnsi="Arial" w:cs="Arial"/>
          <w:sz w:val="22"/>
          <w:szCs w:val="22"/>
          <w:lang w:val="en-ZA"/>
        </w:rPr>
      </w:pPr>
    </w:p>
    <w:p w:rsidR="001709EE" w:rsidRPr="00394647" w:rsidRDefault="001709EE" w:rsidP="00B11BE6">
      <w:pPr>
        <w:numPr>
          <w:ilvl w:val="1"/>
          <w:numId w:val="0"/>
        </w:numPr>
        <w:jc w:val="both"/>
        <w:rPr>
          <w:rFonts w:ascii="Arial" w:hAnsi="Arial" w:cs="Arial"/>
          <w:sz w:val="22"/>
          <w:szCs w:val="22"/>
          <w:lang w:val="en-ZA"/>
        </w:rPr>
      </w:pPr>
      <w:r w:rsidRPr="00394647">
        <w:rPr>
          <w:rFonts w:ascii="Arial" w:hAnsi="Arial" w:cs="Arial"/>
          <w:b/>
          <w:bCs/>
          <w:sz w:val="22"/>
          <w:szCs w:val="22"/>
          <w:lang w:val="en-ZA"/>
        </w:rPr>
        <w:t>Mortar and pestle</w:t>
      </w:r>
      <w:r w:rsidRPr="00394647">
        <w:rPr>
          <w:rFonts w:ascii="Arial" w:hAnsi="Arial" w:cs="Arial"/>
          <w:sz w:val="22"/>
          <w:szCs w:val="22"/>
          <w:lang w:val="en-ZA"/>
        </w:rPr>
        <w:t>, 50mm agate or mullite, metal microspatula, non-serrate non-magnetic forceps, desiccator, camel’s hair brush.</w:t>
      </w:r>
    </w:p>
    <w:p w:rsidR="001709EE" w:rsidRPr="00394647" w:rsidRDefault="001709EE" w:rsidP="00B11BE6">
      <w:pPr>
        <w:jc w:val="both"/>
        <w:rPr>
          <w:rFonts w:ascii="Arial" w:hAnsi="Arial" w:cs="Arial"/>
          <w:sz w:val="22"/>
          <w:szCs w:val="22"/>
          <w:lang w:val="en-ZA"/>
        </w:rPr>
      </w:pPr>
    </w:p>
    <w:p w:rsidR="001709EE" w:rsidRPr="00394647" w:rsidRDefault="001709EE" w:rsidP="00B11BE6">
      <w:pPr>
        <w:numPr>
          <w:ilvl w:val="1"/>
          <w:numId w:val="0"/>
        </w:numPr>
        <w:jc w:val="both"/>
        <w:rPr>
          <w:rFonts w:ascii="Arial" w:hAnsi="Arial" w:cs="Arial"/>
          <w:sz w:val="22"/>
          <w:szCs w:val="22"/>
          <w:lang w:val="en-ZA"/>
        </w:rPr>
      </w:pPr>
      <w:r w:rsidRPr="00394647">
        <w:rPr>
          <w:rFonts w:ascii="Arial" w:hAnsi="Arial" w:cs="Arial"/>
          <w:b/>
          <w:bCs/>
          <w:sz w:val="22"/>
          <w:szCs w:val="22"/>
          <w:lang w:val="en-ZA"/>
        </w:rPr>
        <w:t>Laboratory press</w:t>
      </w:r>
      <w:r w:rsidRPr="00394647">
        <w:rPr>
          <w:rFonts w:ascii="Arial" w:hAnsi="Arial" w:cs="Arial"/>
          <w:sz w:val="22"/>
          <w:szCs w:val="22"/>
          <w:lang w:val="en-ZA"/>
        </w:rPr>
        <w:t>, 0-10 ton,</w:t>
      </w:r>
      <w:r w:rsidRPr="00394647">
        <w:rPr>
          <w:rFonts w:ascii="Arial" w:hAnsi="Arial" w:cs="Arial"/>
          <w:b/>
          <w:bCs/>
          <w:sz w:val="22"/>
          <w:szCs w:val="22"/>
          <w:lang w:val="en-ZA"/>
        </w:rPr>
        <w:t xml:space="preserve"> </w:t>
      </w:r>
      <w:r w:rsidRPr="00394647">
        <w:rPr>
          <w:rFonts w:ascii="Arial" w:hAnsi="Arial" w:cs="Arial"/>
          <w:sz w:val="22"/>
          <w:szCs w:val="22"/>
          <w:lang w:val="en-ZA"/>
        </w:rPr>
        <w:t>with evacuable die.</w:t>
      </w:r>
    </w:p>
    <w:p w:rsidR="001709EE" w:rsidRPr="00394647" w:rsidRDefault="001709EE" w:rsidP="00B11BE6">
      <w:pPr>
        <w:jc w:val="both"/>
        <w:rPr>
          <w:rFonts w:ascii="Arial" w:hAnsi="Arial" w:cs="Arial"/>
          <w:sz w:val="22"/>
          <w:szCs w:val="22"/>
          <w:lang w:val="en-ZA"/>
        </w:rPr>
      </w:pPr>
    </w:p>
    <w:p w:rsidR="001709EE" w:rsidRPr="00394647" w:rsidRDefault="001709EE" w:rsidP="00B11BE6">
      <w:pPr>
        <w:numPr>
          <w:ilvl w:val="1"/>
          <w:numId w:val="0"/>
        </w:numPr>
        <w:jc w:val="both"/>
        <w:rPr>
          <w:rFonts w:ascii="Arial" w:hAnsi="Arial" w:cs="Arial"/>
          <w:sz w:val="22"/>
          <w:szCs w:val="22"/>
          <w:lang w:val="en-ZA"/>
        </w:rPr>
      </w:pPr>
      <w:r w:rsidRPr="00394647">
        <w:rPr>
          <w:rFonts w:ascii="Arial" w:hAnsi="Arial" w:cs="Arial"/>
          <w:b/>
          <w:bCs/>
          <w:sz w:val="22"/>
          <w:szCs w:val="22"/>
          <w:lang w:val="en-ZA"/>
        </w:rPr>
        <w:t>Specacards</w:t>
      </w:r>
      <w:r w:rsidRPr="00394647">
        <w:rPr>
          <w:rFonts w:ascii="Arial" w:hAnsi="Arial" w:cs="Arial"/>
          <w:sz w:val="22"/>
          <w:szCs w:val="22"/>
          <w:lang w:val="en-ZA"/>
        </w:rPr>
        <w:t>, 10mm diameter circular aperture ± 1mm.</w:t>
      </w:r>
    </w:p>
    <w:p w:rsidR="001709EE" w:rsidRPr="00394647" w:rsidRDefault="001709EE" w:rsidP="00B11BE6">
      <w:pPr>
        <w:jc w:val="both"/>
        <w:rPr>
          <w:rFonts w:ascii="Arial" w:hAnsi="Arial" w:cs="Arial"/>
          <w:sz w:val="22"/>
          <w:szCs w:val="22"/>
          <w:lang w:val="en-ZA"/>
        </w:rPr>
      </w:pPr>
    </w:p>
    <w:p w:rsidR="001709EE" w:rsidRPr="00394647" w:rsidRDefault="001709EE" w:rsidP="00B11BE6">
      <w:pPr>
        <w:numPr>
          <w:ilvl w:val="1"/>
          <w:numId w:val="0"/>
        </w:numPr>
        <w:jc w:val="both"/>
        <w:rPr>
          <w:rFonts w:ascii="Arial" w:hAnsi="Arial" w:cs="Arial"/>
          <w:sz w:val="22"/>
          <w:szCs w:val="22"/>
          <w:lang w:val="en-ZA"/>
        </w:rPr>
      </w:pPr>
      <w:r w:rsidRPr="00394647">
        <w:rPr>
          <w:rFonts w:ascii="Arial" w:hAnsi="Arial" w:cs="Arial"/>
          <w:b/>
          <w:bCs/>
          <w:sz w:val="22"/>
          <w:szCs w:val="22"/>
          <w:lang w:val="en-ZA"/>
        </w:rPr>
        <w:t>Drying oven</w:t>
      </w:r>
      <w:r w:rsidRPr="00394647">
        <w:rPr>
          <w:rFonts w:ascii="Arial" w:hAnsi="Arial" w:cs="Arial"/>
          <w:sz w:val="22"/>
          <w:szCs w:val="22"/>
          <w:lang w:val="en-ZA"/>
        </w:rPr>
        <w:t>, 0-200°C.</w:t>
      </w:r>
    </w:p>
    <w:p w:rsidR="001709EE" w:rsidRPr="00394647" w:rsidRDefault="001709EE" w:rsidP="00B11BE6">
      <w:pPr>
        <w:jc w:val="both"/>
        <w:rPr>
          <w:rFonts w:ascii="Arial" w:hAnsi="Arial" w:cs="Arial"/>
          <w:sz w:val="22"/>
          <w:szCs w:val="22"/>
          <w:lang w:val="en-ZA"/>
        </w:rPr>
      </w:pPr>
    </w:p>
    <w:p w:rsidR="001709EE" w:rsidRPr="00394647" w:rsidRDefault="001709EE" w:rsidP="00B11BE6">
      <w:pPr>
        <w:pStyle w:val="Heading5"/>
        <w:keepNext/>
        <w:tabs>
          <w:tab w:val="num" w:pos="720"/>
        </w:tabs>
        <w:spacing w:before="0" w:after="0"/>
        <w:ind w:left="720" w:hanging="720"/>
        <w:rPr>
          <w:rFonts w:ascii="Arial" w:hAnsi="Arial" w:cs="Arial"/>
          <w:sz w:val="22"/>
          <w:szCs w:val="22"/>
        </w:rPr>
      </w:pPr>
      <w:r w:rsidRPr="00394647">
        <w:rPr>
          <w:rFonts w:ascii="Arial" w:hAnsi="Arial" w:cs="Arial"/>
          <w:sz w:val="22"/>
          <w:szCs w:val="22"/>
        </w:rPr>
        <w:t>Chemicals</w:t>
      </w:r>
    </w:p>
    <w:p w:rsidR="001709EE" w:rsidRPr="00394647" w:rsidRDefault="001709EE" w:rsidP="00B11BE6">
      <w:pPr>
        <w:jc w:val="both"/>
        <w:rPr>
          <w:rFonts w:ascii="Arial" w:hAnsi="Arial" w:cs="Arial"/>
          <w:sz w:val="22"/>
          <w:szCs w:val="22"/>
          <w:lang w:val="en-ZA"/>
        </w:rPr>
      </w:pPr>
    </w:p>
    <w:p w:rsidR="001709EE" w:rsidRPr="00394647" w:rsidRDefault="001709EE" w:rsidP="00B11BE6">
      <w:pPr>
        <w:numPr>
          <w:ilvl w:val="1"/>
          <w:numId w:val="0"/>
        </w:numPr>
        <w:tabs>
          <w:tab w:val="num" w:pos="720"/>
        </w:tabs>
        <w:ind w:left="720" w:hanging="720"/>
        <w:jc w:val="both"/>
        <w:rPr>
          <w:rFonts w:ascii="Arial" w:hAnsi="Arial" w:cs="Arial"/>
          <w:sz w:val="22"/>
          <w:szCs w:val="22"/>
          <w:lang w:val="en-ZA"/>
        </w:rPr>
      </w:pPr>
      <w:r w:rsidRPr="00394647">
        <w:rPr>
          <w:rFonts w:ascii="Arial" w:hAnsi="Arial" w:cs="Arial"/>
          <w:b/>
          <w:bCs/>
          <w:sz w:val="22"/>
          <w:szCs w:val="22"/>
          <w:lang w:val="en-ZA"/>
        </w:rPr>
        <w:t>Potassium Bromide (KBr)</w:t>
      </w:r>
      <w:r w:rsidRPr="00394647">
        <w:rPr>
          <w:rFonts w:ascii="Arial" w:hAnsi="Arial" w:cs="Arial"/>
          <w:sz w:val="22"/>
          <w:szCs w:val="22"/>
          <w:lang w:val="en-ZA"/>
        </w:rPr>
        <w:t>, chemically pure &gt;95%.</w:t>
      </w:r>
    </w:p>
    <w:p w:rsidR="001709EE" w:rsidRPr="00394647" w:rsidRDefault="001709EE" w:rsidP="00B11BE6">
      <w:pPr>
        <w:jc w:val="both"/>
        <w:rPr>
          <w:rFonts w:ascii="Arial" w:hAnsi="Arial" w:cs="Arial"/>
          <w:sz w:val="22"/>
          <w:szCs w:val="22"/>
          <w:lang w:val="en-ZA"/>
        </w:rPr>
      </w:pPr>
    </w:p>
    <w:p w:rsidR="001709EE" w:rsidRPr="00394647" w:rsidRDefault="001709EE" w:rsidP="00B11BE6">
      <w:pPr>
        <w:numPr>
          <w:ilvl w:val="1"/>
          <w:numId w:val="0"/>
        </w:numPr>
        <w:tabs>
          <w:tab w:val="num" w:pos="720"/>
        </w:tabs>
        <w:ind w:left="720" w:hanging="720"/>
        <w:jc w:val="both"/>
        <w:rPr>
          <w:rFonts w:ascii="Arial" w:hAnsi="Arial" w:cs="Arial"/>
          <w:sz w:val="22"/>
          <w:szCs w:val="22"/>
          <w:lang w:val="en-ZA"/>
        </w:rPr>
      </w:pPr>
      <w:r w:rsidRPr="00394647">
        <w:rPr>
          <w:rFonts w:ascii="Arial" w:hAnsi="Arial" w:cs="Arial"/>
          <w:b/>
          <w:bCs/>
          <w:sz w:val="22"/>
          <w:szCs w:val="22"/>
          <w:lang w:val="en-ZA"/>
        </w:rPr>
        <w:t>Glycerol</w:t>
      </w:r>
      <w:r w:rsidRPr="00394647">
        <w:rPr>
          <w:rFonts w:ascii="Arial" w:hAnsi="Arial" w:cs="Arial"/>
          <w:sz w:val="22"/>
          <w:szCs w:val="22"/>
          <w:lang w:val="en-ZA"/>
        </w:rPr>
        <w:t>, chemically pure &gt; 95%.</w:t>
      </w:r>
    </w:p>
    <w:p w:rsidR="001709EE" w:rsidRPr="00394647" w:rsidRDefault="001709EE" w:rsidP="00B11BE6">
      <w:pPr>
        <w:jc w:val="both"/>
        <w:rPr>
          <w:rFonts w:ascii="Arial" w:hAnsi="Arial" w:cs="Arial"/>
          <w:sz w:val="22"/>
          <w:szCs w:val="22"/>
          <w:lang w:val="en-ZA"/>
        </w:rPr>
      </w:pPr>
    </w:p>
    <w:p w:rsidR="001709EE" w:rsidRPr="00394647" w:rsidRDefault="001709EE" w:rsidP="00B11BE6">
      <w:pPr>
        <w:rPr>
          <w:rFonts w:ascii="Arial" w:hAnsi="Arial" w:cs="Arial"/>
          <w:sz w:val="22"/>
          <w:szCs w:val="22"/>
          <w:lang w:val="en-ZA"/>
        </w:rPr>
      </w:pPr>
    </w:p>
    <w:p w:rsidR="001709EE" w:rsidRPr="00394647" w:rsidRDefault="001709EE" w:rsidP="00B11BE6">
      <w:pPr>
        <w:pStyle w:val="Heading5"/>
        <w:keepNext/>
        <w:tabs>
          <w:tab w:val="num" w:pos="720"/>
        </w:tabs>
        <w:spacing w:before="0" w:after="0"/>
        <w:ind w:left="720" w:hanging="720"/>
        <w:rPr>
          <w:rFonts w:ascii="Arial" w:hAnsi="Arial" w:cs="Arial"/>
          <w:sz w:val="22"/>
          <w:szCs w:val="22"/>
        </w:rPr>
      </w:pPr>
      <w:r w:rsidRPr="00394647">
        <w:rPr>
          <w:rFonts w:ascii="Arial" w:hAnsi="Arial" w:cs="Arial"/>
          <w:sz w:val="22"/>
          <w:szCs w:val="22"/>
        </w:rPr>
        <w:t>Procedure</w:t>
      </w:r>
    </w:p>
    <w:p w:rsidR="001709EE" w:rsidRPr="00394647" w:rsidRDefault="001709EE" w:rsidP="00B11BE6">
      <w:pPr>
        <w:pStyle w:val="Footer"/>
        <w:rPr>
          <w:rFonts w:ascii="Arial" w:hAnsi="Arial" w:cs="Arial"/>
          <w:sz w:val="22"/>
          <w:szCs w:val="22"/>
          <w:lang w:val="en-ZA"/>
        </w:rPr>
      </w:pPr>
    </w:p>
    <w:p w:rsidR="001709EE" w:rsidRPr="00394647" w:rsidRDefault="001709EE" w:rsidP="00B11BE6">
      <w:pPr>
        <w:numPr>
          <w:ilvl w:val="1"/>
          <w:numId w:val="0"/>
        </w:numPr>
        <w:tabs>
          <w:tab w:val="num" w:pos="720"/>
        </w:tabs>
        <w:ind w:left="720" w:hanging="720"/>
        <w:rPr>
          <w:rFonts w:ascii="Arial" w:hAnsi="Arial" w:cs="Arial"/>
          <w:sz w:val="22"/>
          <w:szCs w:val="22"/>
          <w:lang w:val="en-ZA"/>
        </w:rPr>
      </w:pPr>
      <w:r w:rsidRPr="00394647">
        <w:rPr>
          <w:rFonts w:ascii="Arial" w:hAnsi="Arial" w:cs="Arial"/>
          <w:sz w:val="22"/>
          <w:szCs w:val="22"/>
          <w:lang w:val="en-ZA"/>
        </w:rPr>
        <w:t>Dry potassium bromide (KBr) for between 12 and 24 hours at 130-140°C.</w:t>
      </w:r>
    </w:p>
    <w:p w:rsidR="001709EE" w:rsidRPr="00394647" w:rsidRDefault="001709EE" w:rsidP="00B11BE6">
      <w:pPr>
        <w:ind w:left="360"/>
        <w:rPr>
          <w:rFonts w:ascii="Arial" w:hAnsi="Arial" w:cs="Arial"/>
          <w:sz w:val="22"/>
          <w:szCs w:val="22"/>
          <w:lang w:val="en-ZA"/>
        </w:rPr>
      </w:pPr>
    </w:p>
    <w:p w:rsidR="001709EE" w:rsidRPr="00394647" w:rsidRDefault="001709EE" w:rsidP="00B11BE6">
      <w:pPr>
        <w:numPr>
          <w:ilvl w:val="1"/>
          <w:numId w:val="0"/>
        </w:numPr>
        <w:tabs>
          <w:tab w:val="num" w:pos="720"/>
        </w:tabs>
        <w:ind w:left="720" w:hanging="720"/>
        <w:rPr>
          <w:rFonts w:ascii="Arial" w:hAnsi="Arial" w:cs="Arial"/>
          <w:sz w:val="22"/>
          <w:szCs w:val="22"/>
          <w:lang w:val="en-ZA"/>
        </w:rPr>
      </w:pPr>
      <w:r w:rsidRPr="00394647">
        <w:rPr>
          <w:rFonts w:ascii="Arial" w:hAnsi="Arial" w:cs="Arial"/>
          <w:sz w:val="22"/>
          <w:szCs w:val="22"/>
          <w:lang w:val="en-ZA"/>
        </w:rPr>
        <w:t>Condition ash crucible for 1-2 hours at 120-130°C.</w:t>
      </w:r>
    </w:p>
    <w:p w:rsidR="001709EE" w:rsidRPr="00394647" w:rsidRDefault="001709EE" w:rsidP="00B11BE6">
      <w:pPr>
        <w:rPr>
          <w:rFonts w:ascii="Arial" w:hAnsi="Arial" w:cs="Arial"/>
          <w:sz w:val="22"/>
          <w:szCs w:val="22"/>
          <w:lang w:val="en-ZA"/>
        </w:rPr>
      </w:pPr>
    </w:p>
    <w:p w:rsidR="001709EE" w:rsidRPr="00394647" w:rsidRDefault="001709EE" w:rsidP="00B11BE6">
      <w:pPr>
        <w:jc w:val="right"/>
        <w:rPr>
          <w:rFonts w:ascii="Arial" w:hAnsi="Arial" w:cs="Arial"/>
          <w:sz w:val="22"/>
          <w:szCs w:val="22"/>
          <w:lang w:val="en-ZA"/>
        </w:rPr>
      </w:pPr>
      <w:r w:rsidRPr="00394647">
        <w:rPr>
          <w:rFonts w:ascii="Arial" w:hAnsi="Arial" w:cs="Arial"/>
          <w:b/>
          <w:bCs/>
          <w:sz w:val="22"/>
          <w:szCs w:val="22"/>
          <w:lang w:val="en-ZA"/>
        </w:rPr>
        <w:t>CECS method 3:1988</w:t>
      </w:r>
    </w:p>
    <w:p w:rsidR="001709EE" w:rsidRPr="00394647" w:rsidRDefault="001709EE" w:rsidP="00B11BE6">
      <w:pPr>
        <w:rPr>
          <w:rFonts w:ascii="Arial" w:hAnsi="Arial" w:cs="Arial"/>
          <w:sz w:val="22"/>
          <w:szCs w:val="22"/>
          <w:lang w:val="en-ZA"/>
        </w:rPr>
      </w:pPr>
    </w:p>
    <w:p w:rsidR="001709EE" w:rsidRPr="00394647" w:rsidRDefault="001709EE" w:rsidP="00B11BE6">
      <w:pPr>
        <w:numPr>
          <w:ilvl w:val="1"/>
          <w:numId w:val="0"/>
        </w:numPr>
        <w:tabs>
          <w:tab w:val="num" w:pos="720"/>
        </w:tabs>
        <w:ind w:left="720" w:hanging="720"/>
        <w:rPr>
          <w:rFonts w:ascii="Arial" w:hAnsi="Arial" w:cs="Arial"/>
          <w:sz w:val="22"/>
          <w:szCs w:val="22"/>
          <w:lang w:val="en-ZA"/>
        </w:rPr>
      </w:pPr>
      <w:r w:rsidRPr="00394647">
        <w:rPr>
          <w:rFonts w:ascii="Arial" w:hAnsi="Arial" w:cs="Arial"/>
          <w:sz w:val="22"/>
          <w:szCs w:val="22"/>
          <w:lang w:val="en-ZA"/>
        </w:rPr>
        <w:t>Allow ash crucible to cool down to room temperature in desiccator.</w:t>
      </w:r>
    </w:p>
    <w:p w:rsidR="001709EE" w:rsidRPr="00394647" w:rsidRDefault="001709EE" w:rsidP="00B11BE6">
      <w:pPr>
        <w:rPr>
          <w:rFonts w:ascii="Arial" w:hAnsi="Arial" w:cs="Arial"/>
          <w:sz w:val="22"/>
          <w:szCs w:val="22"/>
          <w:lang w:val="en-ZA"/>
        </w:rPr>
      </w:pPr>
    </w:p>
    <w:p w:rsidR="001709EE" w:rsidRPr="00394647" w:rsidRDefault="001709EE" w:rsidP="00B11BE6">
      <w:pPr>
        <w:pStyle w:val="Footer"/>
        <w:numPr>
          <w:ilvl w:val="1"/>
          <w:numId w:val="0"/>
        </w:numPr>
        <w:tabs>
          <w:tab w:val="clear" w:pos="4320"/>
          <w:tab w:val="clear" w:pos="8640"/>
          <w:tab w:val="num" w:pos="0"/>
        </w:tabs>
        <w:jc w:val="both"/>
        <w:rPr>
          <w:rFonts w:ascii="Arial" w:hAnsi="Arial" w:cs="Arial"/>
          <w:sz w:val="22"/>
          <w:szCs w:val="22"/>
          <w:lang w:val="en-ZA"/>
        </w:rPr>
      </w:pPr>
      <w:r w:rsidRPr="00394647">
        <w:rPr>
          <w:rFonts w:ascii="Arial" w:hAnsi="Arial" w:cs="Arial"/>
          <w:sz w:val="22"/>
          <w:szCs w:val="22"/>
          <w:lang w:val="en-ZA"/>
        </w:rPr>
        <w:t>Accurately determine the mass of the ash crucible to 5 decimals and record the mass (M1).</w:t>
      </w:r>
    </w:p>
    <w:p w:rsidR="001709EE" w:rsidRPr="00394647" w:rsidRDefault="001709EE" w:rsidP="00B11BE6">
      <w:pPr>
        <w:rPr>
          <w:rFonts w:ascii="Arial" w:hAnsi="Arial" w:cs="Arial"/>
          <w:sz w:val="22"/>
          <w:szCs w:val="22"/>
          <w:lang w:val="en-ZA"/>
        </w:rPr>
      </w:pPr>
    </w:p>
    <w:p w:rsidR="001709EE" w:rsidRPr="00394647" w:rsidRDefault="001709EE" w:rsidP="00B11BE6">
      <w:pPr>
        <w:numPr>
          <w:ilvl w:val="1"/>
          <w:numId w:val="0"/>
        </w:numPr>
        <w:tabs>
          <w:tab w:val="num" w:pos="720"/>
        </w:tabs>
        <w:ind w:left="720" w:hanging="720"/>
        <w:rPr>
          <w:rFonts w:ascii="Arial" w:hAnsi="Arial" w:cs="Arial"/>
          <w:sz w:val="22"/>
          <w:szCs w:val="22"/>
          <w:lang w:val="en-ZA"/>
        </w:rPr>
      </w:pPr>
      <w:r w:rsidRPr="00394647">
        <w:rPr>
          <w:rFonts w:ascii="Arial" w:hAnsi="Arial" w:cs="Arial"/>
          <w:sz w:val="22"/>
          <w:szCs w:val="22"/>
          <w:lang w:val="en-ZA"/>
        </w:rPr>
        <w:t>Place filter(s) to be assessed upside down into ash crucible.</w:t>
      </w:r>
    </w:p>
    <w:p w:rsidR="001709EE" w:rsidRPr="00394647" w:rsidRDefault="001709EE" w:rsidP="00B11BE6">
      <w:pPr>
        <w:rPr>
          <w:rFonts w:ascii="Arial" w:hAnsi="Arial" w:cs="Arial"/>
          <w:sz w:val="22"/>
          <w:szCs w:val="22"/>
          <w:lang w:val="en-ZA"/>
        </w:rPr>
      </w:pPr>
    </w:p>
    <w:p w:rsidR="001709EE" w:rsidRPr="00394647" w:rsidRDefault="001709EE" w:rsidP="00B11BE6">
      <w:pPr>
        <w:numPr>
          <w:ilvl w:val="1"/>
          <w:numId w:val="0"/>
        </w:numPr>
        <w:tabs>
          <w:tab w:val="num" w:pos="720"/>
        </w:tabs>
        <w:ind w:left="720" w:hanging="720"/>
        <w:rPr>
          <w:rFonts w:ascii="Arial" w:hAnsi="Arial" w:cs="Arial"/>
          <w:sz w:val="22"/>
          <w:szCs w:val="22"/>
          <w:lang w:val="en-ZA"/>
        </w:rPr>
      </w:pPr>
      <w:r w:rsidRPr="00394647">
        <w:rPr>
          <w:rFonts w:ascii="Arial" w:hAnsi="Arial" w:cs="Arial"/>
          <w:sz w:val="22"/>
          <w:szCs w:val="22"/>
          <w:lang w:val="en-ZA"/>
        </w:rPr>
        <w:t>Place two drops of glycerol onto filter(s).</w:t>
      </w:r>
    </w:p>
    <w:p w:rsidR="001709EE" w:rsidRPr="00394647" w:rsidRDefault="001709EE" w:rsidP="00B11BE6">
      <w:pPr>
        <w:pStyle w:val="Footer"/>
        <w:jc w:val="both"/>
        <w:rPr>
          <w:rFonts w:ascii="Arial" w:hAnsi="Arial" w:cs="Arial"/>
          <w:sz w:val="22"/>
          <w:szCs w:val="22"/>
          <w:lang w:val="en-ZA"/>
        </w:rPr>
      </w:pPr>
    </w:p>
    <w:p w:rsidR="001709EE" w:rsidRPr="00394647" w:rsidRDefault="001709EE" w:rsidP="00B11BE6">
      <w:pPr>
        <w:pStyle w:val="Footer"/>
        <w:numPr>
          <w:ilvl w:val="1"/>
          <w:numId w:val="0"/>
        </w:numPr>
        <w:tabs>
          <w:tab w:val="clear" w:pos="4320"/>
          <w:tab w:val="clear" w:pos="8640"/>
          <w:tab w:val="num" w:pos="0"/>
        </w:tabs>
        <w:jc w:val="both"/>
        <w:rPr>
          <w:rFonts w:ascii="Arial" w:hAnsi="Arial" w:cs="Arial"/>
          <w:sz w:val="22"/>
          <w:szCs w:val="22"/>
          <w:lang w:val="en-ZA"/>
        </w:rPr>
      </w:pPr>
      <w:r w:rsidRPr="00394647">
        <w:rPr>
          <w:rFonts w:ascii="Arial" w:hAnsi="Arial" w:cs="Arial"/>
          <w:sz w:val="22"/>
          <w:szCs w:val="22"/>
          <w:lang w:val="en-ZA"/>
        </w:rPr>
        <w:t>Place ash crucible with filters into an oven at 50-60°C to allow even distribution of the glycerol.</w:t>
      </w:r>
    </w:p>
    <w:p w:rsidR="001709EE" w:rsidRPr="00394647" w:rsidRDefault="001709EE" w:rsidP="00B11BE6">
      <w:pPr>
        <w:pStyle w:val="Footer"/>
        <w:rPr>
          <w:rFonts w:ascii="Arial" w:hAnsi="Arial" w:cs="Arial"/>
          <w:sz w:val="22"/>
          <w:szCs w:val="22"/>
          <w:lang w:val="en-ZA"/>
        </w:rPr>
      </w:pPr>
    </w:p>
    <w:p w:rsidR="001709EE" w:rsidRPr="00394647" w:rsidRDefault="001709EE" w:rsidP="00B11BE6">
      <w:pPr>
        <w:pStyle w:val="Footer"/>
        <w:numPr>
          <w:ilvl w:val="1"/>
          <w:numId w:val="0"/>
        </w:numPr>
        <w:tabs>
          <w:tab w:val="clear" w:pos="4320"/>
          <w:tab w:val="clear" w:pos="8640"/>
          <w:tab w:val="num" w:pos="0"/>
        </w:tabs>
        <w:jc w:val="both"/>
        <w:rPr>
          <w:rFonts w:ascii="Arial" w:hAnsi="Arial" w:cs="Arial"/>
          <w:sz w:val="22"/>
          <w:szCs w:val="22"/>
          <w:lang w:val="en-ZA"/>
        </w:rPr>
      </w:pPr>
      <w:r w:rsidRPr="00394647">
        <w:rPr>
          <w:rFonts w:ascii="Arial" w:hAnsi="Arial" w:cs="Arial"/>
          <w:sz w:val="22"/>
          <w:szCs w:val="22"/>
          <w:lang w:val="en-ZA"/>
        </w:rPr>
        <w:t>Ash the ash crucible with filters in muffle furnace at 590-610°C for 2-2½ hours. Do not open muffle furnace while ashing is in process.</w:t>
      </w:r>
    </w:p>
    <w:p w:rsidR="001709EE" w:rsidRPr="00394647" w:rsidRDefault="001709EE" w:rsidP="00B11BE6">
      <w:pPr>
        <w:rPr>
          <w:rFonts w:ascii="Arial" w:hAnsi="Arial" w:cs="Arial"/>
          <w:sz w:val="22"/>
          <w:szCs w:val="22"/>
          <w:lang w:val="en-ZA"/>
        </w:rPr>
      </w:pPr>
    </w:p>
    <w:p w:rsidR="001709EE" w:rsidRPr="00394647" w:rsidRDefault="001709EE" w:rsidP="00B11BE6">
      <w:pPr>
        <w:numPr>
          <w:ilvl w:val="1"/>
          <w:numId w:val="0"/>
        </w:numPr>
        <w:tabs>
          <w:tab w:val="num" w:pos="720"/>
        </w:tabs>
        <w:ind w:left="720" w:hanging="720"/>
        <w:rPr>
          <w:rFonts w:ascii="Arial" w:hAnsi="Arial" w:cs="Arial"/>
          <w:sz w:val="22"/>
          <w:szCs w:val="22"/>
          <w:lang w:val="en-ZA"/>
        </w:rPr>
      </w:pPr>
      <w:r w:rsidRPr="00394647">
        <w:rPr>
          <w:rFonts w:ascii="Arial" w:hAnsi="Arial" w:cs="Arial"/>
          <w:sz w:val="22"/>
          <w:szCs w:val="22"/>
          <w:lang w:val="en-ZA"/>
        </w:rPr>
        <w:t>Switch off muffle furnace and allow to cool down properly.</w:t>
      </w:r>
    </w:p>
    <w:p w:rsidR="001709EE" w:rsidRPr="00394647" w:rsidRDefault="001709EE" w:rsidP="00B11BE6">
      <w:pPr>
        <w:rPr>
          <w:rFonts w:ascii="Arial" w:hAnsi="Arial" w:cs="Arial"/>
          <w:sz w:val="22"/>
          <w:szCs w:val="22"/>
          <w:lang w:val="en-ZA"/>
        </w:rPr>
      </w:pPr>
    </w:p>
    <w:p w:rsidR="001709EE" w:rsidRPr="00394647" w:rsidRDefault="001709EE" w:rsidP="00B11BE6">
      <w:pPr>
        <w:numPr>
          <w:ilvl w:val="1"/>
          <w:numId w:val="0"/>
        </w:numPr>
        <w:tabs>
          <w:tab w:val="num" w:pos="720"/>
        </w:tabs>
        <w:ind w:left="720" w:hanging="720"/>
        <w:rPr>
          <w:rFonts w:ascii="Arial" w:hAnsi="Arial" w:cs="Arial"/>
          <w:sz w:val="22"/>
          <w:szCs w:val="22"/>
          <w:lang w:val="en-ZA"/>
        </w:rPr>
      </w:pPr>
      <w:r w:rsidRPr="00394647">
        <w:rPr>
          <w:rFonts w:ascii="Arial" w:hAnsi="Arial" w:cs="Arial"/>
          <w:sz w:val="22"/>
          <w:szCs w:val="22"/>
          <w:lang w:val="en-ZA"/>
        </w:rPr>
        <w:t>Meanwhile weigh off ±70 mg KBr into a mortar.</w:t>
      </w:r>
    </w:p>
    <w:p w:rsidR="001709EE" w:rsidRPr="00394647" w:rsidRDefault="001709EE" w:rsidP="00B11BE6">
      <w:pPr>
        <w:rPr>
          <w:rFonts w:ascii="Arial" w:hAnsi="Arial" w:cs="Arial"/>
          <w:sz w:val="22"/>
          <w:szCs w:val="22"/>
          <w:lang w:val="en-ZA"/>
        </w:rPr>
      </w:pPr>
    </w:p>
    <w:p w:rsidR="001709EE" w:rsidRPr="00394647" w:rsidRDefault="001709EE" w:rsidP="00B11BE6">
      <w:pPr>
        <w:pStyle w:val="Footer"/>
        <w:numPr>
          <w:ilvl w:val="1"/>
          <w:numId w:val="0"/>
        </w:numPr>
        <w:tabs>
          <w:tab w:val="clear" w:pos="4320"/>
          <w:tab w:val="clear" w:pos="8640"/>
          <w:tab w:val="num" w:pos="0"/>
        </w:tabs>
        <w:jc w:val="both"/>
        <w:rPr>
          <w:rFonts w:ascii="Arial" w:hAnsi="Arial" w:cs="Arial"/>
          <w:sz w:val="22"/>
          <w:szCs w:val="22"/>
          <w:lang w:val="en-ZA"/>
        </w:rPr>
      </w:pPr>
      <w:r w:rsidRPr="00394647">
        <w:rPr>
          <w:rFonts w:ascii="Arial" w:hAnsi="Arial" w:cs="Arial"/>
          <w:sz w:val="22"/>
          <w:szCs w:val="22"/>
          <w:lang w:val="en-ZA"/>
        </w:rPr>
        <w:t>After cooling down, accurately determine the mass of the ash crucible again to 5 decimal accuracy and record the mass (M2).</w:t>
      </w:r>
    </w:p>
    <w:p w:rsidR="001709EE" w:rsidRPr="00394647" w:rsidRDefault="001709EE" w:rsidP="00B11BE6">
      <w:pPr>
        <w:rPr>
          <w:rFonts w:ascii="Arial" w:hAnsi="Arial" w:cs="Arial"/>
          <w:sz w:val="22"/>
          <w:szCs w:val="22"/>
          <w:lang w:val="en-ZA"/>
        </w:rPr>
      </w:pPr>
    </w:p>
    <w:p w:rsidR="001709EE" w:rsidRPr="00394647" w:rsidRDefault="001709EE" w:rsidP="00B11BE6">
      <w:pPr>
        <w:pStyle w:val="Footer"/>
        <w:numPr>
          <w:ilvl w:val="1"/>
          <w:numId w:val="0"/>
        </w:numPr>
        <w:tabs>
          <w:tab w:val="clear" w:pos="4320"/>
          <w:tab w:val="clear" w:pos="8640"/>
          <w:tab w:val="num" w:pos="0"/>
        </w:tabs>
        <w:jc w:val="both"/>
        <w:rPr>
          <w:rFonts w:ascii="Arial" w:hAnsi="Arial" w:cs="Arial"/>
          <w:sz w:val="22"/>
          <w:szCs w:val="22"/>
          <w:lang w:val="en-ZA"/>
        </w:rPr>
      </w:pPr>
      <w:r w:rsidRPr="00394647">
        <w:rPr>
          <w:rFonts w:ascii="Arial" w:hAnsi="Arial" w:cs="Arial"/>
          <w:sz w:val="22"/>
          <w:szCs w:val="22"/>
          <w:lang w:val="en-ZA"/>
        </w:rPr>
        <w:t>Work the ashed sample down the sides of the crucible with a micro-spatula and lightly grind the ash with a pestle to a fine powder. Mix sample carefully until homogeneous.</w:t>
      </w:r>
    </w:p>
    <w:p w:rsidR="001709EE" w:rsidRPr="00394647" w:rsidRDefault="001709EE" w:rsidP="00B11BE6">
      <w:pPr>
        <w:rPr>
          <w:rFonts w:ascii="Arial" w:hAnsi="Arial" w:cs="Arial"/>
          <w:sz w:val="22"/>
          <w:szCs w:val="22"/>
          <w:lang w:val="en-ZA"/>
        </w:rPr>
      </w:pPr>
    </w:p>
    <w:p w:rsidR="001709EE" w:rsidRPr="00394647" w:rsidRDefault="001709EE" w:rsidP="00B11BE6">
      <w:pPr>
        <w:pStyle w:val="Footer"/>
        <w:numPr>
          <w:ilvl w:val="1"/>
          <w:numId w:val="0"/>
        </w:numPr>
        <w:tabs>
          <w:tab w:val="clear" w:pos="4320"/>
          <w:tab w:val="clear" w:pos="8640"/>
          <w:tab w:val="num" w:pos="0"/>
        </w:tabs>
        <w:jc w:val="both"/>
        <w:rPr>
          <w:rFonts w:ascii="Arial" w:hAnsi="Arial" w:cs="Arial"/>
          <w:sz w:val="22"/>
          <w:szCs w:val="22"/>
          <w:lang w:val="en-ZA"/>
        </w:rPr>
      </w:pPr>
      <w:r w:rsidRPr="00394647">
        <w:rPr>
          <w:rFonts w:ascii="Arial" w:hAnsi="Arial" w:cs="Arial"/>
          <w:sz w:val="22"/>
          <w:szCs w:val="22"/>
          <w:lang w:val="en-ZA"/>
        </w:rPr>
        <w:t>If the ashed mass of the sample weighs more than 1mg, carefully weigh off approximately 1mg of ash into a weighing pan and store the rest of the sample in a clearly marked container,</w:t>
      </w:r>
    </w:p>
    <w:p w:rsidR="001709EE" w:rsidRPr="00394647" w:rsidRDefault="001709EE" w:rsidP="00B11BE6">
      <w:pPr>
        <w:rPr>
          <w:rFonts w:ascii="Arial" w:hAnsi="Arial" w:cs="Arial"/>
          <w:sz w:val="22"/>
          <w:szCs w:val="22"/>
          <w:lang w:val="en-ZA"/>
        </w:rPr>
      </w:pPr>
    </w:p>
    <w:p w:rsidR="001709EE" w:rsidRPr="00394647" w:rsidRDefault="001709EE" w:rsidP="00B11BE6">
      <w:pPr>
        <w:pStyle w:val="Footer"/>
        <w:numPr>
          <w:ilvl w:val="1"/>
          <w:numId w:val="0"/>
        </w:numPr>
        <w:tabs>
          <w:tab w:val="clear" w:pos="4320"/>
          <w:tab w:val="clear" w:pos="8640"/>
        </w:tabs>
        <w:jc w:val="both"/>
        <w:rPr>
          <w:rFonts w:ascii="Arial" w:hAnsi="Arial" w:cs="Arial"/>
          <w:sz w:val="22"/>
          <w:szCs w:val="22"/>
          <w:lang w:val="en-ZA"/>
        </w:rPr>
      </w:pPr>
      <w:r w:rsidRPr="00394647">
        <w:rPr>
          <w:rFonts w:ascii="Arial" w:hAnsi="Arial" w:cs="Arial"/>
          <w:sz w:val="22"/>
          <w:szCs w:val="22"/>
          <w:lang w:val="en-ZA"/>
        </w:rPr>
        <w:t>Carefully weigh off ±70 mg of KBr into a watch glass, pour into a mortar and grind to a fine powder. Return the finely ground KBr to a watch glass.</w:t>
      </w:r>
    </w:p>
    <w:p w:rsidR="001709EE" w:rsidRPr="00394647" w:rsidRDefault="001709EE" w:rsidP="00B11BE6">
      <w:pPr>
        <w:rPr>
          <w:rFonts w:ascii="Arial" w:hAnsi="Arial" w:cs="Arial"/>
          <w:sz w:val="22"/>
          <w:szCs w:val="22"/>
          <w:lang w:val="en-ZA"/>
        </w:rPr>
      </w:pPr>
    </w:p>
    <w:p w:rsidR="001709EE" w:rsidRPr="00394647" w:rsidRDefault="001709EE" w:rsidP="00B11BE6">
      <w:pPr>
        <w:pStyle w:val="Footer"/>
        <w:numPr>
          <w:ilvl w:val="1"/>
          <w:numId w:val="0"/>
        </w:numPr>
        <w:tabs>
          <w:tab w:val="clear" w:pos="4320"/>
          <w:tab w:val="clear" w:pos="8640"/>
          <w:tab w:val="num" w:pos="0"/>
        </w:tabs>
        <w:jc w:val="both"/>
        <w:rPr>
          <w:rFonts w:ascii="Arial" w:hAnsi="Arial" w:cs="Arial"/>
          <w:sz w:val="22"/>
          <w:szCs w:val="22"/>
          <w:lang w:val="en-ZA"/>
        </w:rPr>
      </w:pPr>
      <w:r w:rsidRPr="00394647">
        <w:rPr>
          <w:rFonts w:ascii="Arial" w:hAnsi="Arial" w:cs="Arial"/>
          <w:sz w:val="22"/>
          <w:szCs w:val="22"/>
          <w:lang w:val="en-ZA"/>
        </w:rPr>
        <w:t>Mix approximately half of the finely ground KBr (± 35mg) with the ash of the sample in the crucible, mix and pour into a mortar. Use the balance of the KBr to properly scrape clean the ash crucible and mix with the mixture of KBr/ash in the mortar.</w:t>
      </w:r>
    </w:p>
    <w:p w:rsidR="001709EE" w:rsidRPr="00394647" w:rsidRDefault="001709EE" w:rsidP="00B11BE6">
      <w:pPr>
        <w:rPr>
          <w:rFonts w:ascii="Arial" w:hAnsi="Arial" w:cs="Arial"/>
          <w:sz w:val="22"/>
          <w:szCs w:val="22"/>
          <w:lang w:val="en-ZA"/>
        </w:rPr>
      </w:pPr>
    </w:p>
    <w:p w:rsidR="001709EE" w:rsidRPr="00394647" w:rsidRDefault="001709EE" w:rsidP="00B11BE6">
      <w:pPr>
        <w:pStyle w:val="Footer"/>
        <w:numPr>
          <w:ilvl w:val="1"/>
          <w:numId w:val="0"/>
        </w:numPr>
        <w:tabs>
          <w:tab w:val="clear" w:pos="4320"/>
          <w:tab w:val="clear" w:pos="8640"/>
          <w:tab w:val="num" w:pos="0"/>
        </w:tabs>
        <w:jc w:val="both"/>
        <w:rPr>
          <w:rFonts w:ascii="Arial" w:hAnsi="Arial" w:cs="Arial"/>
          <w:sz w:val="22"/>
          <w:szCs w:val="22"/>
          <w:lang w:val="en-ZA"/>
        </w:rPr>
      </w:pPr>
      <w:r w:rsidRPr="00394647">
        <w:rPr>
          <w:rFonts w:ascii="Arial" w:hAnsi="Arial" w:cs="Arial"/>
          <w:sz w:val="22"/>
          <w:szCs w:val="22"/>
          <w:lang w:val="en-ZA"/>
        </w:rPr>
        <w:t>Carefully grind the total mixture in the mortar with a pestle until fine and homogeneous.</w:t>
      </w:r>
    </w:p>
    <w:p w:rsidR="001709EE" w:rsidRPr="00394647" w:rsidRDefault="001709EE" w:rsidP="00B11BE6">
      <w:pPr>
        <w:rPr>
          <w:rFonts w:ascii="Arial" w:hAnsi="Arial" w:cs="Arial"/>
          <w:sz w:val="22"/>
          <w:szCs w:val="22"/>
          <w:lang w:val="en-ZA"/>
        </w:rPr>
      </w:pPr>
    </w:p>
    <w:p w:rsidR="001709EE" w:rsidRPr="00394647" w:rsidRDefault="001709EE" w:rsidP="00B11BE6">
      <w:pPr>
        <w:pStyle w:val="Footer"/>
        <w:numPr>
          <w:ilvl w:val="1"/>
          <w:numId w:val="0"/>
        </w:numPr>
        <w:tabs>
          <w:tab w:val="clear" w:pos="4320"/>
          <w:tab w:val="clear" w:pos="8640"/>
        </w:tabs>
        <w:jc w:val="both"/>
        <w:rPr>
          <w:rFonts w:ascii="Arial" w:hAnsi="Arial" w:cs="Arial"/>
          <w:sz w:val="22"/>
          <w:szCs w:val="22"/>
          <w:lang w:val="en-ZA"/>
        </w:rPr>
      </w:pPr>
      <w:r w:rsidRPr="00394647">
        <w:rPr>
          <w:rFonts w:ascii="Arial" w:hAnsi="Arial" w:cs="Arial"/>
          <w:sz w:val="22"/>
          <w:szCs w:val="22"/>
          <w:lang w:val="en-ZA"/>
        </w:rPr>
        <w:t>It is important that the total mass of the mixture not exceed 80mg to ensure wafers of even thickness.</w:t>
      </w:r>
    </w:p>
    <w:p w:rsidR="001709EE" w:rsidRPr="00394647" w:rsidRDefault="001709EE" w:rsidP="00B11BE6">
      <w:pPr>
        <w:rPr>
          <w:rFonts w:ascii="Arial" w:hAnsi="Arial" w:cs="Arial"/>
          <w:sz w:val="22"/>
          <w:szCs w:val="22"/>
          <w:lang w:val="en-ZA"/>
        </w:rPr>
      </w:pPr>
    </w:p>
    <w:p w:rsidR="001709EE" w:rsidRPr="00394647" w:rsidRDefault="001709EE" w:rsidP="00B11BE6">
      <w:pPr>
        <w:pStyle w:val="Footer"/>
        <w:numPr>
          <w:ilvl w:val="1"/>
          <w:numId w:val="0"/>
        </w:numPr>
        <w:tabs>
          <w:tab w:val="clear" w:pos="4320"/>
          <w:tab w:val="clear" w:pos="8640"/>
        </w:tabs>
        <w:jc w:val="both"/>
        <w:rPr>
          <w:rFonts w:ascii="Arial" w:hAnsi="Arial" w:cs="Arial"/>
          <w:sz w:val="22"/>
          <w:szCs w:val="22"/>
          <w:lang w:val="en-ZA"/>
        </w:rPr>
      </w:pPr>
      <w:r w:rsidRPr="00394647">
        <w:rPr>
          <w:rFonts w:ascii="Arial" w:hAnsi="Arial" w:cs="Arial"/>
          <w:sz w:val="22"/>
          <w:szCs w:val="22"/>
          <w:lang w:val="en-ZA"/>
        </w:rPr>
        <w:t>Use a micro-spatula to “wash” the mortar’s contents into a 13 mm Evacuable Die.</w:t>
      </w:r>
    </w:p>
    <w:p w:rsidR="001709EE" w:rsidRPr="00394647" w:rsidRDefault="001709EE" w:rsidP="00B11BE6">
      <w:pPr>
        <w:rPr>
          <w:rFonts w:ascii="Arial" w:hAnsi="Arial" w:cs="Arial"/>
          <w:sz w:val="22"/>
          <w:szCs w:val="22"/>
          <w:lang w:val="en-ZA"/>
        </w:rPr>
      </w:pPr>
    </w:p>
    <w:p w:rsidR="001709EE" w:rsidRPr="00394647" w:rsidRDefault="001709EE" w:rsidP="00B11BE6">
      <w:pPr>
        <w:pStyle w:val="Heading3"/>
        <w:rPr>
          <w:sz w:val="22"/>
          <w:szCs w:val="22"/>
        </w:rPr>
      </w:pPr>
      <w:r w:rsidRPr="00394647">
        <w:rPr>
          <w:sz w:val="22"/>
          <w:szCs w:val="22"/>
        </w:rPr>
        <w:t>CECS method 3:1988</w:t>
      </w:r>
    </w:p>
    <w:p w:rsidR="001709EE" w:rsidRPr="00394647" w:rsidRDefault="001709EE" w:rsidP="00B11BE6">
      <w:pPr>
        <w:rPr>
          <w:rFonts w:ascii="Arial" w:hAnsi="Arial" w:cs="Arial"/>
          <w:sz w:val="22"/>
          <w:szCs w:val="22"/>
          <w:lang w:val="en-ZA"/>
        </w:rPr>
      </w:pPr>
    </w:p>
    <w:p w:rsidR="001709EE" w:rsidRPr="00394647" w:rsidRDefault="001709EE" w:rsidP="00B11BE6">
      <w:pPr>
        <w:pStyle w:val="Footer"/>
        <w:numPr>
          <w:ilvl w:val="1"/>
          <w:numId w:val="0"/>
        </w:numPr>
        <w:tabs>
          <w:tab w:val="clear" w:pos="4320"/>
          <w:tab w:val="clear" w:pos="8640"/>
        </w:tabs>
        <w:jc w:val="both"/>
        <w:rPr>
          <w:rFonts w:ascii="Arial" w:hAnsi="Arial" w:cs="Arial"/>
          <w:sz w:val="22"/>
          <w:szCs w:val="22"/>
          <w:lang w:val="en-ZA"/>
        </w:rPr>
      </w:pPr>
      <w:r w:rsidRPr="00394647">
        <w:rPr>
          <w:rFonts w:ascii="Arial" w:hAnsi="Arial" w:cs="Arial"/>
          <w:sz w:val="22"/>
          <w:szCs w:val="22"/>
          <w:lang w:val="en-ZA"/>
        </w:rPr>
        <w:t>Connect vacuum pump to evacuable die’s side branch, open the shut-off valve and switch pump on.</w:t>
      </w:r>
    </w:p>
    <w:p w:rsidR="001709EE" w:rsidRPr="00394647" w:rsidRDefault="001709EE" w:rsidP="00B11BE6">
      <w:pPr>
        <w:rPr>
          <w:rFonts w:ascii="Arial" w:hAnsi="Arial" w:cs="Arial"/>
          <w:sz w:val="22"/>
          <w:szCs w:val="22"/>
          <w:lang w:val="en-ZA"/>
        </w:rPr>
      </w:pPr>
    </w:p>
    <w:p w:rsidR="001709EE" w:rsidRPr="00394647" w:rsidRDefault="001709EE" w:rsidP="00B11BE6">
      <w:pPr>
        <w:pStyle w:val="Footer"/>
        <w:numPr>
          <w:ilvl w:val="1"/>
          <w:numId w:val="0"/>
        </w:numPr>
        <w:tabs>
          <w:tab w:val="clear" w:pos="4320"/>
          <w:tab w:val="clear" w:pos="8640"/>
        </w:tabs>
        <w:jc w:val="both"/>
        <w:rPr>
          <w:rFonts w:ascii="Arial" w:hAnsi="Arial" w:cs="Arial"/>
          <w:sz w:val="22"/>
          <w:szCs w:val="22"/>
          <w:lang w:val="en-ZA"/>
        </w:rPr>
      </w:pPr>
      <w:r w:rsidRPr="00394647">
        <w:rPr>
          <w:rFonts w:ascii="Arial" w:hAnsi="Arial" w:cs="Arial"/>
          <w:sz w:val="22"/>
          <w:szCs w:val="22"/>
          <w:lang w:val="en-ZA"/>
        </w:rPr>
        <w:t>Close the shutoff valve connected to the side-branch of the die, put the evacuable die into the press and tighten the press while pump motor is still running.</w:t>
      </w:r>
    </w:p>
    <w:p w:rsidR="001709EE" w:rsidRPr="00394647" w:rsidRDefault="001709EE" w:rsidP="00B11BE6">
      <w:pPr>
        <w:rPr>
          <w:rFonts w:ascii="Arial" w:hAnsi="Arial" w:cs="Arial"/>
          <w:sz w:val="22"/>
          <w:szCs w:val="22"/>
          <w:lang w:val="en-ZA"/>
        </w:rPr>
      </w:pPr>
    </w:p>
    <w:p w:rsidR="001709EE" w:rsidRPr="00394647" w:rsidRDefault="001709EE" w:rsidP="00B11BE6">
      <w:pPr>
        <w:pStyle w:val="Footer"/>
        <w:numPr>
          <w:ilvl w:val="1"/>
          <w:numId w:val="0"/>
        </w:numPr>
        <w:tabs>
          <w:tab w:val="clear" w:pos="4320"/>
          <w:tab w:val="clear" w:pos="8640"/>
        </w:tabs>
        <w:jc w:val="both"/>
        <w:rPr>
          <w:rFonts w:ascii="Arial" w:hAnsi="Arial" w:cs="Arial"/>
          <w:b/>
          <w:bCs/>
          <w:sz w:val="22"/>
          <w:szCs w:val="22"/>
          <w:lang w:val="en-ZA"/>
        </w:rPr>
      </w:pPr>
      <w:r w:rsidRPr="00394647">
        <w:rPr>
          <w:rFonts w:ascii="Arial" w:hAnsi="Arial" w:cs="Arial"/>
          <w:sz w:val="22"/>
          <w:szCs w:val="22"/>
          <w:lang w:val="en-ZA"/>
        </w:rPr>
        <w:t>Wait for approximately 2 – 3 minutes, pressurise the press to between 4.5 and 5.5 tons for 2½ to 3½ minutes, open the vacuum to the side branch of the die at the shut-off valve and switch off the pump.</w:t>
      </w:r>
    </w:p>
    <w:p w:rsidR="001709EE" w:rsidRPr="00394647" w:rsidRDefault="001709EE" w:rsidP="00B11BE6">
      <w:pPr>
        <w:pStyle w:val="Footer"/>
        <w:jc w:val="both"/>
        <w:rPr>
          <w:rFonts w:ascii="Arial" w:hAnsi="Arial" w:cs="Arial"/>
          <w:sz w:val="22"/>
          <w:szCs w:val="22"/>
          <w:lang w:val="en-ZA"/>
        </w:rPr>
      </w:pPr>
    </w:p>
    <w:p w:rsidR="001709EE" w:rsidRPr="00394647" w:rsidRDefault="001709EE" w:rsidP="00B11BE6">
      <w:pPr>
        <w:pStyle w:val="Footer"/>
        <w:numPr>
          <w:ilvl w:val="1"/>
          <w:numId w:val="0"/>
        </w:numPr>
        <w:tabs>
          <w:tab w:val="clear" w:pos="4320"/>
          <w:tab w:val="clear" w:pos="8640"/>
        </w:tabs>
        <w:jc w:val="both"/>
        <w:rPr>
          <w:rFonts w:ascii="Arial" w:hAnsi="Arial" w:cs="Arial"/>
          <w:sz w:val="22"/>
          <w:szCs w:val="22"/>
          <w:lang w:val="en-ZA"/>
        </w:rPr>
      </w:pPr>
      <w:r w:rsidRPr="00394647">
        <w:rPr>
          <w:rFonts w:ascii="Arial" w:hAnsi="Arial" w:cs="Arial"/>
          <w:sz w:val="22"/>
          <w:szCs w:val="22"/>
          <w:lang w:val="en-ZA"/>
        </w:rPr>
        <w:t>Remove the evacuable die from the press, remove the wafer from the die and insert the wafer in a Specacard with a 10mm ±1mm diameter circular window. Clearly number the Specacard containing the wafer with the relevant mine information for identification.</w:t>
      </w:r>
    </w:p>
    <w:p w:rsidR="001709EE" w:rsidRPr="00394647" w:rsidRDefault="001709EE" w:rsidP="00B11BE6">
      <w:pPr>
        <w:pStyle w:val="Heading3"/>
        <w:rPr>
          <w:b w:val="0"/>
          <w:bCs w:val="0"/>
          <w:sz w:val="22"/>
          <w:szCs w:val="22"/>
        </w:rPr>
      </w:pPr>
    </w:p>
    <w:p w:rsidR="001709EE" w:rsidRPr="00394647" w:rsidRDefault="001709EE" w:rsidP="00B11BE6">
      <w:pPr>
        <w:jc w:val="both"/>
        <w:rPr>
          <w:rFonts w:ascii="Arial" w:hAnsi="Arial" w:cs="Arial"/>
          <w:sz w:val="22"/>
          <w:szCs w:val="22"/>
          <w:lang w:val="en-ZA"/>
        </w:rPr>
      </w:pPr>
      <w:r w:rsidRPr="00394647">
        <w:rPr>
          <w:rFonts w:ascii="Arial" w:hAnsi="Arial" w:cs="Arial"/>
          <w:sz w:val="22"/>
          <w:szCs w:val="22"/>
          <w:lang w:val="en-ZA"/>
        </w:rPr>
        <w:t>Keep wafer overnight at 110-120°C or in a desiccator if it cannot be taken to the scanning laboratories immediately. Take to scanning laboratory at earliest convenience.</w:t>
      </w:r>
    </w:p>
    <w:p w:rsidR="001709EE" w:rsidRPr="00394647" w:rsidRDefault="001709EE" w:rsidP="00B11BE6">
      <w:pPr>
        <w:rPr>
          <w:rFonts w:ascii="Arial" w:hAnsi="Arial" w:cs="Arial"/>
          <w:sz w:val="22"/>
          <w:szCs w:val="22"/>
          <w:lang w:val="en-ZA"/>
        </w:rPr>
      </w:pPr>
    </w:p>
    <w:p w:rsidR="001709EE" w:rsidRPr="00394647" w:rsidRDefault="001709EE" w:rsidP="00CE31B1">
      <w:pPr>
        <w:pStyle w:val="Heading1"/>
        <w:tabs>
          <w:tab w:val="left" w:pos="567"/>
        </w:tabs>
        <w:rPr>
          <w:sz w:val="22"/>
          <w:szCs w:val="22"/>
        </w:rPr>
      </w:pPr>
      <w:r>
        <w:rPr>
          <w:sz w:val="22"/>
          <w:szCs w:val="22"/>
        </w:rPr>
        <w:t>6</w:t>
      </w:r>
      <w:r w:rsidRPr="00394647">
        <w:rPr>
          <w:sz w:val="22"/>
          <w:szCs w:val="22"/>
        </w:rPr>
        <w:tab/>
        <w:t>Expression and reporting of results</w:t>
      </w:r>
    </w:p>
    <w:p w:rsidR="001709EE" w:rsidRPr="00394647" w:rsidRDefault="001709EE" w:rsidP="00B11BE6">
      <w:pPr>
        <w:rPr>
          <w:rFonts w:ascii="Arial" w:hAnsi="Arial" w:cs="Arial"/>
          <w:sz w:val="22"/>
          <w:szCs w:val="22"/>
          <w:lang w:val="en-ZA"/>
        </w:rPr>
      </w:pPr>
    </w:p>
    <w:p w:rsidR="001709EE" w:rsidRPr="00394647" w:rsidRDefault="001709EE" w:rsidP="00CE31B1">
      <w:pPr>
        <w:ind w:left="567"/>
        <w:rPr>
          <w:rFonts w:ascii="Arial" w:hAnsi="Arial" w:cs="Arial"/>
          <w:sz w:val="22"/>
          <w:szCs w:val="22"/>
          <w:lang w:val="en-ZA"/>
        </w:rPr>
      </w:pPr>
      <w:r w:rsidRPr="00394647">
        <w:rPr>
          <w:rFonts w:ascii="Arial" w:hAnsi="Arial" w:cs="Arial"/>
          <w:sz w:val="22"/>
          <w:szCs w:val="22"/>
          <w:lang w:val="en-ZA"/>
        </w:rPr>
        <w:t>When results are received from scanning laboratory, calculate concentration of Alpha Quartz (SiO</w:t>
      </w:r>
      <w:r w:rsidRPr="00394647">
        <w:rPr>
          <w:rFonts w:ascii="Arial" w:hAnsi="Arial" w:cs="Arial"/>
          <w:sz w:val="22"/>
          <w:szCs w:val="22"/>
          <w:vertAlign w:val="subscript"/>
          <w:lang w:val="en-ZA"/>
        </w:rPr>
        <w:t>2</w:t>
      </w:r>
      <w:r w:rsidRPr="00394647">
        <w:rPr>
          <w:rFonts w:ascii="Arial" w:hAnsi="Arial" w:cs="Arial"/>
          <w:sz w:val="22"/>
          <w:szCs w:val="22"/>
          <w:lang w:val="en-ZA"/>
        </w:rPr>
        <w:t>) using the under mentioned formulae:</w:t>
      </w:r>
    </w:p>
    <w:p w:rsidR="001709EE" w:rsidRPr="00394647" w:rsidRDefault="001709EE" w:rsidP="00CE31B1">
      <w:pPr>
        <w:ind w:left="567"/>
        <w:rPr>
          <w:rFonts w:ascii="Arial" w:hAnsi="Arial" w:cs="Arial"/>
          <w:sz w:val="22"/>
          <w:szCs w:val="22"/>
          <w:lang w:val="en-ZA"/>
        </w:rPr>
      </w:pPr>
    </w:p>
    <w:p w:rsidR="001709EE" w:rsidRPr="00394647" w:rsidRDefault="001709EE" w:rsidP="00CE31B1">
      <w:pPr>
        <w:ind w:left="567"/>
        <w:rPr>
          <w:rFonts w:ascii="Arial" w:hAnsi="Arial" w:cs="Arial"/>
          <w:sz w:val="22"/>
          <w:szCs w:val="22"/>
          <w:lang w:val="en-ZA"/>
        </w:rPr>
      </w:pPr>
      <w:r w:rsidRPr="00394647">
        <w:rPr>
          <w:rFonts w:ascii="Arial" w:hAnsi="Arial" w:cs="Arial"/>
          <w:sz w:val="22"/>
          <w:szCs w:val="22"/>
          <w:lang w:val="en-ZA"/>
        </w:rPr>
        <w:t>If full mass of ash from sample is utilised:</w:t>
      </w:r>
    </w:p>
    <w:p w:rsidR="001709EE" w:rsidRPr="00394647" w:rsidRDefault="001709EE" w:rsidP="00CE31B1">
      <w:pPr>
        <w:ind w:left="567"/>
        <w:rPr>
          <w:rFonts w:ascii="Arial" w:hAnsi="Arial" w:cs="Arial"/>
          <w:sz w:val="22"/>
          <w:szCs w:val="22"/>
          <w:lang w:val="en-ZA"/>
        </w:rPr>
      </w:pPr>
    </w:p>
    <w:p w:rsidR="001709EE" w:rsidRPr="00394647" w:rsidRDefault="001709EE" w:rsidP="00CE31B1">
      <w:pPr>
        <w:pStyle w:val="Heading2"/>
        <w:ind w:left="567"/>
        <w:rPr>
          <w:rFonts w:ascii="Arial" w:hAnsi="Arial" w:cs="Arial"/>
          <w:color w:val="auto"/>
          <w:sz w:val="22"/>
          <w:szCs w:val="22"/>
        </w:rPr>
      </w:pPr>
      <w:r w:rsidRPr="00394647">
        <w:rPr>
          <w:rFonts w:ascii="Arial" w:hAnsi="Arial" w:cs="Arial"/>
          <w:color w:val="auto"/>
          <w:sz w:val="22"/>
          <w:szCs w:val="22"/>
        </w:rPr>
        <w:t>D x  100</w:t>
      </w:r>
    </w:p>
    <w:p w:rsidR="001709EE" w:rsidRPr="00394647" w:rsidRDefault="001709EE" w:rsidP="00CE31B1">
      <w:pPr>
        <w:ind w:left="567"/>
        <w:rPr>
          <w:rFonts w:ascii="Arial" w:hAnsi="Arial" w:cs="Arial"/>
          <w:sz w:val="22"/>
          <w:szCs w:val="22"/>
          <w:lang w:val="en-ZA"/>
        </w:rPr>
      </w:pPr>
      <w:r w:rsidRPr="00394647">
        <w:rPr>
          <w:rFonts w:ascii="Arial" w:hAnsi="Arial" w:cs="Arial"/>
          <w:sz w:val="22"/>
          <w:szCs w:val="22"/>
          <w:lang w:val="en-ZA"/>
        </w:rPr>
        <w:t xml:space="preserve">      A</w:t>
      </w:r>
    </w:p>
    <w:p w:rsidR="001709EE" w:rsidRPr="00394647" w:rsidRDefault="001709EE" w:rsidP="00CE31B1">
      <w:pPr>
        <w:ind w:left="567"/>
        <w:rPr>
          <w:rFonts w:ascii="Arial" w:hAnsi="Arial" w:cs="Arial"/>
          <w:sz w:val="22"/>
          <w:szCs w:val="22"/>
          <w:lang w:val="en-ZA"/>
        </w:rPr>
      </w:pPr>
    </w:p>
    <w:p w:rsidR="001709EE" w:rsidRPr="00394647" w:rsidRDefault="001709EE" w:rsidP="00CE31B1">
      <w:pPr>
        <w:ind w:left="567"/>
        <w:rPr>
          <w:rFonts w:ascii="Arial" w:hAnsi="Arial" w:cs="Arial"/>
          <w:sz w:val="22"/>
          <w:szCs w:val="22"/>
          <w:vertAlign w:val="subscript"/>
          <w:lang w:val="en-ZA"/>
        </w:rPr>
      </w:pPr>
      <w:r w:rsidRPr="00394647">
        <w:rPr>
          <w:rFonts w:ascii="Arial" w:hAnsi="Arial" w:cs="Arial"/>
          <w:sz w:val="22"/>
          <w:szCs w:val="22"/>
          <w:lang w:val="en-ZA"/>
        </w:rPr>
        <w:t>= % SiO</w:t>
      </w:r>
      <w:r w:rsidRPr="00394647">
        <w:rPr>
          <w:rFonts w:ascii="Arial" w:hAnsi="Arial" w:cs="Arial"/>
          <w:sz w:val="22"/>
          <w:szCs w:val="22"/>
          <w:vertAlign w:val="subscript"/>
          <w:lang w:val="en-ZA"/>
        </w:rPr>
        <w:t>2</w:t>
      </w:r>
    </w:p>
    <w:p w:rsidR="001709EE" w:rsidRPr="00394647" w:rsidRDefault="001709EE" w:rsidP="00CE31B1">
      <w:pPr>
        <w:ind w:left="567"/>
        <w:rPr>
          <w:rFonts w:ascii="Arial" w:hAnsi="Arial" w:cs="Arial"/>
          <w:sz w:val="22"/>
          <w:szCs w:val="22"/>
          <w:lang w:val="en-ZA"/>
        </w:rPr>
      </w:pPr>
    </w:p>
    <w:p w:rsidR="001709EE" w:rsidRPr="00394647" w:rsidRDefault="001709EE" w:rsidP="00CE31B1">
      <w:pPr>
        <w:ind w:left="567"/>
        <w:rPr>
          <w:rFonts w:ascii="Arial" w:hAnsi="Arial" w:cs="Arial"/>
          <w:sz w:val="22"/>
          <w:szCs w:val="22"/>
          <w:lang w:val="en-ZA"/>
        </w:rPr>
      </w:pPr>
      <w:r w:rsidRPr="00394647">
        <w:rPr>
          <w:rFonts w:ascii="Arial" w:hAnsi="Arial" w:cs="Arial"/>
          <w:sz w:val="22"/>
          <w:szCs w:val="22"/>
          <w:lang w:val="en-ZA"/>
        </w:rPr>
        <w:t>If only a portion of the mass of the ash from the sample is utilised:</w:t>
      </w:r>
    </w:p>
    <w:p w:rsidR="001709EE" w:rsidRPr="00394647" w:rsidRDefault="001709EE" w:rsidP="00CE31B1">
      <w:pPr>
        <w:ind w:left="567"/>
        <w:rPr>
          <w:rFonts w:ascii="Arial" w:hAnsi="Arial" w:cs="Arial"/>
          <w:sz w:val="22"/>
          <w:szCs w:val="22"/>
          <w:lang w:val="en-ZA"/>
        </w:rPr>
      </w:pPr>
    </w:p>
    <w:p w:rsidR="001709EE" w:rsidRPr="00394647" w:rsidRDefault="001709EE" w:rsidP="00CE31B1">
      <w:pPr>
        <w:pStyle w:val="Heading2"/>
        <w:ind w:left="567"/>
        <w:rPr>
          <w:rFonts w:ascii="Arial" w:hAnsi="Arial" w:cs="Arial"/>
          <w:color w:val="auto"/>
          <w:sz w:val="22"/>
          <w:szCs w:val="22"/>
        </w:rPr>
      </w:pPr>
      <w:r w:rsidRPr="00394647">
        <w:rPr>
          <w:rFonts w:ascii="Arial" w:hAnsi="Arial" w:cs="Arial"/>
          <w:color w:val="auto"/>
          <w:sz w:val="22"/>
          <w:szCs w:val="22"/>
        </w:rPr>
        <w:t>D x  B x 100</w:t>
      </w:r>
    </w:p>
    <w:p w:rsidR="001709EE" w:rsidRPr="00394647" w:rsidRDefault="001709EE" w:rsidP="00CE31B1">
      <w:pPr>
        <w:ind w:left="567"/>
        <w:rPr>
          <w:rFonts w:ascii="Arial" w:hAnsi="Arial" w:cs="Arial"/>
          <w:sz w:val="22"/>
          <w:szCs w:val="22"/>
          <w:lang w:val="en-ZA"/>
        </w:rPr>
      </w:pPr>
      <w:r w:rsidRPr="00394647">
        <w:rPr>
          <w:rFonts w:ascii="Arial" w:hAnsi="Arial" w:cs="Arial"/>
          <w:sz w:val="22"/>
          <w:szCs w:val="22"/>
          <w:lang w:val="en-ZA"/>
        </w:rPr>
        <w:t xml:space="preserve">     C x A</w:t>
      </w:r>
    </w:p>
    <w:p w:rsidR="001709EE" w:rsidRPr="00394647" w:rsidRDefault="001709EE" w:rsidP="00CE31B1">
      <w:pPr>
        <w:ind w:left="567"/>
        <w:rPr>
          <w:rFonts w:ascii="Arial" w:hAnsi="Arial" w:cs="Arial"/>
          <w:sz w:val="22"/>
          <w:szCs w:val="22"/>
          <w:lang w:val="en-ZA"/>
        </w:rPr>
      </w:pPr>
    </w:p>
    <w:p w:rsidR="001709EE" w:rsidRPr="00394647" w:rsidRDefault="001709EE" w:rsidP="00CE31B1">
      <w:pPr>
        <w:ind w:left="567"/>
        <w:rPr>
          <w:rFonts w:ascii="Arial" w:hAnsi="Arial" w:cs="Arial"/>
          <w:sz w:val="22"/>
          <w:szCs w:val="22"/>
          <w:lang w:val="en-ZA"/>
        </w:rPr>
      </w:pPr>
      <w:r w:rsidRPr="00394647">
        <w:rPr>
          <w:rFonts w:ascii="Arial" w:hAnsi="Arial" w:cs="Arial"/>
          <w:sz w:val="22"/>
          <w:szCs w:val="22"/>
          <w:lang w:val="en-ZA"/>
        </w:rPr>
        <w:t>= % SiO</w:t>
      </w:r>
      <w:r w:rsidRPr="00394647">
        <w:rPr>
          <w:rFonts w:ascii="Arial" w:hAnsi="Arial" w:cs="Arial"/>
          <w:sz w:val="22"/>
          <w:szCs w:val="22"/>
          <w:vertAlign w:val="subscript"/>
          <w:lang w:val="en-ZA"/>
        </w:rPr>
        <w:t>2</w:t>
      </w:r>
    </w:p>
    <w:p w:rsidR="001709EE" w:rsidRPr="00394647" w:rsidRDefault="001709EE" w:rsidP="00CE31B1">
      <w:pPr>
        <w:ind w:left="567"/>
        <w:rPr>
          <w:rFonts w:ascii="Arial" w:hAnsi="Arial" w:cs="Arial"/>
          <w:sz w:val="22"/>
          <w:szCs w:val="22"/>
          <w:lang w:val="en-ZA"/>
        </w:rPr>
      </w:pPr>
    </w:p>
    <w:p w:rsidR="001709EE" w:rsidRPr="00394647" w:rsidRDefault="001709EE" w:rsidP="00CE31B1">
      <w:pPr>
        <w:ind w:left="567"/>
        <w:rPr>
          <w:rFonts w:ascii="Arial" w:hAnsi="Arial" w:cs="Arial"/>
          <w:sz w:val="22"/>
          <w:szCs w:val="22"/>
          <w:lang w:val="en-ZA"/>
        </w:rPr>
      </w:pPr>
      <w:r w:rsidRPr="00394647">
        <w:rPr>
          <w:rFonts w:ascii="Arial" w:hAnsi="Arial" w:cs="Arial"/>
          <w:b/>
          <w:bCs/>
          <w:sz w:val="22"/>
          <w:szCs w:val="22"/>
          <w:lang w:val="en-ZA"/>
        </w:rPr>
        <w:t>Where:</w:t>
      </w:r>
    </w:p>
    <w:p w:rsidR="001709EE" w:rsidRPr="00394647" w:rsidRDefault="001709EE" w:rsidP="00CE31B1">
      <w:pPr>
        <w:ind w:left="567"/>
        <w:rPr>
          <w:rFonts w:ascii="Arial" w:hAnsi="Arial" w:cs="Arial"/>
          <w:sz w:val="22"/>
          <w:szCs w:val="22"/>
          <w:lang w:val="en-ZA"/>
        </w:rPr>
      </w:pPr>
    </w:p>
    <w:p w:rsidR="001709EE" w:rsidRPr="00394647" w:rsidRDefault="001709EE" w:rsidP="00CE31B1">
      <w:pPr>
        <w:ind w:left="567"/>
        <w:rPr>
          <w:rFonts w:ascii="Arial" w:hAnsi="Arial" w:cs="Arial"/>
          <w:sz w:val="22"/>
          <w:szCs w:val="22"/>
          <w:lang w:val="en-ZA"/>
        </w:rPr>
      </w:pPr>
      <w:r w:rsidRPr="00394647">
        <w:rPr>
          <w:rFonts w:ascii="Arial" w:hAnsi="Arial" w:cs="Arial"/>
          <w:sz w:val="22"/>
          <w:szCs w:val="22"/>
          <w:lang w:val="en-ZA"/>
        </w:rPr>
        <w:t>A</w:t>
      </w:r>
      <w:r w:rsidRPr="00394647">
        <w:rPr>
          <w:rFonts w:ascii="Arial" w:hAnsi="Arial" w:cs="Arial"/>
          <w:sz w:val="22"/>
          <w:szCs w:val="22"/>
          <w:lang w:val="en-ZA"/>
        </w:rPr>
        <w:tab/>
        <w:t>= Total mass of original sample (mg),</w:t>
      </w:r>
    </w:p>
    <w:p w:rsidR="001709EE" w:rsidRPr="00394647" w:rsidRDefault="001709EE" w:rsidP="00CE31B1">
      <w:pPr>
        <w:ind w:left="567"/>
        <w:rPr>
          <w:rFonts w:ascii="Arial" w:hAnsi="Arial" w:cs="Arial"/>
          <w:sz w:val="22"/>
          <w:szCs w:val="22"/>
          <w:lang w:val="en-ZA"/>
        </w:rPr>
      </w:pPr>
    </w:p>
    <w:p w:rsidR="001709EE" w:rsidRPr="00394647" w:rsidRDefault="001709EE" w:rsidP="00CE31B1">
      <w:pPr>
        <w:ind w:left="567"/>
        <w:rPr>
          <w:rFonts w:ascii="Arial" w:hAnsi="Arial" w:cs="Arial"/>
          <w:sz w:val="22"/>
          <w:szCs w:val="22"/>
          <w:lang w:val="en-ZA"/>
        </w:rPr>
      </w:pPr>
      <w:r w:rsidRPr="00394647">
        <w:rPr>
          <w:rFonts w:ascii="Arial" w:hAnsi="Arial" w:cs="Arial"/>
          <w:sz w:val="22"/>
          <w:szCs w:val="22"/>
          <w:lang w:val="en-ZA"/>
        </w:rPr>
        <w:t>B</w:t>
      </w:r>
      <w:r w:rsidRPr="00394647">
        <w:rPr>
          <w:rFonts w:ascii="Arial" w:hAnsi="Arial" w:cs="Arial"/>
          <w:sz w:val="22"/>
          <w:szCs w:val="22"/>
          <w:lang w:val="en-ZA"/>
        </w:rPr>
        <w:tab/>
        <w:t>= Mass of ash (mg)  (M1 – M2),</w:t>
      </w:r>
    </w:p>
    <w:p w:rsidR="001709EE" w:rsidRPr="00394647" w:rsidRDefault="001709EE" w:rsidP="00CE31B1">
      <w:pPr>
        <w:ind w:left="567"/>
        <w:rPr>
          <w:rFonts w:ascii="Arial" w:hAnsi="Arial" w:cs="Arial"/>
          <w:sz w:val="22"/>
          <w:szCs w:val="22"/>
          <w:lang w:val="en-ZA"/>
        </w:rPr>
      </w:pPr>
    </w:p>
    <w:p w:rsidR="001709EE" w:rsidRPr="00394647" w:rsidRDefault="001709EE" w:rsidP="00CE31B1">
      <w:pPr>
        <w:ind w:left="567"/>
        <w:rPr>
          <w:rFonts w:ascii="Arial" w:hAnsi="Arial" w:cs="Arial"/>
          <w:sz w:val="22"/>
          <w:szCs w:val="22"/>
          <w:lang w:val="en-ZA"/>
        </w:rPr>
      </w:pPr>
      <w:r w:rsidRPr="00394647">
        <w:rPr>
          <w:rFonts w:ascii="Arial" w:hAnsi="Arial" w:cs="Arial"/>
          <w:sz w:val="22"/>
          <w:szCs w:val="22"/>
          <w:lang w:val="en-ZA"/>
        </w:rPr>
        <w:t>C</w:t>
      </w:r>
      <w:r w:rsidRPr="00394647">
        <w:rPr>
          <w:rFonts w:ascii="Arial" w:hAnsi="Arial" w:cs="Arial"/>
          <w:sz w:val="22"/>
          <w:szCs w:val="22"/>
          <w:lang w:val="en-ZA"/>
        </w:rPr>
        <w:tab/>
        <w:t>= Mass of portion of ash utilised for wafer (mg), and</w:t>
      </w:r>
    </w:p>
    <w:p w:rsidR="001709EE" w:rsidRPr="00394647" w:rsidRDefault="001709EE" w:rsidP="00CE31B1">
      <w:pPr>
        <w:ind w:left="567"/>
        <w:rPr>
          <w:rFonts w:ascii="Arial" w:hAnsi="Arial" w:cs="Arial"/>
          <w:sz w:val="22"/>
          <w:szCs w:val="22"/>
          <w:lang w:val="en-ZA"/>
        </w:rPr>
      </w:pPr>
    </w:p>
    <w:p w:rsidR="001709EE" w:rsidRPr="00394647" w:rsidRDefault="001709EE" w:rsidP="00CE31B1">
      <w:pPr>
        <w:ind w:left="1440" w:hanging="873"/>
        <w:rPr>
          <w:rFonts w:ascii="Arial" w:hAnsi="Arial" w:cs="Arial"/>
          <w:sz w:val="22"/>
          <w:szCs w:val="22"/>
          <w:lang w:val="en-ZA"/>
        </w:rPr>
      </w:pPr>
      <w:r w:rsidRPr="00394647">
        <w:rPr>
          <w:rFonts w:ascii="Arial" w:hAnsi="Arial" w:cs="Arial"/>
          <w:sz w:val="22"/>
          <w:szCs w:val="22"/>
          <w:lang w:val="en-ZA"/>
        </w:rPr>
        <w:t>D</w:t>
      </w:r>
      <w:r w:rsidRPr="00394647">
        <w:rPr>
          <w:rFonts w:ascii="Arial" w:hAnsi="Arial" w:cs="Arial"/>
          <w:sz w:val="22"/>
          <w:szCs w:val="22"/>
          <w:lang w:val="en-ZA"/>
        </w:rPr>
        <w:tab/>
        <w:t>= mg SiO</w:t>
      </w:r>
      <w:r w:rsidRPr="00394647">
        <w:rPr>
          <w:rFonts w:ascii="Arial" w:hAnsi="Arial" w:cs="Arial"/>
          <w:sz w:val="22"/>
          <w:szCs w:val="22"/>
          <w:vertAlign w:val="subscript"/>
          <w:lang w:val="en-ZA"/>
        </w:rPr>
        <w:t>2</w:t>
      </w:r>
      <w:r w:rsidRPr="00394647">
        <w:rPr>
          <w:rFonts w:ascii="Arial" w:hAnsi="Arial" w:cs="Arial"/>
          <w:sz w:val="22"/>
          <w:szCs w:val="22"/>
          <w:lang w:val="en-ZA"/>
        </w:rPr>
        <w:t xml:space="preserve"> concentration in wafer as determined from graph at scanning laboratory.</w:t>
      </w:r>
    </w:p>
    <w:p w:rsidR="001709EE" w:rsidRPr="00394647" w:rsidRDefault="001709EE" w:rsidP="00CE31B1">
      <w:pPr>
        <w:pStyle w:val="Heading7"/>
        <w:ind w:left="567"/>
        <w:rPr>
          <w:rFonts w:ascii="Arial" w:hAnsi="Arial" w:cs="Arial"/>
          <w:sz w:val="22"/>
          <w:szCs w:val="22"/>
          <w:lang w:val="en-ZA"/>
        </w:rPr>
      </w:pPr>
      <w:r w:rsidRPr="00394647">
        <w:rPr>
          <w:rFonts w:ascii="Arial" w:hAnsi="Arial" w:cs="Arial"/>
          <w:sz w:val="22"/>
          <w:szCs w:val="22"/>
        </w:rPr>
        <w:t>CECS method 3:1988</w:t>
      </w:r>
    </w:p>
    <w:p w:rsidR="001709EE" w:rsidRPr="00394647" w:rsidRDefault="001709EE" w:rsidP="00CE31B1">
      <w:pPr>
        <w:ind w:left="567" w:hanging="720"/>
        <w:rPr>
          <w:rFonts w:ascii="Arial" w:hAnsi="Arial" w:cs="Arial"/>
          <w:sz w:val="22"/>
          <w:szCs w:val="22"/>
          <w:lang w:val="en-ZA"/>
        </w:rPr>
      </w:pPr>
    </w:p>
    <w:p w:rsidR="001709EE" w:rsidRPr="00394647" w:rsidRDefault="001709EE" w:rsidP="00CE31B1">
      <w:pPr>
        <w:ind w:left="567"/>
        <w:rPr>
          <w:rFonts w:ascii="Arial" w:hAnsi="Arial" w:cs="Arial"/>
          <w:b/>
          <w:bCs/>
          <w:sz w:val="22"/>
          <w:szCs w:val="22"/>
          <w:lang w:val="en-ZA"/>
        </w:rPr>
      </w:pPr>
      <w:r w:rsidRPr="00394647">
        <w:rPr>
          <w:rFonts w:ascii="Arial" w:hAnsi="Arial" w:cs="Arial"/>
          <w:b/>
          <w:bCs/>
          <w:sz w:val="22"/>
          <w:szCs w:val="22"/>
          <w:lang w:val="en-ZA"/>
        </w:rPr>
        <w:t>The SiO</w:t>
      </w:r>
      <w:r w:rsidRPr="00394647">
        <w:rPr>
          <w:rFonts w:ascii="Arial" w:hAnsi="Arial" w:cs="Arial"/>
          <w:b/>
          <w:bCs/>
          <w:sz w:val="22"/>
          <w:szCs w:val="22"/>
          <w:vertAlign w:val="subscript"/>
          <w:lang w:val="en-ZA"/>
        </w:rPr>
        <w:t>2</w:t>
      </w:r>
      <w:r w:rsidRPr="00394647">
        <w:rPr>
          <w:rFonts w:ascii="Arial" w:hAnsi="Arial" w:cs="Arial"/>
          <w:b/>
          <w:bCs/>
          <w:sz w:val="22"/>
          <w:szCs w:val="22"/>
          <w:lang w:val="en-ZA"/>
        </w:rPr>
        <w:t xml:space="preserve"> concentration (%) is reported to 1 decimal accuracy.</w:t>
      </w:r>
    </w:p>
    <w:p w:rsidR="001709EE" w:rsidRPr="00394647" w:rsidRDefault="001709EE" w:rsidP="00B11BE6">
      <w:pPr>
        <w:pStyle w:val="Heading3"/>
        <w:rPr>
          <w:sz w:val="22"/>
          <w:szCs w:val="22"/>
          <w:lang w:val="en-GB"/>
        </w:rPr>
      </w:pPr>
    </w:p>
    <w:p w:rsidR="001709EE" w:rsidRPr="00394647" w:rsidRDefault="001709EE" w:rsidP="00B11BE6">
      <w:pPr>
        <w:rPr>
          <w:rFonts w:ascii="Arial" w:hAnsi="Arial" w:cs="Arial"/>
          <w:sz w:val="22"/>
          <w:szCs w:val="22"/>
        </w:rPr>
      </w:pPr>
    </w:p>
    <w:p w:rsidR="001709EE" w:rsidRPr="00394647" w:rsidRDefault="001709EE" w:rsidP="00CE31B1">
      <w:pPr>
        <w:pStyle w:val="Heading5"/>
        <w:ind w:left="567" w:hanging="567"/>
        <w:rPr>
          <w:rFonts w:ascii="Arial" w:hAnsi="Arial" w:cs="Arial"/>
          <w:sz w:val="22"/>
          <w:szCs w:val="22"/>
        </w:rPr>
      </w:pPr>
      <w:r w:rsidRPr="00394647">
        <w:rPr>
          <w:rFonts w:ascii="Arial" w:hAnsi="Arial" w:cs="Arial"/>
          <w:sz w:val="22"/>
          <w:szCs w:val="22"/>
        </w:rPr>
        <w:t>6</w:t>
      </w:r>
      <w:r w:rsidRPr="00394647">
        <w:rPr>
          <w:rFonts w:ascii="Arial" w:hAnsi="Arial" w:cs="Arial"/>
          <w:sz w:val="22"/>
          <w:szCs w:val="22"/>
        </w:rPr>
        <w:tab/>
        <w:t>Transportation details</w:t>
      </w:r>
    </w:p>
    <w:p w:rsidR="001709EE" w:rsidRPr="00394647" w:rsidRDefault="001709EE" w:rsidP="00B11BE6">
      <w:pPr>
        <w:rPr>
          <w:rFonts w:ascii="Arial" w:hAnsi="Arial" w:cs="Arial"/>
          <w:b/>
          <w:bCs/>
          <w:sz w:val="22"/>
          <w:szCs w:val="22"/>
        </w:rPr>
      </w:pPr>
    </w:p>
    <w:p w:rsidR="001709EE" w:rsidRPr="00394647" w:rsidRDefault="001709EE" w:rsidP="00CE31B1">
      <w:pPr>
        <w:numPr>
          <w:ilvl w:val="1"/>
          <w:numId w:val="203"/>
        </w:numPr>
        <w:tabs>
          <w:tab w:val="clear" w:pos="720"/>
          <w:tab w:val="num" w:pos="1276"/>
        </w:tabs>
        <w:ind w:left="1276" w:hanging="709"/>
        <w:jc w:val="both"/>
        <w:rPr>
          <w:rFonts w:ascii="Arial" w:hAnsi="Arial" w:cs="Arial"/>
          <w:sz w:val="22"/>
          <w:szCs w:val="22"/>
        </w:rPr>
      </w:pPr>
      <w:r w:rsidRPr="00394647">
        <w:rPr>
          <w:rFonts w:ascii="Arial" w:hAnsi="Arial" w:cs="Arial"/>
          <w:b/>
          <w:bCs/>
          <w:sz w:val="22"/>
          <w:szCs w:val="22"/>
        </w:rPr>
        <w:t>Specacards</w:t>
      </w:r>
      <w:r w:rsidRPr="00394647">
        <w:rPr>
          <w:rFonts w:ascii="Arial" w:hAnsi="Arial" w:cs="Arial"/>
          <w:sz w:val="22"/>
          <w:szCs w:val="22"/>
        </w:rPr>
        <w:t xml:space="preserve"> with wafers ready for scanning are neatly and carefully placed into a Specacard container and the lid properly closed.</w:t>
      </w:r>
    </w:p>
    <w:p w:rsidR="001709EE" w:rsidRPr="00394647" w:rsidRDefault="001709EE" w:rsidP="00B11BE6">
      <w:pPr>
        <w:jc w:val="both"/>
        <w:rPr>
          <w:rFonts w:ascii="Arial" w:hAnsi="Arial" w:cs="Arial"/>
          <w:sz w:val="22"/>
          <w:szCs w:val="22"/>
        </w:rPr>
      </w:pPr>
    </w:p>
    <w:p w:rsidR="001709EE" w:rsidRPr="00394647" w:rsidRDefault="001709EE" w:rsidP="00CE31B1">
      <w:pPr>
        <w:numPr>
          <w:ilvl w:val="1"/>
          <w:numId w:val="203"/>
        </w:numPr>
        <w:tabs>
          <w:tab w:val="clear" w:pos="720"/>
          <w:tab w:val="num" w:pos="1276"/>
        </w:tabs>
        <w:ind w:left="1276" w:hanging="709"/>
        <w:jc w:val="both"/>
        <w:rPr>
          <w:rFonts w:ascii="Arial" w:hAnsi="Arial" w:cs="Arial"/>
          <w:sz w:val="22"/>
          <w:szCs w:val="22"/>
        </w:rPr>
      </w:pPr>
      <w:r w:rsidRPr="00394647">
        <w:rPr>
          <w:rFonts w:ascii="Arial" w:hAnsi="Arial" w:cs="Arial"/>
          <w:b/>
          <w:bCs/>
          <w:sz w:val="22"/>
          <w:szCs w:val="22"/>
        </w:rPr>
        <w:t>Specacard</w:t>
      </w:r>
      <w:r w:rsidRPr="00394647">
        <w:rPr>
          <w:rFonts w:ascii="Arial" w:hAnsi="Arial" w:cs="Arial"/>
          <w:sz w:val="22"/>
          <w:szCs w:val="22"/>
        </w:rPr>
        <w:t xml:space="preserve"> container together with the duly completed control sheet identifying each Specacard is carefully placed on the seat of a CECS vehicle and transported to the scanning laboratory.</w:t>
      </w:r>
    </w:p>
    <w:p w:rsidR="001709EE" w:rsidRPr="00394647" w:rsidRDefault="001709EE" w:rsidP="00CE31B1">
      <w:pPr>
        <w:tabs>
          <w:tab w:val="num" w:pos="1276"/>
        </w:tabs>
        <w:ind w:left="1276" w:hanging="709"/>
        <w:jc w:val="both"/>
        <w:rPr>
          <w:rFonts w:ascii="Arial" w:hAnsi="Arial" w:cs="Arial"/>
          <w:sz w:val="22"/>
          <w:szCs w:val="22"/>
        </w:rPr>
      </w:pPr>
    </w:p>
    <w:p w:rsidR="001709EE" w:rsidRDefault="001709EE" w:rsidP="00CE31B1">
      <w:pPr>
        <w:numPr>
          <w:ilvl w:val="1"/>
          <w:numId w:val="203"/>
        </w:numPr>
        <w:tabs>
          <w:tab w:val="clear" w:pos="720"/>
          <w:tab w:val="num" w:pos="1276"/>
        </w:tabs>
        <w:ind w:left="1276" w:hanging="709"/>
        <w:jc w:val="both"/>
        <w:rPr>
          <w:rFonts w:ascii="Arial" w:hAnsi="Arial" w:cs="Arial"/>
          <w:sz w:val="22"/>
          <w:szCs w:val="22"/>
        </w:rPr>
      </w:pPr>
      <w:r w:rsidRPr="00394647">
        <w:rPr>
          <w:rFonts w:ascii="Arial" w:hAnsi="Arial" w:cs="Arial"/>
          <w:b/>
          <w:bCs/>
          <w:sz w:val="22"/>
          <w:szCs w:val="22"/>
        </w:rPr>
        <w:t>Specacard</w:t>
      </w:r>
      <w:r w:rsidRPr="00394647">
        <w:rPr>
          <w:rFonts w:ascii="Arial" w:hAnsi="Arial" w:cs="Arial"/>
          <w:sz w:val="22"/>
          <w:szCs w:val="22"/>
        </w:rPr>
        <w:t xml:space="preserve"> container and control sheets are delivered to the scanning laboratory by hand, taking care to prevent accidental knocks or dropping of the container.</w:t>
      </w:r>
    </w:p>
    <w:p w:rsidR="001709EE" w:rsidRPr="00CE31B1" w:rsidRDefault="001709EE" w:rsidP="00CE31B1">
      <w:pPr>
        <w:rPr>
          <w:rFonts w:ascii="Arial" w:hAnsi="Arial" w:cs="Arial"/>
          <w:sz w:val="22"/>
          <w:szCs w:val="22"/>
        </w:rPr>
      </w:pPr>
    </w:p>
    <w:p w:rsidR="001709EE" w:rsidRPr="00CE31B1" w:rsidRDefault="001709EE" w:rsidP="00CE31B1">
      <w:pPr>
        <w:rPr>
          <w:rFonts w:ascii="Arial" w:hAnsi="Arial" w:cs="Arial"/>
          <w:sz w:val="22"/>
          <w:szCs w:val="22"/>
        </w:rPr>
      </w:pPr>
    </w:p>
    <w:p w:rsidR="001709EE" w:rsidRPr="00CE31B1" w:rsidRDefault="001709EE" w:rsidP="00CE31B1">
      <w:pPr>
        <w:rPr>
          <w:rFonts w:ascii="Arial" w:hAnsi="Arial" w:cs="Arial"/>
          <w:sz w:val="22"/>
          <w:szCs w:val="22"/>
        </w:rPr>
      </w:pPr>
    </w:p>
    <w:p w:rsidR="001709EE" w:rsidRPr="00CE31B1" w:rsidRDefault="001709EE" w:rsidP="00CE31B1">
      <w:pPr>
        <w:rPr>
          <w:rFonts w:ascii="Arial" w:hAnsi="Arial" w:cs="Arial"/>
          <w:sz w:val="22"/>
          <w:szCs w:val="22"/>
        </w:rPr>
      </w:pPr>
    </w:p>
    <w:p w:rsidR="001709EE" w:rsidRPr="00CE31B1" w:rsidRDefault="001709EE" w:rsidP="00CE31B1">
      <w:pPr>
        <w:rPr>
          <w:rFonts w:ascii="Arial" w:hAnsi="Arial" w:cs="Arial"/>
          <w:sz w:val="22"/>
          <w:szCs w:val="22"/>
        </w:rPr>
      </w:pPr>
    </w:p>
    <w:p w:rsidR="001709EE" w:rsidRPr="00CE31B1" w:rsidRDefault="001709EE" w:rsidP="00CE31B1">
      <w:pPr>
        <w:rPr>
          <w:rFonts w:ascii="Arial" w:hAnsi="Arial" w:cs="Arial"/>
          <w:sz w:val="22"/>
          <w:szCs w:val="22"/>
        </w:rPr>
      </w:pPr>
    </w:p>
    <w:p w:rsidR="001709EE" w:rsidRPr="00CE31B1" w:rsidRDefault="001709EE" w:rsidP="00CE31B1">
      <w:pPr>
        <w:rPr>
          <w:rFonts w:ascii="Arial" w:hAnsi="Arial" w:cs="Arial"/>
          <w:sz w:val="22"/>
          <w:szCs w:val="22"/>
        </w:rPr>
      </w:pPr>
    </w:p>
    <w:p w:rsidR="001709EE" w:rsidRDefault="001709EE" w:rsidP="00CE31B1">
      <w:pPr>
        <w:rPr>
          <w:rFonts w:ascii="Arial" w:hAnsi="Arial" w:cs="Arial"/>
          <w:sz w:val="22"/>
          <w:szCs w:val="22"/>
        </w:rPr>
      </w:pPr>
    </w:p>
    <w:p w:rsidR="001709EE" w:rsidRDefault="001709EE" w:rsidP="00CE31B1">
      <w:pPr>
        <w:rPr>
          <w:rFonts w:ascii="Arial" w:hAnsi="Arial" w:cs="Arial"/>
          <w:sz w:val="22"/>
          <w:szCs w:val="22"/>
        </w:rPr>
      </w:pPr>
    </w:p>
    <w:p w:rsidR="001709EE" w:rsidRPr="00CE31B1" w:rsidRDefault="001709EE" w:rsidP="00CE31B1">
      <w:pPr>
        <w:tabs>
          <w:tab w:val="left" w:pos="1421"/>
        </w:tabs>
        <w:rPr>
          <w:rFonts w:ascii="Arial" w:hAnsi="Arial" w:cs="Arial"/>
          <w:sz w:val="22"/>
          <w:szCs w:val="22"/>
        </w:rPr>
      </w:pPr>
      <w:r>
        <w:rPr>
          <w:rFonts w:ascii="Arial" w:hAnsi="Arial" w:cs="Arial"/>
          <w:sz w:val="22"/>
          <w:szCs w:val="22"/>
        </w:rPr>
        <w:tab/>
      </w:r>
    </w:p>
    <w:sectPr w:rsidR="001709EE" w:rsidRPr="00CE31B1" w:rsidSect="006F24AC">
      <w:headerReference w:type="even" r:id="rId112"/>
      <w:headerReference w:type="default" r:id="rId113"/>
      <w:headerReference w:type="first" r:id="rId114"/>
      <w:pgSz w:w="12240" w:h="15840"/>
      <w:pgMar w:top="1440" w:right="1418" w:bottom="1440" w:left="1418" w:header="720" w:footer="720" w:gutter="0"/>
      <w:cols w:space="720"/>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3C6C" w:rsidRDefault="009D3C6C">
      <w:r>
        <w:separator/>
      </w:r>
    </w:p>
  </w:endnote>
  <w:endnote w:type="continuationSeparator" w:id="1">
    <w:p w:rsidR="009D3C6C" w:rsidRDefault="009D3C6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Bold">
    <w:panose1 w:val="00000000000000000000"/>
    <w:charset w:val="00"/>
    <w:family w:val="roman"/>
    <w:notTrueType/>
    <w:pitch w:val="default"/>
    <w:sig w:usb0="00000000" w:usb1="00000000" w:usb2="00000000" w:usb3="00000000" w:csb0="00000000" w:csb1="00000000"/>
  </w:font>
  <w:font w:name="GillSans-Light">
    <w:panose1 w:val="00000000000000000000"/>
    <w:charset w:val="00"/>
    <w:family w:val="swiss"/>
    <w:notTrueType/>
    <w:pitch w:val="default"/>
    <w:sig w:usb0="00000003" w:usb1="00000000" w:usb2="00000000" w:usb3="00000000" w:csb0="00000001" w:csb1="00000000"/>
  </w:font>
  <w:font w:name="GillSans-Bold">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3C0" w:rsidRPr="00B11BE6" w:rsidRDefault="00227101" w:rsidP="0082469F">
    <w:pPr>
      <w:pStyle w:val="Footer"/>
      <w:framePr w:wrap="auto" w:vAnchor="text" w:hAnchor="margin" w:xAlign="right" w:y="1"/>
      <w:rPr>
        <w:rStyle w:val="PageNumber"/>
        <w:rFonts w:ascii="Arial" w:hAnsi="Arial" w:cs="Arial"/>
      </w:rPr>
    </w:pPr>
    <w:r>
      <w:rPr>
        <w:rStyle w:val="PageNumber"/>
      </w:rPr>
      <w:fldChar w:fldCharType="begin"/>
    </w:r>
    <w:r w:rsidR="000143C0">
      <w:rPr>
        <w:rStyle w:val="PageNumber"/>
      </w:rPr>
      <w:instrText xml:space="preserve">PAGE  </w:instrText>
    </w:r>
    <w:r>
      <w:rPr>
        <w:rStyle w:val="PageNumber"/>
      </w:rPr>
      <w:fldChar w:fldCharType="separate"/>
    </w:r>
    <w:r w:rsidR="000143C0">
      <w:rPr>
        <w:rStyle w:val="PageNumber"/>
        <w:noProof/>
      </w:rPr>
      <w:t>37</w:t>
    </w:r>
    <w:r>
      <w:rPr>
        <w:rStyle w:val="PageNumber"/>
      </w:rPr>
      <w:fldChar w:fldCharType="end"/>
    </w:r>
  </w:p>
  <w:p w:rsidR="000143C0" w:rsidRPr="00B11BE6" w:rsidRDefault="000143C0" w:rsidP="00E10E54">
    <w:pPr>
      <w:pStyle w:val="Footer"/>
      <w:ind w:right="360"/>
      <w:rPr>
        <w:rFonts w:ascii="Arial" w:hAnsi="Arial" w:cs="Arial"/>
      </w:rPr>
    </w:pPr>
    <w:r w:rsidRPr="00B11BE6">
      <w:rPr>
        <w:rFonts w:ascii="Arial" w:hAnsi="Arial" w:cs="Arial"/>
      </w:rPr>
      <w:t>Draft</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3C0" w:rsidRDefault="000143C0" w:rsidP="004C0F56">
    <w:pPr>
      <w:pStyle w:val="Footer"/>
      <w:tabs>
        <w:tab w:val="right" w:pos="9960"/>
      </w:tabs>
      <w:rPr>
        <w:color w:val="C0C0C0"/>
        <w:sz w:val="16"/>
        <w:szCs w:val="16"/>
      </w:rPr>
    </w:pPr>
    <w:r>
      <w:rPr>
        <w:rFonts w:ascii="Arial Narrow" w:hAnsi="Arial Narrow"/>
        <w:b/>
        <w:color w:val="C0C0C0"/>
      </w:rPr>
      <w:tab/>
    </w:r>
    <w:r>
      <w:rPr>
        <w:rFonts w:ascii="Arial Narrow" w:hAnsi="Arial Narrow"/>
        <w:b/>
        <w:color w:val="C0C0C0"/>
      </w:rPr>
      <w:tab/>
    </w:r>
    <w:r>
      <w:rPr>
        <w:rFonts w:ascii="Arial Narrow" w:hAnsi="Arial Narrow"/>
        <w:b/>
        <w:color w:val="C0C0C0"/>
      </w:rPr>
      <w:tab/>
    </w:r>
    <w:r>
      <w:rPr>
        <w:rFonts w:ascii="Arial Narrow" w:hAnsi="Arial Narrow"/>
        <w:b/>
        <w:color w:val="C0C0C0"/>
      </w:rPr>
      <w:tab/>
    </w:r>
    <w:r>
      <w:rPr>
        <w:rFonts w:ascii="Arial Narrow" w:hAnsi="Arial Narrow"/>
        <w:b/>
        <w:color w:val="C0C0C0"/>
      </w:rPr>
      <w:tab/>
    </w:r>
    <w:r>
      <w:rPr>
        <w:rFonts w:ascii="Arial Narrow" w:hAnsi="Arial Narrow"/>
        <w:b/>
        <w:color w:val="C0C0C0"/>
      </w:rPr>
      <w:tab/>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3C0" w:rsidRDefault="00227101" w:rsidP="0082469F">
    <w:pPr>
      <w:pStyle w:val="Footer"/>
      <w:framePr w:wrap="auto" w:vAnchor="text" w:hAnchor="margin" w:xAlign="right" w:y="1"/>
      <w:rPr>
        <w:rStyle w:val="PageNumber"/>
      </w:rPr>
    </w:pPr>
    <w:r>
      <w:rPr>
        <w:rStyle w:val="PageNumber"/>
      </w:rPr>
      <w:fldChar w:fldCharType="begin"/>
    </w:r>
    <w:r w:rsidR="000143C0">
      <w:rPr>
        <w:rStyle w:val="PageNumber"/>
      </w:rPr>
      <w:instrText xml:space="preserve">PAGE  </w:instrText>
    </w:r>
    <w:r>
      <w:rPr>
        <w:rStyle w:val="PageNumber"/>
      </w:rPr>
      <w:fldChar w:fldCharType="separate"/>
    </w:r>
    <w:r w:rsidR="00086B6A">
      <w:rPr>
        <w:rStyle w:val="PageNumber"/>
        <w:noProof/>
      </w:rPr>
      <w:t>200</w:t>
    </w:r>
    <w:r>
      <w:rPr>
        <w:rStyle w:val="PageNumber"/>
      </w:rPr>
      <w:fldChar w:fldCharType="end"/>
    </w:r>
  </w:p>
  <w:p w:rsidR="000143C0" w:rsidRPr="00456E9F" w:rsidRDefault="000143C0" w:rsidP="00E10E54">
    <w:pPr>
      <w:pStyle w:val="Footer"/>
      <w:ind w:right="360"/>
      <w:rPr>
        <w:rFonts w:ascii="Arial" w:hAnsi="Arial" w:cs="Arial"/>
      </w:rPr>
    </w:pPr>
    <w:r w:rsidRPr="00456E9F">
      <w:rPr>
        <w:rFonts w:ascii="Arial" w:hAnsi="Arial" w:cs="Arial"/>
      </w:rPr>
      <w:t>Draft</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3C0" w:rsidRDefault="00227101" w:rsidP="0082469F">
    <w:pPr>
      <w:pStyle w:val="Footer"/>
      <w:framePr w:wrap="auto" w:vAnchor="text" w:hAnchor="margin" w:xAlign="right" w:y="1"/>
      <w:rPr>
        <w:rStyle w:val="PageNumber"/>
      </w:rPr>
    </w:pPr>
    <w:r>
      <w:rPr>
        <w:rStyle w:val="PageNumber"/>
      </w:rPr>
      <w:fldChar w:fldCharType="begin"/>
    </w:r>
    <w:r w:rsidR="000143C0">
      <w:rPr>
        <w:rStyle w:val="PageNumber"/>
      </w:rPr>
      <w:instrText xml:space="preserve">PAGE  </w:instrText>
    </w:r>
    <w:r>
      <w:rPr>
        <w:rStyle w:val="PageNumber"/>
      </w:rPr>
      <w:fldChar w:fldCharType="separate"/>
    </w:r>
    <w:r w:rsidR="00086B6A">
      <w:rPr>
        <w:rStyle w:val="PageNumber"/>
        <w:noProof/>
      </w:rPr>
      <w:t>208</w:t>
    </w:r>
    <w:r>
      <w:rPr>
        <w:rStyle w:val="PageNumber"/>
      </w:rPr>
      <w:fldChar w:fldCharType="end"/>
    </w:r>
  </w:p>
  <w:p w:rsidR="000143C0" w:rsidRDefault="000143C0" w:rsidP="00E10E54">
    <w:pPr>
      <w:pStyle w:val="Footer"/>
      <w:ind w:right="360"/>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3C0" w:rsidRDefault="000143C0" w:rsidP="004C0F56">
    <w:pPr>
      <w:pStyle w:val="Footer"/>
      <w:tabs>
        <w:tab w:val="right" w:pos="9960"/>
      </w:tabs>
      <w:rPr>
        <w:color w:val="C0C0C0"/>
        <w:sz w:val="16"/>
        <w:szCs w:val="16"/>
      </w:rPr>
    </w:pPr>
    <w:r>
      <w:rPr>
        <w:rFonts w:ascii="Arial Narrow" w:hAnsi="Arial Narrow"/>
        <w:b/>
        <w:color w:val="C0C0C0"/>
      </w:rPr>
      <w:tab/>
    </w:r>
    <w:r>
      <w:rPr>
        <w:rFonts w:ascii="Arial Narrow" w:hAnsi="Arial Narrow"/>
        <w:b/>
        <w:color w:val="C0C0C0"/>
      </w:rPr>
      <w:tab/>
    </w:r>
    <w:r>
      <w:rPr>
        <w:rFonts w:ascii="Arial Narrow" w:hAnsi="Arial Narrow"/>
        <w:b/>
        <w:color w:val="000000"/>
        <w:sz w:val="22"/>
        <w:szCs w:val="22"/>
      </w:rPr>
      <w:tab/>
    </w:r>
    <w:r>
      <w:rPr>
        <w:rFonts w:ascii="Arial Narrow" w:hAnsi="Arial Narrow"/>
        <w:b/>
        <w:color w:val="000000"/>
        <w:sz w:val="22"/>
        <w:szCs w:val="22"/>
      </w:rPr>
      <w:tab/>
    </w:r>
    <w:r>
      <w:rPr>
        <w:rFonts w:ascii="Arial Narrow" w:hAnsi="Arial Narrow"/>
        <w:b/>
        <w:color w:val="C0C0C0"/>
      </w:rPr>
      <w:tab/>
    </w:r>
    <w:r>
      <w:rPr>
        <w:rFonts w:ascii="Arial Narrow" w:hAnsi="Arial Narrow"/>
        <w:b/>
        <w:color w:val="C0C0C0"/>
      </w:rPr>
      <w:tab/>
    </w:r>
    <w:r>
      <w:rPr>
        <w:rFonts w:ascii="Arial Narrow" w:hAnsi="Arial Narrow"/>
        <w:b/>
        <w:color w:val="C0C0C0"/>
      </w:rPr>
      <w:tab/>
    </w:r>
    <w:r>
      <w:rPr>
        <w:rFonts w:ascii="Arial Narrow" w:hAnsi="Arial Narrow"/>
        <w:b/>
        <w:color w:val="C0C0C0"/>
      </w:rPr>
      <w:tab/>
    </w:r>
    <w:r>
      <w:rPr>
        <w:rFonts w:ascii="Arial Narrow" w:hAnsi="Arial Narrow"/>
        <w:b/>
        <w:color w:val="C0C0C0"/>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3C0" w:rsidRDefault="000143C0">
    <w:pPr>
      <w:pStyle w:val="Footer"/>
      <w:rPr>
        <w:rFonts w:ascii="Arial" w:hAnsi="Arial" w:cs="Arial"/>
        <w:sz w:val="20"/>
        <w:szCs w:val="20"/>
      </w:rPr>
    </w:pPr>
    <w:r w:rsidRPr="00456E9F">
      <w:rPr>
        <w:rFonts w:ascii="Arial" w:hAnsi="Arial" w:cs="Arial"/>
        <w:sz w:val="20"/>
        <w:szCs w:val="20"/>
      </w:rPr>
      <w:t>Draft</w:t>
    </w:r>
    <w:r>
      <w:rPr>
        <w:rFonts w:ascii="Arial" w:hAnsi="Arial" w:cs="Arial"/>
        <w:sz w:val="20"/>
        <w:szCs w:val="20"/>
      </w:rPr>
      <w:tab/>
    </w:r>
    <w:r>
      <w:rPr>
        <w:rFonts w:ascii="Arial" w:hAnsi="Arial" w:cs="Arial"/>
        <w:sz w:val="20"/>
        <w:szCs w:val="20"/>
      </w:rPr>
      <w:tab/>
    </w:r>
  </w:p>
  <w:p w:rsidR="000143C0" w:rsidRPr="00456E9F" w:rsidRDefault="000143C0">
    <w:pPr>
      <w:pStyle w:val="Footer"/>
      <w:rPr>
        <w:rFonts w:ascii="Arial" w:hAnsi="Arial" w:cs="Arial"/>
        <w:sz w:val="20"/>
        <w:szCs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3C0" w:rsidRDefault="00227101" w:rsidP="003212D6">
    <w:pPr>
      <w:pStyle w:val="Footer"/>
      <w:framePr w:wrap="around" w:vAnchor="text" w:hAnchor="margin" w:xAlign="right" w:y="1"/>
      <w:rPr>
        <w:rStyle w:val="PageNumber"/>
      </w:rPr>
    </w:pPr>
    <w:r>
      <w:rPr>
        <w:rStyle w:val="PageNumber"/>
      </w:rPr>
      <w:fldChar w:fldCharType="begin"/>
    </w:r>
    <w:r w:rsidR="000143C0">
      <w:rPr>
        <w:rStyle w:val="PageNumber"/>
      </w:rPr>
      <w:instrText xml:space="preserve">PAGE  </w:instrText>
    </w:r>
    <w:r>
      <w:rPr>
        <w:rStyle w:val="PageNumber"/>
      </w:rPr>
      <w:fldChar w:fldCharType="end"/>
    </w:r>
  </w:p>
  <w:p w:rsidR="000143C0" w:rsidRDefault="000143C0" w:rsidP="003212D6">
    <w:pPr>
      <w:pStyle w:val="Footer"/>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3C0" w:rsidRPr="00F86AF7" w:rsidRDefault="00227101" w:rsidP="003212D6">
    <w:pPr>
      <w:pStyle w:val="Footer"/>
      <w:framePr w:wrap="around" w:vAnchor="text" w:hAnchor="margin" w:xAlign="right" w:y="1"/>
      <w:rPr>
        <w:rStyle w:val="PageNumber"/>
        <w:rFonts w:ascii="Arial" w:hAnsi="Arial" w:cs="Arial"/>
        <w:sz w:val="20"/>
        <w:szCs w:val="20"/>
      </w:rPr>
    </w:pPr>
    <w:r w:rsidRPr="00F86AF7">
      <w:rPr>
        <w:rStyle w:val="PageNumber"/>
        <w:rFonts w:ascii="Arial" w:hAnsi="Arial" w:cs="Arial"/>
        <w:sz w:val="20"/>
        <w:szCs w:val="20"/>
      </w:rPr>
      <w:fldChar w:fldCharType="begin"/>
    </w:r>
    <w:r w:rsidR="000143C0" w:rsidRPr="00F86AF7">
      <w:rPr>
        <w:rStyle w:val="PageNumber"/>
        <w:rFonts w:ascii="Arial" w:hAnsi="Arial" w:cs="Arial"/>
        <w:sz w:val="20"/>
        <w:szCs w:val="20"/>
      </w:rPr>
      <w:instrText xml:space="preserve">PAGE  </w:instrText>
    </w:r>
    <w:r w:rsidRPr="00F86AF7">
      <w:rPr>
        <w:rStyle w:val="PageNumber"/>
        <w:rFonts w:ascii="Arial" w:hAnsi="Arial" w:cs="Arial"/>
        <w:sz w:val="20"/>
        <w:szCs w:val="20"/>
      </w:rPr>
      <w:fldChar w:fldCharType="separate"/>
    </w:r>
    <w:r w:rsidR="00423CF2">
      <w:rPr>
        <w:rStyle w:val="PageNumber"/>
        <w:rFonts w:ascii="Arial" w:hAnsi="Arial" w:cs="Arial"/>
        <w:noProof/>
        <w:sz w:val="20"/>
        <w:szCs w:val="20"/>
      </w:rPr>
      <w:t>28</w:t>
    </w:r>
    <w:r w:rsidRPr="00F86AF7">
      <w:rPr>
        <w:rStyle w:val="PageNumber"/>
        <w:rFonts w:ascii="Arial" w:hAnsi="Arial" w:cs="Arial"/>
        <w:sz w:val="20"/>
        <w:szCs w:val="20"/>
      </w:rPr>
      <w:fldChar w:fldCharType="end"/>
    </w:r>
  </w:p>
  <w:p w:rsidR="000143C0" w:rsidRPr="00F86AF7" w:rsidRDefault="000143C0" w:rsidP="003212D6">
    <w:pPr>
      <w:pStyle w:val="Footer"/>
      <w:ind w:right="360"/>
      <w:rPr>
        <w:rFonts w:ascii="Arial" w:hAnsi="Arial" w:cs="Arial"/>
        <w:sz w:val="20"/>
        <w:szCs w:val="20"/>
      </w:rPr>
    </w:pPr>
    <w:r w:rsidRPr="00F86AF7">
      <w:rPr>
        <w:rFonts w:ascii="Arial" w:hAnsi="Arial" w:cs="Arial"/>
        <w:sz w:val="20"/>
        <w:szCs w:val="20"/>
      </w:rPr>
      <w:t>Draft</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3C0" w:rsidRDefault="00227101" w:rsidP="00524569">
    <w:pPr>
      <w:pStyle w:val="Footer"/>
      <w:framePr w:wrap="around" w:vAnchor="text" w:hAnchor="margin" w:xAlign="right" w:y="1"/>
      <w:rPr>
        <w:rStyle w:val="PageNumber"/>
      </w:rPr>
    </w:pPr>
    <w:r>
      <w:rPr>
        <w:rStyle w:val="PageNumber"/>
      </w:rPr>
      <w:fldChar w:fldCharType="begin"/>
    </w:r>
    <w:r w:rsidR="000143C0">
      <w:rPr>
        <w:rStyle w:val="PageNumber"/>
      </w:rPr>
      <w:instrText xml:space="preserve">PAGE  </w:instrText>
    </w:r>
    <w:r>
      <w:rPr>
        <w:rStyle w:val="PageNumber"/>
      </w:rPr>
      <w:fldChar w:fldCharType="end"/>
    </w:r>
  </w:p>
  <w:p w:rsidR="000143C0" w:rsidRDefault="000143C0" w:rsidP="00524569">
    <w:pPr>
      <w:pStyle w:val="Footer"/>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3C0" w:rsidRDefault="00227101">
    <w:pPr>
      <w:pStyle w:val="Footer"/>
      <w:jc w:val="right"/>
    </w:pPr>
    <w:fldSimple w:instr=" PAGE   \* MERGEFORMAT ">
      <w:r w:rsidR="00086B6A">
        <w:rPr>
          <w:noProof/>
        </w:rPr>
        <w:t>142</w:t>
      </w:r>
    </w:fldSimple>
  </w:p>
  <w:p w:rsidR="000143C0" w:rsidRDefault="000143C0" w:rsidP="00524569">
    <w:pPr>
      <w:pStyle w:val="Footer"/>
      <w:ind w:right="36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3C0" w:rsidRDefault="00227101" w:rsidP="00524569">
    <w:pPr>
      <w:pStyle w:val="Footer"/>
      <w:framePr w:wrap="around" w:vAnchor="text" w:hAnchor="margin" w:xAlign="right" w:y="1"/>
      <w:rPr>
        <w:rStyle w:val="PageNumber"/>
      </w:rPr>
    </w:pPr>
    <w:r>
      <w:rPr>
        <w:rStyle w:val="PageNumber"/>
      </w:rPr>
      <w:fldChar w:fldCharType="begin"/>
    </w:r>
    <w:r w:rsidR="000143C0">
      <w:rPr>
        <w:rStyle w:val="PageNumber"/>
      </w:rPr>
      <w:instrText xml:space="preserve">PAGE  </w:instrText>
    </w:r>
    <w:r>
      <w:rPr>
        <w:rStyle w:val="PageNumber"/>
      </w:rPr>
      <w:fldChar w:fldCharType="end"/>
    </w:r>
  </w:p>
  <w:p w:rsidR="000143C0" w:rsidRDefault="000143C0" w:rsidP="00524569">
    <w:pPr>
      <w:pStyle w:val="Footer"/>
      <w:ind w:right="360"/>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3C0" w:rsidRDefault="00227101">
    <w:pPr>
      <w:pStyle w:val="Footer"/>
      <w:jc w:val="right"/>
    </w:pPr>
    <w:fldSimple w:instr=" PAGE   \* MERGEFORMAT ">
      <w:r w:rsidR="00086B6A">
        <w:rPr>
          <w:noProof/>
        </w:rPr>
        <w:t>146</w:t>
      </w:r>
    </w:fldSimple>
  </w:p>
  <w:p w:rsidR="000143C0" w:rsidRDefault="000143C0" w:rsidP="00524569">
    <w:pPr>
      <w:pStyle w:val="Footer"/>
      <w:ind w:right="360"/>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3C0" w:rsidRDefault="00227101">
    <w:pPr>
      <w:pStyle w:val="Footer"/>
      <w:jc w:val="right"/>
    </w:pPr>
    <w:fldSimple w:instr=" PAGE   \* MERGEFORMAT ">
      <w:r w:rsidR="00086B6A">
        <w:rPr>
          <w:noProof/>
        </w:rPr>
        <w:t>160</w:t>
      </w:r>
    </w:fldSimple>
  </w:p>
  <w:p w:rsidR="000143C0" w:rsidRDefault="000143C0" w:rsidP="004C0F56">
    <w:pPr>
      <w:pStyle w:val="Footer"/>
      <w:tabs>
        <w:tab w:val="right" w:pos="9960"/>
      </w:tabs>
      <w:rPr>
        <w:color w:val="C0C0C0"/>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3C6C" w:rsidRDefault="009D3C6C">
      <w:r>
        <w:separator/>
      </w:r>
    </w:p>
  </w:footnote>
  <w:footnote w:type="continuationSeparator" w:id="1">
    <w:p w:rsidR="009D3C6C" w:rsidRDefault="009D3C6C">
      <w:r>
        <w:continuationSeparator/>
      </w:r>
    </w:p>
  </w:footnote>
  <w:footnote w:id="2">
    <w:p w:rsidR="000143C0" w:rsidRPr="006B49FB" w:rsidRDefault="000143C0" w:rsidP="00597CBB">
      <w:pPr>
        <w:autoSpaceDE w:val="0"/>
        <w:autoSpaceDN w:val="0"/>
        <w:adjustRightInd w:val="0"/>
        <w:rPr>
          <w:rFonts w:ascii="GillSans-Bold" w:hAnsi="GillSans-Bold" w:cs="GillSans-Bold"/>
          <w:b/>
          <w:bCs/>
          <w:sz w:val="18"/>
          <w:szCs w:val="18"/>
          <w:lang w:val="en-ZA" w:eastAsia="en-ZA"/>
        </w:rPr>
      </w:pPr>
    </w:p>
    <w:p w:rsidR="000143C0" w:rsidRDefault="000143C0" w:rsidP="00597CBB">
      <w:pPr>
        <w:autoSpaceDE w:val="0"/>
        <w:autoSpaceDN w:val="0"/>
        <w:adjustRightInd w:val="0"/>
      </w:pPr>
    </w:p>
  </w:footnote>
  <w:footnote w:id="3">
    <w:p w:rsidR="000143C0" w:rsidRDefault="000143C0">
      <w:pPr>
        <w:pStyle w:val="FootnoteText"/>
      </w:pPr>
    </w:p>
  </w:footnote>
  <w:footnote w:id="4">
    <w:p w:rsidR="000143C0" w:rsidRDefault="000143C0">
      <w:pPr>
        <w:pStyle w:val="FootnoteText"/>
      </w:pPr>
    </w:p>
  </w:footnote>
  <w:footnote w:id="5">
    <w:p w:rsidR="000143C0" w:rsidRDefault="000143C0" w:rsidP="00945B2B">
      <w:pPr>
        <w:pStyle w:val="FootnoteText"/>
      </w:pPr>
    </w:p>
  </w:footnote>
  <w:footnote w:id="6">
    <w:p w:rsidR="000143C0" w:rsidRPr="009D0B41" w:rsidRDefault="000143C0" w:rsidP="005A0A03">
      <w:pPr>
        <w:pStyle w:val="FootnoteText"/>
        <w:rPr>
          <w:rFonts w:ascii="Arial" w:hAnsi="Arial"/>
          <w:sz w:val="16"/>
          <w:szCs w:val="16"/>
          <w:lang w:val="en-ZA"/>
        </w:rPr>
      </w:pPr>
    </w:p>
    <w:p w:rsidR="000143C0" w:rsidRDefault="000143C0" w:rsidP="005A0A03">
      <w:pPr>
        <w:pStyle w:val="FootnoteText"/>
      </w:pPr>
    </w:p>
  </w:footnote>
  <w:footnote w:id="7">
    <w:p w:rsidR="000143C0" w:rsidRDefault="000143C0" w:rsidP="005A0A03">
      <w:pPr>
        <w:pStyle w:val="FootnoteText"/>
      </w:pPr>
    </w:p>
  </w:footnote>
  <w:footnote w:id="8">
    <w:p w:rsidR="000143C0" w:rsidRDefault="000143C0" w:rsidP="005A0A03">
      <w:pPr>
        <w:pStyle w:val="FootnoteText"/>
      </w:pPr>
    </w:p>
  </w:footnote>
  <w:footnote w:id="9">
    <w:p w:rsidR="000143C0" w:rsidRDefault="000143C0" w:rsidP="00F52518">
      <w:pPr>
        <w:pStyle w:val="FootnoteText"/>
      </w:pPr>
    </w:p>
  </w:footnote>
  <w:footnote w:id="10">
    <w:p w:rsidR="000143C0" w:rsidRDefault="000143C0" w:rsidP="005959E3">
      <w:pPr>
        <w:pStyle w:val="FootnoteText"/>
      </w:pPr>
    </w:p>
  </w:footnote>
  <w:footnote w:id="11">
    <w:p w:rsidR="000143C0" w:rsidRDefault="000143C0" w:rsidP="002F05EC">
      <w:pPr>
        <w:pStyle w:val="FootnoteText"/>
      </w:pPr>
    </w:p>
  </w:footnote>
  <w:footnote w:id="12">
    <w:p w:rsidR="000143C0" w:rsidRDefault="000143C0">
      <w:pPr>
        <w:pStyle w:val="FootnoteText"/>
      </w:pPr>
    </w:p>
  </w:footnote>
  <w:footnote w:id="13">
    <w:p w:rsidR="000143C0" w:rsidRPr="009153B1" w:rsidRDefault="000143C0" w:rsidP="009153B1">
      <w:pPr>
        <w:spacing w:line="360" w:lineRule="auto"/>
        <w:rPr>
          <w:rFonts w:ascii="Arial" w:hAnsi="Arial" w:cs="Arial"/>
          <w:sz w:val="16"/>
          <w:szCs w:val="16"/>
        </w:rPr>
      </w:pPr>
    </w:p>
    <w:p w:rsidR="000143C0" w:rsidRPr="009153B1" w:rsidRDefault="000143C0" w:rsidP="009153B1">
      <w:pPr>
        <w:spacing w:line="360" w:lineRule="auto"/>
        <w:rPr>
          <w:rFonts w:ascii="Arial" w:hAnsi="Arial" w:cs="Arial"/>
          <w:sz w:val="16"/>
          <w:szCs w:val="16"/>
        </w:rPr>
      </w:pPr>
    </w:p>
    <w:p w:rsidR="000143C0" w:rsidRDefault="000143C0" w:rsidP="009153B1">
      <w:pPr>
        <w:spacing w:line="360" w:lineRule="auto"/>
      </w:pPr>
    </w:p>
  </w:footnote>
  <w:footnote w:id="14">
    <w:p w:rsidR="000143C0" w:rsidRDefault="000143C0" w:rsidP="00CE367F">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3C0" w:rsidRDefault="00EB5D72" w:rsidP="00EB5D72">
    <w:pPr>
      <w:pStyle w:val="Header"/>
      <w:jc w:val="right"/>
    </w:pPr>
    <w:r>
      <w:rPr>
        <w:noProof/>
      </w:rPr>
      <w:drawing>
        <wp:inline distT="0" distB="0" distL="0" distR="0">
          <wp:extent cx="1584960" cy="640080"/>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584960" cy="640080"/>
                  </a:xfrm>
                  <a:prstGeom prst="rect">
                    <a:avLst/>
                  </a:prstGeom>
                  <a:noFill/>
                </pic:spPr>
              </pic:pic>
            </a:graphicData>
          </a:graphic>
        </wp:inline>
      </w:drawing>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3C0" w:rsidRDefault="000143C0">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3C0" w:rsidRDefault="000143C0">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3C0" w:rsidRDefault="000143C0">
    <w:pPr>
      <w:pStyle w:val="Header"/>
    </w:pPr>
    <w:r>
      <w:rPr>
        <w:noProof/>
      </w:rPr>
      <w:drawing>
        <wp:anchor distT="0" distB="0" distL="114300" distR="114300" simplePos="0" relativeHeight="251655680" behindDoc="0" locked="1" layoutInCell="1" allowOverlap="1">
          <wp:simplePos x="0" y="0"/>
          <wp:positionH relativeFrom="column">
            <wp:posOffset>4419600</wp:posOffset>
          </wp:positionH>
          <wp:positionV relativeFrom="paragraph">
            <wp:posOffset>-228600</wp:posOffset>
          </wp:positionV>
          <wp:extent cx="1549400" cy="607695"/>
          <wp:effectExtent l="1905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549400" cy="607695"/>
                  </a:xfrm>
                  <a:prstGeom prst="rect">
                    <a:avLst/>
                  </a:prstGeom>
                  <a:noFill/>
                </pic:spPr>
              </pic:pic>
            </a:graphicData>
          </a:graphic>
        </wp:anchor>
      </w:drawing>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3C0" w:rsidRDefault="000143C0">
    <w:pPr>
      <w:pStyle w:val="Heade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3C0" w:rsidRDefault="000143C0">
    <w:pPr>
      <w:pStyle w:val="Heade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3C0" w:rsidRDefault="000143C0">
    <w:pPr>
      <w:pStyle w:val="Header"/>
    </w:pPr>
    <w:r>
      <w:rPr>
        <w:noProof/>
      </w:rPr>
      <w:drawing>
        <wp:anchor distT="0" distB="0" distL="114300" distR="114300" simplePos="0" relativeHeight="251656704" behindDoc="0" locked="1" layoutInCell="1" allowOverlap="1">
          <wp:simplePos x="0" y="0"/>
          <wp:positionH relativeFrom="column">
            <wp:posOffset>4419600</wp:posOffset>
          </wp:positionH>
          <wp:positionV relativeFrom="paragraph">
            <wp:posOffset>-228600</wp:posOffset>
          </wp:positionV>
          <wp:extent cx="1549400" cy="607695"/>
          <wp:effectExtent l="19050" t="0" r="0" b="0"/>
          <wp:wrapNone/>
          <wp:docPr id="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srcRect/>
                  <a:stretch>
                    <a:fillRect/>
                  </a:stretch>
                </pic:blipFill>
                <pic:spPr bwMode="auto">
                  <a:xfrm>
                    <a:off x="0" y="0"/>
                    <a:ext cx="1549400" cy="607695"/>
                  </a:xfrm>
                  <a:prstGeom prst="rect">
                    <a:avLst/>
                  </a:prstGeom>
                  <a:noFill/>
                </pic:spPr>
              </pic:pic>
            </a:graphicData>
          </a:graphic>
        </wp:anchor>
      </w:drawing>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3C0" w:rsidRDefault="000143C0">
    <w:pPr>
      <w:pStyle w:val="Heade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3C0" w:rsidRDefault="000143C0">
    <w:pPr>
      <w:pStyle w:val="Heade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3C0" w:rsidRDefault="000143C0">
    <w:pPr>
      <w:pStyle w:val="Heade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3C0" w:rsidRDefault="000143C0">
    <w:pPr>
      <w:pStyle w:val="Header"/>
    </w:pPr>
    <w:r>
      <w:rPr>
        <w:noProof/>
      </w:rPr>
      <w:drawing>
        <wp:anchor distT="0" distB="0" distL="114300" distR="114300" simplePos="0" relativeHeight="251657728" behindDoc="0" locked="1" layoutInCell="1" allowOverlap="1">
          <wp:simplePos x="0" y="0"/>
          <wp:positionH relativeFrom="column">
            <wp:posOffset>4419600</wp:posOffset>
          </wp:positionH>
          <wp:positionV relativeFrom="paragraph">
            <wp:posOffset>-150495</wp:posOffset>
          </wp:positionV>
          <wp:extent cx="1549400" cy="607695"/>
          <wp:effectExtent l="19050" t="0" r="0" b="0"/>
          <wp:wrapNone/>
          <wp:docPr id="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srcRect/>
                  <a:stretch>
                    <a:fillRect/>
                  </a:stretch>
                </pic:blipFill>
                <pic:spPr bwMode="auto">
                  <a:xfrm>
                    <a:off x="0" y="0"/>
                    <a:ext cx="1549400" cy="607695"/>
                  </a:xfrm>
                  <a:prstGeom prst="rect">
                    <a:avLst/>
                  </a:prstGeom>
                  <a:noFill/>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3C0" w:rsidRDefault="000143C0">
    <w:pPr>
      <w:pStyle w:val="Heade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3C0" w:rsidRDefault="000143C0">
    <w:pPr>
      <w:pStyle w:val="Heade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3C0" w:rsidRDefault="000143C0" w:rsidP="004C0F56">
    <w:pPr>
      <w:pStyle w:val="Header"/>
      <w:jc w:val="right"/>
      <w:rPr>
        <w:b/>
        <w:bCs/>
      </w:rP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3C0" w:rsidRDefault="000143C0">
    <w:pPr>
      <w:pStyle w:val="Heade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3C0" w:rsidRDefault="000143C0">
    <w:pPr>
      <w:pStyle w:val="Heade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3C0" w:rsidRDefault="000143C0">
    <w:pPr>
      <w:pStyle w:val="Header"/>
    </w:pPr>
    <w:r>
      <w:rPr>
        <w:noProof/>
      </w:rPr>
      <w:drawing>
        <wp:anchor distT="0" distB="0" distL="114300" distR="114300" simplePos="0" relativeHeight="251658752" behindDoc="0" locked="1" layoutInCell="1" allowOverlap="1">
          <wp:simplePos x="0" y="0"/>
          <wp:positionH relativeFrom="column">
            <wp:posOffset>4953000</wp:posOffset>
          </wp:positionH>
          <wp:positionV relativeFrom="paragraph">
            <wp:posOffset>-114300</wp:posOffset>
          </wp:positionV>
          <wp:extent cx="1549400" cy="607695"/>
          <wp:effectExtent l="19050" t="0" r="0" b="0"/>
          <wp:wrapNone/>
          <wp:docPr id="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srcRect/>
                  <a:stretch>
                    <a:fillRect/>
                  </a:stretch>
                </pic:blipFill>
                <pic:spPr bwMode="auto">
                  <a:xfrm>
                    <a:off x="0" y="0"/>
                    <a:ext cx="1549400" cy="607695"/>
                  </a:xfrm>
                  <a:prstGeom prst="rect">
                    <a:avLst/>
                  </a:prstGeom>
                  <a:noFill/>
                </pic:spPr>
              </pic:pic>
            </a:graphicData>
          </a:graphic>
        </wp:anchor>
      </w:drawing>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3C0" w:rsidRDefault="000143C0">
    <w:pPr>
      <w:pStyle w:val="Header"/>
    </w:pPr>
    <w:r>
      <w:rPr>
        <w:noProof/>
      </w:rPr>
      <w:drawing>
        <wp:anchor distT="0" distB="0" distL="114300" distR="114300" simplePos="0" relativeHeight="251659776" behindDoc="0" locked="1" layoutInCell="1" allowOverlap="1">
          <wp:simplePos x="0" y="0"/>
          <wp:positionH relativeFrom="column">
            <wp:posOffset>4876800</wp:posOffset>
          </wp:positionH>
          <wp:positionV relativeFrom="paragraph">
            <wp:posOffset>-114300</wp:posOffset>
          </wp:positionV>
          <wp:extent cx="1549400" cy="607695"/>
          <wp:effectExtent l="19050" t="0" r="0" b="0"/>
          <wp:wrapNone/>
          <wp:docPr id="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srcRect/>
                  <a:stretch>
                    <a:fillRect/>
                  </a:stretch>
                </pic:blipFill>
                <pic:spPr bwMode="auto">
                  <a:xfrm>
                    <a:off x="0" y="0"/>
                    <a:ext cx="1549400" cy="607695"/>
                  </a:xfrm>
                  <a:prstGeom prst="rect">
                    <a:avLst/>
                  </a:prstGeom>
                  <a:noFill/>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3C0" w:rsidRDefault="000143C0">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3C0" w:rsidRDefault="000143C0">
    <w:pPr>
      <w:pStyle w:val="Header"/>
    </w:pPr>
    <w:r>
      <w:rPr>
        <w:noProof/>
      </w:rPr>
      <w:drawing>
        <wp:anchor distT="0" distB="0" distL="114300" distR="114300" simplePos="0" relativeHeight="251660800" behindDoc="0" locked="1" layoutInCell="1" allowOverlap="1">
          <wp:simplePos x="0" y="0"/>
          <wp:positionH relativeFrom="column">
            <wp:posOffset>5029200</wp:posOffset>
          </wp:positionH>
          <wp:positionV relativeFrom="paragraph">
            <wp:posOffset>-114300</wp:posOffset>
          </wp:positionV>
          <wp:extent cx="1549400" cy="607695"/>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549400" cy="607695"/>
                  </a:xfrm>
                  <a:prstGeom prst="rect">
                    <a:avLst/>
                  </a:prstGeom>
                  <a:noFill/>
                </pic:spPr>
              </pic:pic>
            </a:graphicData>
          </a:graphic>
        </wp:anchor>
      </w:drawing>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3C0" w:rsidRDefault="000143C0">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3C0" w:rsidRDefault="000143C0" w:rsidP="004C0F56">
    <w:pPr>
      <w:pStyle w:val="Header"/>
      <w:jc w:val="right"/>
      <w:rPr>
        <w:b/>
        <w:bCs/>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3C0" w:rsidRDefault="000143C0">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3C0" w:rsidRDefault="000143C0">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3C0" w:rsidRDefault="000143C0" w:rsidP="004C0F56">
    <w:pPr>
      <w:pStyle w:val="Header"/>
      <w:jc w:val="right"/>
      <w:rPr>
        <w:b/>
        <w:bC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B2463A2"/>
    <w:lvl w:ilvl="0">
      <w:numFmt w:val="bullet"/>
      <w:lvlText w:val="*"/>
      <w:lvlJc w:val="left"/>
    </w:lvl>
  </w:abstractNum>
  <w:abstractNum w:abstractNumId="1">
    <w:nsid w:val="00710F17"/>
    <w:multiLevelType w:val="hybridMultilevel"/>
    <w:tmpl w:val="2F46E11E"/>
    <w:lvl w:ilvl="0" w:tplc="1C090001">
      <w:start w:val="1"/>
      <w:numFmt w:val="bullet"/>
      <w:lvlText w:val=""/>
      <w:lvlJc w:val="left"/>
      <w:pPr>
        <w:tabs>
          <w:tab w:val="num" w:pos="1440"/>
        </w:tabs>
        <w:ind w:left="1440" w:hanging="360"/>
      </w:pPr>
      <w:rPr>
        <w:rFonts w:ascii="Symbol" w:hAnsi="Symbol" w:hint="default"/>
      </w:rPr>
    </w:lvl>
    <w:lvl w:ilvl="1" w:tplc="1C090003" w:tentative="1">
      <w:start w:val="1"/>
      <w:numFmt w:val="bullet"/>
      <w:lvlText w:val="o"/>
      <w:lvlJc w:val="left"/>
      <w:pPr>
        <w:tabs>
          <w:tab w:val="num" w:pos="2160"/>
        </w:tabs>
        <w:ind w:left="2160" w:hanging="360"/>
      </w:pPr>
      <w:rPr>
        <w:rFonts w:ascii="Courier New" w:hAnsi="Courier New" w:hint="default"/>
      </w:rPr>
    </w:lvl>
    <w:lvl w:ilvl="2" w:tplc="1C090005" w:tentative="1">
      <w:start w:val="1"/>
      <w:numFmt w:val="bullet"/>
      <w:lvlText w:val=""/>
      <w:lvlJc w:val="left"/>
      <w:pPr>
        <w:tabs>
          <w:tab w:val="num" w:pos="2880"/>
        </w:tabs>
        <w:ind w:left="2880" w:hanging="360"/>
      </w:pPr>
      <w:rPr>
        <w:rFonts w:ascii="Wingdings" w:hAnsi="Wingdings" w:hint="default"/>
      </w:rPr>
    </w:lvl>
    <w:lvl w:ilvl="3" w:tplc="1C090001" w:tentative="1">
      <w:start w:val="1"/>
      <w:numFmt w:val="bullet"/>
      <w:lvlText w:val=""/>
      <w:lvlJc w:val="left"/>
      <w:pPr>
        <w:tabs>
          <w:tab w:val="num" w:pos="3600"/>
        </w:tabs>
        <w:ind w:left="3600" w:hanging="360"/>
      </w:pPr>
      <w:rPr>
        <w:rFonts w:ascii="Symbol" w:hAnsi="Symbol" w:hint="default"/>
      </w:rPr>
    </w:lvl>
    <w:lvl w:ilvl="4" w:tplc="1C090003" w:tentative="1">
      <w:start w:val="1"/>
      <w:numFmt w:val="bullet"/>
      <w:lvlText w:val="o"/>
      <w:lvlJc w:val="left"/>
      <w:pPr>
        <w:tabs>
          <w:tab w:val="num" w:pos="4320"/>
        </w:tabs>
        <w:ind w:left="4320" w:hanging="360"/>
      </w:pPr>
      <w:rPr>
        <w:rFonts w:ascii="Courier New" w:hAnsi="Courier New" w:hint="default"/>
      </w:rPr>
    </w:lvl>
    <w:lvl w:ilvl="5" w:tplc="1C090005" w:tentative="1">
      <w:start w:val="1"/>
      <w:numFmt w:val="bullet"/>
      <w:lvlText w:val=""/>
      <w:lvlJc w:val="left"/>
      <w:pPr>
        <w:tabs>
          <w:tab w:val="num" w:pos="5040"/>
        </w:tabs>
        <w:ind w:left="5040" w:hanging="360"/>
      </w:pPr>
      <w:rPr>
        <w:rFonts w:ascii="Wingdings" w:hAnsi="Wingdings" w:hint="default"/>
      </w:rPr>
    </w:lvl>
    <w:lvl w:ilvl="6" w:tplc="1C090001" w:tentative="1">
      <w:start w:val="1"/>
      <w:numFmt w:val="bullet"/>
      <w:lvlText w:val=""/>
      <w:lvlJc w:val="left"/>
      <w:pPr>
        <w:tabs>
          <w:tab w:val="num" w:pos="5760"/>
        </w:tabs>
        <w:ind w:left="5760" w:hanging="360"/>
      </w:pPr>
      <w:rPr>
        <w:rFonts w:ascii="Symbol" w:hAnsi="Symbol" w:hint="default"/>
      </w:rPr>
    </w:lvl>
    <w:lvl w:ilvl="7" w:tplc="1C090003" w:tentative="1">
      <w:start w:val="1"/>
      <w:numFmt w:val="bullet"/>
      <w:lvlText w:val="o"/>
      <w:lvlJc w:val="left"/>
      <w:pPr>
        <w:tabs>
          <w:tab w:val="num" w:pos="6480"/>
        </w:tabs>
        <w:ind w:left="6480" w:hanging="360"/>
      </w:pPr>
      <w:rPr>
        <w:rFonts w:ascii="Courier New" w:hAnsi="Courier New" w:hint="default"/>
      </w:rPr>
    </w:lvl>
    <w:lvl w:ilvl="8" w:tplc="1C090005" w:tentative="1">
      <w:start w:val="1"/>
      <w:numFmt w:val="bullet"/>
      <w:lvlText w:val=""/>
      <w:lvlJc w:val="left"/>
      <w:pPr>
        <w:tabs>
          <w:tab w:val="num" w:pos="7200"/>
        </w:tabs>
        <w:ind w:left="7200" w:hanging="360"/>
      </w:pPr>
      <w:rPr>
        <w:rFonts w:ascii="Wingdings" w:hAnsi="Wingdings" w:hint="default"/>
      </w:rPr>
    </w:lvl>
  </w:abstractNum>
  <w:abstractNum w:abstractNumId="2">
    <w:nsid w:val="007D794D"/>
    <w:multiLevelType w:val="hybridMultilevel"/>
    <w:tmpl w:val="A6C6904A"/>
    <w:lvl w:ilvl="0" w:tplc="05803A60">
      <w:start w:val="1"/>
      <w:numFmt w:val="bullet"/>
      <w:lvlText w:val=""/>
      <w:lvlJc w:val="left"/>
      <w:pPr>
        <w:tabs>
          <w:tab w:val="num" w:pos="1613"/>
        </w:tabs>
        <w:ind w:left="1613" w:hanging="360"/>
      </w:pPr>
      <w:rPr>
        <w:rFonts w:ascii="Symbol" w:hAnsi="Symbol" w:hint="default"/>
        <w:color w:val="auto"/>
        <w:sz w:val="22"/>
      </w:rPr>
    </w:lvl>
    <w:lvl w:ilvl="1" w:tplc="1C090003" w:tentative="1">
      <w:start w:val="1"/>
      <w:numFmt w:val="bullet"/>
      <w:lvlText w:val="o"/>
      <w:lvlJc w:val="left"/>
      <w:pPr>
        <w:tabs>
          <w:tab w:val="num" w:pos="1440"/>
        </w:tabs>
        <w:ind w:left="1440" w:hanging="360"/>
      </w:pPr>
      <w:rPr>
        <w:rFonts w:ascii="Courier New" w:hAnsi="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3">
    <w:nsid w:val="00C37762"/>
    <w:multiLevelType w:val="hybridMultilevel"/>
    <w:tmpl w:val="7476540E"/>
    <w:lvl w:ilvl="0" w:tplc="08090017">
      <w:start w:val="1"/>
      <w:numFmt w:val="lowerLetter"/>
      <w:lvlText w:val="%1)"/>
      <w:lvlJc w:val="left"/>
      <w:pPr>
        <w:tabs>
          <w:tab w:val="num" w:pos="360"/>
        </w:tabs>
        <w:ind w:left="360" w:hanging="360"/>
      </w:pPr>
      <w:rPr>
        <w:rFonts w:cs="Times New Roman"/>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4">
    <w:nsid w:val="01AF3743"/>
    <w:multiLevelType w:val="hybridMultilevel"/>
    <w:tmpl w:val="66320812"/>
    <w:lvl w:ilvl="0" w:tplc="1C090001">
      <w:start w:val="1"/>
      <w:numFmt w:val="bullet"/>
      <w:lvlText w:val=""/>
      <w:lvlJc w:val="left"/>
      <w:pPr>
        <w:tabs>
          <w:tab w:val="num" w:pos="1440"/>
        </w:tabs>
        <w:ind w:left="1440" w:hanging="360"/>
      </w:pPr>
      <w:rPr>
        <w:rFonts w:ascii="Symbol" w:hAnsi="Symbol" w:hint="default"/>
      </w:rPr>
    </w:lvl>
    <w:lvl w:ilvl="1" w:tplc="1C090003">
      <w:start w:val="1"/>
      <w:numFmt w:val="bullet"/>
      <w:lvlText w:val="o"/>
      <w:lvlJc w:val="left"/>
      <w:pPr>
        <w:tabs>
          <w:tab w:val="num" w:pos="2160"/>
        </w:tabs>
        <w:ind w:left="2160" w:hanging="360"/>
      </w:pPr>
      <w:rPr>
        <w:rFonts w:ascii="Courier New" w:hAnsi="Courier New" w:hint="default"/>
      </w:rPr>
    </w:lvl>
    <w:lvl w:ilvl="2" w:tplc="1C090005" w:tentative="1">
      <w:start w:val="1"/>
      <w:numFmt w:val="bullet"/>
      <w:lvlText w:val=""/>
      <w:lvlJc w:val="left"/>
      <w:pPr>
        <w:tabs>
          <w:tab w:val="num" w:pos="2880"/>
        </w:tabs>
        <w:ind w:left="2880" w:hanging="360"/>
      </w:pPr>
      <w:rPr>
        <w:rFonts w:ascii="Wingdings" w:hAnsi="Wingdings" w:hint="default"/>
      </w:rPr>
    </w:lvl>
    <w:lvl w:ilvl="3" w:tplc="1C090001" w:tentative="1">
      <w:start w:val="1"/>
      <w:numFmt w:val="bullet"/>
      <w:lvlText w:val=""/>
      <w:lvlJc w:val="left"/>
      <w:pPr>
        <w:tabs>
          <w:tab w:val="num" w:pos="3600"/>
        </w:tabs>
        <w:ind w:left="3600" w:hanging="360"/>
      </w:pPr>
      <w:rPr>
        <w:rFonts w:ascii="Symbol" w:hAnsi="Symbol" w:hint="default"/>
      </w:rPr>
    </w:lvl>
    <w:lvl w:ilvl="4" w:tplc="1C090003" w:tentative="1">
      <w:start w:val="1"/>
      <w:numFmt w:val="bullet"/>
      <w:lvlText w:val="o"/>
      <w:lvlJc w:val="left"/>
      <w:pPr>
        <w:tabs>
          <w:tab w:val="num" w:pos="4320"/>
        </w:tabs>
        <w:ind w:left="4320" w:hanging="360"/>
      </w:pPr>
      <w:rPr>
        <w:rFonts w:ascii="Courier New" w:hAnsi="Courier New" w:hint="default"/>
      </w:rPr>
    </w:lvl>
    <w:lvl w:ilvl="5" w:tplc="1C090005" w:tentative="1">
      <w:start w:val="1"/>
      <w:numFmt w:val="bullet"/>
      <w:lvlText w:val=""/>
      <w:lvlJc w:val="left"/>
      <w:pPr>
        <w:tabs>
          <w:tab w:val="num" w:pos="5040"/>
        </w:tabs>
        <w:ind w:left="5040" w:hanging="360"/>
      </w:pPr>
      <w:rPr>
        <w:rFonts w:ascii="Wingdings" w:hAnsi="Wingdings" w:hint="default"/>
      </w:rPr>
    </w:lvl>
    <w:lvl w:ilvl="6" w:tplc="1C090001" w:tentative="1">
      <w:start w:val="1"/>
      <w:numFmt w:val="bullet"/>
      <w:lvlText w:val=""/>
      <w:lvlJc w:val="left"/>
      <w:pPr>
        <w:tabs>
          <w:tab w:val="num" w:pos="5760"/>
        </w:tabs>
        <w:ind w:left="5760" w:hanging="360"/>
      </w:pPr>
      <w:rPr>
        <w:rFonts w:ascii="Symbol" w:hAnsi="Symbol" w:hint="default"/>
      </w:rPr>
    </w:lvl>
    <w:lvl w:ilvl="7" w:tplc="1C090003" w:tentative="1">
      <w:start w:val="1"/>
      <w:numFmt w:val="bullet"/>
      <w:lvlText w:val="o"/>
      <w:lvlJc w:val="left"/>
      <w:pPr>
        <w:tabs>
          <w:tab w:val="num" w:pos="6480"/>
        </w:tabs>
        <w:ind w:left="6480" w:hanging="360"/>
      </w:pPr>
      <w:rPr>
        <w:rFonts w:ascii="Courier New" w:hAnsi="Courier New" w:hint="default"/>
      </w:rPr>
    </w:lvl>
    <w:lvl w:ilvl="8" w:tplc="1C090005" w:tentative="1">
      <w:start w:val="1"/>
      <w:numFmt w:val="bullet"/>
      <w:lvlText w:val=""/>
      <w:lvlJc w:val="left"/>
      <w:pPr>
        <w:tabs>
          <w:tab w:val="num" w:pos="7200"/>
        </w:tabs>
        <w:ind w:left="7200" w:hanging="360"/>
      </w:pPr>
      <w:rPr>
        <w:rFonts w:ascii="Wingdings" w:hAnsi="Wingdings" w:hint="default"/>
      </w:rPr>
    </w:lvl>
  </w:abstractNum>
  <w:abstractNum w:abstractNumId="5">
    <w:nsid w:val="03143AD7"/>
    <w:multiLevelType w:val="multilevel"/>
    <w:tmpl w:val="1D8C05BA"/>
    <w:lvl w:ilvl="0">
      <w:start w:val="4"/>
      <w:numFmt w:val="decimal"/>
      <w:lvlText w:val="%1."/>
      <w:lvlJc w:val="left"/>
      <w:pPr>
        <w:tabs>
          <w:tab w:val="num" w:pos="375"/>
        </w:tabs>
        <w:ind w:left="375" w:hanging="37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033C3C0F"/>
    <w:multiLevelType w:val="hybridMultilevel"/>
    <w:tmpl w:val="6C58E7A8"/>
    <w:lvl w:ilvl="0" w:tplc="F7D0A736">
      <w:start w:val="1"/>
      <w:numFmt w:val="bullet"/>
      <w:lvlText w:val=""/>
      <w:lvlJc w:val="left"/>
      <w:pPr>
        <w:tabs>
          <w:tab w:val="num" w:pos="284"/>
        </w:tabs>
        <w:ind w:left="284" w:hanging="171"/>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7">
    <w:nsid w:val="04AB46BC"/>
    <w:multiLevelType w:val="hybridMultilevel"/>
    <w:tmpl w:val="CCFC97E8"/>
    <w:lvl w:ilvl="0" w:tplc="1C090001">
      <w:start w:val="1"/>
      <w:numFmt w:val="bullet"/>
      <w:lvlText w:val=""/>
      <w:lvlJc w:val="left"/>
      <w:pPr>
        <w:tabs>
          <w:tab w:val="num" w:pos="1440"/>
        </w:tabs>
        <w:ind w:left="1440" w:hanging="360"/>
      </w:pPr>
      <w:rPr>
        <w:rFonts w:ascii="Symbol" w:hAnsi="Symbol" w:hint="default"/>
      </w:rPr>
    </w:lvl>
    <w:lvl w:ilvl="1" w:tplc="1C090003" w:tentative="1">
      <w:start w:val="1"/>
      <w:numFmt w:val="bullet"/>
      <w:lvlText w:val="o"/>
      <w:lvlJc w:val="left"/>
      <w:pPr>
        <w:tabs>
          <w:tab w:val="num" w:pos="2160"/>
        </w:tabs>
        <w:ind w:left="2160" w:hanging="360"/>
      </w:pPr>
      <w:rPr>
        <w:rFonts w:ascii="Courier New" w:hAnsi="Courier New" w:hint="default"/>
      </w:rPr>
    </w:lvl>
    <w:lvl w:ilvl="2" w:tplc="1C090005" w:tentative="1">
      <w:start w:val="1"/>
      <w:numFmt w:val="bullet"/>
      <w:lvlText w:val=""/>
      <w:lvlJc w:val="left"/>
      <w:pPr>
        <w:tabs>
          <w:tab w:val="num" w:pos="2880"/>
        </w:tabs>
        <w:ind w:left="2880" w:hanging="360"/>
      </w:pPr>
      <w:rPr>
        <w:rFonts w:ascii="Wingdings" w:hAnsi="Wingdings" w:hint="default"/>
      </w:rPr>
    </w:lvl>
    <w:lvl w:ilvl="3" w:tplc="1C090001" w:tentative="1">
      <w:start w:val="1"/>
      <w:numFmt w:val="bullet"/>
      <w:lvlText w:val=""/>
      <w:lvlJc w:val="left"/>
      <w:pPr>
        <w:tabs>
          <w:tab w:val="num" w:pos="3600"/>
        </w:tabs>
        <w:ind w:left="3600" w:hanging="360"/>
      </w:pPr>
      <w:rPr>
        <w:rFonts w:ascii="Symbol" w:hAnsi="Symbol" w:hint="default"/>
      </w:rPr>
    </w:lvl>
    <w:lvl w:ilvl="4" w:tplc="1C090003" w:tentative="1">
      <w:start w:val="1"/>
      <w:numFmt w:val="bullet"/>
      <w:lvlText w:val="o"/>
      <w:lvlJc w:val="left"/>
      <w:pPr>
        <w:tabs>
          <w:tab w:val="num" w:pos="4320"/>
        </w:tabs>
        <w:ind w:left="4320" w:hanging="360"/>
      </w:pPr>
      <w:rPr>
        <w:rFonts w:ascii="Courier New" w:hAnsi="Courier New" w:hint="default"/>
      </w:rPr>
    </w:lvl>
    <w:lvl w:ilvl="5" w:tplc="1C090005" w:tentative="1">
      <w:start w:val="1"/>
      <w:numFmt w:val="bullet"/>
      <w:lvlText w:val=""/>
      <w:lvlJc w:val="left"/>
      <w:pPr>
        <w:tabs>
          <w:tab w:val="num" w:pos="5040"/>
        </w:tabs>
        <w:ind w:left="5040" w:hanging="360"/>
      </w:pPr>
      <w:rPr>
        <w:rFonts w:ascii="Wingdings" w:hAnsi="Wingdings" w:hint="default"/>
      </w:rPr>
    </w:lvl>
    <w:lvl w:ilvl="6" w:tplc="1C090001" w:tentative="1">
      <w:start w:val="1"/>
      <w:numFmt w:val="bullet"/>
      <w:lvlText w:val=""/>
      <w:lvlJc w:val="left"/>
      <w:pPr>
        <w:tabs>
          <w:tab w:val="num" w:pos="5760"/>
        </w:tabs>
        <w:ind w:left="5760" w:hanging="360"/>
      </w:pPr>
      <w:rPr>
        <w:rFonts w:ascii="Symbol" w:hAnsi="Symbol" w:hint="default"/>
      </w:rPr>
    </w:lvl>
    <w:lvl w:ilvl="7" w:tplc="1C090003" w:tentative="1">
      <w:start w:val="1"/>
      <w:numFmt w:val="bullet"/>
      <w:lvlText w:val="o"/>
      <w:lvlJc w:val="left"/>
      <w:pPr>
        <w:tabs>
          <w:tab w:val="num" w:pos="6480"/>
        </w:tabs>
        <w:ind w:left="6480" w:hanging="360"/>
      </w:pPr>
      <w:rPr>
        <w:rFonts w:ascii="Courier New" w:hAnsi="Courier New" w:hint="default"/>
      </w:rPr>
    </w:lvl>
    <w:lvl w:ilvl="8" w:tplc="1C090005" w:tentative="1">
      <w:start w:val="1"/>
      <w:numFmt w:val="bullet"/>
      <w:lvlText w:val=""/>
      <w:lvlJc w:val="left"/>
      <w:pPr>
        <w:tabs>
          <w:tab w:val="num" w:pos="7200"/>
        </w:tabs>
        <w:ind w:left="7200" w:hanging="360"/>
      </w:pPr>
      <w:rPr>
        <w:rFonts w:ascii="Wingdings" w:hAnsi="Wingdings" w:hint="default"/>
      </w:rPr>
    </w:lvl>
  </w:abstractNum>
  <w:abstractNum w:abstractNumId="8">
    <w:nsid w:val="051525D6"/>
    <w:multiLevelType w:val="multilevel"/>
    <w:tmpl w:val="544E8ABA"/>
    <w:lvl w:ilvl="0">
      <w:start w:val="3"/>
      <w:numFmt w:val="decimal"/>
      <w:lvlText w:val="%1"/>
      <w:lvlJc w:val="left"/>
      <w:pPr>
        <w:ind w:left="360" w:hanging="360"/>
      </w:pPr>
      <w:rPr>
        <w:rFonts w:cs="Times New Roman" w:hint="default"/>
      </w:rPr>
    </w:lvl>
    <w:lvl w:ilvl="1">
      <w:start w:val="1"/>
      <w:numFmt w:val="decimal"/>
      <w:lvlText w:val="%1.%2"/>
      <w:lvlJc w:val="left"/>
      <w:pPr>
        <w:ind w:left="1443" w:hanging="360"/>
      </w:pPr>
      <w:rPr>
        <w:rFonts w:cs="Times New Roman" w:hint="default"/>
      </w:rPr>
    </w:lvl>
    <w:lvl w:ilvl="2">
      <w:start w:val="1"/>
      <w:numFmt w:val="decimal"/>
      <w:lvlText w:val="%1.%2.%3"/>
      <w:lvlJc w:val="left"/>
      <w:pPr>
        <w:ind w:left="2886" w:hanging="720"/>
      </w:pPr>
      <w:rPr>
        <w:rFonts w:cs="Times New Roman" w:hint="default"/>
      </w:rPr>
    </w:lvl>
    <w:lvl w:ilvl="3">
      <w:start w:val="1"/>
      <w:numFmt w:val="decimal"/>
      <w:lvlText w:val="%1.%2.%3.%4"/>
      <w:lvlJc w:val="left"/>
      <w:pPr>
        <w:ind w:left="3969" w:hanging="720"/>
      </w:pPr>
      <w:rPr>
        <w:rFonts w:cs="Times New Roman" w:hint="default"/>
      </w:rPr>
    </w:lvl>
    <w:lvl w:ilvl="4">
      <w:start w:val="1"/>
      <w:numFmt w:val="decimal"/>
      <w:lvlText w:val="%1.%2.%3.%4.%5"/>
      <w:lvlJc w:val="left"/>
      <w:pPr>
        <w:ind w:left="5412" w:hanging="1080"/>
      </w:pPr>
      <w:rPr>
        <w:rFonts w:cs="Times New Roman" w:hint="default"/>
      </w:rPr>
    </w:lvl>
    <w:lvl w:ilvl="5">
      <w:start w:val="1"/>
      <w:numFmt w:val="decimal"/>
      <w:lvlText w:val="%1.%2.%3.%4.%5.%6"/>
      <w:lvlJc w:val="left"/>
      <w:pPr>
        <w:ind w:left="6495" w:hanging="1080"/>
      </w:pPr>
      <w:rPr>
        <w:rFonts w:cs="Times New Roman" w:hint="default"/>
      </w:rPr>
    </w:lvl>
    <w:lvl w:ilvl="6">
      <w:start w:val="1"/>
      <w:numFmt w:val="decimal"/>
      <w:lvlText w:val="%1.%2.%3.%4.%5.%6.%7"/>
      <w:lvlJc w:val="left"/>
      <w:pPr>
        <w:ind w:left="7938" w:hanging="1440"/>
      </w:pPr>
      <w:rPr>
        <w:rFonts w:cs="Times New Roman" w:hint="default"/>
      </w:rPr>
    </w:lvl>
    <w:lvl w:ilvl="7">
      <w:start w:val="1"/>
      <w:numFmt w:val="decimal"/>
      <w:lvlText w:val="%1.%2.%3.%4.%5.%6.%7.%8"/>
      <w:lvlJc w:val="left"/>
      <w:pPr>
        <w:ind w:left="9021" w:hanging="1440"/>
      </w:pPr>
      <w:rPr>
        <w:rFonts w:cs="Times New Roman" w:hint="default"/>
      </w:rPr>
    </w:lvl>
    <w:lvl w:ilvl="8">
      <w:start w:val="1"/>
      <w:numFmt w:val="decimal"/>
      <w:lvlText w:val="%1.%2.%3.%4.%5.%6.%7.%8.%9"/>
      <w:lvlJc w:val="left"/>
      <w:pPr>
        <w:ind w:left="10464" w:hanging="1800"/>
      </w:pPr>
      <w:rPr>
        <w:rFonts w:cs="Times New Roman" w:hint="default"/>
      </w:rPr>
    </w:lvl>
  </w:abstractNum>
  <w:abstractNum w:abstractNumId="9">
    <w:nsid w:val="05827874"/>
    <w:multiLevelType w:val="multilevel"/>
    <w:tmpl w:val="7CDC77DC"/>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900"/>
        </w:tabs>
        <w:ind w:left="900" w:hanging="720"/>
      </w:pPr>
      <w:rPr>
        <w:rFonts w:cs="Times New Roman" w:hint="default"/>
      </w:rPr>
    </w:lvl>
    <w:lvl w:ilvl="2">
      <w:start w:val="2"/>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620"/>
        </w:tabs>
        <w:ind w:left="1620" w:hanging="108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2340"/>
        </w:tabs>
        <w:ind w:left="2340" w:hanging="1440"/>
      </w:pPr>
      <w:rPr>
        <w:rFonts w:cs="Times New Roman" w:hint="default"/>
      </w:rPr>
    </w:lvl>
    <w:lvl w:ilvl="6">
      <w:start w:val="1"/>
      <w:numFmt w:val="decimal"/>
      <w:lvlText w:val="%1.%2.%3.%4.%5.%6.%7"/>
      <w:lvlJc w:val="left"/>
      <w:pPr>
        <w:tabs>
          <w:tab w:val="num" w:pos="2880"/>
        </w:tabs>
        <w:ind w:left="2880" w:hanging="1800"/>
      </w:pPr>
      <w:rPr>
        <w:rFonts w:cs="Times New Roman" w:hint="default"/>
      </w:rPr>
    </w:lvl>
    <w:lvl w:ilvl="7">
      <w:start w:val="1"/>
      <w:numFmt w:val="decimal"/>
      <w:lvlText w:val="%1.%2.%3.%4.%5.%6.%7.%8"/>
      <w:lvlJc w:val="left"/>
      <w:pPr>
        <w:tabs>
          <w:tab w:val="num" w:pos="3060"/>
        </w:tabs>
        <w:ind w:left="3060" w:hanging="1800"/>
      </w:pPr>
      <w:rPr>
        <w:rFonts w:cs="Times New Roman" w:hint="default"/>
      </w:rPr>
    </w:lvl>
    <w:lvl w:ilvl="8">
      <w:start w:val="1"/>
      <w:numFmt w:val="decimal"/>
      <w:lvlText w:val="%1.%2.%3.%4.%5.%6.%7.%8.%9"/>
      <w:lvlJc w:val="left"/>
      <w:pPr>
        <w:tabs>
          <w:tab w:val="num" w:pos="3600"/>
        </w:tabs>
        <w:ind w:left="3600" w:hanging="2160"/>
      </w:pPr>
      <w:rPr>
        <w:rFonts w:cs="Times New Roman" w:hint="default"/>
      </w:rPr>
    </w:lvl>
  </w:abstractNum>
  <w:abstractNum w:abstractNumId="10">
    <w:nsid w:val="068134F2"/>
    <w:multiLevelType w:val="hybridMultilevel"/>
    <w:tmpl w:val="B06E1068"/>
    <w:lvl w:ilvl="0" w:tplc="DC6E269C">
      <w:start w:val="1"/>
      <w:numFmt w:val="bullet"/>
      <w:lvlText w:val=""/>
      <w:lvlJc w:val="left"/>
      <w:pPr>
        <w:tabs>
          <w:tab w:val="num" w:pos="1306"/>
        </w:tabs>
        <w:ind w:left="1306" w:hanging="360"/>
      </w:pPr>
      <w:rPr>
        <w:rFonts w:ascii="Symbol" w:hAnsi="Symbol" w:hint="default"/>
        <w:sz w:val="22"/>
      </w:rPr>
    </w:lvl>
    <w:lvl w:ilvl="1" w:tplc="1C090003" w:tentative="1">
      <w:start w:val="1"/>
      <w:numFmt w:val="bullet"/>
      <w:lvlText w:val="o"/>
      <w:lvlJc w:val="left"/>
      <w:pPr>
        <w:tabs>
          <w:tab w:val="num" w:pos="1440"/>
        </w:tabs>
        <w:ind w:left="1440" w:hanging="360"/>
      </w:pPr>
      <w:rPr>
        <w:rFonts w:ascii="Courier New" w:hAnsi="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11">
    <w:nsid w:val="07614F83"/>
    <w:multiLevelType w:val="hybridMultilevel"/>
    <w:tmpl w:val="4FD05A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nsid w:val="0765570F"/>
    <w:multiLevelType w:val="multilevel"/>
    <w:tmpl w:val="22D0CBBA"/>
    <w:lvl w:ilvl="0">
      <w:start w:val="1"/>
      <w:numFmt w:val="decimal"/>
      <w:lvlText w:val="%1"/>
      <w:lvlJc w:val="left"/>
      <w:pPr>
        <w:ind w:left="360" w:hanging="360"/>
      </w:pPr>
      <w:rPr>
        <w:rFonts w:cs="Times New Roman" w:hint="default"/>
      </w:rPr>
    </w:lvl>
    <w:lvl w:ilvl="1">
      <w:start w:val="1"/>
      <w:numFmt w:val="decimal"/>
      <w:lvlText w:val="%1.%2"/>
      <w:lvlJc w:val="left"/>
      <w:pPr>
        <w:ind w:left="1636" w:hanging="360"/>
      </w:pPr>
      <w:rPr>
        <w:rFonts w:cs="Times New Roman" w:hint="default"/>
      </w:rPr>
    </w:lvl>
    <w:lvl w:ilvl="2">
      <w:start w:val="1"/>
      <w:numFmt w:val="decimal"/>
      <w:lvlText w:val="%1.%2.%3"/>
      <w:lvlJc w:val="left"/>
      <w:pPr>
        <w:ind w:left="3272" w:hanging="720"/>
      </w:pPr>
      <w:rPr>
        <w:rFonts w:cs="Times New Roman" w:hint="default"/>
      </w:rPr>
    </w:lvl>
    <w:lvl w:ilvl="3">
      <w:start w:val="1"/>
      <w:numFmt w:val="decimal"/>
      <w:lvlText w:val="%1.%2.%3.%4"/>
      <w:lvlJc w:val="left"/>
      <w:pPr>
        <w:ind w:left="4548" w:hanging="720"/>
      </w:pPr>
      <w:rPr>
        <w:rFonts w:cs="Times New Roman" w:hint="default"/>
      </w:rPr>
    </w:lvl>
    <w:lvl w:ilvl="4">
      <w:start w:val="1"/>
      <w:numFmt w:val="decimal"/>
      <w:lvlText w:val="%1.%2.%3.%4.%5"/>
      <w:lvlJc w:val="left"/>
      <w:pPr>
        <w:ind w:left="6184" w:hanging="1080"/>
      </w:pPr>
      <w:rPr>
        <w:rFonts w:cs="Times New Roman" w:hint="default"/>
      </w:rPr>
    </w:lvl>
    <w:lvl w:ilvl="5">
      <w:start w:val="1"/>
      <w:numFmt w:val="decimal"/>
      <w:lvlText w:val="%1.%2.%3.%4.%5.%6"/>
      <w:lvlJc w:val="left"/>
      <w:pPr>
        <w:ind w:left="7460" w:hanging="1080"/>
      </w:pPr>
      <w:rPr>
        <w:rFonts w:cs="Times New Roman" w:hint="default"/>
      </w:rPr>
    </w:lvl>
    <w:lvl w:ilvl="6">
      <w:start w:val="1"/>
      <w:numFmt w:val="decimal"/>
      <w:lvlText w:val="%1.%2.%3.%4.%5.%6.%7"/>
      <w:lvlJc w:val="left"/>
      <w:pPr>
        <w:ind w:left="9096" w:hanging="1440"/>
      </w:pPr>
      <w:rPr>
        <w:rFonts w:cs="Times New Roman" w:hint="default"/>
      </w:rPr>
    </w:lvl>
    <w:lvl w:ilvl="7">
      <w:start w:val="1"/>
      <w:numFmt w:val="decimal"/>
      <w:lvlText w:val="%1.%2.%3.%4.%5.%6.%7.%8"/>
      <w:lvlJc w:val="left"/>
      <w:pPr>
        <w:ind w:left="10372" w:hanging="1440"/>
      </w:pPr>
      <w:rPr>
        <w:rFonts w:cs="Times New Roman" w:hint="default"/>
      </w:rPr>
    </w:lvl>
    <w:lvl w:ilvl="8">
      <w:start w:val="1"/>
      <w:numFmt w:val="decimal"/>
      <w:lvlText w:val="%1.%2.%3.%4.%5.%6.%7.%8.%9"/>
      <w:lvlJc w:val="left"/>
      <w:pPr>
        <w:ind w:left="12008" w:hanging="1800"/>
      </w:pPr>
      <w:rPr>
        <w:rFonts w:cs="Times New Roman" w:hint="default"/>
      </w:rPr>
    </w:lvl>
  </w:abstractNum>
  <w:abstractNum w:abstractNumId="13">
    <w:nsid w:val="07D476E5"/>
    <w:multiLevelType w:val="multilevel"/>
    <w:tmpl w:val="DF02C8C2"/>
    <w:lvl w:ilvl="0">
      <w:start w:val="1966"/>
      <w:numFmt w:val="decimal"/>
      <w:lvlText w:val="%1"/>
      <w:lvlJc w:val="left"/>
      <w:pPr>
        <w:tabs>
          <w:tab w:val="num" w:pos="1080"/>
        </w:tabs>
        <w:ind w:left="1080" w:hanging="1080"/>
      </w:pPr>
      <w:rPr>
        <w:rFonts w:cs="Times New Roman"/>
      </w:rPr>
    </w:lvl>
    <w:lvl w:ilvl="1">
      <w:start w:val="1967"/>
      <w:numFmt w:val="decimal"/>
      <w:lvlText w:val="%1-%2"/>
      <w:lvlJc w:val="left"/>
      <w:pPr>
        <w:tabs>
          <w:tab w:val="num" w:pos="2160"/>
        </w:tabs>
        <w:ind w:left="2160" w:hanging="1080"/>
      </w:pPr>
      <w:rPr>
        <w:rFonts w:cs="Times New Roman"/>
      </w:rPr>
    </w:lvl>
    <w:lvl w:ilvl="2">
      <w:start w:val="1"/>
      <w:numFmt w:val="decimal"/>
      <w:lvlText w:val="%1-%2.%3"/>
      <w:lvlJc w:val="left"/>
      <w:pPr>
        <w:tabs>
          <w:tab w:val="num" w:pos="3240"/>
        </w:tabs>
        <w:ind w:left="3240" w:hanging="1080"/>
      </w:pPr>
      <w:rPr>
        <w:rFonts w:cs="Times New Roman"/>
      </w:rPr>
    </w:lvl>
    <w:lvl w:ilvl="3">
      <w:start w:val="1"/>
      <w:numFmt w:val="decimal"/>
      <w:lvlText w:val="%1-%2.%3.%4"/>
      <w:lvlJc w:val="left"/>
      <w:pPr>
        <w:tabs>
          <w:tab w:val="num" w:pos="4320"/>
        </w:tabs>
        <w:ind w:left="4320" w:hanging="1080"/>
      </w:pPr>
      <w:rPr>
        <w:rFonts w:cs="Times New Roman"/>
      </w:rPr>
    </w:lvl>
    <w:lvl w:ilvl="4">
      <w:start w:val="1"/>
      <w:numFmt w:val="decimal"/>
      <w:lvlText w:val="%1-%2.%3.%4.%5"/>
      <w:lvlJc w:val="left"/>
      <w:pPr>
        <w:tabs>
          <w:tab w:val="num" w:pos="5400"/>
        </w:tabs>
        <w:ind w:left="5400" w:hanging="1080"/>
      </w:pPr>
      <w:rPr>
        <w:rFonts w:cs="Times New Roman"/>
      </w:rPr>
    </w:lvl>
    <w:lvl w:ilvl="5">
      <w:start w:val="1"/>
      <w:numFmt w:val="decimal"/>
      <w:lvlText w:val="%1-%2.%3.%4.%5.%6"/>
      <w:lvlJc w:val="left"/>
      <w:pPr>
        <w:tabs>
          <w:tab w:val="num" w:pos="6480"/>
        </w:tabs>
        <w:ind w:left="6480" w:hanging="1080"/>
      </w:pPr>
      <w:rPr>
        <w:rFonts w:cs="Times New Roman"/>
      </w:rPr>
    </w:lvl>
    <w:lvl w:ilvl="6">
      <w:start w:val="1"/>
      <w:numFmt w:val="decimal"/>
      <w:lvlText w:val="%1-%2.%3.%4.%5.%6.%7"/>
      <w:lvlJc w:val="left"/>
      <w:pPr>
        <w:tabs>
          <w:tab w:val="num" w:pos="7920"/>
        </w:tabs>
        <w:ind w:left="7920" w:hanging="1440"/>
      </w:pPr>
      <w:rPr>
        <w:rFonts w:cs="Times New Roman"/>
      </w:rPr>
    </w:lvl>
    <w:lvl w:ilvl="7">
      <w:start w:val="1"/>
      <w:numFmt w:val="decimal"/>
      <w:lvlText w:val="%1-%2.%3.%4.%5.%6.%7.%8"/>
      <w:lvlJc w:val="left"/>
      <w:pPr>
        <w:tabs>
          <w:tab w:val="num" w:pos="9000"/>
        </w:tabs>
        <w:ind w:left="9000" w:hanging="1440"/>
      </w:pPr>
      <w:rPr>
        <w:rFonts w:cs="Times New Roman"/>
      </w:rPr>
    </w:lvl>
    <w:lvl w:ilvl="8">
      <w:start w:val="1"/>
      <w:numFmt w:val="decimal"/>
      <w:lvlText w:val="%1-%2.%3.%4.%5.%6.%7.%8.%9"/>
      <w:lvlJc w:val="left"/>
      <w:pPr>
        <w:tabs>
          <w:tab w:val="num" w:pos="10080"/>
        </w:tabs>
        <w:ind w:left="10080" w:hanging="1440"/>
      </w:pPr>
      <w:rPr>
        <w:rFonts w:cs="Times New Roman"/>
      </w:rPr>
    </w:lvl>
  </w:abstractNum>
  <w:abstractNum w:abstractNumId="14">
    <w:nsid w:val="07EB70D8"/>
    <w:multiLevelType w:val="hybridMultilevel"/>
    <w:tmpl w:val="9F4A5232"/>
    <w:lvl w:ilvl="0" w:tplc="D76C0A30">
      <w:start w:val="1"/>
      <w:numFmt w:val="decimal"/>
      <w:lvlText w:val="%1."/>
      <w:lvlJc w:val="left"/>
      <w:pPr>
        <w:tabs>
          <w:tab w:val="num" w:pos="547"/>
        </w:tabs>
        <w:ind w:left="547" w:hanging="405"/>
      </w:pPr>
      <w:rPr>
        <w:rFonts w:ascii="Times New Roman" w:hAnsi="Times New Roman" w:cs="Times New Roman" w:hint="default"/>
        <w:b/>
      </w:rPr>
    </w:lvl>
    <w:lvl w:ilvl="1" w:tplc="04090001">
      <w:start w:val="1"/>
      <w:numFmt w:val="bullet"/>
      <w:lvlText w:val=""/>
      <w:lvlJc w:val="left"/>
      <w:pPr>
        <w:tabs>
          <w:tab w:val="num" w:pos="1647"/>
        </w:tabs>
        <w:ind w:left="1647" w:hanging="360"/>
      </w:pPr>
      <w:rPr>
        <w:rFonts w:ascii="Symbol" w:hAnsi="Symbol" w:hint="default"/>
      </w:rPr>
    </w:lvl>
    <w:lvl w:ilvl="2" w:tplc="AEC64CBE">
      <w:start w:val="1"/>
      <w:numFmt w:val="upperLetter"/>
      <w:lvlText w:val="%3."/>
      <w:lvlJc w:val="left"/>
      <w:pPr>
        <w:tabs>
          <w:tab w:val="num" w:pos="2547"/>
        </w:tabs>
        <w:ind w:left="2547" w:hanging="360"/>
      </w:pPr>
      <w:rPr>
        <w:rFonts w:ascii="Times New Roman" w:hAnsi="Times New Roman" w:cs="Times New Roman" w:hint="default"/>
      </w:rPr>
    </w:lvl>
    <w:lvl w:ilvl="3" w:tplc="0409000F">
      <w:start w:val="1"/>
      <w:numFmt w:val="decimal"/>
      <w:lvlText w:val="%4."/>
      <w:lvlJc w:val="left"/>
      <w:pPr>
        <w:tabs>
          <w:tab w:val="num" w:pos="3087"/>
        </w:tabs>
        <w:ind w:left="3087" w:hanging="360"/>
      </w:pPr>
      <w:rPr>
        <w:rFonts w:ascii="Times New Roman" w:hAnsi="Times New Roman" w:cs="Times New Roman"/>
      </w:rPr>
    </w:lvl>
    <w:lvl w:ilvl="4" w:tplc="04090019">
      <w:start w:val="1"/>
      <w:numFmt w:val="lowerLetter"/>
      <w:lvlText w:val="%5."/>
      <w:lvlJc w:val="left"/>
      <w:pPr>
        <w:tabs>
          <w:tab w:val="num" w:pos="3807"/>
        </w:tabs>
        <w:ind w:left="3807" w:hanging="360"/>
      </w:pPr>
      <w:rPr>
        <w:rFonts w:ascii="Times New Roman" w:hAnsi="Times New Roman" w:cs="Times New Roman"/>
      </w:rPr>
    </w:lvl>
    <w:lvl w:ilvl="5" w:tplc="0409001B">
      <w:start w:val="1"/>
      <w:numFmt w:val="lowerRoman"/>
      <w:lvlText w:val="%6."/>
      <w:lvlJc w:val="right"/>
      <w:pPr>
        <w:tabs>
          <w:tab w:val="num" w:pos="4527"/>
        </w:tabs>
        <w:ind w:left="4527" w:hanging="180"/>
      </w:pPr>
      <w:rPr>
        <w:rFonts w:ascii="Times New Roman" w:hAnsi="Times New Roman" w:cs="Times New Roman"/>
      </w:rPr>
    </w:lvl>
    <w:lvl w:ilvl="6" w:tplc="0409000F">
      <w:start w:val="1"/>
      <w:numFmt w:val="decimal"/>
      <w:lvlText w:val="%7."/>
      <w:lvlJc w:val="left"/>
      <w:pPr>
        <w:tabs>
          <w:tab w:val="num" w:pos="5247"/>
        </w:tabs>
        <w:ind w:left="5247" w:hanging="360"/>
      </w:pPr>
      <w:rPr>
        <w:rFonts w:ascii="Times New Roman" w:hAnsi="Times New Roman" w:cs="Times New Roman"/>
      </w:rPr>
    </w:lvl>
    <w:lvl w:ilvl="7" w:tplc="04090019">
      <w:start w:val="1"/>
      <w:numFmt w:val="lowerLetter"/>
      <w:lvlText w:val="%8."/>
      <w:lvlJc w:val="left"/>
      <w:pPr>
        <w:tabs>
          <w:tab w:val="num" w:pos="5967"/>
        </w:tabs>
        <w:ind w:left="5967" w:hanging="360"/>
      </w:pPr>
      <w:rPr>
        <w:rFonts w:ascii="Times New Roman" w:hAnsi="Times New Roman" w:cs="Times New Roman"/>
      </w:rPr>
    </w:lvl>
    <w:lvl w:ilvl="8" w:tplc="0409001B">
      <w:start w:val="1"/>
      <w:numFmt w:val="lowerRoman"/>
      <w:lvlText w:val="%9."/>
      <w:lvlJc w:val="right"/>
      <w:pPr>
        <w:tabs>
          <w:tab w:val="num" w:pos="6687"/>
        </w:tabs>
        <w:ind w:left="6687" w:hanging="180"/>
      </w:pPr>
      <w:rPr>
        <w:rFonts w:ascii="Times New Roman" w:hAnsi="Times New Roman" w:cs="Times New Roman"/>
      </w:rPr>
    </w:lvl>
  </w:abstractNum>
  <w:abstractNum w:abstractNumId="15">
    <w:nsid w:val="08AD16A1"/>
    <w:multiLevelType w:val="hybridMultilevel"/>
    <w:tmpl w:val="12D835C4"/>
    <w:lvl w:ilvl="0" w:tplc="E0944640">
      <w:start w:val="1"/>
      <w:numFmt w:val="bullet"/>
      <w:lvlText w:val=""/>
      <w:lvlJc w:val="left"/>
      <w:pPr>
        <w:tabs>
          <w:tab w:val="num" w:pos="358"/>
        </w:tabs>
        <w:ind w:left="358" w:hanging="360"/>
      </w:pPr>
      <w:rPr>
        <w:rFonts w:ascii="Symbol" w:hAnsi="Symbol" w:hint="default"/>
        <w:color w:val="auto"/>
      </w:rPr>
    </w:lvl>
    <w:lvl w:ilvl="1" w:tplc="04090003" w:tentative="1">
      <w:start w:val="1"/>
      <w:numFmt w:val="bullet"/>
      <w:lvlText w:val="o"/>
      <w:lvlJc w:val="left"/>
      <w:pPr>
        <w:tabs>
          <w:tab w:val="num" w:pos="468"/>
        </w:tabs>
        <w:ind w:left="468" w:hanging="360"/>
      </w:pPr>
      <w:rPr>
        <w:rFonts w:ascii="Courier New" w:hAnsi="Courier New" w:hint="default"/>
      </w:rPr>
    </w:lvl>
    <w:lvl w:ilvl="2" w:tplc="04090005" w:tentative="1">
      <w:start w:val="1"/>
      <w:numFmt w:val="bullet"/>
      <w:lvlText w:val=""/>
      <w:lvlJc w:val="left"/>
      <w:pPr>
        <w:tabs>
          <w:tab w:val="num" w:pos="1188"/>
        </w:tabs>
        <w:ind w:left="1188" w:hanging="360"/>
      </w:pPr>
      <w:rPr>
        <w:rFonts w:ascii="Wingdings" w:hAnsi="Wingdings" w:hint="default"/>
      </w:rPr>
    </w:lvl>
    <w:lvl w:ilvl="3" w:tplc="04090001" w:tentative="1">
      <w:start w:val="1"/>
      <w:numFmt w:val="bullet"/>
      <w:lvlText w:val=""/>
      <w:lvlJc w:val="left"/>
      <w:pPr>
        <w:tabs>
          <w:tab w:val="num" w:pos="1908"/>
        </w:tabs>
        <w:ind w:left="1908" w:hanging="360"/>
      </w:pPr>
      <w:rPr>
        <w:rFonts w:ascii="Symbol" w:hAnsi="Symbol" w:hint="default"/>
      </w:rPr>
    </w:lvl>
    <w:lvl w:ilvl="4" w:tplc="04090003" w:tentative="1">
      <w:start w:val="1"/>
      <w:numFmt w:val="bullet"/>
      <w:lvlText w:val="o"/>
      <w:lvlJc w:val="left"/>
      <w:pPr>
        <w:tabs>
          <w:tab w:val="num" w:pos="2628"/>
        </w:tabs>
        <w:ind w:left="2628" w:hanging="360"/>
      </w:pPr>
      <w:rPr>
        <w:rFonts w:ascii="Courier New" w:hAnsi="Courier New" w:hint="default"/>
      </w:rPr>
    </w:lvl>
    <w:lvl w:ilvl="5" w:tplc="04090005" w:tentative="1">
      <w:start w:val="1"/>
      <w:numFmt w:val="bullet"/>
      <w:lvlText w:val=""/>
      <w:lvlJc w:val="left"/>
      <w:pPr>
        <w:tabs>
          <w:tab w:val="num" w:pos="3348"/>
        </w:tabs>
        <w:ind w:left="3348" w:hanging="360"/>
      </w:pPr>
      <w:rPr>
        <w:rFonts w:ascii="Wingdings" w:hAnsi="Wingdings" w:hint="default"/>
      </w:rPr>
    </w:lvl>
    <w:lvl w:ilvl="6" w:tplc="04090001" w:tentative="1">
      <w:start w:val="1"/>
      <w:numFmt w:val="bullet"/>
      <w:lvlText w:val=""/>
      <w:lvlJc w:val="left"/>
      <w:pPr>
        <w:tabs>
          <w:tab w:val="num" w:pos="4068"/>
        </w:tabs>
        <w:ind w:left="4068" w:hanging="360"/>
      </w:pPr>
      <w:rPr>
        <w:rFonts w:ascii="Symbol" w:hAnsi="Symbol" w:hint="default"/>
      </w:rPr>
    </w:lvl>
    <w:lvl w:ilvl="7" w:tplc="04090003" w:tentative="1">
      <w:start w:val="1"/>
      <w:numFmt w:val="bullet"/>
      <w:lvlText w:val="o"/>
      <w:lvlJc w:val="left"/>
      <w:pPr>
        <w:tabs>
          <w:tab w:val="num" w:pos="4788"/>
        </w:tabs>
        <w:ind w:left="4788" w:hanging="360"/>
      </w:pPr>
      <w:rPr>
        <w:rFonts w:ascii="Courier New" w:hAnsi="Courier New" w:hint="default"/>
      </w:rPr>
    </w:lvl>
    <w:lvl w:ilvl="8" w:tplc="04090005" w:tentative="1">
      <w:start w:val="1"/>
      <w:numFmt w:val="bullet"/>
      <w:lvlText w:val=""/>
      <w:lvlJc w:val="left"/>
      <w:pPr>
        <w:tabs>
          <w:tab w:val="num" w:pos="5508"/>
        </w:tabs>
        <w:ind w:left="5508" w:hanging="360"/>
      </w:pPr>
      <w:rPr>
        <w:rFonts w:ascii="Wingdings" w:hAnsi="Wingdings" w:hint="default"/>
      </w:rPr>
    </w:lvl>
  </w:abstractNum>
  <w:abstractNum w:abstractNumId="16">
    <w:nsid w:val="094E38BB"/>
    <w:multiLevelType w:val="hybridMultilevel"/>
    <w:tmpl w:val="B5DE8270"/>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09942B71"/>
    <w:multiLevelType w:val="hybridMultilevel"/>
    <w:tmpl w:val="7CECF28E"/>
    <w:lvl w:ilvl="0" w:tplc="A0601136">
      <w:start w:val="1"/>
      <w:numFmt w:val="bullet"/>
      <w:lvlText w:val=""/>
      <w:lvlJc w:val="left"/>
      <w:pPr>
        <w:tabs>
          <w:tab w:val="num" w:pos="1330"/>
        </w:tabs>
        <w:ind w:left="133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09DC7BB9"/>
    <w:multiLevelType w:val="hybridMultilevel"/>
    <w:tmpl w:val="7F72B808"/>
    <w:lvl w:ilvl="0" w:tplc="1C090001">
      <w:start w:val="1"/>
      <w:numFmt w:val="bullet"/>
      <w:lvlText w:val=""/>
      <w:lvlJc w:val="left"/>
      <w:pPr>
        <w:tabs>
          <w:tab w:val="num" w:pos="720"/>
        </w:tabs>
        <w:ind w:left="720" w:hanging="360"/>
      </w:pPr>
      <w:rPr>
        <w:rFonts w:ascii="Symbol" w:hAnsi="Symbol" w:hint="default"/>
      </w:rPr>
    </w:lvl>
    <w:lvl w:ilvl="1" w:tplc="1C090003">
      <w:start w:val="1"/>
      <w:numFmt w:val="bullet"/>
      <w:lvlText w:val="o"/>
      <w:lvlJc w:val="left"/>
      <w:pPr>
        <w:tabs>
          <w:tab w:val="num" w:pos="1440"/>
        </w:tabs>
        <w:ind w:left="1440" w:hanging="360"/>
      </w:pPr>
      <w:rPr>
        <w:rFonts w:ascii="Courier New" w:hAnsi="Courier New" w:hint="default"/>
      </w:rPr>
    </w:lvl>
    <w:lvl w:ilvl="2" w:tplc="1C090005">
      <w:start w:val="1"/>
      <w:numFmt w:val="bullet"/>
      <w:lvlText w:val=""/>
      <w:lvlJc w:val="left"/>
      <w:pPr>
        <w:tabs>
          <w:tab w:val="num" w:pos="2160"/>
        </w:tabs>
        <w:ind w:left="2160" w:hanging="360"/>
      </w:pPr>
      <w:rPr>
        <w:rFonts w:ascii="Wingdings" w:hAnsi="Wingdings" w:hint="default"/>
      </w:rPr>
    </w:lvl>
    <w:lvl w:ilvl="3" w:tplc="1C090001">
      <w:start w:val="1"/>
      <w:numFmt w:val="bullet"/>
      <w:lvlText w:val=""/>
      <w:lvlJc w:val="left"/>
      <w:pPr>
        <w:tabs>
          <w:tab w:val="num" w:pos="2880"/>
        </w:tabs>
        <w:ind w:left="2880" w:hanging="360"/>
      </w:pPr>
      <w:rPr>
        <w:rFonts w:ascii="Symbol" w:hAnsi="Symbol" w:hint="default"/>
      </w:rPr>
    </w:lvl>
    <w:lvl w:ilvl="4" w:tplc="1C090003">
      <w:start w:val="1"/>
      <w:numFmt w:val="bullet"/>
      <w:lvlText w:val="o"/>
      <w:lvlJc w:val="left"/>
      <w:pPr>
        <w:tabs>
          <w:tab w:val="num" w:pos="3600"/>
        </w:tabs>
        <w:ind w:left="3600" w:hanging="360"/>
      </w:pPr>
      <w:rPr>
        <w:rFonts w:ascii="Courier New" w:hAnsi="Courier New" w:hint="default"/>
      </w:rPr>
    </w:lvl>
    <w:lvl w:ilvl="5" w:tplc="1C090005">
      <w:start w:val="1"/>
      <w:numFmt w:val="bullet"/>
      <w:lvlText w:val=""/>
      <w:lvlJc w:val="left"/>
      <w:pPr>
        <w:tabs>
          <w:tab w:val="num" w:pos="4320"/>
        </w:tabs>
        <w:ind w:left="4320" w:hanging="360"/>
      </w:pPr>
      <w:rPr>
        <w:rFonts w:ascii="Wingdings" w:hAnsi="Wingdings" w:hint="default"/>
      </w:rPr>
    </w:lvl>
    <w:lvl w:ilvl="6" w:tplc="1C090001">
      <w:start w:val="1"/>
      <w:numFmt w:val="bullet"/>
      <w:lvlText w:val=""/>
      <w:lvlJc w:val="left"/>
      <w:pPr>
        <w:tabs>
          <w:tab w:val="num" w:pos="5040"/>
        </w:tabs>
        <w:ind w:left="5040" w:hanging="360"/>
      </w:pPr>
      <w:rPr>
        <w:rFonts w:ascii="Symbol" w:hAnsi="Symbol" w:hint="default"/>
      </w:rPr>
    </w:lvl>
    <w:lvl w:ilvl="7" w:tplc="1C090003">
      <w:start w:val="1"/>
      <w:numFmt w:val="bullet"/>
      <w:lvlText w:val="o"/>
      <w:lvlJc w:val="left"/>
      <w:pPr>
        <w:tabs>
          <w:tab w:val="num" w:pos="5760"/>
        </w:tabs>
        <w:ind w:left="5760" w:hanging="360"/>
      </w:pPr>
      <w:rPr>
        <w:rFonts w:ascii="Courier New" w:hAnsi="Courier New" w:hint="default"/>
      </w:rPr>
    </w:lvl>
    <w:lvl w:ilvl="8" w:tplc="1C090005">
      <w:start w:val="1"/>
      <w:numFmt w:val="bullet"/>
      <w:lvlText w:val=""/>
      <w:lvlJc w:val="left"/>
      <w:pPr>
        <w:tabs>
          <w:tab w:val="num" w:pos="6480"/>
        </w:tabs>
        <w:ind w:left="6480" w:hanging="360"/>
      </w:pPr>
      <w:rPr>
        <w:rFonts w:ascii="Wingdings" w:hAnsi="Wingdings" w:hint="default"/>
      </w:rPr>
    </w:lvl>
  </w:abstractNum>
  <w:abstractNum w:abstractNumId="19">
    <w:nsid w:val="0BA03B61"/>
    <w:multiLevelType w:val="hybridMultilevel"/>
    <w:tmpl w:val="57F83F0C"/>
    <w:lvl w:ilvl="0" w:tplc="05803A60">
      <w:start w:val="1"/>
      <w:numFmt w:val="bullet"/>
      <w:lvlText w:val=""/>
      <w:lvlJc w:val="left"/>
      <w:pPr>
        <w:tabs>
          <w:tab w:val="num" w:pos="893"/>
        </w:tabs>
        <w:ind w:left="893" w:hanging="360"/>
      </w:pPr>
      <w:rPr>
        <w:rFonts w:ascii="Symbol" w:hAnsi="Symbol" w:hint="default"/>
        <w:color w:val="auto"/>
        <w:sz w:val="22"/>
      </w:rPr>
    </w:lvl>
    <w:lvl w:ilvl="1" w:tplc="04090001">
      <w:start w:val="1"/>
      <w:numFmt w:val="bullet"/>
      <w:lvlText w:val=""/>
      <w:lvlJc w:val="left"/>
      <w:pPr>
        <w:tabs>
          <w:tab w:val="num" w:pos="1860"/>
        </w:tabs>
        <w:ind w:left="1860" w:hanging="360"/>
      </w:pPr>
      <w:rPr>
        <w:rFonts w:ascii="Symbol" w:hAnsi="Symbol" w:hint="default"/>
        <w:color w:val="auto"/>
      </w:rPr>
    </w:lvl>
    <w:lvl w:ilvl="2" w:tplc="08090005" w:tentative="1">
      <w:start w:val="1"/>
      <w:numFmt w:val="bullet"/>
      <w:lvlText w:val=""/>
      <w:lvlJc w:val="left"/>
      <w:pPr>
        <w:tabs>
          <w:tab w:val="num" w:pos="2580"/>
        </w:tabs>
        <w:ind w:left="2580" w:hanging="360"/>
      </w:pPr>
      <w:rPr>
        <w:rFonts w:ascii="Wingdings" w:hAnsi="Wingdings" w:hint="default"/>
      </w:rPr>
    </w:lvl>
    <w:lvl w:ilvl="3" w:tplc="08090001" w:tentative="1">
      <w:start w:val="1"/>
      <w:numFmt w:val="bullet"/>
      <w:lvlText w:val=""/>
      <w:lvlJc w:val="left"/>
      <w:pPr>
        <w:tabs>
          <w:tab w:val="num" w:pos="3300"/>
        </w:tabs>
        <w:ind w:left="3300" w:hanging="360"/>
      </w:pPr>
      <w:rPr>
        <w:rFonts w:ascii="Symbol" w:hAnsi="Symbol" w:hint="default"/>
      </w:rPr>
    </w:lvl>
    <w:lvl w:ilvl="4" w:tplc="08090003" w:tentative="1">
      <w:start w:val="1"/>
      <w:numFmt w:val="bullet"/>
      <w:lvlText w:val="o"/>
      <w:lvlJc w:val="left"/>
      <w:pPr>
        <w:tabs>
          <w:tab w:val="num" w:pos="4020"/>
        </w:tabs>
        <w:ind w:left="4020" w:hanging="360"/>
      </w:pPr>
      <w:rPr>
        <w:rFonts w:ascii="Courier New" w:hAnsi="Courier New" w:hint="default"/>
      </w:rPr>
    </w:lvl>
    <w:lvl w:ilvl="5" w:tplc="08090005" w:tentative="1">
      <w:start w:val="1"/>
      <w:numFmt w:val="bullet"/>
      <w:lvlText w:val=""/>
      <w:lvlJc w:val="left"/>
      <w:pPr>
        <w:tabs>
          <w:tab w:val="num" w:pos="4740"/>
        </w:tabs>
        <w:ind w:left="4740" w:hanging="360"/>
      </w:pPr>
      <w:rPr>
        <w:rFonts w:ascii="Wingdings" w:hAnsi="Wingdings" w:hint="default"/>
      </w:rPr>
    </w:lvl>
    <w:lvl w:ilvl="6" w:tplc="08090001" w:tentative="1">
      <w:start w:val="1"/>
      <w:numFmt w:val="bullet"/>
      <w:lvlText w:val=""/>
      <w:lvlJc w:val="left"/>
      <w:pPr>
        <w:tabs>
          <w:tab w:val="num" w:pos="5460"/>
        </w:tabs>
        <w:ind w:left="5460" w:hanging="360"/>
      </w:pPr>
      <w:rPr>
        <w:rFonts w:ascii="Symbol" w:hAnsi="Symbol" w:hint="default"/>
      </w:rPr>
    </w:lvl>
    <w:lvl w:ilvl="7" w:tplc="08090003" w:tentative="1">
      <w:start w:val="1"/>
      <w:numFmt w:val="bullet"/>
      <w:lvlText w:val="o"/>
      <w:lvlJc w:val="left"/>
      <w:pPr>
        <w:tabs>
          <w:tab w:val="num" w:pos="6180"/>
        </w:tabs>
        <w:ind w:left="6180" w:hanging="360"/>
      </w:pPr>
      <w:rPr>
        <w:rFonts w:ascii="Courier New" w:hAnsi="Courier New" w:hint="default"/>
      </w:rPr>
    </w:lvl>
    <w:lvl w:ilvl="8" w:tplc="08090005" w:tentative="1">
      <w:start w:val="1"/>
      <w:numFmt w:val="bullet"/>
      <w:lvlText w:val=""/>
      <w:lvlJc w:val="left"/>
      <w:pPr>
        <w:tabs>
          <w:tab w:val="num" w:pos="6900"/>
        </w:tabs>
        <w:ind w:left="6900" w:hanging="360"/>
      </w:pPr>
      <w:rPr>
        <w:rFonts w:ascii="Wingdings" w:hAnsi="Wingdings" w:hint="default"/>
      </w:rPr>
    </w:lvl>
  </w:abstractNum>
  <w:abstractNum w:abstractNumId="20">
    <w:nsid w:val="0BBF4E7F"/>
    <w:multiLevelType w:val="hybridMultilevel"/>
    <w:tmpl w:val="5AE43338"/>
    <w:lvl w:ilvl="0" w:tplc="08090017">
      <w:start w:val="1"/>
      <w:numFmt w:val="lowerLetter"/>
      <w:lvlText w:val="%1)"/>
      <w:lvlJc w:val="left"/>
      <w:pPr>
        <w:tabs>
          <w:tab w:val="num" w:pos="360"/>
        </w:tabs>
        <w:ind w:left="360" w:hanging="360"/>
      </w:pPr>
      <w:rPr>
        <w:rFonts w:cs="Times New Roman"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nsid w:val="0CAB324F"/>
    <w:multiLevelType w:val="hybridMultilevel"/>
    <w:tmpl w:val="28DCE0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nsid w:val="0CB828EF"/>
    <w:multiLevelType w:val="hybridMultilevel"/>
    <w:tmpl w:val="143ED620"/>
    <w:lvl w:ilvl="0" w:tplc="1C090001">
      <w:start w:val="1"/>
      <w:numFmt w:val="bullet"/>
      <w:lvlText w:val=""/>
      <w:lvlJc w:val="left"/>
      <w:pPr>
        <w:tabs>
          <w:tab w:val="num" w:pos="1920"/>
        </w:tabs>
        <w:ind w:left="1920" w:hanging="360"/>
      </w:pPr>
      <w:rPr>
        <w:rFonts w:ascii="Symbol" w:hAnsi="Symbol" w:hint="default"/>
      </w:rPr>
    </w:lvl>
    <w:lvl w:ilvl="1" w:tplc="1C090003" w:tentative="1">
      <w:start w:val="1"/>
      <w:numFmt w:val="bullet"/>
      <w:lvlText w:val="o"/>
      <w:lvlJc w:val="left"/>
      <w:pPr>
        <w:tabs>
          <w:tab w:val="num" w:pos="2640"/>
        </w:tabs>
        <w:ind w:left="2640" w:hanging="360"/>
      </w:pPr>
      <w:rPr>
        <w:rFonts w:ascii="Courier New" w:hAnsi="Courier New" w:hint="default"/>
      </w:rPr>
    </w:lvl>
    <w:lvl w:ilvl="2" w:tplc="1C090005" w:tentative="1">
      <w:start w:val="1"/>
      <w:numFmt w:val="bullet"/>
      <w:lvlText w:val=""/>
      <w:lvlJc w:val="left"/>
      <w:pPr>
        <w:tabs>
          <w:tab w:val="num" w:pos="3360"/>
        </w:tabs>
        <w:ind w:left="3360" w:hanging="360"/>
      </w:pPr>
      <w:rPr>
        <w:rFonts w:ascii="Wingdings" w:hAnsi="Wingdings" w:hint="default"/>
      </w:rPr>
    </w:lvl>
    <w:lvl w:ilvl="3" w:tplc="1C090001" w:tentative="1">
      <w:start w:val="1"/>
      <w:numFmt w:val="bullet"/>
      <w:lvlText w:val=""/>
      <w:lvlJc w:val="left"/>
      <w:pPr>
        <w:tabs>
          <w:tab w:val="num" w:pos="4080"/>
        </w:tabs>
        <w:ind w:left="4080" w:hanging="360"/>
      </w:pPr>
      <w:rPr>
        <w:rFonts w:ascii="Symbol" w:hAnsi="Symbol" w:hint="default"/>
      </w:rPr>
    </w:lvl>
    <w:lvl w:ilvl="4" w:tplc="1C090003" w:tentative="1">
      <w:start w:val="1"/>
      <w:numFmt w:val="bullet"/>
      <w:lvlText w:val="o"/>
      <w:lvlJc w:val="left"/>
      <w:pPr>
        <w:tabs>
          <w:tab w:val="num" w:pos="4800"/>
        </w:tabs>
        <w:ind w:left="4800" w:hanging="360"/>
      </w:pPr>
      <w:rPr>
        <w:rFonts w:ascii="Courier New" w:hAnsi="Courier New" w:hint="default"/>
      </w:rPr>
    </w:lvl>
    <w:lvl w:ilvl="5" w:tplc="1C090005" w:tentative="1">
      <w:start w:val="1"/>
      <w:numFmt w:val="bullet"/>
      <w:lvlText w:val=""/>
      <w:lvlJc w:val="left"/>
      <w:pPr>
        <w:tabs>
          <w:tab w:val="num" w:pos="5520"/>
        </w:tabs>
        <w:ind w:left="5520" w:hanging="360"/>
      </w:pPr>
      <w:rPr>
        <w:rFonts w:ascii="Wingdings" w:hAnsi="Wingdings" w:hint="default"/>
      </w:rPr>
    </w:lvl>
    <w:lvl w:ilvl="6" w:tplc="1C090001" w:tentative="1">
      <w:start w:val="1"/>
      <w:numFmt w:val="bullet"/>
      <w:lvlText w:val=""/>
      <w:lvlJc w:val="left"/>
      <w:pPr>
        <w:tabs>
          <w:tab w:val="num" w:pos="6240"/>
        </w:tabs>
        <w:ind w:left="6240" w:hanging="360"/>
      </w:pPr>
      <w:rPr>
        <w:rFonts w:ascii="Symbol" w:hAnsi="Symbol" w:hint="default"/>
      </w:rPr>
    </w:lvl>
    <w:lvl w:ilvl="7" w:tplc="1C090003" w:tentative="1">
      <w:start w:val="1"/>
      <w:numFmt w:val="bullet"/>
      <w:lvlText w:val="o"/>
      <w:lvlJc w:val="left"/>
      <w:pPr>
        <w:tabs>
          <w:tab w:val="num" w:pos="6960"/>
        </w:tabs>
        <w:ind w:left="6960" w:hanging="360"/>
      </w:pPr>
      <w:rPr>
        <w:rFonts w:ascii="Courier New" w:hAnsi="Courier New" w:hint="default"/>
      </w:rPr>
    </w:lvl>
    <w:lvl w:ilvl="8" w:tplc="1C090005" w:tentative="1">
      <w:start w:val="1"/>
      <w:numFmt w:val="bullet"/>
      <w:lvlText w:val=""/>
      <w:lvlJc w:val="left"/>
      <w:pPr>
        <w:tabs>
          <w:tab w:val="num" w:pos="7680"/>
        </w:tabs>
        <w:ind w:left="7680" w:hanging="360"/>
      </w:pPr>
      <w:rPr>
        <w:rFonts w:ascii="Wingdings" w:hAnsi="Wingdings" w:hint="default"/>
      </w:rPr>
    </w:lvl>
  </w:abstractNum>
  <w:abstractNum w:abstractNumId="23">
    <w:nsid w:val="0D121E50"/>
    <w:multiLevelType w:val="hybridMultilevel"/>
    <w:tmpl w:val="1B5AC688"/>
    <w:lvl w:ilvl="0" w:tplc="08090011">
      <w:start w:val="1"/>
      <w:numFmt w:val="decimal"/>
      <w:lvlText w:val="%1)"/>
      <w:lvlJc w:val="left"/>
      <w:pPr>
        <w:tabs>
          <w:tab w:val="num" w:pos="720"/>
        </w:tabs>
        <w:ind w:left="720" w:hanging="360"/>
      </w:pPr>
      <w:rPr>
        <w:rFonts w:cs="Times New Roman"/>
      </w:rPr>
    </w:lvl>
    <w:lvl w:ilvl="1" w:tplc="E33C3BA2">
      <w:start w:val="1"/>
      <w:numFmt w:val="lowerLetter"/>
      <w:lvlText w:val="%2)"/>
      <w:lvlJc w:val="left"/>
      <w:pPr>
        <w:tabs>
          <w:tab w:val="num" w:pos="1800"/>
        </w:tabs>
        <w:ind w:left="1800" w:hanging="720"/>
      </w:pPr>
      <w:rPr>
        <w:rFonts w:cs="Times New Roman"/>
      </w:rPr>
    </w:lvl>
    <w:lvl w:ilvl="2" w:tplc="0809001B">
      <w:start w:val="1"/>
      <w:numFmt w:val="decimal"/>
      <w:lvlText w:val="%3."/>
      <w:lvlJc w:val="left"/>
      <w:pPr>
        <w:tabs>
          <w:tab w:val="num" w:pos="2160"/>
        </w:tabs>
        <w:ind w:left="2160" w:hanging="36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decimal"/>
      <w:lvlText w:val="%5."/>
      <w:lvlJc w:val="left"/>
      <w:pPr>
        <w:tabs>
          <w:tab w:val="num" w:pos="3600"/>
        </w:tabs>
        <w:ind w:left="3600" w:hanging="360"/>
      </w:pPr>
      <w:rPr>
        <w:rFonts w:cs="Times New Roman"/>
      </w:rPr>
    </w:lvl>
    <w:lvl w:ilvl="5" w:tplc="0809001B">
      <w:start w:val="1"/>
      <w:numFmt w:val="decimal"/>
      <w:lvlText w:val="%6."/>
      <w:lvlJc w:val="left"/>
      <w:pPr>
        <w:tabs>
          <w:tab w:val="num" w:pos="4320"/>
        </w:tabs>
        <w:ind w:left="4320" w:hanging="36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decimal"/>
      <w:lvlText w:val="%8."/>
      <w:lvlJc w:val="left"/>
      <w:pPr>
        <w:tabs>
          <w:tab w:val="num" w:pos="5760"/>
        </w:tabs>
        <w:ind w:left="5760" w:hanging="360"/>
      </w:pPr>
      <w:rPr>
        <w:rFonts w:cs="Times New Roman"/>
      </w:rPr>
    </w:lvl>
    <w:lvl w:ilvl="8" w:tplc="0809001B">
      <w:start w:val="1"/>
      <w:numFmt w:val="decimal"/>
      <w:lvlText w:val="%9."/>
      <w:lvlJc w:val="left"/>
      <w:pPr>
        <w:tabs>
          <w:tab w:val="num" w:pos="6480"/>
        </w:tabs>
        <w:ind w:left="6480" w:hanging="360"/>
      </w:pPr>
      <w:rPr>
        <w:rFonts w:cs="Times New Roman"/>
      </w:rPr>
    </w:lvl>
  </w:abstractNum>
  <w:abstractNum w:abstractNumId="24">
    <w:nsid w:val="0D22796E"/>
    <w:multiLevelType w:val="hybridMultilevel"/>
    <w:tmpl w:val="B938139E"/>
    <w:lvl w:ilvl="0" w:tplc="E9202AEA">
      <w:numFmt w:val="bullet"/>
      <w:lvlText w:val="-"/>
      <w:lvlJc w:val="left"/>
      <w:pPr>
        <w:tabs>
          <w:tab w:val="num" w:pos="360"/>
        </w:tabs>
        <w:ind w:left="360" w:hanging="360"/>
      </w:pPr>
      <w:rPr>
        <w:rFonts w:ascii="Tahoma" w:eastAsia="Times New Roman" w:hAnsi="Tahoma"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nsid w:val="0D26132F"/>
    <w:multiLevelType w:val="hybridMultilevel"/>
    <w:tmpl w:val="5BB0F52E"/>
    <w:lvl w:ilvl="0" w:tplc="8EBEB988">
      <w:start w:val="1"/>
      <w:numFmt w:val="bullet"/>
      <w:lvlText w:val=""/>
      <w:lvlJc w:val="left"/>
      <w:pPr>
        <w:tabs>
          <w:tab w:val="num" w:pos="360"/>
        </w:tabs>
        <w:ind w:left="360" w:hanging="360"/>
      </w:pPr>
      <w:rPr>
        <w:rFonts w:ascii="Symbol" w:hAnsi="Symbol" w:hint="default"/>
      </w:rPr>
    </w:lvl>
    <w:lvl w:ilvl="1" w:tplc="2C90F61C" w:tentative="1">
      <w:start w:val="1"/>
      <w:numFmt w:val="bullet"/>
      <w:lvlText w:val=""/>
      <w:lvlJc w:val="left"/>
      <w:pPr>
        <w:tabs>
          <w:tab w:val="num" w:pos="1080"/>
        </w:tabs>
        <w:ind w:left="1080" w:hanging="360"/>
      </w:pPr>
      <w:rPr>
        <w:rFonts w:ascii="Symbol" w:hAnsi="Symbol" w:hint="default"/>
      </w:rPr>
    </w:lvl>
    <w:lvl w:ilvl="2" w:tplc="3D5EC09A" w:tentative="1">
      <w:start w:val="1"/>
      <w:numFmt w:val="bullet"/>
      <w:lvlText w:val=""/>
      <w:lvlJc w:val="left"/>
      <w:pPr>
        <w:tabs>
          <w:tab w:val="num" w:pos="1800"/>
        </w:tabs>
        <w:ind w:left="1800" w:hanging="360"/>
      </w:pPr>
      <w:rPr>
        <w:rFonts w:ascii="Symbol" w:hAnsi="Symbol" w:hint="default"/>
      </w:rPr>
    </w:lvl>
    <w:lvl w:ilvl="3" w:tplc="8E003902" w:tentative="1">
      <w:start w:val="1"/>
      <w:numFmt w:val="bullet"/>
      <w:lvlText w:val=""/>
      <w:lvlJc w:val="left"/>
      <w:pPr>
        <w:tabs>
          <w:tab w:val="num" w:pos="2520"/>
        </w:tabs>
        <w:ind w:left="2520" w:hanging="360"/>
      </w:pPr>
      <w:rPr>
        <w:rFonts w:ascii="Symbol" w:hAnsi="Symbol" w:hint="default"/>
      </w:rPr>
    </w:lvl>
    <w:lvl w:ilvl="4" w:tplc="6F9AD550" w:tentative="1">
      <w:start w:val="1"/>
      <w:numFmt w:val="bullet"/>
      <w:lvlText w:val=""/>
      <w:lvlJc w:val="left"/>
      <w:pPr>
        <w:tabs>
          <w:tab w:val="num" w:pos="3240"/>
        </w:tabs>
        <w:ind w:left="3240" w:hanging="360"/>
      </w:pPr>
      <w:rPr>
        <w:rFonts w:ascii="Symbol" w:hAnsi="Symbol" w:hint="default"/>
      </w:rPr>
    </w:lvl>
    <w:lvl w:ilvl="5" w:tplc="D4B81CE8" w:tentative="1">
      <w:start w:val="1"/>
      <w:numFmt w:val="bullet"/>
      <w:lvlText w:val=""/>
      <w:lvlJc w:val="left"/>
      <w:pPr>
        <w:tabs>
          <w:tab w:val="num" w:pos="3960"/>
        </w:tabs>
        <w:ind w:left="3960" w:hanging="360"/>
      </w:pPr>
      <w:rPr>
        <w:rFonts w:ascii="Symbol" w:hAnsi="Symbol" w:hint="default"/>
      </w:rPr>
    </w:lvl>
    <w:lvl w:ilvl="6" w:tplc="7626ECC0" w:tentative="1">
      <w:start w:val="1"/>
      <w:numFmt w:val="bullet"/>
      <w:lvlText w:val=""/>
      <w:lvlJc w:val="left"/>
      <w:pPr>
        <w:tabs>
          <w:tab w:val="num" w:pos="4680"/>
        </w:tabs>
        <w:ind w:left="4680" w:hanging="360"/>
      </w:pPr>
      <w:rPr>
        <w:rFonts w:ascii="Symbol" w:hAnsi="Symbol" w:hint="default"/>
      </w:rPr>
    </w:lvl>
    <w:lvl w:ilvl="7" w:tplc="140C8ABE" w:tentative="1">
      <w:start w:val="1"/>
      <w:numFmt w:val="bullet"/>
      <w:lvlText w:val=""/>
      <w:lvlJc w:val="left"/>
      <w:pPr>
        <w:tabs>
          <w:tab w:val="num" w:pos="5400"/>
        </w:tabs>
        <w:ind w:left="5400" w:hanging="360"/>
      </w:pPr>
      <w:rPr>
        <w:rFonts w:ascii="Symbol" w:hAnsi="Symbol" w:hint="default"/>
      </w:rPr>
    </w:lvl>
    <w:lvl w:ilvl="8" w:tplc="2F9CE63E" w:tentative="1">
      <w:start w:val="1"/>
      <w:numFmt w:val="bullet"/>
      <w:lvlText w:val=""/>
      <w:lvlJc w:val="left"/>
      <w:pPr>
        <w:tabs>
          <w:tab w:val="num" w:pos="6120"/>
        </w:tabs>
        <w:ind w:left="6120" w:hanging="360"/>
      </w:pPr>
      <w:rPr>
        <w:rFonts w:ascii="Symbol" w:hAnsi="Symbol" w:hint="default"/>
      </w:rPr>
    </w:lvl>
  </w:abstractNum>
  <w:abstractNum w:abstractNumId="26">
    <w:nsid w:val="0F160274"/>
    <w:multiLevelType w:val="hybridMultilevel"/>
    <w:tmpl w:val="7CD6BCA4"/>
    <w:lvl w:ilvl="0" w:tplc="8318D6BC">
      <w:start w:val="1"/>
      <w:numFmt w:val="bullet"/>
      <w:lvlText w:val=""/>
      <w:lvlJc w:val="left"/>
      <w:pPr>
        <w:tabs>
          <w:tab w:val="num" w:pos="1040"/>
        </w:tabs>
        <w:ind w:left="1021" w:hanging="341"/>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nsid w:val="0F4212F7"/>
    <w:multiLevelType w:val="hybridMultilevel"/>
    <w:tmpl w:val="ABBA8A9C"/>
    <w:lvl w:ilvl="0" w:tplc="E9202AEA">
      <w:numFmt w:val="bullet"/>
      <w:lvlText w:val="-"/>
      <w:lvlJc w:val="left"/>
      <w:pPr>
        <w:tabs>
          <w:tab w:val="num" w:pos="360"/>
        </w:tabs>
        <w:ind w:left="360" w:hanging="360"/>
      </w:pPr>
      <w:rPr>
        <w:rFonts w:ascii="Tahoma" w:eastAsia="Times New Roman" w:hAnsi="Tahoma"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nsid w:val="0F473C00"/>
    <w:multiLevelType w:val="hybridMultilevel"/>
    <w:tmpl w:val="12ACD1F4"/>
    <w:lvl w:ilvl="0" w:tplc="08090017">
      <w:start w:val="1"/>
      <w:numFmt w:val="lowerLetter"/>
      <w:lvlText w:val="%1)"/>
      <w:lvlJc w:val="left"/>
      <w:pPr>
        <w:tabs>
          <w:tab w:val="num" w:pos="360"/>
        </w:tabs>
        <w:ind w:left="360" w:hanging="360"/>
      </w:pPr>
      <w:rPr>
        <w:rFonts w:cs="Times New Roman"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9">
    <w:nsid w:val="101B02AC"/>
    <w:multiLevelType w:val="hybridMultilevel"/>
    <w:tmpl w:val="586A6CE2"/>
    <w:lvl w:ilvl="0" w:tplc="08090017">
      <w:start w:val="1"/>
      <w:numFmt w:val="lowerLetter"/>
      <w:lvlText w:val="%1)"/>
      <w:lvlJc w:val="left"/>
      <w:pPr>
        <w:tabs>
          <w:tab w:val="num" w:pos="360"/>
        </w:tabs>
        <w:ind w:left="360" w:hanging="360"/>
      </w:pPr>
      <w:rPr>
        <w:rFonts w:cs="Times New Roman"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0">
    <w:nsid w:val="114F2B92"/>
    <w:multiLevelType w:val="hybridMultilevel"/>
    <w:tmpl w:val="5166284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nsid w:val="11DB27A8"/>
    <w:multiLevelType w:val="hybridMultilevel"/>
    <w:tmpl w:val="25082836"/>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hint="default"/>
      </w:rPr>
    </w:lvl>
    <w:lvl w:ilvl="8" w:tplc="1C090005">
      <w:start w:val="1"/>
      <w:numFmt w:val="bullet"/>
      <w:lvlText w:val=""/>
      <w:lvlJc w:val="left"/>
      <w:pPr>
        <w:ind w:left="7200" w:hanging="360"/>
      </w:pPr>
      <w:rPr>
        <w:rFonts w:ascii="Wingdings" w:hAnsi="Wingdings" w:hint="default"/>
      </w:rPr>
    </w:lvl>
  </w:abstractNum>
  <w:abstractNum w:abstractNumId="32">
    <w:nsid w:val="12730931"/>
    <w:multiLevelType w:val="hybridMultilevel"/>
    <w:tmpl w:val="9DA66BB6"/>
    <w:lvl w:ilvl="0" w:tplc="1C090001">
      <w:start w:val="1"/>
      <w:numFmt w:val="bullet"/>
      <w:lvlText w:val=""/>
      <w:lvlJc w:val="left"/>
      <w:pPr>
        <w:ind w:left="780" w:hanging="360"/>
      </w:pPr>
      <w:rPr>
        <w:rFonts w:ascii="Symbol" w:hAnsi="Symbol" w:hint="default"/>
      </w:rPr>
    </w:lvl>
    <w:lvl w:ilvl="1" w:tplc="1C090003">
      <w:start w:val="1"/>
      <w:numFmt w:val="bullet"/>
      <w:lvlText w:val="o"/>
      <w:lvlJc w:val="left"/>
      <w:pPr>
        <w:ind w:left="1500" w:hanging="360"/>
      </w:pPr>
      <w:rPr>
        <w:rFonts w:ascii="Courier New" w:hAnsi="Courier New" w:hint="default"/>
      </w:rPr>
    </w:lvl>
    <w:lvl w:ilvl="2" w:tplc="1C090005">
      <w:start w:val="1"/>
      <w:numFmt w:val="bullet"/>
      <w:lvlText w:val=""/>
      <w:lvlJc w:val="left"/>
      <w:pPr>
        <w:ind w:left="2220" w:hanging="360"/>
      </w:pPr>
      <w:rPr>
        <w:rFonts w:ascii="Wingdings" w:hAnsi="Wingdings" w:hint="default"/>
      </w:rPr>
    </w:lvl>
    <w:lvl w:ilvl="3" w:tplc="1C090001">
      <w:start w:val="1"/>
      <w:numFmt w:val="bullet"/>
      <w:lvlText w:val=""/>
      <w:lvlJc w:val="left"/>
      <w:pPr>
        <w:ind w:left="2940" w:hanging="360"/>
      </w:pPr>
      <w:rPr>
        <w:rFonts w:ascii="Symbol" w:hAnsi="Symbol" w:hint="default"/>
      </w:rPr>
    </w:lvl>
    <w:lvl w:ilvl="4" w:tplc="1C090003">
      <w:start w:val="1"/>
      <w:numFmt w:val="bullet"/>
      <w:lvlText w:val="o"/>
      <w:lvlJc w:val="left"/>
      <w:pPr>
        <w:ind w:left="3660" w:hanging="360"/>
      </w:pPr>
      <w:rPr>
        <w:rFonts w:ascii="Courier New" w:hAnsi="Courier New" w:hint="default"/>
      </w:rPr>
    </w:lvl>
    <w:lvl w:ilvl="5" w:tplc="1C090005">
      <w:start w:val="1"/>
      <w:numFmt w:val="bullet"/>
      <w:lvlText w:val=""/>
      <w:lvlJc w:val="left"/>
      <w:pPr>
        <w:ind w:left="4380" w:hanging="360"/>
      </w:pPr>
      <w:rPr>
        <w:rFonts w:ascii="Wingdings" w:hAnsi="Wingdings" w:hint="default"/>
      </w:rPr>
    </w:lvl>
    <w:lvl w:ilvl="6" w:tplc="1C090001">
      <w:start w:val="1"/>
      <w:numFmt w:val="bullet"/>
      <w:lvlText w:val=""/>
      <w:lvlJc w:val="left"/>
      <w:pPr>
        <w:ind w:left="5100" w:hanging="360"/>
      </w:pPr>
      <w:rPr>
        <w:rFonts w:ascii="Symbol" w:hAnsi="Symbol" w:hint="default"/>
      </w:rPr>
    </w:lvl>
    <w:lvl w:ilvl="7" w:tplc="1C090003">
      <w:start w:val="1"/>
      <w:numFmt w:val="bullet"/>
      <w:lvlText w:val="o"/>
      <w:lvlJc w:val="left"/>
      <w:pPr>
        <w:ind w:left="5820" w:hanging="360"/>
      </w:pPr>
      <w:rPr>
        <w:rFonts w:ascii="Courier New" w:hAnsi="Courier New" w:hint="default"/>
      </w:rPr>
    </w:lvl>
    <w:lvl w:ilvl="8" w:tplc="1C090005">
      <w:start w:val="1"/>
      <w:numFmt w:val="bullet"/>
      <w:lvlText w:val=""/>
      <w:lvlJc w:val="left"/>
      <w:pPr>
        <w:ind w:left="6540" w:hanging="360"/>
      </w:pPr>
      <w:rPr>
        <w:rFonts w:ascii="Wingdings" w:hAnsi="Wingdings" w:hint="default"/>
      </w:rPr>
    </w:lvl>
  </w:abstractNum>
  <w:abstractNum w:abstractNumId="33">
    <w:nsid w:val="12CE1983"/>
    <w:multiLevelType w:val="hybridMultilevel"/>
    <w:tmpl w:val="D9947E64"/>
    <w:lvl w:ilvl="0" w:tplc="DC6E269C">
      <w:start w:val="1"/>
      <w:numFmt w:val="bullet"/>
      <w:lvlText w:val=""/>
      <w:lvlJc w:val="left"/>
      <w:pPr>
        <w:tabs>
          <w:tab w:val="num" w:pos="1726"/>
        </w:tabs>
        <w:ind w:left="1726" w:hanging="360"/>
      </w:pPr>
      <w:rPr>
        <w:rFonts w:ascii="Symbol" w:hAnsi="Symbol" w:hint="default"/>
        <w:sz w:val="22"/>
      </w:rPr>
    </w:lvl>
    <w:lvl w:ilvl="1" w:tplc="1C090003" w:tentative="1">
      <w:start w:val="1"/>
      <w:numFmt w:val="bullet"/>
      <w:lvlText w:val="o"/>
      <w:lvlJc w:val="left"/>
      <w:pPr>
        <w:tabs>
          <w:tab w:val="num" w:pos="1860"/>
        </w:tabs>
        <w:ind w:left="1860" w:hanging="360"/>
      </w:pPr>
      <w:rPr>
        <w:rFonts w:ascii="Courier New" w:hAnsi="Courier New" w:hint="default"/>
      </w:rPr>
    </w:lvl>
    <w:lvl w:ilvl="2" w:tplc="1C090005" w:tentative="1">
      <w:start w:val="1"/>
      <w:numFmt w:val="bullet"/>
      <w:lvlText w:val=""/>
      <w:lvlJc w:val="left"/>
      <w:pPr>
        <w:tabs>
          <w:tab w:val="num" w:pos="2580"/>
        </w:tabs>
        <w:ind w:left="2580" w:hanging="360"/>
      </w:pPr>
      <w:rPr>
        <w:rFonts w:ascii="Wingdings" w:hAnsi="Wingdings" w:hint="default"/>
      </w:rPr>
    </w:lvl>
    <w:lvl w:ilvl="3" w:tplc="1C090001" w:tentative="1">
      <w:start w:val="1"/>
      <w:numFmt w:val="bullet"/>
      <w:lvlText w:val=""/>
      <w:lvlJc w:val="left"/>
      <w:pPr>
        <w:tabs>
          <w:tab w:val="num" w:pos="3300"/>
        </w:tabs>
        <w:ind w:left="3300" w:hanging="360"/>
      </w:pPr>
      <w:rPr>
        <w:rFonts w:ascii="Symbol" w:hAnsi="Symbol" w:hint="default"/>
      </w:rPr>
    </w:lvl>
    <w:lvl w:ilvl="4" w:tplc="1C090003" w:tentative="1">
      <w:start w:val="1"/>
      <w:numFmt w:val="bullet"/>
      <w:lvlText w:val="o"/>
      <w:lvlJc w:val="left"/>
      <w:pPr>
        <w:tabs>
          <w:tab w:val="num" w:pos="4020"/>
        </w:tabs>
        <w:ind w:left="4020" w:hanging="360"/>
      </w:pPr>
      <w:rPr>
        <w:rFonts w:ascii="Courier New" w:hAnsi="Courier New" w:hint="default"/>
      </w:rPr>
    </w:lvl>
    <w:lvl w:ilvl="5" w:tplc="1C090005" w:tentative="1">
      <w:start w:val="1"/>
      <w:numFmt w:val="bullet"/>
      <w:lvlText w:val=""/>
      <w:lvlJc w:val="left"/>
      <w:pPr>
        <w:tabs>
          <w:tab w:val="num" w:pos="4740"/>
        </w:tabs>
        <w:ind w:left="4740" w:hanging="360"/>
      </w:pPr>
      <w:rPr>
        <w:rFonts w:ascii="Wingdings" w:hAnsi="Wingdings" w:hint="default"/>
      </w:rPr>
    </w:lvl>
    <w:lvl w:ilvl="6" w:tplc="1C090001" w:tentative="1">
      <w:start w:val="1"/>
      <w:numFmt w:val="bullet"/>
      <w:lvlText w:val=""/>
      <w:lvlJc w:val="left"/>
      <w:pPr>
        <w:tabs>
          <w:tab w:val="num" w:pos="5460"/>
        </w:tabs>
        <w:ind w:left="5460" w:hanging="360"/>
      </w:pPr>
      <w:rPr>
        <w:rFonts w:ascii="Symbol" w:hAnsi="Symbol" w:hint="default"/>
      </w:rPr>
    </w:lvl>
    <w:lvl w:ilvl="7" w:tplc="1C090003" w:tentative="1">
      <w:start w:val="1"/>
      <w:numFmt w:val="bullet"/>
      <w:lvlText w:val="o"/>
      <w:lvlJc w:val="left"/>
      <w:pPr>
        <w:tabs>
          <w:tab w:val="num" w:pos="6180"/>
        </w:tabs>
        <w:ind w:left="6180" w:hanging="360"/>
      </w:pPr>
      <w:rPr>
        <w:rFonts w:ascii="Courier New" w:hAnsi="Courier New" w:hint="default"/>
      </w:rPr>
    </w:lvl>
    <w:lvl w:ilvl="8" w:tplc="1C090005" w:tentative="1">
      <w:start w:val="1"/>
      <w:numFmt w:val="bullet"/>
      <w:lvlText w:val=""/>
      <w:lvlJc w:val="left"/>
      <w:pPr>
        <w:tabs>
          <w:tab w:val="num" w:pos="6900"/>
        </w:tabs>
        <w:ind w:left="6900" w:hanging="360"/>
      </w:pPr>
      <w:rPr>
        <w:rFonts w:ascii="Wingdings" w:hAnsi="Wingdings" w:hint="default"/>
      </w:rPr>
    </w:lvl>
  </w:abstractNum>
  <w:abstractNum w:abstractNumId="34">
    <w:nsid w:val="14A4064C"/>
    <w:multiLevelType w:val="multilevel"/>
    <w:tmpl w:val="75A48FDC"/>
    <w:lvl w:ilvl="0">
      <w:start w:val="4"/>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960"/>
        </w:tabs>
        <w:ind w:left="960" w:hanging="720"/>
      </w:pPr>
      <w:rPr>
        <w:rFonts w:cs="Times New Roman" w:hint="default"/>
      </w:rPr>
    </w:lvl>
    <w:lvl w:ilvl="2">
      <w:start w:val="3"/>
      <w:numFmt w:val="decimal"/>
      <w:lvlText w:val="%1.%2.%3"/>
      <w:lvlJc w:val="left"/>
      <w:pPr>
        <w:tabs>
          <w:tab w:val="num" w:pos="1200"/>
        </w:tabs>
        <w:ind w:left="1200" w:hanging="720"/>
      </w:pPr>
      <w:rPr>
        <w:rFonts w:cs="Times New Roman" w:hint="default"/>
      </w:rPr>
    </w:lvl>
    <w:lvl w:ilvl="3">
      <w:start w:val="8"/>
      <w:numFmt w:val="decimal"/>
      <w:lvlText w:val="%1.%2.%3.%4"/>
      <w:lvlJc w:val="left"/>
      <w:pPr>
        <w:tabs>
          <w:tab w:val="num" w:pos="1800"/>
        </w:tabs>
        <w:ind w:left="1800" w:hanging="1080"/>
      </w:pPr>
      <w:rPr>
        <w:rFonts w:cs="Times New Roman" w:hint="default"/>
      </w:rPr>
    </w:lvl>
    <w:lvl w:ilvl="4">
      <w:start w:val="1"/>
      <w:numFmt w:val="decimal"/>
      <w:lvlText w:val="%1.%2.%3.%4.%5"/>
      <w:lvlJc w:val="left"/>
      <w:pPr>
        <w:tabs>
          <w:tab w:val="num" w:pos="2040"/>
        </w:tabs>
        <w:ind w:left="2040" w:hanging="1080"/>
      </w:pPr>
      <w:rPr>
        <w:rFonts w:cs="Times New Roman" w:hint="default"/>
      </w:rPr>
    </w:lvl>
    <w:lvl w:ilvl="5">
      <w:start w:val="1"/>
      <w:numFmt w:val="decimal"/>
      <w:lvlText w:val="%1.%2.%3.%4.%5.%6"/>
      <w:lvlJc w:val="left"/>
      <w:pPr>
        <w:tabs>
          <w:tab w:val="num" w:pos="2640"/>
        </w:tabs>
        <w:ind w:left="2640" w:hanging="1440"/>
      </w:pPr>
      <w:rPr>
        <w:rFonts w:cs="Times New Roman" w:hint="default"/>
      </w:rPr>
    </w:lvl>
    <w:lvl w:ilvl="6">
      <w:start w:val="1"/>
      <w:numFmt w:val="decimal"/>
      <w:lvlText w:val="%1.%2.%3.%4.%5.%6.%7"/>
      <w:lvlJc w:val="left"/>
      <w:pPr>
        <w:tabs>
          <w:tab w:val="num" w:pos="2880"/>
        </w:tabs>
        <w:ind w:left="2880" w:hanging="1440"/>
      </w:pPr>
      <w:rPr>
        <w:rFonts w:cs="Times New Roman" w:hint="default"/>
      </w:rPr>
    </w:lvl>
    <w:lvl w:ilvl="7">
      <w:start w:val="1"/>
      <w:numFmt w:val="decimal"/>
      <w:lvlText w:val="%1.%2.%3.%4.%5.%6.%7.%8"/>
      <w:lvlJc w:val="left"/>
      <w:pPr>
        <w:tabs>
          <w:tab w:val="num" w:pos="3480"/>
        </w:tabs>
        <w:ind w:left="3480" w:hanging="1800"/>
      </w:pPr>
      <w:rPr>
        <w:rFonts w:cs="Times New Roman" w:hint="default"/>
      </w:rPr>
    </w:lvl>
    <w:lvl w:ilvl="8">
      <w:start w:val="1"/>
      <w:numFmt w:val="decimal"/>
      <w:lvlText w:val="%1.%2.%3.%4.%5.%6.%7.%8.%9"/>
      <w:lvlJc w:val="left"/>
      <w:pPr>
        <w:tabs>
          <w:tab w:val="num" w:pos="3720"/>
        </w:tabs>
        <w:ind w:left="3720" w:hanging="1800"/>
      </w:pPr>
      <w:rPr>
        <w:rFonts w:cs="Times New Roman" w:hint="default"/>
      </w:rPr>
    </w:lvl>
  </w:abstractNum>
  <w:abstractNum w:abstractNumId="35">
    <w:nsid w:val="153D6D9A"/>
    <w:multiLevelType w:val="hybridMultilevel"/>
    <w:tmpl w:val="D67841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nsid w:val="15D53179"/>
    <w:multiLevelType w:val="hybridMultilevel"/>
    <w:tmpl w:val="4EE04434"/>
    <w:lvl w:ilvl="0" w:tplc="1C090001">
      <w:start w:val="1"/>
      <w:numFmt w:val="bullet"/>
      <w:lvlText w:val=""/>
      <w:lvlJc w:val="left"/>
      <w:pPr>
        <w:tabs>
          <w:tab w:val="num" w:pos="1440"/>
        </w:tabs>
        <w:ind w:left="1440" w:hanging="360"/>
      </w:pPr>
      <w:rPr>
        <w:rFonts w:ascii="Symbol" w:hAnsi="Symbol" w:hint="default"/>
      </w:rPr>
    </w:lvl>
    <w:lvl w:ilvl="1" w:tplc="1C090003" w:tentative="1">
      <w:start w:val="1"/>
      <w:numFmt w:val="bullet"/>
      <w:lvlText w:val="o"/>
      <w:lvlJc w:val="left"/>
      <w:pPr>
        <w:tabs>
          <w:tab w:val="num" w:pos="2160"/>
        </w:tabs>
        <w:ind w:left="2160" w:hanging="360"/>
      </w:pPr>
      <w:rPr>
        <w:rFonts w:ascii="Courier New" w:hAnsi="Courier New" w:hint="default"/>
      </w:rPr>
    </w:lvl>
    <w:lvl w:ilvl="2" w:tplc="1C090005" w:tentative="1">
      <w:start w:val="1"/>
      <w:numFmt w:val="bullet"/>
      <w:lvlText w:val=""/>
      <w:lvlJc w:val="left"/>
      <w:pPr>
        <w:tabs>
          <w:tab w:val="num" w:pos="2880"/>
        </w:tabs>
        <w:ind w:left="2880" w:hanging="360"/>
      </w:pPr>
      <w:rPr>
        <w:rFonts w:ascii="Wingdings" w:hAnsi="Wingdings" w:hint="default"/>
      </w:rPr>
    </w:lvl>
    <w:lvl w:ilvl="3" w:tplc="1C090001" w:tentative="1">
      <w:start w:val="1"/>
      <w:numFmt w:val="bullet"/>
      <w:lvlText w:val=""/>
      <w:lvlJc w:val="left"/>
      <w:pPr>
        <w:tabs>
          <w:tab w:val="num" w:pos="3600"/>
        </w:tabs>
        <w:ind w:left="3600" w:hanging="360"/>
      </w:pPr>
      <w:rPr>
        <w:rFonts w:ascii="Symbol" w:hAnsi="Symbol" w:hint="default"/>
      </w:rPr>
    </w:lvl>
    <w:lvl w:ilvl="4" w:tplc="1C090003" w:tentative="1">
      <w:start w:val="1"/>
      <w:numFmt w:val="bullet"/>
      <w:lvlText w:val="o"/>
      <w:lvlJc w:val="left"/>
      <w:pPr>
        <w:tabs>
          <w:tab w:val="num" w:pos="4320"/>
        </w:tabs>
        <w:ind w:left="4320" w:hanging="360"/>
      </w:pPr>
      <w:rPr>
        <w:rFonts w:ascii="Courier New" w:hAnsi="Courier New" w:hint="default"/>
      </w:rPr>
    </w:lvl>
    <w:lvl w:ilvl="5" w:tplc="1C090005" w:tentative="1">
      <w:start w:val="1"/>
      <w:numFmt w:val="bullet"/>
      <w:lvlText w:val=""/>
      <w:lvlJc w:val="left"/>
      <w:pPr>
        <w:tabs>
          <w:tab w:val="num" w:pos="5040"/>
        </w:tabs>
        <w:ind w:left="5040" w:hanging="360"/>
      </w:pPr>
      <w:rPr>
        <w:rFonts w:ascii="Wingdings" w:hAnsi="Wingdings" w:hint="default"/>
      </w:rPr>
    </w:lvl>
    <w:lvl w:ilvl="6" w:tplc="1C090001" w:tentative="1">
      <w:start w:val="1"/>
      <w:numFmt w:val="bullet"/>
      <w:lvlText w:val=""/>
      <w:lvlJc w:val="left"/>
      <w:pPr>
        <w:tabs>
          <w:tab w:val="num" w:pos="5760"/>
        </w:tabs>
        <w:ind w:left="5760" w:hanging="360"/>
      </w:pPr>
      <w:rPr>
        <w:rFonts w:ascii="Symbol" w:hAnsi="Symbol" w:hint="default"/>
      </w:rPr>
    </w:lvl>
    <w:lvl w:ilvl="7" w:tplc="1C090003" w:tentative="1">
      <w:start w:val="1"/>
      <w:numFmt w:val="bullet"/>
      <w:lvlText w:val="o"/>
      <w:lvlJc w:val="left"/>
      <w:pPr>
        <w:tabs>
          <w:tab w:val="num" w:pos="6480"/>
        </w:tabs>
        <w:ind w:left="6480" w:hanging="360"/>
      </w:pPr>
      <w:rPr>
        <w:rFonts w:ascii="Courier New" w:hAnsi="Courier New" w:hint="default"/>
      </w:rPr>
    </w:lvl>
    <w:lvl w:ilvl="8" w:tplc="1C090005" w:tentative="1">
      <w:start w:val="1"/>
      <w:numFmt w:val="bullet"/>
      <w:lvlText w:val=""/>
      <w:lvlJc w:val="left"/>
      <w:pPr>
        <w:tabs>
          <w:tab w:val="num" w:pos="7200"/>
        </w:tabs>
        <w:ind w:left="7200" w:hanging="360"/>
      </w:pPr>
      <w:rPr>
        <w:rFonts w:ascii="Wingdings" w:hAnsi="Wingdings" w:hint="default"/>
      </w:rPr>
    </w:lvl>
  </w:abstractNum>
  <w:abstractNum w:abstractNumId="37">
    <w:nsid w:val="189371F6"/>
    <w:multiLevelType w:val="hybridMultilevel"/>
    <w:tmpl w:val="59384A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nsid w:val="18C32090"/>
    <w:multiLevelType w:val="hybridMultilevel"/>
    <w:tmpl w:val="4418BB8E"/>
    <w:lvl w:ilvl="0" w:tplc="F7D0A736">
      <w:start w:val="1"/>
      <w:numFmt w:val="bullet"/>
      <w:lvlText w:val=""/>
      <w:lvlJc w:val="left"/>
      <w:pPr>
        <w:tabs>
          <w:tab w:val="num" w:pos="284"/>
        </w:tabs>
        <w:ind w:left="284" w:hanging="171"/>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9">
    <w:nsid w:val="18F6593F"/>
    <w:multiLevelType w:val="multilevel"/>
    <w:tmpl w:val="0A7EE9E8"/>
    <w:lvl w:ilvl="0">
      <w:start w:val="2"/>
      <w:numFmt w:val="decimal"/>
      <w:lvlText w:val="%1"/>
      <w:lvlJc w:val="left"/>
      <w:pPr>
        <w:ind w:left="360" w:hanging="360"/>
      </w:pPr>
      <w:rPr>
        <w:rFonts w:cs="Times New Roman" w:hint="default"/>
      </w:rPr>
    </w:lvl>
    <w:lvl w:ilvl="1">
      <w:start w:val="2"/>
      <w:numFmt w:val="decimal"/>
      <w:lvlText w:val="%1.%2"/>
      <w:lvlJc w:val="left"/>
      <w:pPr>
        <w:ind w:left="1083" w:hanging="360"/>
      </w:pPr>
      <w:rPr>
        <w:rFonts w:cs="Times New Roman" w:hint="default"/>
      </w:rPr>
    </w:lvl>
    <w:lvl w:ilvl="2">
      <w:start w:val="1"/>
      <w:numFmt w:val="decimal"/>
      <w:lvlText w:val="%1.%2.%3"/>
      <w:lvlJc w:val="left"/>
      <w:pPr>
        <w:ind w:left="2166" w:hanging="720"/>
      </w:pPr>
      <w:rPr>
        <w:rFonts w:cs="Times New Roman" w:hint="default"/>
      </w:rPr>
    </w:lvl>
    <w:lvl w:ilvl="3">
      <w:start w:val="1"/>
      <w:numFmt w:val="decimal"/>
      <w:lvlText w:val="%1.%2.%3.%4"/>
      <w:lvlJc w:val="left"/>
      <w:pPr>
        <w:ind w:left="2889" w:hanging="720"/>
      </w:pPr>
      <w:rPr>
        <w:rFonts w:cs="Times New Roman" w:hint="default"/>
      </w:rPr>
    </w:lvl>
    <w:lvl w:ilvl="4">
      <w:start w:val="1"/>
      <w:numFmt w:val="decimal"/>
      <w:lvlText w:val="%1.%2.%3.%4.%5"/>
      <w:lvlJc w:val="left"/>
      <w:pPr>
        <w:ind w:left="3972" w:hanging="1080"/>
      </w:pPr>
      <w:rPr>
        <w:rFonts w:cs="Times New Roman" w:hint="default"/>
      </w:rPr>
    </w:lvl>
    <w:lvl w:ilvl="5">
      <w:start w:val="1"/>
      <w:numFmt w:val="decimal"/>
      <w:lvlText w:val="%1.%2.%3.%4.%5.%6"/>
      <w:lvlJc w:val="left"/>
      <w:pPr>
        <w:ind w:left="4695" w:hanging="1080"/>
      </w:pPr>
      <w:rPr>
        <w:rFonts w:cs="Times New Roman" w:hint="default"/>
      </w:rPr>
    </w:lvl>
    <w:lvl w:ilvl="6">
      <w:start w:val="1"/>
      <w:numFmt w:val="decimal"/>
      <w:lvlText w:val="%1.%2.%3.%4.%5.%6.%7"/>
      <w:lvlJc w:val="left"/>
      <w:pPr>
        <w:ind w:left="5778" w:hanging="1440"/>
      </w:pPr>
      <w:rPr>
        <w:rFonts w:cs="Times New Roman" w:hint="default"/>
      </w:rPr>
    </w:lvl>
    <w:lvl w:ilvl="7">
      <w:start w:val="1"/>
      <w:numFmt w:val="decimal"/>
      <w:lvlText w:val="%1.%2.%3.%4.%5.%6.%7.%8"/>
      <w:lvlJc w:val="left"/>
      <w:pPr>
        <w:ind w:left="6501" w:hanging="1440"/>
      </w:pPr>
      <w:rPr>
        <w:rFonts w:cs="Times New Roman" w:hint="default"/>
      </w:rPr>
    </w:lvl>
    <w:lvl w:ilvl="8">
      <w:start w:val="1"/>
      <w:numFmt w:val="decimal"/>
      <w:lvlText w:val="%1.%2.%3.%4.%5.%6.%7.%8.%9"/>
      <w:lvlJc w:val="left"/>
      <w:pPr>
        <w:ind w:left="7584" w:hanging="1800"/>
      </w:pPr>
      <w:rPr>
        <w:rFonts w:cs="Times New Roman" w:hint="default"/>
      </w:rPr>
    </w:lvl>
  </w:abstractNum>
  <w:abstractNum w:abstractNumId="40">
    <w:nsid w:val="1A0B5C2C"/>
    <w:multiLevelType w:val="hybridMultilevel"/>
    <w:tmpl w:val="98C070C8"/>
    <w:lvl w:ilvl="0" w:tplc="08090017">
      <w:start w:val="1"/>
      <w:numFmt w:val="lowerLetter"/>
      <w:lvlText w:val="%1)"/>
      <w:lvlJc w:val="left"/>
      <w:pPr>
        <w:tabs>
          <w:tab w:val="num" w:pos="360"/>
        </w:tabs>
        <w:ind w:left="360" w:hanging="360"/>
      </w:pPr>
      <w:rPr>
        <w:rFonts w:cs="Times New Roman"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1">
    <w:nsid w:val="1A3068AC"/>
    <w:multiLevelType w:val="hybridMultilevel"/>
    <w:tmpl w:val="15F81F08"/>
    <w:lvl w:ilvl="0" w:tplc="F7D0A736">
      <w:start w:val="1"/>
      <w:numFmt w:val="bullet"/>
      <w:lvlText w:val=""/>
      <w:lvlJc w:val="left"/>
      <w:pPr>
        <w:tabs>
          <w:tab w:val="num" w:pos="171"/>
        </w:tabs>
        <w:ind w:left="171" w:hanging="171"/>
      </w:pPr>
      <w:rPr>
        <w:rFonts w:ascii="Symbol" w:hAnsi="Symbol" w:hint="default"/>
        <w:color w:val="auto"/>
      </w:rPr>
    </w:lvl>
    <w:lvl w:ilvl="1" w:tplc="BD003B70">
      <w:start w:val="2"/>
      <w:numFmt w:val="decimal"/>
      <w:lvlText w:val="%2."/>
      <w:lvlJc w:val="left"/>
      <w:pPr>
        <w:tabs>
          <w:tab w:val="num" w:pos="1440"/>
        </w:tabs>
        <w:ind w:left="1440" w:hanging="360"/>
      </w:pPr>
      <w:rPr>
        <w:rFont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1AA6016C"/>
    <w:multiLevelType w:val="hybridMultilevel"/>
    <w:tmpl w:val="8CCE4926"/>
    <w:lvl w:ilvl="0" w:tplc="AE185970">
      <w:start w:val="1"/>
      <w:numFmt w:val="bullet"/>
      <w:lvlText w:val=""/>
      <w:lvlJc w:val="left"/>
      <w:pPr>
        <w:tabs>
          <w:tab w:val="num" w:pos="360"/>
        </w:tabs>
        <w:ind w:left="360" w:hanging="360"/>
      </w:pPr>
      <w:rPr>
        <w:rFonts w:ascii="Symbol" w:hAnsi="Symbol" w:hint="default"/>
      </w:rPr>
    </w:lvl>
    <w:lvl w:ilvl="1" w:tplc="AA6CA694" w:tentative="1">
      <w:start w:val="1"/>
      <w:numFmt w:val="bullet"/>
      <w:lvlText w:val=""/>
      <w:lvlJc w:val="left"/>
      <w:pPr>
        <w:tabs>
          <w:tab w:val="num" w:pos="1080"/>
        </w:tabs>
        <w:ind w:left="1080" w:hanging="360"/>
      </w:pPr>
      <w:rPr>
        <w:rFonts w:ascii="Symbol" w:hAnsi="Symbol" w:hint="default"/>
      </w:rPr>
    </w:lvl>
    <w:lvl w:ilvl="2" w:tplc="03728842" w:tentative="1">
      <w:start w:val="1"/>
      <w:numFmt w:val="bullet"/>
      <w:lvlText w:val=""/>
      <w:lvlJc w:val="left"/>
      <w:pPr>
        <w:tabs>
          <w:tab w:val="num" w:pos="1800"/>
        </w:tabs>
        <w:ind w:left="1800" w:hanging="360"/>
      </w:pPr>
      <w:rPr>
        <w:rFonts w:ascii="Symbol" w:hAnsi="Symbol" w:hint="default"/>
      </w:rPr>
    </w:lvl>
    <w:lvl w:ilvl="3" w:tplc="ABF0A392" w:tentative="1">
      <w:start w:val="1"/>
      <w:numFmt w:val="bullet"/>
      <w:lvlText w:val=""/>
      <w:lvlJc w:val="left"/>
      <w:pPr>
        <w:tabs>
          <w:tab w:val="num" w:pos="2520"/>
        </w:tabs>
        <w:ind w:left="2520" w:hanging="360"/>
      </w:pPr>
      <w:rPr>
        <w:rFonts w:ascii="Symbol" w:hAnsi="Symbol" w:hint="default"/>
      </w:rPr>
    </w:lvl>
    <w:lvl w:ilvl="4" w:tplc="AC9A02E6" w:tentative="1">
      <w:start w:val="1"/>
      <w:numFmt w:val="bullet"/>
      <w:lvlText w:val=""/>
      <w:lvlJc w:val="left"/>
      <w:pPr>
        <w:tabs>
          <w:tab w:val="num" w:pos="3240"/>
        </w:tabs>
        <w:ind w:left="3240" w:hanging="360"/>
      </w:pPr>
      <w:rPr>
        <w:rFonts w:ascii="Symbol" w:hAnsi="Symbol" w:hint="default"/>
      </w:rPr>
    </w:lvl>
    <w:lvl w:ilvl="5" w:tplc="8CD41A2C" w:tentative="1">
      <w:start w:val="1"/>
      <w:numFmt w:val="bullet"/>
      <w:lvlText w:val=""/>
      <w:lvlJc w:val="left"/>
      <w:pPr>
        <w:tabs>
          <w:tab w:val="num" w:pos="3960"/>
        </w:tabs>
        <w:ind w:left="3960" w:hanging="360"/>
      </w:pPr>
      <w:rPr>
        <w:rFonts w:ascii="Symbol" w:hAnsi="Symbol" w:hint="default"/>
      </w:rPr>
    </w:lvl>
    <w:lvl w:ilvl="6" w:tplc="7EE458F2" w:tentative="1">
      <w:start w:val="1"/>
      <w:numFmt w:val="bullet"/>
      <w:lvlText w:val=""/>
      <w:lvlJc w:val="left"/>
      <w:pPr>
        <w:tabs>
          <w:tab w:val="num" w:pos="4680"/>
        </w:tabs>
        <w:ind w:left="4680" w:hanging="360"/>
      </w:pPr>
      <w:rPr>
        <w:rFonts w:ascii="Symbol" w:hAnsi="Symbol" w:hint="default"/>
      </w:rPr>
    </w:lvl>
    <w:lvl w:ilvl="7" w:tplc="B22CCC48" w:tentative="1">
      <w:start w:val="1"/>
      <w:numFmt w:val="bullet"/>
      <w:lvlText w:val=""/>
      <w:lvlJc w:val="left"/>
      <w:pPr>
        <w:tabs>
          <w:tab w:val="num" w:pos="5400"/>
        </w:tabs>
        <w:ind w:left="5400" w:hanging="360"/>
      </w:pPr>
      <w:rPr>
        <w:rFonts w:ascii="Symbol" w:hAnsi="Symbol" w:hint="default"/>
      </w:rPr>
    </w:lvl>
    <w:lvl w:ilvl="8" w:tplc="79DEB90C" w:tentative="1">
      <w:start w:val="1"/>
      <w:numFmt w:val="bullet"/>
      <w:lvlText w:val=""/>
      <w:lvlJc w:val="left"/>
      <w:pPr>
        <w:tabs>
          <w:tab w:val="num" w:pos="6120"/>
        </w:tabs>
        <w:ind w:left="6120" w:hanging="360"/>
      </w:pPr>
      <w:rPr>
        <w:rFonts w:ascii="Symbol" w:hAnsi="Symbol" w:hint="default"/>
      </w:rPr>
    </w:lvl>
  </w:abstractNum>
  <w:abstractNum w:abstractNumId="43">
    <w:nsid w:val="1AA61376"/>
    <w:multiLevelType w:val="hybridMultilevel"/>
    <w:tmpl w:val="756623B6"/>
    <w:lvl w:ilvl="0" w:tplc="08090017">
      <w:start w:val="1"/>
      <w:numFmt w:val="lowerLetter"/>
      <w:lvlText w:val="%1)"/>
      <w:lvlJc w:val="left"/>
      <w:pPr>
        <w:tabs>
          <w:tab w:val="num" w:pos="360"/>
        </w:tabs>
        <w:ind w:left="360" w:hanging="360"/>
      </w:pPr>
      <w:rPr>
        <w:rFonts w:cs="Times New Roman"/>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44">
    <w:nsid w:val="1B0E0B52"/>
    <w:multiLevelType w:val="hybridMultilevel"/>
    <w:tmpl w:val="8E582C3C"/>
    <w:lvl w:ilvl="0" w:tplc="F7D0A736">
      <w:start w:val="1"/>
      <w:numFmt w:val="bullet"/>
      <w:lvlText w:val=""/>
      <w:lvlJc w:val="left"/>
      <w:pPr>
        <w:tabs>
          <w:tab w:val="num" w:pos="284"/>
        </w:tabs>
        <w:ind w:left="284" w:hanging="171"/>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5">
    <w:nsid w:val="1B1D701B"/>
    <w:multiLevelType w:val="hybridMultilevel"/>
    <w:tmpl w:val="0D4441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1BEF5187"/>
    <w:multiLevelType w:val="hybridMultilevel"/>
    <w:tmpl w:val="C56C57A6"/>
    <w:lvl w:ilvl="0" w:tplc="08090017">
      <w:start w:val="1"/>
      <w:numFmt w:val="lowerLetter"/>
      <w:lvlText w:val="%1)"/>
      <w:lvlJc w:val="left"/>
      <w:pPr>
        <w:tabs>
          <w:tab w:val="num" w:pos="360"/>
        </w:tabs>
        <w:ind w:left="360" w:hanging="360"/>
      </w:pPr>
      <w:rPr>
        <w:rFonts w:cs="Times New Roman"/>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47">
    <w:nsid w:val="1C4F28E1"/>
    <w:multiLevelType w:val="hybridMultilevel"/>
    <w:tmpl w:val="E6AAA918"/>
    <w:lvl w:ilvl="0" w:tplc="E9202AEA">
      <w:numFmt w:val="bullet"/>
      <w:lvlText w:val="-"/>
      <w:lvlJc w:val="left"/>
      <w:pPr>
        <w:tabs>
          <w:tab w:val="num" w:pos="360"/>
        </w:tabs>
        <w:ind w:left="360" w:hanging="360"/>
      </w:pPr>
      <w:rPr>
        <w:rFonts w:ascii="Tahoma" w:eastAsia="Times New Roman" w:hAnsi="Tahoma"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8">
    <w:nsid w:val="1D5C1012"/>
    <w:multiLevelType w:val="multilevel"/>
    <w:tmpl w:val="72B28DDA"/>
    <w:lvl w:ilvl="0">
      <w:start w:val="4"/>
      <w:numFmt w:val="decimal"/>
      <w:lvlText w:val="%1"/>
      <w:lvlJc w:val="left"/>
      <w:pPr>
        <w:tabs>
          <w:tab w:val="num" w:pos="930"/>
        </w:tabs>
        <w:ind w:left="930" w:hanging="930"/>
      </w:pPr>
      <w:rPr>
        <w:rFonts w:ascii="Arial" w:hAnsi="Arial" w:cs="Tahoma" w:hint="default"/>
      </w:rPr>
    </w:lvl>
    <w:lvl w:ilvl="1">
      <w:start w:val="2"/>
      <w:numFmt w:val="decimal"/>
      <w:lvlText w:val="%1.%2"/>
      <w:lvlJc w:val="left"/>
      <w:pPr>
        <w:tabs>
          <w:tab w:val="num" w:pos="1290"/>
        </w:tabs>
        <w:ind w:left="1290" w:hanging="930"/>
      </w:pPr>
      <w:rPr>
        <w:rFonts w:ascii="Arial" w:hAnsi="Arial" w:cs="Tahoma" w:hint="default"/>
      </w:rPr>
    </w:lvl>
    <w:lvl w:ilvl="2">
      <w:start w:val="3"/>
      <w:numFmt w:val="decimal"/>
      <w:lvlText w:val="%1.%2.%3"/>
      <w:lvlJc w:val="left"/>
      <w:pPr>
        <w:tabs>
          <w:tab w:val="num" w:pos="1650"/>
        </w:tabs>
        <w:ind w:left="1650" w:hanging="930"/>
      </w:pPr>
      <w:rPr>
        <w:rFonts w:ascii="Arial" w:hAnsi="Arial" w:cs="Tahoma" w:hint="default"/>
      </w:rPr>
    </w:lvl>
    <w:lvl w:ilvl="3">
      <w:start w:val="4"/>
      <w:numFmt w:val="decimal"/>
      <w:lvlText w:val="%1.%2.%3.%4"/>
      <w:lvlJc w:val="left"/>
      <w:pPr>
        <w:tabs>
          <w:tab w:val="num" w:pos="2010"/>
        </w:tabs>
        <w:ind w:left="2010" w:hanging="930"/>
      </w:pPr>
      <w:rPr>
        <w:rFonts w:ascii="Arial" w:hAnsi="Arial" w:cs="Tahoma" w:hint="default"/>
      </w:rPr>
    </w:lvl>
    <w:lvl w:ilvl="4">
      <w:start w:val="2"/>
      <w:numFmt w:val="decimal"/>
      <w:lvlText w:val="%1.%2.%3.%4.%5"/>
      <w:lvlJc w:val="left"/>
      <w:pPr>
        <w:tabs>
          <w:tab w:val="num" w:pos="2520"/>
        </w:tabs>
        <w:ind w:left="2520" w:hanging="1080"/>
      </w:pPr>
      <w:rPr>
        <w:rFonts w:ascii="Arial" w:hAnsi="Arial" w:cs="Tahoma" w:hint="default"/>
      </w:rPr>
    </w:lvl>
    <w:lvl w:ilvl="5">
      <w:start w:val="1"/>
      <w:numFmt w:val="decimal"/>
      <w:lvlText w:val="%1.%2.%3.%4.%5.%6"/>
      <w:lvlJc w:val="left"/>
      <w:pPr>
        <w:tabs>
          <w:tab w:val="num" w:pos="2880"/>
        </w:tabs>
        <w:ind w:left="2880" w:hanging="1080"/>
      </w:pPr>
      <w:rPr>
        <w:rFonts w:ascii="Arial" w:hAnsi="Arial" w:cs="Tahoma" w:hint="default"/>
      </w:rPr>
    </w:lvl>
    <w:lvl w:ilvl="6">
      <w:start w:val="1"/>
      <w:numFmt w:val="decimal"/>
      <w:lvlText w:val="%1.%2.%3.%4.%5.%6.%7"/>
      <w:lvlJc w:val="left"/>
      <w:pPr>
        <w:tabs>
          <w:tab w:val="num" w:pos="3600"/>
        </w:tabs>
        <w:ind w:left="3600" w:hanging="1440"/>
      </w:pPr>
      <w:rPr>
        <w:rFonts w:ascii="Arial" w:hAnsi="Arial" w:cs="Tahoma" w:hint="default"/>
      </w:rPr>
    </w:lvl>
    <w:lvl w:ilvl="7">
      <w:start w:val="1"/>
      <w:numFmt w:val="decimal"/>
      <w:lvlText w:val="%1.%2.%3.%4.%5.%6.%7.%8"/>
      <w:lvlJc w:val="left"/>
      <w:pPr>
        <w:tabs>
          <w:tab w:val="num" w:pos="3960"/>
        </w:tabs>
        <w:ind w:left="3960" w:hanging="1440"/>
      </w:pPr>
      <w:rPr>
        <w:rFonts w:ascii="Arial" w:hAnsi="Arial" w:cs="Tahoma" w:hint="default"/>
      </w:rPr>
    </w:lvl>
    <w:lvl w:ilvl="8">
      <w:start w:val="1"/>
      <w:numFmt w:val="decimal"/>
      <w:lvlText w:val="%1.%2.%3.%4.%5.%6.%7.%8.%9"/>
      <w:lvlJc w:val="left"/>
      <w:pPr>
        <w:tabs>
          <w:tab w:val="num" w:pos="4680"/>
        </w:tabs>
        <w:ind w:left="4680" w:hanging="1800"/>
      </w:pPr>
      <w:rPr>
        <w:rFonts w:ascii="Arial" w:hAnsi="Arial" w:cs="Tahoma" w:hint="default"/>
      </w:rPr>
    </w:lvl>
  </w:abstractNum>
  <w:abstractNum w:abstractNumId="49">
    <w:nsid w:val="1DCC4F8D"/>
    <w:multiLevelType w:val="multilevel"/>
    <w:tmpl w:val="1F9A9F7E"/>
    <w:lvl w:ilvl="0">
      <w:start w:val="6"/>
      <w:numFmt w:val="decimal"/>
      <w:lvlText w:val="%1"/>
      <w:lvlJc w:val="left"/>
      <w:pPr>
        <w:tabs>
          <w:tab w:val="num" w:pos="720"/>
        </w:tabs>
        <w:ind w:left="720" w:hanging="720"/>
      </w:pPr>
      <w:rPr>
        <w:rFonts w:cs="Times New Roman" w:hint="default"/>
        <w:b/>
      </w:rPr>
    </w:lvl>
    <w:lvl w:ilvl="1">
      <w:start w:val="1"/>
      <w:numFmt w:val="decimal"/>
      <w:lvlText w:val="%1.%2"/>
      <w:lvlJc w:val="left"/>
      <w:pPr>
        <w:tabs>
          <w:tab w:val="num" w:pos="720"/>
        </w:tabs>
        <w:ind w:left="720" w:hanging="72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50">
    <w:nsid w:val="1DF7418E"/>
    <w:multiLevelType w:val="hybridMultilevel"/>
    <w:tmpl w:val="28C20EE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1">
    <w:nsid w:val="1E0B3B6B"/>
    <w:multiLevelType w:val="multilevel"/>
    <w:tmpl w:val="77F67A94"/>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1443"/>
        </w:tabs>
        <w:ind w:left="1443" w:hanging="720"/>
      </w:pPr>
      <w:rPr>
        <w:rFonts w:cs="Times New Roman" w:hint="default"/>
      </w:rPr>
    </w:lvl>
    <w:lvl w:ilvl="2">
      <w:start w:val="1"/>
      <w:numFmt w:val="decimal"/>
      <w:lvlText w:val="%1.%2.%3"/>
      <w:lvlJc w:val="left"/>
      <w:pPr>
        <w:tabs>
          <w:tab w:val="num" w:pos="2166"/>
        </w:tabs>
        <w:ind w:left="2166" w:hanging="720"/>
      </w:pPr>
      <w:rPr>
        <w:rFonts w:cs="Times New Roman" w:hint="default"/>
      </w:rPr>
    </w:lvl>
    <w:lvl w:ilvl="3">
      <w:start w:val="1"/>
      <w:numFmt w:val="decimal"/>
      <w:lvlText w:val="%1.%2.%3.%4"/>
      <w:lvlJc w:val="left"/>
      <w:pPr>
        <w:tabs>
          <w:tab w:val="num" w:pos="2889"/>
        </w:tabs>
        <w:ind w:left="2889" w:hanging="720"/>
      </w:pPr>
      <w:rPr>
        <w:rFonts w:cs="Times New Roman" w:hint="default"/>
      </w:rPr>
    </w:lvl>
    <w:lvl w:ilvl="4">
      <w:start w:val="1"/>
      <w:numFmt w:val="decimal"/>
      <w:lvlText w:val="%1.%2.%3.%4.%5"/>
      <w:lvlJc w:val="left"/>
      <w:pPr>
        <w:tabs>
          <w:tab w:val="num" w:pos="3972"/>
        </w:tabs>
        <w:ind w:left="3972" w:hanging="1080"/>
      </w:pPr>
      <w:rPr>
        <w:rFonts w:cs="Times New Roman" w:hint="default"/>
      </w:rPr>
    </w:lvl>
    <w:lvl w:ilvl="5">
      <w:start w:val="1"/>
      <w:numFmt w:val="decimal"/>
      <w:lvlText w:val="%1.%2.%3.%4.%5.%6"/>
      <w:lvlJc w:val="left"/>
      <w:pPr>
        <w:tabs>
          <w:tab w:val="num" w:pos="4695"/>
        </w:tabs>
        <w:ind w:left="4695" w:hanging="1080"/>
      </w:pPr>
      <w:rPr>
        <w:rFonts w:cs="Times New Roman" w:hint="default"/>
      </w:rPr>
    </w:lvl>
    <w:lvl w:ilvl="6">
      <w:start w:val="1"/>
      <w:numFmt w:val="decimal"/>
      <w:lvlText w:val="%1.%2.%3.%4.%5.%6.%7"/>
      <w:lvlJc w:val="left"/>
      <w:pPr>
        <w:tabs>
          <w:tab w:val="num" w:pos="5778"/>
        </w:tabs>
        <w:ind w:left="5778" w:hanging="1440"/>
      </w:pPr>
      <w:rPr>
        <w:rFonts w:cs="Times New Roman" w:hint="default"/>
      </w:rPr>
    </w:lvl>
    <w:lvl w:ilvl="7">
      <w:start w:val="1"/>
      <w:numFmt w:val="decimal"/>
      <w:lvlText w:val="%1.%2.%3.%4.%5.%6.%7.%8"/>
      <w:lvlJc w:val="left"/>
      <w:pPr>
        <w:tabs>
          <w:tab w:val="num" w:pos="6501"/>
        </w:tabs>
        <w:ind w:left="6501" w:hanging="1440"/>
      </w:pPr>
      <w:rPr>
        <w:rFonts w:cs="Times New Roman" w:hint="default"/>
      </w:rPr>
    </w:lvl>
    <w:lvl w:ilvl="8">
      <w:start w:val="1"/>
      <w:numFmt w:val="decimal"/>
      <w:lvlText w:val="%1.%2.%3.%4.%5.%6.%7.%8.%9"/>
      <w:lvlJc w:val="left"/>
      <w:pPr>
        <w:tabs>
          <w:tab w:val="num" w:pos="7584"/>
        </w:tabs>
        <w:ind w:left="7584" w:hanging="1800"/>
      </w:pPr>
      <w:rPr>
        <w:rFonts w:cs="Times New Roman" w:hint="default"/>
      </w:rPr>
    </w:lvl>
  </w:abstractNum>
  <w:abstractNum w:abstractNumId="52">
    <w:nsid w:val="1F037141"/>
    <w:multiLevelType w:val="hybridMultilevel"/>
    <w:tmpl w:val="578C1300"/>
    <w:lvl w:ilvl="0" w:tplc="70307864">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3">
    <w:nsid w:val="20517CBB"/>
    <w:multiLevelType w:val="multilevel"/>
    <w:tmpl w:val="1D8C05BA"/>
    <w:lvl w:ilvl="0">
      <w:start w:val="3"/>
      <w:numFmt w:val="decimal"/>
      <w:lvlText w:val="%1."/>
      <w:lvlJc w:val="left"/>
      <w:pPr>
        <w:tabs>
          <w:tab w:val="num" w:pos="375"/>
        </w:tabs>
        <w:ind w:left="375" w:hanging="37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nsid w:val="20A22F05"/>
    <w:multiLevelType w:val="hybridMultilevel"/>
    <w:tmpl w:val="41D020D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hint="default"/>
      </w:rPr>
    </w:lvl>
    <w:lvl w:ilvl="8" w:tplc="1C090005">
      <w:start w:val="1"/>
      <w:numFmt w:val="bullet"/>
      <w:lvlText w:val=""/>
      <w:lvlJc w:val="left"/>
      <w:pPr>
        <w:ind w:left="6480" w:hanging="360"/>
      </w:pPr>
      <w:rPr>
        <w:rFonts w:ascii="Wingdings" w:hAnsi="Wingdings" w:hint="default"/>
      </w:rPr>
    </w:lvl>
  </w:abstractNum>
  <w:abstractNum w:abstractNumId="55">
    <w:nsid w:val="20DA0AFF"/>
    <w:multiLevelType w:val="hybridMultilevel"/>
    <w:tmpl w:val="19C648BE"/>
    <w:lvl w:ilvl="0" w:tplc="10F6138E">
      <w:start w:val="1"/>
      <w:numFmt w:val="bullet"/>
      <w:lvlText w:val=""/>
      <w:lvlJc w:val="left"/>
      <w:pPr>
        <w:tabs>
          <w:tab w:val="num" w:pos="360"/>
        </w:tabs>
        <w:ind w:left="360" w:hanging="360"/>
      </w:pPr>
      <w:rPr>
        <w:rFonts w:ascii="Symbol" w:hAnsi="Symbol" w:hint="default"/>
      </w:rPr>
    </w:lvl>
    <w:lvl w:ilvl="1" w:tplc="6D560BE0" w:tentative="1">
      <w:start w:val="1"/>
      <w:numFmt w:val="bullet"/>
      <w:lvlText w:val=""/>
      <w:lvlJc w:val="left"/>
      <w:pPr>
        <w:tabs>
          <w:tab w:val="num" w:pos="1080"/>
        </w:tabs>
        <w:ind w:left="1080" w:hanging="360"/>
      </w:pPr>
      <w:rPr>
        <w:rFonts w:ascii="Symbol" w:hAnsi="Symbol" w:hint="default"/>
      </w:rPr>
    </w:lvl>
    <w:lvl w:ilvl="2" w:tplc="039E13E6" w:tentative="1">
      <w:start w:val="1"/>
      <w:numFmt w:val="bullet"/>
      <w:lvlText w:val=""/>
      <w:lvlJc w:val="left"/>
      <w:pPr>
        <w:tabs>
          <w:tab w:val="num" w:pos="1800"/>
        </w:tabs>
        <w:ind w:left="1800" w:hanging="360"/>
      </w:pPr>
      <w:rPr>
        <w:rFonts w:ascii="Symbol" w:hAnsi="Symbol" w:hint="default"/>
      </w:rPr>
    </w:lvl>
    <w:lvl w:ilvl="3" w:tplc="E3722C5A" w:tentative="1">
      <w:start w:val="1"/>
      <w:numFmt w:val="bullet"/>
      <w:lvlText w:val=""/>
      <w:lvlJc w:val="left"/>
      <w:pPr>
        <w:tabs>
          <w:tab w:val="num" w:pos="2520"/>
        </w:tabs>
        <w:ind w:left="2520" w:hanging="360"/>
      </w:pPr>
      <w:rPr>
        <w:rFonts w:ascii="Symbol" w:hAnsi="Symbol" w:hint="default"/>
      </w:rPr>
    </w:lvl>
    <w:lvl w:ilvl="4" w:tplc="FE1E70D4" w:tentative="1">
      <w:start w:val="1"/>
      <w:numFmt w:val="bullet"/>
      <w:lvlText w:val=""/>
      <w:lvlJc w:val="left"/>
      <w:pPr>
        <w:tabs>
          <w:tab w:val="num" w:pos="3240"/>
        </w:tabs>
        <w:ind w:left="3240" w:hanging="360"/>
      </w:pPr>
      <w:rPr>
        <w:rFonts w:ascii="Symbol" w:hAnsi="Symbol" w:hint="default"/>
      </w:rPr>
    </w:lvl>
    <w:lvl w:ilvl="5" w:tplc="18F4BC96" w:tentative="1">
      <w:start w:val="1"/>
      <w:numFmt w:val="bullet"/>
      <w:lvlText w:val=""/>
      <w:lvlJc w:val="left"/>
      <w:pPr>
        <w:tabs>
          <w:tab w:val="num" w:pos="3960"/>
        </w:tabs>
        <w:ind w:left="3960" w:hanging="360"/>
      </w:pPr>
      <w:rPr>
        <w:rFonts w:ascii="Symbol" w:hAnsi="Symbol" w:hint="default"/>
      </w:rPr>
    </w:lvl>
    <w:lvl w:ilvl="6" w:tplc="6C184468" w:tentative="1">
      <w:start w:val="1"/>
      <w:numFmt w:val="bullet"/>
      <w:lvlText w:val=""/>
      <w:lvlJc w:val="left"/>
      <w:pPr>
        <w:tabs>
          <w:tab w:val="num" w:pos="4680"/>
        </w:tabs>
        <w:ind w:left="4680" w:hanging="360"/>
      </w:pPr>
      <w:rPr>
        <w:rFonts w:ascii="Symbol" w:hAnsi="Symbol" w:hint="default"/>
      </w:rPr>
    </w:lvl>
    <w:lvl w:ilvl="7" w:tplc="B2AE68F6" w:tentative="1">
      <w:start w:val="1"/>
      <w:numFmt w:val="bullet"/>
      <w:lvlText w:val=""/>
      <w:lvlJc w:val="left"/>
      <w:pPr>
        <w:tabs>
          <w:tab w:val="num" w:pos="5400"/>
        </w:tabs>
        <w:ind w:left="5400" w:hanging="360"/>
      </w:pPr>
      <w:rPr>
        <w:rFonts w:ascii="Symbol" w:hAnsi="Symbol" w:hint="default"/>
      </w:rPr>
    </w:lvl>
    <w:lvl w:ilvl="8" w:tplc="2B9E8FA6" w:tentative="1">
      <w:start w:val="1"/>
      <w:numFmt w:val="bullet"/>
      <w:lvlText w:val=""/>
      <w:lvlJc w:val="left"/>
      <w:pPr>
        <w:tabs>
          <w:tab w:val="num" w:pos="6120"/>
        </w:tabs>
        <w:ind w:left="6120" w:hanging="360"/>
      </w:pPr>
      <w:rPr>
        <w:rFonts w:ascii="Symbol" w:hAnsi="Symbol" w:hint="default"/>
      </w:rPr>
    </w:lvl>
  </w:abstractNum>
  <w:abstractNum w:abstractNumId="56">
    <w:nsid w:val="20EA6B8D"/>
    <w:multiLevelType w:val="hybridMultilevel"/>
    <w:tmpl w:val="3328DF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nsid w:val="22A26433"/>
    <w:multiLevelType w:val="hybridMultilevel"/>
    <w:tmpl w:val="E6144CD0"/>
    <w:lvl w:ilvl="0" w:tplc="90243560">
      <w:start w:val="1"/>
      <w:numFmt w:val="decimal"/>
      <w:lvlText w:val="%1."/>
      <w:lvlJc w:val="left"/>
      <w:pPr>
        <w:tabs>
          <w:tab w:val="num" w:pos="360"/>
        </w:tabs>
        <w:ind w:left="360" w:hanging="360"/>
      </w:pPr>
      <w:rPr>
        <w:rFonts w:cs="Times New Roman"/>
        <w:b/>
      </w:rPr>
    </w:lvl>
    <w:lvl w:ilvl="1" w:tplc="190678F0">
      <w:start w:val="1"/>
      <w:numFmt w:val="bullet"/>
      <w:lvlText w:val=""/>
      <w:lvlJc w:val="left"/>
      <w:pPr>
        <w:tabs>
          <w:tab w:val="num" w:pos="1080"/>
        </w:tabs>
        <w:ind w:left="1080" w:hanging="360"/>
      </w:pPr>
      <w:rPr>
        <w:rFonts w:ascii="Symbol" w:hAnsi="Symbol" w:hint="default"/>
        <w:b/>
        <w:color w:val="auto"/>
      </w:rPr>
    </w:lvl>
    <w:lvl w:ilvl="2" w:tplc="190678F0">
      <w:start w:val="1"/>
      <w:numFmt w:val="bullet"/>
      <w:lvlText w:val=""/>
      <w:lvlJc w:val="left"/>
      <w:pPr>
        <w:tabs>
          <w:tab w:val="num" w:pos="1080"/>
        </w:tabs>
        <w:ind w:left="1080" w:hanging="360"/>
      </w:pPr>
      <w:rPr>
        <w:rFonts w:ascii="Symbol" w:hAnsi="Symbol" w:hint="default"/>
        <w:b/>
        <w:color w:val="auto"/>
      </w:rPr>
    </w:lvl>
    <w:lvl w:ilvl="3" w:tplc="072A46E8">
      <w:start w:val="1"/>
      <w:numFmt w:val="bullet"/>
      <w:lvlText w:val=""/>
      <w:lvlJc w:val="left"/>
      <w:pPr>
        <w:tabs>
          <w:tab w:val="num" w:pos="2631"/>
        </w:tabs>
        <w:ind w:left="2631" w:hanging="471"/>
      </w:pPr>
      <w:rPr>
        <w:rFonts w:ascii="Symbol" w:hAnsi="Symbol" w:hint="default"/>
        <w:b/>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58">
    <w:nsid w:val="230D54FA"/>
    <w:multiLevelType w:val="hybridMultilevel"/>
    <w:tmpl w:val="60FE5546"/>
    <w:lvl w:ilvl="0" w:tplc="05803A60">
      <w:start w:val="1"/>
      <w:numFmt w:val="bullet"/>
      <w:lvlText w:val=""/>
      <w:lvlJc w:val="left"/>
      <w:pPr>
        <w:tabs>
          <w:tab w:val="num" w:pos="1673"/>
        </w:tabs>
        <w:ind w:left="1673" w:hanging="360"/>
      </w:pPr>
      <w:rPr>
        <w:rFonts w:ascii="Symbol" w:hAnsi="Symbol" w:hint="default"/>
        <w:color w:val="auto"/>
        <w:sz w:val="22"/>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59">
    <w:nsid w:val="23507640"/>
    <w:multiLevelType w:val="multilevel"/>
    <w:tmpl w:val="936AB216"/>
    <w:lvl w:ilvl="0">
      <w:start w:val="1982"/>
      <w:numFmt w:val="decimal"/>
      <w:lvlText w:val="%1"/>
      <w:lvlJc w:val="left"/>
      <w:pPr>
        <w:tabs>
          <w:tab w:val="num" w:pos="1080"/>
        </w:tabs>
        <w:ind w:left="1080" w:hanging="1080"/>
      </w:pPr>
      <w:rPr>
        <w:rFonts w:cs="Times New Roman"/>
      </w:rPr>
    </w:lvl>
    <w:lvl w:ilvl="1">
      <w:start w:val="1998"/>
      <w:numFmt w:val="decimal"/>
      <w:lvlText w:val="%1-%2"/>
      <w:lvlJc w:val="left"/>
      <w:pPr>
        <w:tabs>
          <w:tab w:val="num" w:pos="2160"/>
        </w:tabs>
        <w:ind w:left="2160" w:hanging="1080"/>
      </w:pPr>
      <w:rPr>
        <w:rFonts w:cs="Times New Roman"/>
      </w:rPr>
    </w:lvl>
    <w:lvl w:ilvl="2">
      <w:start w:val="1"/>
      <w:numFmt w:val="decimal"/>
      <w:lvlText w:val="%1-%2.%3"/>
      <w:lvlJc w:val="left"/>
      <w:pPr>
        <w:tabs>
          <w:tab w:val="num" w:pos="3240"/>
        </w:tabs>
        <w:ind w:left="3240" w:hanging="1080"/>
      </w:pPr>
      <w:rPr>
        <w:rFonts w:cs="Times New Roman"/>
      </w:rPr>
    </w:lvl>
    <w:lvl w:ilvl="3">
      <w:start w:val="1"/>
      <w:numFmt w:val="decimal"/>
      <w:lvlText w:val="%1-%2.%3.%4"/>
      <w:lvlJc w:val="left"/>
      <w:pPr>
        <w:tabs>
          <w:tab w:val="num" w:pos="4320"/>
        </w:tabs>
        <w:ind w:left="4320" w:hanging="1080"/>
      </w:pPr>
      <w:rPr>
        <w:rFonts w:cs="Times New Roman"/>
      </w:rPr>
    </w:lvl>
    <w:lvl w:ilvl="4">
      <w:start w:val="1"/>
      <w:numFmt w:val="decimal"/>
      <w:lvlText w:val="%1-%2.%3.%4.%5"/>
      <w:lvlJc w:val="left"/>
      <w:pPr>
        <w:tabs>
          <w:tab w:val="num" w:pos="5400"/>
        </w:tabs>
        <w:ind w:left="5400" w:hanging="1080"/>
      </w:pPr>
      <w:rPr>
        <w:rFonts w:cs="Times New Roman"/>
      </w:rPr>
    </w:lvl>
    <w:lvl w:ilvl="5">
      <w:start w:val="1"/>
      <w:numFmt w:val="decimal"/>
      <w:lvlText w:val="%1-%2.%3.%4.%5.%6"/>
      <w:lvlJc w:val="left"/>
      <w:pPr>
        <w:tabs>
          <w:tab w:val="num" w:pos="6480"/>
        </w:tabs>
        <w:ind w:left="6480" w:hanging="1080"/>
      </w:pPr>
      <w:rPr>
        <w:rFonts w:cs="Times New Roman"/>
      </w:rPr>
    </w:lvl>
    <w:lvl w:ilvl="6">
      <w:start w:val="1"/>
      <w:numFmt w:val="decimal"/>
      <w:lvlText w:val="%1-%2.%3.%4.%5.%6.%7"/>
      <w:lvlJc w:val="left"/>
      <w:pPr>
        <w:tabs>
          <w:tab w:val="num" w:pos="7920"/>
        </w:tabs>
        <w:ind w:left="7920" w:hanging="1440"/>
      </w:pPr>
      <w:rPr>
        <w:rFonts w:cs="Times New Roman"/>
      </w:rPr>
    </w:lvl>
    <w:lvl w:ilvl="7">
      <w:start w:val="1"/>
      <w:numFmt w:val="decimal"/>
      <w:lvlText w:val="%1-%2.%3.%4.%5.%6.%7.%8"/>
      <w:lvlJc w:val="left"/>
      <w:pPr>
        <w:tabs>
          <w:tab w:val="num" w:pos="9000"/>
        </w:tabs>
        <w:ind w:left="9000" w:hanging="1440"/>
      </w:pPr>
      <w:rPr>
        <w:rFonts w:cs="Times New Roman"/>
      </w:rPr>
    </w:lvl>
    <w:lvl w:ilvl="8">
      <w:start w:val="1"/>
      <w:numFmt w:val="decimal"/>
      <w:lvlText w:val="%1-%2.%3.%4.%5.%6.%7.%8.%9"/>
      <w:lvlJc w:val="left"/>
      <w:pPr>
        <w:tabs>
          <w:tab w:val="num" w:pos="10080"/>
        </w:tabs>
        <w:ind w:left="10080" w:hanging="1440"/>
      </w:pPr>
      <w:rPr>
        <w:rFonts w:cs="Times New Roman"/>
      </w:rPr>
    </w:lvl>
  </w:abstractNum>
  <w:abstractNum w:abstractNumId="60">
    <w:nsid w:val="23AE0EF5"/>
    <w:multiLevelType w:val="multilevel"/>
    <w:tmpl w:val="FA88DD4E"/>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3"/>
        </w:tabs>
        <w:ind w:left="1083" w:hanging="360"/>
      </w:pPr>
      <w:rPr>
        <w:rFonts w:cs="Times New Roman" w:hint="default"/>
      </w:rPr>
    </w:lvl>
    <w:lvl w:ilvl="2">
      <w:start w:val="1"/>
      <w:numFmt w:val="decimal"/>
      <w:lvlText w:val="%1.%2.%3"/>
      <w:lvlJc w:val="left"/>
      <w:pPr>
        <w:tabs>
          <w:tab w:val="num" w:pos="2166"/>
        </w:tabs>
        <w:ind w:left="2166" w:hanging="720"/>
      </w:pPr>
      <w:rPr>
        <w:rFonts w:cs="Times New Roman" w:hint="default"/>
      </w:rPr>
    </w:lvl>
    <w:lvl w:ilvl="3">
      <w:start w:val="1"/>
      <w:numFmt w:val="decimal"/>
      <w:lvlText w:val="%1.%2.%3.%4"/>
      <w:lvlJc w:val="left"/>
      <w:pPr>
        <w:tabs>
          <w:tab w:val="num" w:pos="2889"/>
        </w:tabs>
        <w:ind w:left="2889" w:hanging="720"/>
      </w:pPr>
      <w:rPr>
        <w:rFonts w:cs="Times New Roman" w:hint="default"/>
      </w:rPr>
    </w:lvl>
    <w:lvl w:ilvl="4">
      <w:start w:val="1"/>
      <w:numFmt w:val="decimal"/>
      <w:lvlText w:val="%1.%2.%3.%4.%5"/>
      <w:lvlJc w:val="left"/>
      <w:pPr>
        <w:tabs>
          <w:tab w:val="num" w:pos="3972"/>
        </w:tabs>
        <w:ind w:left="3972" w:hanging="1080"/>
      </w:pPr>
      <w:rPr>
        <w:rFonts w:cs="Times New Roman" w:hint="default"/>
      </w:rPr>
    </w:lvl>
    <w:lvl w:ilvl="5">
      <w:start w:val="1"/>
      <w:numFmt w:val="decimal"/>
      <w:lvlText w:val="%1.%2.%3.%4.%5.%6"/>
      <w:lvlJc w:val="left"/>
      <w:pPr>
        <w:tabs>
          <w:tab w:val="num" w:pos="4695"/>
        </w:tabs>
        <w:ind w:left="4695" w:hanging="1080"/>
      </w:pPr>
      <w:rPr>
        <w:rFonts w:cs="Times New Roman" w:hint="default"/>
      </w:rPr>
    </w:lvl>
    <w:lvl w:ilvl="6">
      <w:start w:val="1"/>
      <w:numFmt w:val="decimal"/>
      <w:lvlText w:val="%1.%2.%3.%4.%5.%6.%7"/>
      <w:lvlJc w:val="left"/>
      <w:pPr>
        <w:tabs>
          <w:tab w:val="num" w:pos="5778"/>
        </w:tabs>
        <w:ind w:left="5778" w:hanging="1440"/>
      </w:pPr>
      <w:rPr>
        <w:rFonts w:cs="Times New Roman" w:hint="default"/>
      </w:rPr>
    </w:lvl>
    <w:lvl w:ilvl="7">
      <w:start w:val="1"/>
      <w:numFmt w:val="decimal"/>
      <w:lvlText w:val="%1.%2.%3.%4.%5.%6.%7.%8"/>
      <w:lvlJc w:val="left"/>
      <w:pPr>
        <w:tabs>
          <w:tab w:val="num" w:pos="6501"/>
        </w:tabs>
        <w:ind w:left="6501" w:hanging="1440"/>
      </w:pPr>
      <w:rPr>
        <w:rFonts w:cs="Times New Roman" w:hint="default"/>
      </w:rPr>
    </w:lvl>
    <w:lvl w:ilvl="8">
      <w:start w:val="1"/>
      <w:numFmt w:val="decimal"/>
      <w:lvlText w:val="%1.%2.%3.%4.%5.%6.%7.%8.%9"/>
      <w:lvlJc w:val="left"/>
      <w:pPr>
        <w:tabs>
          <w:tab w:val="num" w:pos="7584"/>
        </w:tabs>
        <w:ind w:left="7584" w:hanging="1800"/>
      </w:pPr>
      <w:rPr>
        <w:rFonts w:cs="Times New Roman" w:hint="default"/>
      </w:rPr>
    </w:lvl>
  </w:abstractNum>
  <w:abstractNum w:abstractNumId="61">
    <w:nsid w:val="23EB2080"/>
    <w:multiLevelType w:val="hybridMultilevel"/>
    <w:tmpl w:val="14C4FCB8"/>
    <w:lvl w:ilvl="0" w:tplc="440A9FEE">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62">
    <w:nsid w:val="25532D4E"/>
    <w:multiLevelType w:val="hybridMultilevel"/>
    <w:tmpl w:val="6D46A618"/>
    <w:lvl w:ilvl="0" w:tplc="3BCEC9D6">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260"/>
        </w:tabs>
        <w:ind w:left="1260" w:hanging="360"/>
      </w:pPr>
      <w:rPr>
        <w:rFonts w:ascii="Courier New" w:hAnsi="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63">
    <w:nsid w:val="25E45F78"/>
    <w:multiLevelType w:val="multilevel"/>
    <w:tmpl w:val="5DD42652"/>
    <w:lvl w:ilvl="0">
      <w:start w:val="1"/>
      <w:numFmt w:val="decimal"/>
      <w:lvlText w:val="%1."/>
      <w:lvlJc w:val="left"/>
      <w:pPr>
        <w:tabs>
          <w:tab w:val="num" w:pos="1440"/>
        </w:tabs>
        <w:ind w:left="1440" w:hanging="360"/>
      </w:pPr>
      <w:rPr>
        <w:rFonts w:cs="Times New Roman" w:hint="default"/>
      </w:rPr>
    </w:lvl>
    <w:lvl w:ilvl="1">
      <w:start w:val="1"/>
      <w:numFmt w:val="decimal"/>
      <w:isLgl/>
      <w:lvlText w:val="%1.%2"/>
      <w:lvlJc w:val="left"/>
      <w:pPr>
        <w:ind w:left="1803" w:hanging="360"/>
      </w:pPr>
      <w:rPr>
        <w:rFonts w:cs="Times New Roman" w:hint="default"/>
      </w:rPr>
    </w:lvl>
    <w:lvl w:ilvl="2">
      <w:start w:val="1"/>
      <w:numFmt w:val="decimal"/>
      <w:isLgl/>
      <w:lvlText w:val="%1.%2.%3"/>
      <w:lvlJc w:val="left"/>
      <w:pPr>
        <w:ind w:left="2526" w:hanging="720"/>
      </w:pPr>
      <w:rPr>
        <w:rFonts w:cs="Times New Roman" w:hint="default"/>
      </w:rPr>
    </w:lvl>
    <w:lvl w:ilvl="3">
      <w:start w:val="1"/>
      <w:numFmt w:val="decimal"/>
      <w:isLgl/>
      <w:lvlText w:val="%1.%2.%3.%4"/>
      <w:lvlJc w:val="left"/>
      <w:pPr>
        <w:ind w:left="2889" w:hanging="720"/>
      </w:pPr>
      <w:rPr>
        <w:rFonts w:cs="Times New Roman" w:hint="default"/>
      </w:rPr>
    </w:lvl>
    <w:lvl w:ilvl="4">
      <w:start w:val="1"/>
      <w:numFmt w:val="decimal"/>
      <w:isLgl/>
      <w:lvlText w:val="%1.%2.%3.%4.%5"/>
      <w:lvlJc w:val="left"/>
      <w:pPr>
        <w:ind w:left="3612" w:hanging="1080"/>
      </w:pPr>
      <w:rPr>
        <w:rFonts w:cs="Times New Roman" w:hint="default"/>
      </w:rPr>
    </w:lvl>
    <w:lvl w:ilvl="5">
      <w:start w:val="1"/>
      <w:numFmt w:val="decimal"/>
      <w:isLgl/>
      <w:lvlText w:val="%1.%2.%3.%4.%5.%6"/>
      <w:lvlJc w:val="left"/>
      <w:pPr>
        <w:ind w:left="3975" w:hanging="1080"/>
      </w:pPr>
      <w:rPr>
        <w:rFonts w:cs="Times New Roman" w:hint="default"/>
      </w:rPr>
    </w:lvl>
    <w:lvl w:ilvl="6">
      <w:start w:val="1"/>
      <w:numFmt w:val="decimal"/>
      <w:isLgl/>
      <w:lvlText w:val="%1.%2.%3.%4.%5.%6.%7"/>
      <w:lvlJc w:val="left"/>
      <w:pPr>
        <w:ind w:left="4698" w:hanging="1440"/>
      </w:pPr>
      <w:rPr>
        <w:rFonts w:cs="Times New Roman" w:hint="default"/>
      </w:rPr>
    </w:lvl>
    <w:lvl w:ilvl="7">
      <w:start w:val="1"/>
      <w:numFmt w:val="decimal"/>
      <w:isLgl/>
      <w:lvlText w:val="%1.%2.%3.%4.%5.%6.%7.%8"/>
      <w:lvlJc w:val="left"/>
      <w:pPr>
        <w:ind w:left="5061" w:hanging="1440"/>
      </w:pPr>
      <w:rPr>
        <w:rFonts w:cs="Times New Roman" w:hint="default"/>
      </w:rPr>
    </w:lvl>
    <w:lvl w:ilvl="8">
      <w:start w:val="1"/>
      <w:numFmt w:val="decimal"/>
      <w:isLgl/>
      <w:lvlText w:val="%1.%2.%3.%4.%5.%6.%7.%8.%9"/>
      <w:lvlJc w:val="left"/>
      <w:pPr>
        <w:ind w:left="5784" w:hanging="1800"/>
      </w:pPr>
      <w:rPr>
        <w:rFonts w:cs="Times New Roman" w:hint="default"/>
      </w:rPr>
    </w:lvl>
  </w:abstractNum>
  <w:abstractNum w:abstractNumId="64">
    <w:nsid w:val="26565F07"/>
    <w:multiLevelType w:val="hybridMultilevel"/>
    <w:tmpl w:val="A7CE29DC"/>
    <w:lvl w:ilvl="0" w:tplc="1C090001">
      <w:start w:val="1"/>
      <w:numFmt w:val="bullet"/>
      <w:lvlText w:val=""/>
      <w:lvlJc w:val="left"/>
      <w:pPr>
        <w:tabs>
          <w:tab w:val="num" w:pos="2040"/>
        </w:tabs>
        <w:ind w:left="2040" w:hanging="360"/>
      </w:pPr>
      <w:rPr>
        <w:rFonts w:ascii="Symbol" w:hAnsi="Symbol" w:hint="default"/>
      </w:rPr>
    </w:lvl>
    <w:lvl w:ilvl="1" w:tplc="1C090003" w:tentative="1">
      <w:start w:val="1"/>
      <w:numFmt w:val="bullet"/>
      <w:lvlText w:val="o"/>
      <w:lvlJc w:val="left"/>
      <w:pPr>
        <w:tabs>
          <w:tab w:val="num" w:pos="2760"/>
        </w:tabs>
        <w:ind w:left="2760" w:hanging="360"/>
      </w:pPr>
      <w:rPr>
        <w:rFonts w:ascii="Courier New" w:hAnsi="Courier New" w:hint="default"/>
      </w:rPr>
    </w:lvl>
    <w:lvl w:ilvl="2" w:tplc="1C090005" w:tentative="1">
      <w:start w:val="1"/>
      <w:numFmt w:val="bullet"/>
      <w:lvlText w:val=""/>
      <w:lvlJc w:val="left"/>
      <w:pPr>
        <w:tabs>
          <w:tab w:val="num" w:pos="3480"/>
        </w:tabs>
        <w:ind w:left="3480" w:hanging="360"/>
      </w:pPr>
      <w:rPr>
        <w:rFonts w:ascii="Wingdings" w:hAnsi="Wingdings" w:hint="default"/>
      </w:rPr>
    </w:lvl>
    <w:lvl w:ilvl="3" w:tplc="1C090001" w:tentative="1">
      <w:start w:val="1"/>
      <w:numFmt w:val="bullet"/>
      <w:lvlText w:val=""/>
      <w:lvlJc w:val="left"/>
      <w:pPr>
        <w:tabs>
          <w:tab w:val="num" w:pos="4200"/>
        </w:tabs>
        <w:ind w:left="4200" w:hanging="360"/>
      </w:pPr>
      <w:rPr>
        <w:rFonts w:ascii="Symbol" w:hAnsi="Symbol" w:hint="default"/>
      </w:rPr>
    </w:lvl>
    <w:lvl w:ilvl="4" w:tplc="1C090003" w:tentative="1">
      <w:start w:val="1"/>
      <w:numFmt w:val="bullet"/>
      <w:lvlText w:val="o"/>
      <w:lvlJc w:val="left"/>
      <w:pPr>
        <w:tabs>
          <w:tab w:val="num" w:pos="4920"/>
        </w:tabs>
        <w:ind w:left="4920" w:hanging="360"/>
      </w:pPr>
      <w:rPr>
        <w:rFonts w:ascii="Courier New" w:hAnsi="Courier New" w:hint="default"/>
      </w:rPr>
    </w:lvl>
    <w:lvl w:ilvl="5" w:tplc="1C090005" w:tentative="1">
      <w:start w:val="1"/>
      <w:numFmt w:val="bullet"/>
      <w:lvlText w:val=""/>
      <w:lvlJc w:val="left"/>
      <w:pPr>
        <w:tabs>
          <w:tab w:val="num" w:pos="5640"/>
        </w:tabs>
        <w:ind w:left="5640" w:hanging="360"/>
      </w:pPr>
      <w:rPr>
        <w:rFonts w:ascii="Wingdings" w:hAnsi="Wingdings" w:hint="default"/>
      </w:rPr>
    </w:lvl>
    <w:lvl w:ilvl="6" w:tplc="1C090001" w:tentative="1">
      <w:start w:val="1"/>
      <w:numFmt w:val="bullet"/>
      <w:lvlText w:val=""/>
      <w:lvlJc w:val="left"/>
      <w:pPr>
        <w:tabs>
          <w:tab w:val="num" w:pos="6360"/>
        </w:tabs>
        <w:ind w:left="6360" w:hanging="360"/>
      </w:pPr>
      <w:rPr>
        <w:rFonts w:ascii="Symbol" w:hAnsi="Symbol" w:hint="default"/>
      </w:rPr>
    </w:lvl>
    <w:lvl w:ilvl="7" w:tplc="1C090003" w:tentative="1">
      <w:start w:val="1"/>
      <w:numFmt w:val="bullet"/>
      <w:lvlText w:val="o"/>
      <w:lvlJc w:val="left"/>
      <w:pPr>
        <w:tabs>
          <w:tab w:val="num" w:pos="7080"/>
        </w:tabs>
        <w:ind w:left="7080" w:hanging="360"/>
      </w:pPr>
      <w:rPr>
        <w:rFonts w:ascii="Courier New" w:hAnsi="Courier New" w:hint="default"/>
      </w:rPr>
    </w:lvl>
    <w:lvl w:ilvl="8" w:tplc="1C090005" w:tentative="1">
      <w:start w:val="1"/>
      <w:numFmt w:val="bullet"/>
      <w:lvlText w:val=""/>
      <w:lvlJc w:val="left"/>
      <w:pPr>
        <w:tabs>
          <w:tab w:val="num" w:pos="7800"/>
        </w:tabs>
        <w:ind w:left="7800" w:hanging="360"/>
      </w:pPr>
      <w:rPr>
        <w:rFonts w:ascii="Wingdings" w:hAnsi="Wingdings" w:hint="default"/>
      </w:rPr>
    </w:lvl>
  </w:abstractNum>
  <w:abstractNum w:abstractNumId="65">
    <w:nsid w:val="26F37380"/>
    <w:multiLevelType w:val="hybridMultilevel"/>
    <w:tmpl w:val="AF96A5CA"/>
    <w:lvl w:ilvl="0" w:tplc="8318D6BC">
      <w:start w:val="1"/>
      <w:numFmt w:val="bullet"/>
      <w:lvlText w:val=""/>
      <w:lvlJc w:val="left"/>
      <w:pPr>
        <w:tabs>
          <w:tab w:val="num" w:pos="1040"/>
        </w:tabs>
        <w:ind w:left="1021" w:hanging="341"/>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6">
    <w:nsid w:val="27824E08"/>
    <w:multiLevelType w:val="hybridMultilevel"/>
    <w:tmpl w:val="998C27E8"/>
    <w:lvl w:ilvl="0" w:tplc="4A8C40E0">
      <w:start w:val="1"/>
      <w:numFmt w:val="bullet"/>
      <w:lvlText w:val=""/>
      <w:lvlJc w:val="left"/>
      <w:pPr>
        <w:tabs>
          <w:tab w:val="num" w:pos="360"/>
        </w:tabs>
        <w:ind w:left="360" w:hanging="360"/>
      </w:pPr>
      <w:rPr>
        <w:rFonts w:ascii="Symbol" w:hAnsi="Symbol" w:hint="default"/>
      </w:rPr>
    </w:lvl>
    <w:lvl w:ilvl="1" w:tplc="42900FEA" w:tentative="1">
      <w:start w:val="1"/>
      <w:numFmt w:val="bullet"/>
      <w:lvlText w:val=""/>
      <w:lvlJc w:val="left"/>
      <w:pPr>
        <w:tabs>
          <w:tab w:val="num" w:pos="1080"/>
        </w:tabs>
        <w:ind w:left="1080" w:hanging="360"/>
      </w:pPr>
      <w:rPr>
        <w:rFonts w:ascii="Symbol" w:hAnsi="Symbol" w:hint="default"/>
      </w:rPr>
    </w:lvl>
    <w:lvl w:ilvl="2" w:tplc="F0B61E96" w:tentative="1">
      <w:start w:val="1"/>
      <w:numFmt w:val="bullet"/>
      <w:lvlText w:val=""/>
      <w:lvlJc w:val="left"/>
      <w:pPr>
        <w:tabs>
          <w:tab w:val="num" w:pos="1800"/>
        </w:tabs>
        <w:ind w:left="1800" w:hanging="360"/>
      </w:pPr>
      <w:rPr>
        <w:rFonts w:ascii="Symbol" w:hAnsi="Symbol" w:hint="default"/>
      </w:rPr>
    </w:lvl>
    <w:lvl w:ilvl="3" w:tplc="AE488B5E" w:tentative="1">
      <w:start w:val="1"/>
      <w:numFmt w:val="bullet"/>
      <w:lvlText w:val=""/>
      <w:lvlJc w:val="left"/>
      <w:pPr>
        <w:tabs>
          <w:tab w:val="num" w:pos="2520"/>
        </w:tabs>
        <w:ind w:left="2520" w:hanging="360"/>
      </w:pPr>
      <w:rPr>
        <w:rFonts w:ascii="Symbol" w:hAnsi="Symbol" w:hint="default"/>
      </w:rPr>
    </w:lvl>
    <w:lvl w:ilvl="4" w:tplc="3CD2AF52" w:tentative="1">
      <w:start w:val="1"/>
      <w:numFmt w:val="bullet"/>
      <w:lvlText w:val=""/>
      <w:lvlJc w:val="left"/>
      <w:pPr>
        <w:tabs>
          <w:tab w:val="num" w:pos="3240"/>
        </w:tabs>
        <w:ind w:left="3240" w:hanging="360"/>
      </w:pPr>
      <w:rPr>
        <w:rFonts w:ascii="Symbol" w:hAnsi="Symbol" w:hint="default"/>
      </w:rPr>
    </w:lvl>
    <w:lvl w:ilvl="5" w:tplc="7C9E3B8A" w:tentative="1">
      <w:start w:val="1"/>
      <w:numFmt w:val="bullet"/>
      <w:lvlText w:val=""/>
      <w:lvlJc w:val="left"/>
      <w:pPr>
        <w:tabs>
          <w:tab w:val="num" w:pos="3960"/>
        </w:tabs>
        <w:ind w:left="3960" w:hanging="360"/>
      </w:pPr>
      <w:rPr>
        <w:rFonts w:ascii="Symbol" w:hAnsi="Symbol" w:hint="default"/>
      </w:rPr>
    </w:lvl>
    <w:lvl w:ilvl="6" w:tplc="7A2EA64A" w:tentative="1">
      <w:start w:val="1"/>
      <w:numFmt w:val="bullet"/>
      <w:lvlText w:val=""/>
      <w:lvlJc w:val="left"/>
      <w:pPr>
        <w:tabs>
          <w:tab w:val="num" w:pos="4680"/>
        </w:tabs>
        <w:ind w:left="4680" w:hanging="360"/>
      </w:pPr>
      <w:rPr>
        <w:rFonts w:ascii="Symbol" w:hAnsi="Symbol" w:hint="default"/>
      </w:rPr>
    </w:lvl>
    <w:lvl w:ilvl="7" w:tplc="0CC42D32" w:tentative="1">
      <w:start w:val="1"/>
      <w:numFmt w:val="bullet"/>
      <w:lvlText w:val=""/>
      <w:lvlJc w:val="left"/>
      <w:pPr>
        <w:tabs>
          <w:tab w:val="num" w:pos="5400"/>
        </w:tabs>
        <w:ind w:left="5400" w:hanging="360"/>
      </w:pPr>
      <w:rPr>
        <w:rFonts w:ascii="Symbol" w:hAnsi="Symbol" w:hint="default"/>
      </w:rPr>
    </w:lvl>
    <w:lvl w:ilvl="8" w:tplc="4FFC0D12" w:tentative="1">
      <w:start w:val="1"/>
      <w:numFmt w:val="bullet"/>
      <w:lvlText w:val=""/>
      <w:lvlJc w:val="left"/>
      <w:pPr>
        <w:tabs>
          <w:tab w:val="num" w:pos="6120"/>
        </w:tabs>
        <w:ind w:left="6120" w:hanging="360"/>
      </w:pPr>
      <w:rPr>
        <w:rFonts w:ascii="Symbol" w:hAnsi="Symbol" w:hint="default"/>
      </w:rPr>
    </w:lvl>
  </w:abstractNum>
  <w:abstractNum w:abstractNumId="67">
    <w:nsid w:val="28713975"/>
    <w:multiLevelType w:val="hybridMultilevel"/>
    <w:tmpl w:val="F17A888A"/>
    <w:lvl w:ilvl="0" w:tplc="F7D0A736">
      <w:start w:val="1"/>
      <w:numFmt w:val="bullet"/>
      <w:lvlText w:val=""/>
      <w:lvlJc w:val="left"/>
      <w:pPr>
        <w:tabs>
          <w:tab w:val="num" w:pos="704"/>
        </w:tabs>
        <w:ind w:left="704" w:hanging="171"/>
      </w:pPr>
      <w:rPr>
        <w:rFonts w:ascii="Symbol" w:hAnsi="Symbol" w:hint="default"/>
        <w:color w:val="auto"/>
      </w:rPr>
    </w:lvl>
    <w:lvl w:ilvl="1" w:tplc="04090001">
      <w:start w:val="1"/>
      <w:numFmt w:val="bullet"/>
      <w:lvlText w:val=""/>
      <w:lvlJc w:val="left"/>
      <w:pPr>
        <w:tabs>
          <w:tab w:val="num" w:pos="1860"/>
        </w:tabs>
        <w:ind w:left="1860" w:hanging="360"/>
      </w:pPr>
      <w:rPr>
        <w:rFonts w:ascii="Symbol" w:hAnsi="Symbol" w:hint="default"/>
        <w:color w:val="auto"/>
      </w:rPr>
    </w:lvl>
    <w:lvl w:ilvl="2" w:tplc="08090005" w:tentative="1">
      <w:start w:val="1"/>
      <w:numFmt w:val="bullet"/>
      <w:lvlText w:val=""/>
      <w:lvlJc w:val="left"/>
      <w:pPr>
        <w:tabs>
          <w:tab w:val="num" w:pos="2580"/>
        </w:tabs>
        <w:ind w:left="2580" w:hanging="360"/>
      </w:pPr>
      <w:rPr>
        <w:rFonts w:ascii="Wingdings" w:hAnsi="Wingdings" w:hint="default"/>
      </w:rPr>
    </w:lvl>
    <w:lvl w:ilvl="3" w:tplc="08090001" w:tentative="1">
      <w:start w:val="1"/>
      <w:numFmt w:val="bullet"/>
      <w:lvlText w:val=""/>
      <w:lvlJc w:val="left"/>
      <w:pPr>
        <w:tabs>
          <w:tab w:val="num" w:pos="3300"/>
        </w:tabs>
        <w:ind w:left="3300" w:hanging="360"/>
      </w:pPr>
      <w:rPr>
        <w:rFonts w:ascii="Symbol" w:hAnsi="Symbol" w:hint="default"/>
      </w:rPr>
    </w:lvl>
    <w:lvl w:ilvl="4" w:tplc="08090003" w:tentative="1">
      <w:start w:val="1"/>
      <w:numFmt w:val="bullet"/>
      <w:lvlText w:val="o"/>
      <w:lvlJc w:val="left"/>
      <w:pPr>
        <w:tabs>
          <w:tab w:val="num" w:pos="4020"/>
        </w:tabs>
        <w:ind w:left="4020" w:hanging="360"/>
      </w:pPr>
      <w:rPr>
        <w:rFonts w:ascii="Courier New" w:hAnsi="Courier New" w:hint="default"/>
      </w:rPr>
    </w:lvl>
    <w:lvl w:ilvl="5" w:tplc="08090005" w:tentative="1">
      <w:start w:val="1"/>
      <w:numFmt w:val="bullet"/>
      <w:lvlText w:val=""/>
      <w:lvlJc w:val="left"/>
      <w:pPr>
        <w:tabs>
          <w:tab w:val="num" w:pos="4740"/>
        </w:tabs>
        <w:ind w:left="4740" w:hanging="360"/>
      </w:pPr>
      <w:rPr>
        <w:rFonts w:ascii="Wingdings" w:hAnsi="Wingdings" w:hint="default"/>
      </w:rPr>
    </w:lvl>
    <w:lvl w:ilvl="6" w:tplc="08090001" w:tentative="1">
      <w:start w:val="1"/>
      <w:numFmt w:val="bullet"/>
      <w:lvlText w:val=""/>
      <w:lvlJc w:val="left"/>
      <w:pPr>
        <w:tabs>
          <w:tab w:val="num" w:pos="5460"/>
        </w:tabs>
        <w:ind w:left="5460" w:hanging="360"/>
      </w:pPr>
      <w:rPr>
        <w:rFonts w:ascii="Symbol" w:hAnsi="Symbol" w:hint="default"/>
      </w:rPr>
    </w:lvl>
    <w:lvl w:ilvl="7" w:tplc="08090003" w:tentative="1">
      <w:start w:val="1"/>
      <w:numFmt w:val="bullet"/>
      <w:lvlText w:val="o"/>
      <w:lvlJc w:val="left"/>
      <w:pPr>
        <w:tabs>
          <w:tab w:val="num" w:pos="6180"/>
        </w:tabs>
        <w:ind w:left="6180" w:hanging="360"/>
      </w:pPr>
      <w:rPr>
        <w:rFonts w:ascii="Courier New" w:hAnsi="Courier New" w:hint="default"/>
      </w:rPr>
    </w:lvl>
    <w:lvl w:ilvl="8" w:tplc="08090005" w:tentative="1">
      <w:start w:val="1"/>
      <w:numFmt w:val="bullet"/>
      <w:lvlText w:val=""/>
      <w:lvlJc w:val="left"/>
      <w:pPr>
        <w:tabs>
          <w:tab w:val="num" w:pos="6900"/>
        </w:tabs>
        <w:ind w:left="6900" w:hanging="360"/>
      </w:pPr>
      <w:rPr>
        <w:rFonts w:ascii="Wingdings" w:hAnsi="Wingdings" w:hint="default"/>
      </w:rPr>
    </w:lvl>
  </w:abstractNum>
  <w:abstractNum w:abstractNumId="68">
    <w:nsid w:val="28A9043D"/>
    <w:multiLevelType w:val="hybridMultilevel"/>
    <w:tmpl w:val="79AE7CD8"/>
    <w:lvl w:ilvl="0" w:tplc="05803A60">
      <w:start w:val="1"/>
      <w:numFmt w:val="bullet"/>
      <w:lvlText w:val=""/>
      <w:lvlJc w:val="left"/>
      <w:pPr>
        <w:tabs>
          <w:tab w:val="num" w:pos="1613"/>
        </w:tabs>
        <w:ind w:left="1613" w:hanging="360"/>
      </w:pPr>
      <w:rPr>
        <w:rFonts w:ascii="Symbol" w:hAnsi="Symbol" w:hint="default"/>
        <w:color w:val="auto"/>
        <w:sz w:val="22"/>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69">
    <w:nsid w:val="28DA673E"/>
    <w:multiLevelType w:val="hybridMultilevel"/>
    <w:tmpl w:val="FA120E86"/>
    <w:lvl w:ilvl="0" w:tplc="1C090001">
      <w:start w:val="1"/>
      <w:numFmt w:val="bullet"/>
      <w:lvlText w:val=""/>
      <w:lvlJc w:val="left"/>
      <w:pPr>
        <w:tabs>
          <w:tab w:val="num" w:pos="1440"/>
        </w:tabs>
        <w:ind w:left="1440" w:hanging="360"/>
      </w:pPr>
      <w:rPr>
        <w:rFonts w:ascii="Symbol" w:hAnsi="Symbol" w:hint="default"/>
      </w:rPr>
    </w:lvl>
    <w:lvl w:ilvl="1" w:tplc="1C090003" w:tentative="1">
      <w:start w:val="1"/>
      <w:numFmt w:val="bullet"/>
      <w:lvlText w:val="o"/>
      <w:lvlJc w:val="left"/>
      <w:pPr>
        <w:tabs>
          <w:tab w:val="num" w:pos="2160"/>
        </w:tabs>
        <w:ind w:left="2160" w:hanging="360"/>
      </w:pPr>
      <w:rPr>
        <w:rFonts w:ascii="Courier New" w:hAnsi="Courier New" w:hint="default"/>
      </w:rPr>
    </w:lvl>
    <w:lvl w:ilvl="2" w:tplc="1C090005" w:tentative="1">
      <w:start w:val="1"/>
      <w:numFmt w:val="bullet"/>
      <w:lvlText w:val=""/>
      <w:lvlJc w:val="left"/>
      <w:pPr>
        <w:tabs>
          <w:tab w:val="num" w:pos="2880"/>
        </w:tabs>
        <w:ind w:left="2880" w:hanging="360"/>
      </w:pPr>
      <w:rPr>
        <w:rFonts w:ascii="Wingdings" w:hAnsi="Wingdings" w:hint="default"/>
      </w:rPr>
    </w:lvl>
    <w:lvl w:ilvl="3" w:tplc="1C090001" w:tentative="1">
      <w:start w:val="1"/>
      <w:numFmt w:val="bullet"/>
      <w:lvlText w:val=""/>
      <w:lvlJc w:val="left"/>
      <w:pPr>
        <w:tabs>
          <w:tab w:val="num" w:pos="3600"/>
        </w:tabs>
        <w:ind w:left="3600" w:hanging="360"/>
      </w:pPr>
      <w:rPr>
        <w:rFonts w:ascii="Symbol" w:hAnsi="Symbol" w:hint="default"/>
      </w:rPr>
    </w:lvl>
    <w:lvl w:ilvl="4" w:tplc="1C090003" w:tentative="1">
      <w:start w:val="1"/>
      <w:numFmt w:val="bullet"/>
      <w:lvlText w:val="o"/>
      <w:lvlJc w:val="left"/>
      <w:pPr>
        <w:tabs>
          <w:tab w:val="num" w:pos="4320"/>
        </w:tabs>
        <w:ind w:left="4320" w:hanging="360"/>
      </w:pPr>
      <w:rPr>
        <w:rFonts w:ascii="Courier New" w:hAnsi="Courier New" w:hint="default"/>
      </w:rPr>
    </w:lvl>
    <w:lvl w:ilvl="5" w:tplc="1C090005" w:tentative="1">
      <w:start w:val="1"/>
      <w:numFmt w:val="bullet"/>
      <w:lvlText w:val=""/>
      <w:lvlJc w:val="left"/>
      <w:pPr>
        <w:tabs>
          <w:tab w:val="num" w:pos="5040"/>
        </w:tabs>
        <w:ind w:left="5040" w:hanging="360"/>
      </w:pPr>
      <w:rPr>
        <w:rFonts w:ascii="Wingdings" w:hAnsi="Wingdings" w:hint="default"/>
      </w:rPr>
    </w:lvl>
    <w:lvl w:ilvl="6" w:tplc="1C090001" w:tentative="1">
      <w:start w:val="1"/>
      <w:numFmt w:val="bullet"/>
      <w:lvlText w:val=""/>
      <w:lvlJc w:val="left"/>
      <w:pPr>
        <w:tabs>
          <w:tab w:val="num" w:pos="5760"/>
        </w:tabs>
        <w:ind w:left="5760" w:hanging="360"/>
      </w:pPr>
      <w:rPr>
        <w:rFonts w:ascii="Symbol" w:hAnsi="Symbol" w:hint="default"/>
      </w:rPr>
    </w:lvl>
    <w:lvl w:ilvl="7" w:tplc="1C090003" w:tentative="1">
      <w:start w:val="1"/>
      <w:numFmt w:val="bullet"/>
      <w:lvlText w:val="o"/>
      <w:lvlJc w:val="left"/>
      <w:pPr>
        <w:tabs>
          <w:tab w:val="num" w:pos="6480"/>
        </w:tabs>
        <w:ind w:left="6480" w:hanging="360"/>
      </w:pPr>
      <w:rPr>
        <w:rFonts w:ascii="Courier New" w:hAnsi="Courier New" w:hint="default"/>
      </w:rPr>
    </w:lvl>
    <w:lvl w:ilvl="8" w:tplc="1C090005" w:tentative="1">
      <w:start w:val="1"/>
      <w:numFmt w:val="bullet"/>
      <w:lvlText w:val=""/>
      <w:lvlJc w:val="left"/>
      <w:pPr>
        <w:tabs>
          <w:tab w:val="num" w:pos="7200"/>
        </w:tabs>
        <w:ind w:left="7200" w:hanging="360"/>
      </w:pPr>
      <w:rPr>
        <w:rFonts w:ascii="Wingdings" w:hAnsi="Wingdings" w:hint="default"/>
      </w:rPr>
    </w:lvl>
  </w:abstractNum>
  <w:abstractNum w:abstractNumId="70">
    <w:nsid w:val="28F043FA"/>
    <w:multiLevelType w:val="hybridMultilevel"/>
    <w:tmpl w:val="095C8F74"/>
    <w:lvl w:ilvl="0" w:tplc="F7D0A736">
      <w:start w:val="1"/>
      <w:numFmt w:val="bullet"/>
      <w:lvlText w:val=""/>
      <w:lvlJc w:val="left"/>
      <w:pPr>
        <w:tabs>
          <w:tab w:val="num" w:pos="171"/>
        </w:tabs>
        <w:ind w:left="171" w:hanging="171"/>
      </w:pPr>
      <w:rPr>
        <w:rFonts w:ascii="Symbol" w:hAnsi="Symbol" w:hint="default"/>
        <w:color w:val="auto"/>
      </w:rPr>
    </w:lvl>
    <w:lvl w:ilvl="1" w:tplc="BD003B70">
      <w:start w:val="2"/>
      <w:numFmt w:val="decimal"/>
      <w:lvlText w:val="%2."/>
      <w:lvlJc w:val="left"/>
      <w:pPr>
        <w:tabs>
          <w:tab w:val="num" w:pos="1440"/>
        </w:tabs>
        <w:ind w:left="1440" w:hanging="360"/>
      </w:pPr>
      <w:rPr>
        <w:rFont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nsid w:val="29821F4B"/>
    <w:multiLevelType w:val="hybridMultilevel"/>
    <w:tmpl w:val="669857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2">
    <w:nsid w:val="2D664FC6"/>
    <w:multiLevelType w:val="hybridMultilevel"/>
    <w:tmpl w:val="2E1C5994"/>
    <w:lvl w:ilvl="0" w:tplc="8318D6BC">
      <w:start w:val="1"/>
      <w:numFmt w:val="bullet"/>
      <w:lvlText w:val=""/>
      <w:lvlJc w:val="left"/>
      <w:pPr>
        <w:tabs>
          <w:tab w:val="num" w:pos="1040"/>
        </w:tabs>
        <w:ind w:left="1021" w:hanging="341"/>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3">
    <w:nsid w:val="2DF54066"/>
    <w:multiLevelType w:val="multilevel"/>
    <w:tmpl w:val="0874A9A0"/>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360"/>
        </w:tabs>
        <w:ind w:left="360" w:hanging="360"/>
      </w:pPr>
      <w:rPr>
        <w:rFonts w:ascii="Arial" w:eastAsia="Times New Roman" w:hAnsi="Arial" w:cs="Arial"/>
      </w:rPr>
    </w:lvl>
    <w:lvl w:ilvl="2">
      <w:start w:val="1"/>
      <w:numFmt w:val="decimal"/>
      <w:lvlText w:val="%1.%2.%3"/>
      <w:lvlJc w:val="left"/>
      <w:pPr>
        <w:tabs>
          <w:tab w:val="num" w:pos="360"/>
        </w:tabs>
        <w:ind w:left="360" w:hanging="36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080"/>
        </w:tabs>
        <w:ind w:left="1080" w:hanging="108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74">
    <w:nsid w:val="2F32590A"/>
    <w:multiLevelType w:val="hybridMultilevel"/>
    <w:tmpl w:val="58705DD2"/>
    <w:lvl w:ilvl="0" w:tplc="70307864">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5">
    <w:nsid w:val="2FAA3826"/>
    <w:multiLevelType w:val="hybridMultilevel"/>
    <w:tmpl w:val="A014C51A"/>
    <w:lvl w:ilvl="0" w:tplc="E9202AEA">
      <w:numFmt w:val="bullet"/>
      <w:lvlText w:val="-"/>
      <w:lvlJc w:val="left"/>
      <w:pPr>
        <w:tabs>
          <w:tab w:val="num" w:pos="360"/>
        </w:tabs>
        <w:ind w:left="360" w:hanging="360"/>
      </w:pPr>
      <w:rPr>
        <w:rFonts w:ascii="Tahoma" w:eastAsia="Times New Roman" w:hAnsi="Tahoma"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6">
    <w:nsid w:val="302825DE"/>
    <w:multiLevelType w:val="hybridMultilevel"/>
    <w:tmpl w:val="6AE44AC4"/>
    <w:lvl w:ilvl="0" w:tplc="05803A60">
      <w:start w:val="1"/>
      <w:numFmt w:val="bullet"/>
      <w:lvlText w:val=""/>
      <w:lvlJc w:val="left"/>
      <w:pPr>
        <w:tabs>
          <w:tab w:val="num" w:pos="1673"/>
        </w:tabs>
        <w:ind w:left="1673" w:hanging="360"/>
      </w:pPr>
      <w:rPr>
        <w:rFonts w:ascii="Symbol" w:hAnsi="Symbol" w:hint="default"/>
        <w:sz w:val="22"/>
      </w:rPr>
    </w:lvl>
    <w:lvl w:ilvl="1" w:tplc="1C090003" w:tentative="1">
      <w:start w:val="1"/>
      <w:numFmt w:val="bullet"/>
      <w:lvlText w:val="o"/>
      <w:lvlJc w:val="left"/>
      <w:pPr>
        <w:tabs>
          <w:tab w:val="num" w:pos="2220"/>
        </w:tabs>
        <w:ind w:left="2220" w:hanging="360"/>
      </w:pPr>
      <w:rPr>
        <w:rFonts w:ascii="Courier New" w:hAnsi="Courier New" w:hint="default"/>
      </w:rPr>
    </w:lvl>
    <w:lvl w:ilvl="2" w:tplc="1C090005" w:tentative="1">
      <w:start w:val="1"/>
      <w:numFmt w:val="bullet"/>
      <w:lvlText w:val=""/>
      <w:lvlJc w:val="left"/>
      <w:pPr>
        <w:tabs>
          <w:tab w:val="num" w:pos="2940"/>
        </w:tabs>
        <w:ind w:left="2940" w:hanging="360"/>
      </w:pPr>
      <w:rPr>
        <w:rFonts w:ascii="Wingdings" w:hAnsi="Wingdings" w:hint="default"/>
      </w:rPr>
    </w:lvl>
    <w:lvl w:ilvl="3" w:tplc="1C090001" w:tentative="1">
      <w:start w:val="1"/>
      <w:numFmt w:val="bullet"/>
      <w:lvlText w:val=""/>
      <w:lvlJc w:val="left"/>
      <w:pPr>
        <w:tabs>
          <w:tab w:val="num" w:pos="3660"/>
        </w:tabs>
        <w:ind w:left="3660" w:hanging="360"/>
      </w:pPr>
      <w:rPr>
        <w:rFonts w:ascii="Symbol" w:hAnsi="Symbol" w:hint="default"/>
      </w:rPr>
    </w:lvl>
    <w:lvl w:ilvl="4" w:tplc="1C090003" w:tentative="1">
      <w:start w:val="1"/>
      <w:numFmt w:val="bullet"/>
      <w:lvlText w:val="o"/>
      <w:lvlJc w:val="left"/>
      <w:pPr>
        <w:tabs>
          <w:tab w:val="num" w:pos="4380"/>
        </w:tabs>
        <w:ind w:left="4380" w:hanging="360"/>
      </w:pPr>
      <w:rPr>
        <w:rFonts w:ascii="Courier New" w:hAnsi="Courier New" w:hint="default"/>
      </w:rPr>
    </w:lvl>
    <w:lvl w:ilvl="5" w:tplc="1C090005" w:tentative="1">
      <w:start w:val="1"/>
      <w:numFmt w:val="bullet"/>
      <w:lvlText w:val=""/>
      <w:lvlJc w:val="left"/>
      <w:pPr>
        <w:tabs>
          <w:tab w:val="num" w:pos="5100"/>
        </w:tabs>
        <w:ind w:left="5100" w:hanging="360"/>
      </w:pPr>
      <w:rPr>
        <w:rFonts w:ascii="Wingdings" w:hAnsi="Wingdings" w:hint="default"/>
      </w:rPr>
    </w:lvl>
    <w:lvl w:ilvl="6" w:tplc="1C090001" w:tentative="1">
      <w:start w:val="1"/>
      <w:numFmt w:val="bullet"/>
      <w:lvlText w:val=""/>
      <w:lvlJc w:val="left"/>
      <w:pPr>
        <w:tabs>
          <w:tab w:val="num" w:pos="5820"/>
        </w:tabs>
        <w:ind w:left="5820" w:hanging="360"/>
      </w:pPr>
      <w:rPr>
        <w:rFonts w:ascii="Symbol" w:hAnsi="Symbol" w:hint="default"/>
      </w:rPr>
    </w:lvl>
    <w:lvl w:ilvl="7" w:tplc="1C090003" w:tentative="1">
      <w:start w:val="1"/>
      <w:numFmt w:val="bullet"/>
      <w:lvlText w:val="o"/>
      <w:lvlJc w:val="left"/>
      <w:pPr>
        <w:tabs>
          <w:tab w:val="num" w:pos="6540"/>
        </w:tabs>
        <w:ind w:left="6540" w:hanging="360"/>
      </w:pPr>
      <w:rPr>
        <w:rFonts w:ascii="Courier New" w:hAnsi="Courier New" w:hint="default"/>
      </w:rPr>
    </w:lvl>
    <w:lvl w:ilvl="8" w:tplc="1C090005" w:tentative="1">
      <w:start w:val="1"/>
      <w:numFmt w:val="bullet"/>
      <w:lvlText w:val=""/>
      <w:lvlJc w:val="left"/>
      <w:pPr>
        <w:tabs>
          <w:tab w:val="num" w:pos="7260"/>
        </w:tabs>
        <w:ind w:left="7260" w:hanging="360"/>
      </w:pPr>
      <w:rPr>
        <w:rFonts w:ascii="Wingdings" w:hAnsi="Wingdings" w:hint="default"/>
      </w:rPr>
    </w:lvl>
  </w:abstractNum>
  <w:abstractNum w:abstractNumId="77">
    <w:nsid w:val="30B2618D"/>
    <w:multiLevelType w:val="hybridMultilevel"/>
    <w:tmpl w:val="31C81A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8">
    <w:nsid w:val="31177B26"/>
    <w:multiLevelType w:val="hybridMultilevel"/>
    <w:tmpl w:val="8144851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9">
    <w:nsid w:val="31913F2A"/>
    <w:multiLevelType w:val="hybridMultilevel"/>
    <w:tmpl w:val="F2ECDA20"/>
    <w:lvl w:ilvl="0" w:tplc="F7D0A736">
      <w:start w:val="1"/>
      <w:numFmt w:val="bullet"/>
      <w:lvlText w:val=""/>
      <w:lvlJc w:val="left"/>
      <w:pPr>
        <w:tabs>
          <w:tab w:val="num" w:pos="284"/>
        </w:tabs>
        <w:ind w:left="284" w:hanging="171"/>
      </w:pPr>
      <w:rPr>
        <w:rFonts w:ascii="Symbol" w:hAnsi="Symbol" w:hint="default"/>
        <w:color w:val="auto"/>
      </w:rPr>
    </w:lvl>
    <w:lvl w:ilvl="1" w:tplc="1C090001">
      <w:start w:val="1"/>
      <w:numFmt w:val="bullet"/>
      <w:lvlText w:val=""/>
      <w:lvlJc w:val="left"/>
      <w:pPr>
        <w:tabs>
          <w:tab w:val="num" w:pos="1440"/>
        </w:tabs>
        <w:ind w:left="1440" w:hanging="360"/>
      </w:pPr>
      <w:rPr>
        <w:rFonts w:ascii="Symbol" w:hAnsi="Symbol" w:hint="default"/>
        <w:color w:val="auto"/>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80">
    <w:nsid w:val="32406EBB"/>
    <w:multiLevelType w:val="hybridMultilevel"/>
    <w:tmpl w:val="9830EA86"/>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1">
    <w:nsid w:val="32854767"/>
    <w:multiLevelType w:val="hybridMultilevel"/>
    <w:tmpl w:val="0BAAECC2"/>
    <w:lvl w:ilvl="0" w:tplc="05803A60">
      <w:start w:val="1"/>
      <w:numFmt w:val="bullet"/>
      <w:lvlText w:val=""/>
      <w:lvlJc w:val="left"/>
      <w:pPr>
        <w:tabs>
          <w:tab w:val="num" w:pos="1613"/>
        </w:tabs>
        <w:ind w:left="1613" w:hanging="360"/>
      </w:pPr>
      <w:rPr>
        <w:rFonts w:ascii="Symbol" w:hAnsi="Symbol" w:hint="default"/>
        <w:sz w:val="22"/>
      </w:rPr>
    </w:lvl>
    <w:lvl w:ilvl="1" w:tplc="1C090003" w:tentative="1">
      <w:start w:val="1"/>
      <w:numFmt w:val="bullet"/>
      <w:lvlText w:val="o"/>
      <w:lvlJc w:val="left"/>
      <w:pPr>
        <w:tabs>
          <w:tab w:val="num" w:pos="2160"/>
        </w:tabs>
        <w:ind w:left="2160" w:hanging="360"/>
      </w:pPr>
      <w:rPr>
        <w:rFonts w:ascii="Courier New" w:hAnsi="Courier New" w:hint="default"/>
      </w:rPr>
    </w:lvl>
    <w:lvl w:ilvl="2" w:tplc="1C090005" w:tentative="1">
      <w:start w:val="1"/>
      <w:numFmt w:val="bullet"/>
      <w:lvlText w:val=""/>
      <w:lvlJc w:val="left"/>
      <w:pPr>
        <w:tabs>
          <w:tab w:val="num" w:pos="2880"/>
        </w:tabs>
        <w:ind w:left="2880" w:hanging="360"/>
      </w:pPr>
      <w:rPr>
        <w:rFonts w:ascii="Wingdings" w:hAnsi="Wingdings" w:hint="default"/>
      </w:rPr>
    </w:lvl>
    <w:lvl w:ilvl="3" w:tplc="1C090001" w:tentative="1">
      <w:start w:val="1"/>
      <w:numFmt w:val="bullet"/>
      <w:lvlText w:val=""/>
      <w:lvlJc w:val="left"/>
      <w:pPr>
        <w:tabs>
          <w:tab w:val="num" w:pos="3600"/>
        </w:tabs>
        <w:ind w:left="3600" w:hanging="360"/>
      </w:pPr>
      <w:rPr>
        <w:rFonts w:ascii="Symbol" w:hAnsi="Symbol" w:hint="default"/>
      </w:rPr>
    </w:lvl>
    <w:lvl w:ilvl="4" w:tplc="1C090003" w:tentative="1">
      <w:start w:val="1"/>
      <w:numFmt w:val="bullet"/>
      <w:lvlText w:val="o"/>
      <w:lvlJc w:val="left"/>
      <w:pPr>
        <w:tabs>
          <w:tab w:val="num" w:pos="4320"/>
        </w:tabs>
        <w:ind w:left="4320" w:hanging="360"/>
      </w:pPr>
      <w:rPr>
        <w:rFonts w:ascii="Courier New" w:hAnsi="Courier New" w:hint="default"/>
      </w:rPr>
    </w:lvl>
    <w:lvl w:ilvl="5" w:tplc="1C090005" w:tentative="1">
      <w:start w:val="1"/>
      <w:numFmt w:val="bullet"/>
      <w:lvlText w:val=""/>
      <w:lvlJc w:val="left"/>
      <w:pPr>
        <w:tabs>
          <w:tab w:val="num" w:pos="5040"/>
        </w:tabs>
        <w:ind w:left="5040" w:hanging="360"/>
      </w:pPr>
      <w:rPr>
        <w:rFonts w:ascii="Wingdings" w:hAnsi="Wingdings" w:hint="default"/>
      </w:rPr>
    </w:lvl>
    <w:lvl w:ilvl="6" w:tplc="1C090001" w:tentative="1">
      <w:start w:val="1"/>
      <w:numFmt w:val="bullet"/>
      <w:lvlText w:val=""/>
      <w:lvlJc w:val="left"/>
      <w:pPr>
        <w:tabs>
          <w:tab w:val="num" w:pos="5760"/>
        </w:tabs>
        <w:ind w:left="5760" w:hanging="360"/>
      </w:pPr>
      <w:rPr>
        <w:rFonts w:ascii="Symbol" w:hAnsi="Symbol" w:hint="default"/>
      </w:rPr>
    </w:lvl>
    <w:lvl w:ilvl="7" w:tplc="1C090003" w:tentative="1">
      <w:start w:val="1"/>
      <w:numFmt w:val="bullet"/>
      <w:lvlText w:val="o"/>
      <w:lvlJc w:val="left"/>
      <w:pPr>
        <w:tabs>
          <w:tab w:val="num" w:pos="6480"/>
        </w:tabs>
        <w:ind w:left="6480" w:hanging="360"/>
      </w:pPr>
      <w:rPr>
        <w:rFonts w:ascii="Courier New" w:hAnsi="Courier New" w:hint="default"/>
      </w:rPr>
    </w:lvl>
    <w:lvl w:ilvl="8" w:tplc="1C090005" w:tentative="1">
      <w:start w:val="1"/>
      <w:numFmt w:val="bullet"/>
      <w:lvlText w:val=""/>
      <w:lvlJc w:val="left"/>
      <w:pPr>
        <w:tabs>
          <w:tab w:val="num" w:pos="7200"/>
        </w:tabs>
        <w:ind w:left="7200" w:hanging="360"/>
      </w:pPr>
      <w:rPr>
        <w:rFonts w:ascii="Wingdings" w:hAnsi="Wingdings" w:hint="default"/>
      </w:rPr>
    </w:lvl>
  </w:abstractNum>
  <w:abstractNum w:abstractNumId="82">
    <w:nsid w:val="329540F1"/>
    <w:multiLevelType w:val="multilevel"/>
    <w:tmpl w:val="466ACCC6"/>
    <w:lvl w:ilvl="0">
      <w:start w:val="4"/>
      <w:numFmt w:val="decimal"/>
      <w:lvlText w:val="%1"/>
      <w:lvlJc w:val="left"/>
      <w:pPr>
        <w:tabs>
          <w:tab w:val="num" w:pos="930"/>
        </w:tabs>
        <w:ind w:left="930" w:hanging="930"/>
      </w:pPr>
      <w:rPr>
        <w:rFonts w:ascii="Arial" w:hAnsi="Arial" w:cs="Tahoma" w:hint="default"/>
      </w:rPr>
    </w:lvl>
    <w:lvl w:ilvl="1">
      <w:start w:val="2"/>
      <w:numFmt w:val="decimal"/>
      <w:lvlText w:val="%1.%2"/>
      <w:lvlJc w:val="left"/>
      <w:pPr>
        <w:tabs>
          <w:tab w:val="num" w:pos="1110"/>
        </w:tabs>
        <w:ind w:left="1110" w:hanging="930"/>
      </w:pPr>
      <w:rPr>
        <w:rFonts w:ascii="Arial" w:hAnsi="Arial" w:cs="Tahoma" w:hint="default"/>
      </w:rPr>
    </w:lvl>
    <w:lvl w:ilvl="2">
      <w:start w:val="3"/>
      <w:numFmt w:val="decimal"/>
      <w:lvlText w:val="%1.%2.%3"/>
      <w:lvlJc w:val="left"/>
      <w:pPr>
        <w:tabs>
          <w:tab w:val="num" w:pos="1290"/>
        </w:tabs>
        <w:ind w:left="1290" w:hanging="930"/>
      </w:pPr>
      <w:rPr>
        <w:rFonts w:ascii="Arial" w:hAnsi="Arial" w:cs="Tahoma" w:hint="default"/>
      </w:rPr>
    </w:lvl>
    <w:lvl w:ilvl="3">
      <w:start w:val="4"/>
      <w:numFmt w:val="decimal"/>
      <w:lvlText w:val="%1.%2.%3.%4"/>
      <w:lvlJc w:val="left"/>
      <w:pPr>
        <w:tabs>
          <w:tab w:val="num" w:pos="1470"/>
        </w:tabs>
        <w:ind w:left="1470" w:hanging="930"/>
      </w:pPr>
      <w:rPr>
        <w:rFonts w:ascii="Arial" w:hAnsi="Arial" w:cs="Tahoma" w:hint="default"/>
      </w:rPr>
    </w:lvl>
    <w:lvl w:ilvl="4">
      <w:start w:val="3"/>
      <w:numFmt w:val="decimal"/>
      <w:lvlText w:val="%1.%2.%3.%4.%5"/>
      <w:lvlJc w:val="left"/>
      <w:pPr>
        <w:tabs>
          <w:tab w:val="num" w:pos="1800"/>
        </w:tabs>
        <w:ind w:left="1800" w:hanging="1080"/>
      </w:pPr>
      <w:rPr>
        <w:rFonts w:ascii="Arial" w:hAnsi="Arial" w:cs="Tahoma" w:hint="default"/>
      </w:rPr>
    </w:lvl>
    <w:lvl w:ilvl="5">
      <w:start w:val="1"/>
      <w:numFmt w:val="decimal"/>
      <w:lvlText w:val="%1.%2.%3.%4.%5.%6"/>
      <w:lvlJc w:val="left"/>
      <w:pPr>
        <w:tabs>
          <w:tab w:val="num" w:pos="1980"/>
        </w:tabs>
        <w:ind w:left="1980" w:hanging="1080"/>
      </w:pPr>
      <w:rPr>
        <w:rFonts w:ascii="Arial" w:hAnsi="Arial" w:cs="Tahoma" w:hint="default"/>
      </w:rPr>
    </w:lvl>
    <w:lvl w:ilvl="6">
      <w:start w:val="1"/>
      <w:numFmt w:val="decimal"/>
      <w:lvlText w:val="%1.%2.%3.%4.%5.%6.%7"/>
      <w:lvlJc w:val="left"/>
      <w:pPr>
        <w:tabs>
          <w:tab w:val="num" w:pos="2520"/>
        </w:tabs>
        <w:ind w:left="2520" w:hanging="1440"/>
      </w:pPr>
      <w:rPr>
        <w:rFonts w:ascii="Arial" w:hAnsi="Arial" w:cs="Tahoma" w:hint="default"/>
      </w:rPr>
    </w:lvl>
    <w:lvl w:ilvl="7">
      <w:start w:val="1"/>
      <w:numFmt w:val="decimal"/>
      <w:lvlText w:val="%1.%2.%3.%4.%5.%6.%7.%8"/>
      <w:lvlJc w:val="left"/>
      <w:pPr>
        <w:tabs>
          <w:tab w:val="num" w:pos="2700"/>
        </w:tabs>
        <w:ind w:left="2700" w:hanging="1440"/>
      </w:pPr>
      <w:rPr>
        <w:rFonts w:ascii="Arial" w:hAnsi="Arial" w:cs="Tahoma" w:hint="default"/>
      </w:rPr>
    </w:lvl>
    <w:lvl w:ilvl="8">
      <w:start w:val="1"/>
      <w:numFmt w:val="decimal"/>
      <w:lvlText w:val="%1.%2.%3.%4.%5.%6.%7.%8.%9"/>
      <w:lvlJc w:val="left"/>
      <w:pPr>
        <w:tabs>
          <w:tab w:val="num" w:pos="3240"/>
        </w:tabs>
        <w:ind w:left="3240" w:hanging="1800"/>
      </w:pPr>
      <w:rPr>
        <w:rFonts w:ascii="Arial" w:hAnsi="Arial" w:cs="Tahoma" w:hint="default"/>
      </w:rPr>
    </w:lvl>
  </w:abstractNum>
  <w:abstractNum w:abstractNumId="83">
    <w:nsid w:val="32C31798"/>
    <w:multiLevelType w:val="multilevel"/>
    <w:tmpl w:val="1D8C05BA"/>
    <w:lvl w:ilvl="0">
      <w:start w:val="7"/>
      <w:numFmt w:val="decimal"/>
      <w:lvlText w:val="%1."/>
      <w:lvlJc w:val="left"/>
      <w:pPr>
        <w:tabs>
          <w:tab w:val="num" w:pos="375"/>
        </w:tabs>
        <w:ind w:left="375" w:hanging="37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4">
    <w:nsid w:val="332B25FE"/>
    <w:multiLevelType w:val="hybridMultilevel"/>
    <w:tmpl w:val="85A69E12"/>
    <w:lvl w:ilvl="0" w:tplc="F7D0A736">
      <w:start w:val="1"/>
      <w:numFmt w:val="bullet"/>
      <w:lvlText w:val=""/>
      <w:lvlJc w:val="left"/>
      <w:pPr>
        <w:tabs>
          <w:tab w:val="num" w:pos="531"/>
        </w:tabs>
        <w:ind w:left="531" w:hanging="171"/>
      </w:pPr>
      <w:rPr>
        <w:rFonts w:ascii="Symbol" w:hAnsi="Symbol" w:hint="default"/>
        <w:color w:val="auto"/>
      </w:rPr>
    </w:lvl>
    <w:lvl w:ilvl="1" w:tplc="BD003B70">
      <w:start w:val="2"/>
      <w:numFmt w:val="decimal"/>
      <w:lvlText w:val="%2."/>
      <w:lvlJc w:val="left"/>
      <w:pPr>
        <w:tabs>
          <w:tab w:val="num" w:pos="1800"/>
        </w:tabs>
        <w:ind w:left="1800" w:hanging="360"/>
      </w:pPr>
      <w:rPr>
        <w:rFonts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5">
    <w:nsid w:val="3378302E"/>
    <w:multiLevelType w:val="hybridMultilevel"/>
    <w:tmpl w:val="2E08321C"/>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abstractNum w:abstractNumId="86">
    <w:nsid w:val="338D5D50"/>
    <w:multiLevelType w:val="hybridMultilevel"/>
    <w:tmpl w:val="1DAE2474"/>
    <w:lvl w:ilvl="0" w:tplc="05803A60">
      <w:start w:val="1"/>
      <w:numFmt w:val="bullet"/>
      <w:lvlText w:val=""/>
      <w:lvlJc w:val="left"/>
      <w:pPr>
        <w:tabs>
          <w:tab w:val="num" w:pos="1613"/>
        </w:tabs>
        <w:ind w:left="1613" w:hanging="360"/>
      </w:pPr>
      <w:rPr>
        <w:rFonts w:ascii="Symbol" w:hAnsi="Symbol" w:hint="default"/>
        <w:color w:val="auto"/>
        <w:sz w:val="22"/>
      </w:rPr>
    </w:lvl>
    <w:lvl w:ilvl="1" w:tplc="1C090003" w:tentative="1">
      <w:start w:val="1"/>
      <w:numFmt w:val="bullet"/>
      <w:lvlText w:val="o"/>
      <w:lvlJc w:val="left"/>
      <w:pPr>
        <w:tabs>
          <w:tab w:val="num" w:pos="1440"/>
        </w:tabs>
        <w:ind w:left="1440" w:hanging="360"/>
      </w:pPr>
      <w:rPr>
        <w:rFonts w:ascii="Courier New" w:hAnsi="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87">
    <w:nsid w:val="33F92226"/>
    <w:multiLevelType w:val="hybridMultilevel"/>
    <w:tmpl w:val="81BC756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88">
    <w:nsid w:val="340D1A8D"/>
    <w:multiLevelType w:val="hybridMultilevel"/>
    <w:tmpl w:val="92289DE4"/>
    <w:lvl w:ilvl="0" w:tplc="05803A60">
      <w:start w:val="1"/>
      <w:numFmt w:val="bullet"/>
      <w:lvlText w:val=""/>
      <w:lvlJc w:val="left"/>
      <w:pPr>
        <w:tabs>
          <w:tab w:val="num" w:pos="1613"/>
        </w:tabs>
        <w:ind w:left="1613" w:hanging="360"/>
      </w:pPr>
      <w:rPr>
        <w:rFonts w:ascii="Symbol" w:hAnsi="Symbol" w:hint="default"/>
        <w:sz w:val="22"/>
      </w:rPr>
    </w:lvl>
    <w:lvl w:ilvl="1" w:tplc="1C090003" w:tentative="1">
      <w:start w:val="1"/>
      <w:numFmt w:val="bullet"/>
      <w:lvlText w:val="o"/>
      <w:lvlJc w:val="left"/>
      <w:pPr>
        <w:tabs>
          <w:tab w:val="num" w:pos="2160"/>
        </w:tabs>
        <w:ind w:left="2160" w:hanging="360"/>
      </w:pPr>
      <w:rPr>
        <w:rFonts w:ascii="Courier New" w:hAnsi="Courier New" w:hint="default"/>
      </w:rPr>
    </w:lvl>
    <w:lvl w:ilvl="2" w:tplc="1C090005" w:tentative="1">
      <w:start w:val="1"/>
      <w:numFmt w:val="bullet"/>
      <w:lvlText w:val=""/>
      <w:lvlJc w:val="left"/>
      <w:pPr>
        <w:tabs>
          <w:tab w:val="num" w:pos="2880"/>
        </w:tabs>
        <w:ind w:left="2880" w:hanging="360"/>
      </w:pPr>
      <w:rPr>
        <w:rFonts w:ascii="Wingdings" w:hAnsi="Wingdings" w:hint="default"/>
      </w:rPr>
    </w:lvl>
    <w:lvl w:ilvl="3" w:tplc="1C090001" w:tentative="1">
      <w:start w:val="1"/>
      <w:numFmt w:val="bullet"/>
      <w:lvlText w:val=""/>
      <w:lvlJc w:val="left"/>
      <w:pPr>
        <w:tabs>
          <w:tab w:val="num" w:pos="3600"/>
        </w:tabs>
        <w:ind w:left="3600" w:hanging="360"/>
      </w:pPr>
      <w:rPr>
        <w:rFonts w:ascii="Symbol" w:hAnsi="Symbol" w:hint="default"/>
      </w:rPr>
    </w:lvl>
    <w:lvl w:ilvl="4" w:tplc="1C090003" w:tentative="1">
      <w:start w:val="1"/>
      <w:numFmt w:val="bullet"/>
      <w:lvlText w:val="o"/>
      <w:lvlJc w:val="left"/>
      <w:pPr>
        <w:tabs>
          <w:tab w:val="num" w:pos="4320"/>
        </w:tabs>
        <w:ind w:left="4320" w:hanging="360"/>
      </w:pPr>
      <w:rPr>
        <w:rFonts w:ascii="Courier New" w:hAnsi="Courier New" w:hint="default"/>
      </w:rPr>
    </w:lvl>
    <w:lvl w:ilvl="5" w:tplc="1C090005" w:tentative="1">
      <w:start w:val="1"/>
      <w:numFmt w:val="bullet"/>
      <w:lvlText w:val=""/>
      <w:lvlJc w:val="left"/>
      <w:pPr>
        <w:tabs>
          <w:tab w:val="num" w:pos="5040"/>
        </w:tabs>
        <w:ind w:left="5040" w:hanging="360"/>
      </w:pPr>
      <w:rPr>
        <w:rFonts w:ascii="Wingdings" w:hAnsi="Wingdings" w:hint="default"/>
      </w:rPr>
    </w:lvl>
    <w:lvl w:ilvl="6" w:tplc="1C090001" w:tentative="1">
      <w:start w:val="1"/>
      <w:numFmt w:val="bullet"/>
      <w:lvlText w:val=""/>
      <w:lvlJc w:val="left"/>
      <w:pPr>
        <w:tabs>
          <w:tab w:val="num" w:pos="5760"/>
        </w:tabs>
        <w:ind w:left="5760" w:hanging="360"/>
      </w:pPr>
      <w:rPr>
        <w:rFonts w:ascii="Symbol" w:hAnsi="Symbol" w:hint="default"/>
      </w:rPr>
    </w:lvl>
    <w:lvl w:ilvl="7" w:tplc="1C090003" w:tentative="1">
      <w:start w:val="1"/>
      <w:numFmt w:val="bullet"/>
      <w:lvlText w:val="o"/>
      <w:lvlJc w:val="left"/>
      <w:pPr>
        <w:tabs>
          <w:tab w:val="num" w:pos="6480"/>
        </w:tabs>
        <w:ind w:left="6480" w:hanging="360"/>
      </w:pPr>
      <w:rPr>
        <w:rFonts w:ascii="Courier New" w:hAnsi="Courier New" w:hint="default"/>
      </w:rPr>
    </w:lvl>
    <w:lvl w:ilvl="8" w:tplc="1C090005" w:tentative="1">
      <w:start w:val="1"/>
      <w:numFmt w:val="bullet"/>
      <w:lvlText w:val=""/>
      <w:lvlJc w:val="left"/>
      <w:pPr>
        <w:tabs>
          <w:tab w:val="num" w:pos="7200"/>
        </w:tabs>
        <w:ind w:left="7200" w:hanging="360"/>
      </w:pPr>
      <w:rPr>
        <w:rFonts w:ascii="Wingdings" w:hAnsi="Wingdings" w:hint="default"/>
      </w:rPr>
    </w:lvl>
  </w:abstractNum>
  <w:abstractNum w:abstractNumId="89">
    <w:nsid w:val="34887CAC"/>
    <w:multiLevelType w:val="multilevel"/>
    <w:tmpl w:val="3F8C396E"/>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0">
    <w:nsid w:val="360D4D94"/>
    <w:multiLevelType w:val="hybridMultilevel"/>
    <w:tmpl w:val="F9EECD7A"/>
    <w:lvl w:ilvl="0" w:tplc="1C090001">
      <w:start w:val="1"/>
      <w:numFmt w:val="bullet"/>
      <w:lvlText w:val=""/>
      <w:lvlJc w:val="left"/>
      <w:pPr>
        <w:tabs>
          <w:tab w:val="num" w:pos="2040"/>
        </w:tabs>
        <w:ind w:left="2040" w:hanging="360"/>
      </w:pPr>
      <w:rPr>
        <w:rFonts w:ascii="Symbol" w:hAnsi="Symbol" w:hint="default"/>
      </w:rPr>
    </w:lvl>
    <w:lvl w:ilvl="1" w:tplc="1C090003" w:tentative="1">
      <w:start w:val="1"/>
      <w:numFmt w:val="bullet"/>
      <w:lvlText w:val="o"/>
      <w:lvlJc w:val="left"/>
      <w:pPr>
        <w:tabs>
          <w:tab w:val="num" w:pos="2760"/>
        </w:tabs>
        <w:ind w:left="2760" w:hanging="360"/>
      </w:pPr>
      <w:rPr>
        <w:rFonts w:ascii="Courier New" w:hAnsi="Courier New" w:hint="default"/>
      </w:rPr>
    </w:lvl>
    <w:lvl w:ilvl="2" w:tplc="1C090005" w:tentative="1">
      <w:start w:val="1"/>
      <w:numFmt w:val="bullet"/>
      <w:lvlText w:val=""/>
      <w:lvlJc w:val="left"/>
      <w:pPr>
        <w:tabs>
          <w:tab w:val="num" w:pos="3480"/>
        </w:tabs>
        <w:ind w:left="3480" w:hanging="360"/>
      </w:pPr>
      <w:rPr>
        <w:rFonts w:ascii="Wingdings" w:hAnsi="Wingdings" w:hint="default"/>
      </w:rPr>
    </w:lvl>
    <w:lvl w:ilvl="3" w:tplc="1C090001" w:tentative="1">
      <w:start w:val="1"/>
      <w:numFmt w:val="bullet"/>
      <w:lvlText w:val=""/>
      <w:lvlJc w:val="left"/>
      <w:pPr>
        <w:tabs>
          <w:tab w:val="num" w:pos="4200"/>
        </w:tabs>
        <w:ind w:left="4200" w:hanging="360"/>
      </w:pPr>
      <w:rPr>
        <w:rFonts w:ascii="Symbol" w:hAnsi="Symbol" w:hint="default"/>
      </w:rPr>
    </w:lvl>
    <w:lvl w:ilvl="4" w:tplc="1C090003" w:tentative="1">
      <w:start w:val="1"/>
      <w:numFmt w:val="bullet"/>
      <w:lvlText w:val="o"/>
      <w:lvlJc w:val="left"/>
      <w:pPr>
        <w:tabs>
          <w:tab w:val="num" w:pos="4920"/>
        </w:tabs>
        <w:ind w:left="4920" w:hanging="360"/>
      </w:pPr>
      <w:rPr>
        <w:rFonts w:ascii="Courier New" w:hAnsi="Courier New" w:hint="default"/>
      </w:rPr>
    </w:lvl>
    <w:lvl w:ilvl="5" w:tplc="1C090005" w:tentative="1">
      <w:start w:val="1"/>
      <w:numFmt w:val="bullet"/>
      <w:lvlText w:val=""/>
      <w:lvlJc w:val="left"/>
      <w:pPr>
        <w:tabs>
          <w:tab w:val="num" w:pos="5640"/>
        </w:tabs>
        <w:ind w:left="5640" w:hanging="360"/>
      </w:pPr>
      <w:rPr>
        <w:rFonts w:ascii="Wingdings" w:hAnsi="Wingdings" w:hint="default"/>
      </w:rPr>
    </w:lvl>
    <w:lvl w:ilvl="6" w:tplc="1C090001" w:tentative="1">
      <w:start w:val="1"/>
      <w:numFmt w:val="bullet"/>
      <w:lvlText w:val=""/>
      <w:lvlJc w:val="left"/>
      <w:pPr>
        <w:tabs>
          <w:tab w:val="num" w:pos="6360"/>
        </w:tabs>
        <w:ind w:left="6360" w:hanging="360"/>
      </w:pPr>
      <w:rPr>
        <w:rFonts w:ascii="Symbol" w:hAnsi="Symbol" w:hint="default"/>
      </w:rPr>
    </w:lvl>
    <w:lvl w:ilvl="7" w:tplc="1C090003" w:tentative="1">
      <w:start w:val="1"/>
      <w:numFmt w:val="bullet"/>
      <w:lvlText w:val="o"/>
      <w:lvlJc w:val="left"/>
      <w:pPr>
        <w:tabs>
          <w:tab w:val="num" w:pos="7080"/>
        </w:tabs>
        <w:ind w:left="7080" w:hanging="360"/>
      </w:pPr>
      <w:rPr>
        <w:rFonts w:ascii="Courier New" w:hAnsi="Courier New" w:hint="default"/>
      </w:rPr>
    </w:lvl>
    <w:lvl w:ilvl="8" w:tplc="1C090005" w:tentative="1">
      <w:start w:val="1"/>
      <w:numFmt w:val="bullet"/>
      <w:lvlText w:val=""/>
      <w:lvlJc w:val="left"/>
      <w:pPr>
        <w:tabs>
          <w:tab w:val="num" w:pos="7800"/>
        </w:tabs>
        <w:ind w:left="7800" w:hanging="360"/>
      </w:pPr>
      <w:rPr>
        <w:rFonts w:ascii="Wingdings" w:hAnsi="Wingdings" w:hint="default"/>
      </w:rPr>
    </w:lvl>
  </w:abstractNum>
  <w:abstractNum w:abstractNumId="91">
    <w:nsid w:val="3615071F"/>
    <w:multiLevelType w:val="hybridMultilevel"/>
    <w:tmpl w:val="D19844FA"/>
    <w:lvl w:ilvl="0" w:tplc="81E6CC0E">
      <w:start w:val="1"/>
      <w:numFmt w:val="bullet"/>
      <w:lvlText w:val="-"/>
      <w:lvlJc w:val="left"/>
      <w:pPr>
        <w:tabs>
          <w:tab w:val="num" w:pos="794"/>
        </w:tabs>
        <w:ind w:left="851" w:hanging="227"/>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2">
    <w:nsid w:val="36993A51"/>
    <w:multiLevelType w:val="hybridMultilevel"/>
    <w:tmpl w:val="C802866A"/>
    <w:lvl w:ilvl="0" w:tplc="E9202AEA">
      <w:numFmt w:val="bullet"/>
      <w:lvlText w:val="-"/>
      <w:lvlJc w:val="left"/>
      <w:pPr>
        <w:tabs>
          <w:tab w:val="num" w:pos="360"/>
        </w:tabs>
        <w:ind w:left="360" w:hanging="360"/>
      </w:pPr>
      <w:rPr>
        <w:rFonts w:ascii="Tahoma" w:eastAsia="Times New Roman" w:hAnsi="Tahoma"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3">
    <w:nsid w:val="36C901C9"/>
    <w:multiLevelType w:val="hybridMultilevel"/>
    <w:tmpl w:val="417A7B1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4">
    <w:nsid w:val="374B6FC3"/>
    <w:multiLevelType w:val="multilevel"/>
    <w:tmpl w:val="9C76DED4"/>
    <w:lvl w:ilvl="0">
      <w:start w:val="4"/>
      <w:numFmt w:val="decimal"/>
      <w:lvlText w:val="%1"/>
      <w:lvlJc w:val="left"/>
      <w:pPr>
        <w:tabs>
          <w:tab w:val="num" w:pos="480"/>
        </w:tabs>
        <w:ind w:left="480" w:hanging="480"/>
      </w:pPr>
      <w:rPr>
        <w:rFonts w:cs="Times New Roman" w:hint="default"/>
      </w:rPr>
    </w:lvl>
    <w:lvl w:ilvl="1">
      <w:start w:val="5"/>
      <w:numFmt w:val="decimal"/>
      <w:lvlText w:val="%1.%2"/>
      <w:lvlJc w:val="left"/>
      <w:pPr>
        <w:tabs>
          <w:tab w:val="num" w:pos="840"/>
        </w:tabs>
        <w:ind w:left="840" w:hanging="480"/>
      </w:pPr>
      <w:rPr>
        <w:rFonts w:cs="Times New Roman" w:hint="default"/>
      </w:rPr>
    </w:lvl>
    <w:lvl w:ilvl="2">
      <w:start w:val="5"/>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95">
    <w:nsid w:val="37601B62"/>
    <w:multiLevelType w:val="multilevel"/>
    <w:tmpl w:val="1D8C05BA"/>
    <w:lvl w:ilvl="0">
      <w:start w:val="6"/>
      <w:numFmt w:val="decimal"/>
      <w:lvlText w:val="%1."/>
      <w:lvlJc w:val="left"/>
      <w:pPr>
        <w:tabs>
          <w:tab w:val="num" w:pos="375"/>
        </w:tabs>
        <w:ind w:left="375" w:hanging="37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6">
    <w:nsid w:val="37C7030C"/>
    <w:multiLevelType w:val="hybridMultilevel"/>
    <w:tmpl w:val="1F5ED6B8"/>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hint="default"/>
      </w:rPr>
    </w:lvl>
    <w:lvl w:ilvl="5" w:tplc="04090005">
      <w:start w:val="1"/>
      <w:numFmt w:val="bullet"/>
      <w:lvlText w:val=""/>
      <w:lvlJc w:val="left"/>
      <w:pPr>
        <w:tabs>
          <w:tab w:val="num" w:pos="5400"/>
        </w:tabs>
        <w:ind w:left="5400" w:hanging="360"/>
      </w:pPr>
      <w:rPr>
        <w:rFonts w:ascii="Wingdings" w:hAnsi="Wingdings" w:hint="default"/>
      </w:rPr>
    </w:lvl>
    <w:lvl w:ilvl="6" w:tplc="04090001">
      <w:start w:val="1"/>
      <w:numFmt w:val="bullet"/>
      <w:lvlText w:val=""/>
      <w:lvlJc w:val="left"/>
      <w:pPr>
        <w:tabs>
          <w:tab w:val="num" w:pos="6120"/>
        </w:tabs>
        <w:ind w:left="6120" w:hanging="360"/>
      </w:pPr>
      <w:rPr>
        <w:rFonts w:ascii="Symbol" w:hAnsi="Symbol" w:hint="default"/>
      </w:rPr>
    </w:lvl>
    <w:lvl w:ilvl="7" w:tplc="04090003">
      <w:start w:val="1"/>
      <w:numFmt w:val="bullet"/>
      <w:lvlText w:val="o"/>
      <w:lvlJc w:val="left"/>
      <w:pPr>
        <w:tabs>
          <w:tab w:val="num" w:pos="6840"/>
        </w:tabs>
        <w:ind w:left="6840" w:hanging="360"/>
      </w:pPr>
      <w:rPr>
        <w:rFonts w:ascii="Courier New" w:hAnsi="Courier New" w:hint="default"/>
      </w:rPr>
    </w:lvl>
    <w:lvl w:ilvl="8" w:tplc="04090005">
      <w:start w:val="1"/>
      <w:numFmt w:val="bullet"/>
      <w:lvlText w:val=""/>
      <w:lvlJc w:val="left"/>
      <w:pPr>
        <w:tabs>
          <w:tab w:val="num" w:pos="7560"/>
        </w:tabs>
        <w:ind w:left="7560" w:hanging="360"/>
      </w:pPr>
      <w:rPr>
        <w:rFonts w:ascii="Wingdings" w:hAnsi="Wingdings" w:hint="default"/>
      </w:rPr>
    </w:lvl>
  </w:abstractNum>
  <w:abstractNum w:abstractNumId="97">
    <w:nsid w:val="39FD6271"/>
    <w:multiLevelType w:val="multilevel"/>
    <w:tmpl w:val="83C22548"/>
    <w:lvl w:ilvl="0">
      <w:start w:val="1967"/>
      <w:numFmt w:val="decimal"/>
      <w:lvlText w:val="%1"/>
      <w:lvlJc w:val="left"/>
      <w:pPr>
        <w:tabs>
          <w:tab w:val="num" w:pos="1080"/>
        </w:tabs>
        <w:ind w:left="1080" w:hanging="1080"/>
      </w:pPr>
      <w:rPr>
        <w:rFonts w:cs="Times New Roman"/>
      </w:rPr>
    </w:lvl>
    <w:lvl w:ilvl="1">
      <w:start w:val="1969"/>
      <w:numFmt w:val="decimal"/>
      <w:lvlText w:val="%1-%2"/>
      <w:lvlJc w:val="left"/>
      <w:pPr>
        <w:tabs>
          <w:tab w:val="num" w:pos="2160"/>
        </w:tabs>
        <w:ind w:left="2160" w:hanging="1080"/>
      </w:pPr>
      <w:rPr>
        <w:rFonts w:cs="Times New Roman"/>
      </w:rPr>
    </w:lvl>
    <w:lvl w:ilvl="2">
      <w:start w:val="1"/>
      <w:numFmt w:val="decimal"/>
      <w:lvlText w:val="%1-%2.%3"/>
      <w:lvlJc w:val="left"/>
      <w:pPr>
        <w:tabs>
          <w:tab w:val="num" w:pos="3240"/>
        </w:tabs>
        <w:ind w:left="3240" w:hanging="1080"/>
      </w:pPr>
      <w:rPr>
        <w:rFonts w:cs="Times New Roman"/>
      </w:rPr>
    </w:lvl>
    <w:lvl w:ilvl="3">
      <w:start w:val="1"/>
      <w:numFmt w:val="decimal"/>
      <w:lvlText w:val="%1-%2.%3.%4"/>
      <w:lvlJc w:val="left"/>
      <w:pPr>
        <w:tabs>
          <w:tab w:val="num" w:pos="4320"/>
        </w:tabs>
        <w:ind w:left="4320" w:hanging="1080"/>
      </w:pPr>
      <w:rPr>
        <w:rFonts w:cs="Times New Roman"/>
      </w:rPr>
    </w:lvl>
    <w:lvl w:ilvl="4">
      <w:start w:val="1"/>
      <w:numFmt w:val="decimal"/>
      <w:lvlText w:val="%1-%2.%3.%4.%5"/>
      <w:lvlJc w:val="left"/>
      <w:pPr>
        <w:tabs>
          <w:tab w:val="num" w:pos="5400"/>
        </w:tabs>
        <w:ind w:left="5400" w:hanging="1080"/>
      </w:pPr>
      <w:rPr>
        <w:rFonts w:cs="Times New Roman"/>
      </w:rPr>
    </w:lvl>
    <w:lvl w:ilvl="5">
      <w:start w:val="1"/>
      <w:numFmt w:val="decimal"/>
      <w:lvlText w:val="%1-%2.%3.%4.%5.%6"/>
      <w:lvlJc w:val="left"/>
      <w:pPr>
        <w:tabs>
          <w:tab w:val="num" w:pos="6480"/>
        </w:tabs>
        <w:ind w:left="6480" w:hanging="1080"/>
      </w:pPr>
      <w:rPr>
        <w:rFonts w:cs="Times New Roman"/>
      </w:rPr>
    </w:lvl>
    <w:lvl w:ilvl="6">
      <w:start w:val="1"/>
      <w:numFmt w:val="decimal"/>
      <w:lvlText w:val="%1-%2.%3.%4.%5.%6.%7"/>
      <w:lvlJc w:val="left"/>
      <w:pPr>
        <w:tabs>
          <w:tab w:val="num" w:pos="7920"/>
        </w:tabs>
        <w:ind w:left="7920" w:hanging="1440"/>
      </w:pPr>
      <w:rPr>
        <w:rFonts w:cs="Times New Roman"/>
      </w:rPr>
    </w:lvl>
    <w:lvl w:ilvl="7">
      <w:start w:val="1"/>
      <w:numFmt w:val="decimal"/>
      <w:lvlText w:val="%1-%2.%3.%4.%5.%6.%7.%8"/>
      <w:lvlJc w:val="left"/>
      <w:pPr>
        <w:tabs>
          <w:tab w:val="num" w:pos="9000"/>
        </w:tabs>
        <w:ind w:left="9000" w:hanging="1440"/>
      </w:pPr>
      <w:rPr>
        <w:rFonts w:cs="Times New Roman"/>
      </w:rPr>
    </w:lvl>
    <w:lvl w:ilvl="8">
      <w:start w:val="1"/>
      <w:numFmt w:val="decimal"/>
      <w:lvlText w:val="%1-%2.%3.%4.%5.%6.%7.%8.%9"/>
      <w:lvlJc w:val="left"/>
      <w:pPr>
        <w:tabs>
          <w:tab w:val="num" w:pos="10080"/>
        </w:tabs>
        <w:ind w:left="10080" w:hanging="1440"/>
      </w:pPr>
      <w:rPr>
        <w:rFonts w:cs="Times New Roman"/>
      </w:rPr>
    </w:lvl>
  </w:abstractNum>
  <w:abstractNum w:abstractNumId="98">
    <w:nsid w:val="3AA514C9"/>
    <w:multiLevelType w:val="hybridMultilevel"/>
    <w:tmpl w:val="4900F7C2"/>
    <w:lvl w:ilvl="0" w:tplc="F7D0A736">
      <w:start w:val="1"/>
      <w:numFmt w:val="bullet"/>
      <w:lvlText w:val=""/>
      <w:lvlJc w:val="left"/>
      <w:pPr>
        <w:tabs>
          <w:tab w:val="num" w:pos="171"/>
        </w:tabs>
        <w:ind w:left="171" w:hanging="171"/>
      </w:pPr>
      <w:rPr>
        <w:rFonts w:ascii="Symbol" w:hAnsi="Symbol" w:hint="default"/>
        <w:color w:val="auto"/>
      </w:rPr>
    </w:lvl>
    <w:lvl w:ilvl="1" w:tplc="BD003B70">
      <w:start w:val="2"/>
      <w:numFmt w:val="decimal"/>
      <w:lvlText w:val="%2."/>
      <w:lvlJc w:val="left"/>
      <w:pPr>
        <w:tabs>
          <w:tab w:val="num" w:pos="1440"/>
        </w:tabs>
        <w:ind w:left="1440" w:hanging="360"/>
      </w:pPr>
      <w:rPr>
        <w:rFont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9">
    <w:nsid w:val="3B446EB3"/>
    <w:multiLevelType w:val="hybridMultilevel"/>
    <w:tmpl w:val="3000C22E"/>
    <w:lvl w:ilvl="0" w:tplc="1C090001">
      <w:start w:val="1"/>
      <w:numFmt w:val="bullet"/>
      <w:lvlText w:val=""/>
      <w:lvlJc w:val="left"/>
      <w:pPr>
        <w:tabs>
          <w:tab w:val="num" w:pos="720"/>
        </w:tabs>
        <w:ind w:left="720" w:hanging="360"/>
      </w:pPr>
      <w:rPr>
        <w:rFonts w:ascii="Symbol" w:hAnsi="Symbol" w:hint="default"/>
      </w:rPr>
    </w:lvl>
    <w:lvl w:ilvl="1" w:tplc="1C090003" w:tentative="1">
      <w:start w:val="1"/>
      <w:numFmt w:val="bullet"/>
      <w:lvlText w:val="o"/>
      <w:lvlJc w:val="left"/>
      <w:pPr>
        <w:tabs>
          <w:tab w:val="num" w:pos="1440"/>
        </w:tabs>
        <w:ind w:left="1440" w:hanging="360"/>
      </w:pPr>
      <w:rPr>
        <w:rFonts w:ascii="Courier New" w:hAnsi="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100">
    <w:nsid w:val="3C041BDE"/>
    <w:multiLevelType w:val="hybridMultilevel"/>
    <w:tmpl w:val="80A2346C"/>
    <w:lvl w:ilvl="0" w:tplc="E0944640">
      <w:start w:val="1"/>
      <w:numFmt w:val="bullet"/>
      <w:lvlText w:val=""/>
      <w:lvlJc w:val="left"/>
      <w:pPr>
        <w:tabs>
          <w:tab w:val="num" w:pos="2040"/>
        </w:tabs>
        <w:ind w:left="2040" w:hanging="360"/>
      </w:pPr>
      <w:rPr>
        <w:rFonts w:ascii="Symbol" w:hAnsi="Symbol" w:hint="default"/>
        <w:color w:val="auto"/>
        <w:sz w:val="16"/>
      </w:rPr>
    </w:lvl>
    <w:lvl w:ilvl="1" w:tplc="1C090003" w:tentative="1">
      <w:start w:val="1"/>
      <w:numFmt w:val="bullet"/>
      <w:lvlText w:val="o"/>
      <w:lvlJc w:val="left"/>
      <w:pPr>
        <w:tabs>
          <w:tab w:val="num" w:pos="2760"/>
        </w:tabs>
        <w:ind w:left="2760" w:hanging="360"/>
      </w:pPr>
      <w:rPr>
        <w:rFonts w:ascii="Courier New" w:hAnsi="Courier New" w:hint="default"/>
      </w:rPr>
    </w:lvl>
    <w:lvl w:ilvl="2" w:tplc="1C090005" w:tentative="1">
      <w:start w:val="1"/>
      <w:numFmt w:val="bullet"/>
      <w:lvlText w:val=""/>
      <w:lvlJc w:val="left"/>
      <w:pPr>
        <w:tabs>
          <w:tab w:val="num" w:pos="3480"/>
        </w:tabs>
        <w:ind w:left="3480" w:hanging="360"/>
      </w:pPr>
      <w:rPr>
        <w:rFonts w:ascii="Wingdings" w:hAnsi="Wingdings" w:hint="default"/>
      </w:rPr>
    </w:lvl>
    <w:lvl w:ilvl="3" w:tplc="1C090001" w:tentative="1">
      <w:start w:val="1"/>
      <w:numFmt w:val="bullet"/>
      <w:lvlText w:val=""/>
      <w:lvlJc w:val="left"/>
      <w:pPr>
        <w:tabs>
          <w:tab w:val="num" w:pos="4200"/>
        </w:tabs>
        <w:ind w:left="4200" w:hanging="360"/>
      </w:pPr>
      <w:rPr>
        <w:rFonts w:ascii="Symbol" w:hAnsi="Symbol" w:hint="default"/>
      </w:rPr>
    </w:lvl>
    <w:lvl w:ilvl="4" w:tplc="1C090003" w:tentative="1">
      <w:start w:val="1"/>
      <w:numFmt w:val="bullet"/>
      <w:lvlText w:val="o"/>
      <w:lvlJc w:val="left"/>
      <w:pPr>
        <w:tabs>
          <w:tab w:val="num" w:pos="4920"/>
        </w:tabs>
        <w:ind w:left="4920" w:hanging="360"/>
      </w:pPr>
      <w:rPr>
        <w:rFonts w:ascii="Courier New" w:hAnsi="Courier New" w:hint="default"/>
      </w:rPr>
    </w:lvl>
    <w:lvl w:ilvl="5" w:tplc="1C090005" w:tentative="1">
      <w:start w:val="1"/>
      <w:numFmt w:val="bullet"/>
      <w:lvlText w:val=""/>
      <w:lvlJc w:val="left"/>
      <w:pPr>
        <w:tabs>
          <w:tab w:val="num" w:pos="5640"/>
        </w:tabs>
        <w:ind w:left="5640" w:hanging="360"/>
      </w:pPr>
      <w:rPr>
        <w:rFonts w:ascii="Wingdings" w:hAnsi="Wingdings" w:hint="default"/>
      </w:rPr>
    </w:lvl>
    <w:lvl w:ilvl="6" w:tplc="1C090001" w:tentative="1">
      <w:start w:val="1"/>
      <w:numFmt w:val="bullet"/>
      <w:lvlText w:val=""/>
      <w:lvlJc w:val="left"/>
      <w:pPr>
        <w:tabs>
          <w:tab w:val="num" w:pos="6360"/>
        </w:tabs>
        <w:ind w:left="6360" w:hanging="360"/>
      </w:pPr>
      <w:rPr>
        <w:rFonts w:ascii="Symbol" w:hAnsi="Symbol" w:hint="default"/>
      </w:rPr>
    </w:lvl>
    <w:lvl w:ilvl="7" w:tplc="1C090003" w:tentative="1">
      <w:start w:val="1"/>
      <w:numFmt w:val="bullet"/>
      <w:lvlText w:val="o"/>
      <w:lvlJc w:val="left"/>
      <w:pPr>
        <w:tabs>
          <w:tab w:val="num" w:pos="7080"/>
        </w:tabs>
        <w:ind w:left="7080" w:hanging="360"/>
      </w:pPr>
      <w:rPr>
        <w:rFonts w:ascii="Courier New" w:hAnsi="Courier New" w:hint="default"/>
      </w:rPr>
    </w:lvl>
    <w:lvl w:ilvl="8" w:tplc="1C090005" w:tentative="1">
      <w:start w:val="1"/>
      <w:numFmt w:val="bullet"/>
      <w:lvlText w:val=""/>
      <w:lvlJc w:val="left"/>
      <w:pPr>
        <w:tabs>
          <w:tab w:val="num" w:pos="7800"/>
        </w:tabs>
        <w:ind w:left="7800" w:hanging="360"/>
      </w:pPr>
      <w:rPr>
        <w:rFonts w:ascii="Wingdings" w:hAnsi="Wingdings" w:hint="default"/>
      </w:rPr>
    </w:lvl>
  </w:abstractNum>
  <w:abstractNum w:abstractNumId="101">
    <w:nsid w:val="3C3216B2"/>
    <w:multiLevelType w:val="hybridMultilevel"/>
    <w:tmpl w:val="D22424E2"/>
    <w:lvl w:ilvl="0" w:tplc="8684086C">
      <w:start w:val="1"/>
      <w:numFmt w:val="lowerRoman"/>
      <w:lvlText w:val="%1."/>
      <w:lvlJc w:val="right"/>
      <w:pPr>
        <w:tabs>
          <w:tab w:val="num" w:pos="2100"/>
        </w:tabs>
        <w:ind w:left="2100" w:hanging="180"/>
      </w:pPr>
      <w:rPr>
        <w:rFonts w:cs="Times New Roman" w:hint="default"/>
      </w:rPr>
    </w:lvl>
    <w:lvl w:ilvl="1" w:tplc="C7664142">
      <w:start w:val="1"/>
      <w:numFmt w:val="lowerRoman"/>
      <w:lvlText w:val="%2."/>
      <w:lvlJc w:val="right"/>
      <w:pPr>
        <w:tabs>
          <w:tab w:val="num" w:pos="567"/>
        </w:tabs>
        <w:ind w:left="567" w:firstLine="2433"/>
      </w:pPr>
      <w:rPr>
        <w:rFonts w:cs="Times New Roman" w:hint="default"/>
      </w:rPr>
    </w:lvl>
    <w:lvl w:ilvl="2" w:tplc="1C09001B" w:tentative="1">
      <w:start w:val="1"/>
      <w:numFmt w:val="lowerRoman"/>
      <w:lvlText w:val="%3."/>
      <w:lvlJc w:val="right"/>
      <w:pPr>
        <w:tabs>
          <w:tab w:val="num" w:pos="4080"/>
        </w:tabs>
        <w:ind w:left="4080" w:hanging="180"/>
      </w:pPr>
      <w:rPr>
        <w:rFonts w:cs="Times New Roman"/>
      </w:rPr>
    </w:lvl>
    <w:lvl w:ilvl="3" w:tplc="1C09000F" w:tentative="1">
      <w:start w:val="1"/>
      <w:numFmt w:val="decimal"/>
      <w:lvlText w:val="%4."/>
      <w:lvlJc w:val="left"/>
      <w:pPr>
        <w:tabs>
          <w:tab w:val="num" w:pos="4800"/>
        </w:tabs>
        <w:ind w:left="4800" w:hanging="360"/>
      </w:pPr>
      <w:rPr>
        <w:rFonts w:cs="Times New Roman"/>
      </w:rPr>
    </w:lvl>
    <w:lvl w:ilvl="4" w:tplc="1C090019" w:tentative="1">
      <w:start w:val="1"/>
      <w:numFmt w:val="lowerLetter"/>
      <w:lvlText w:val="%5."/>
      <w:lvlJc w:val="left"/>
      <w:pPr>
        <w:tabs>
          <w:tab w:val="num" w:pos="5520"/>
        </w:tabs>
        <w:ind w:left="5520" w:hanging="360"/>
      </w:pPr>
      <w:rPr>
        <w:rFonts w:cs="Times New Roman"/>
      </w:rPr>
    </w:lvl>
    <w:lvl w:ilvl="5" w:tplc="1C09001B" w:tentative="1">
      <w:start w:val="1"/>
      <w:numFmt w:val="lowerRoman"/>
      <w:lvlText w:val="%6."/>
      <w:lvlJc w:val="right"/>
      <w:pPr>
        <w:tabs>
          <w:tab w:val="num" w:pos="6240"/>
        </w:tabs>
        <w:ind w:left="6240" w:hanging="180"/>
      </w:pPr>
      <w:rPr>
        <w:rFonts w:cs="Times New Roman"/>
      </w:rPr>
    </w:lvl>
    <w:lvl w:ilvl="6" w:tplc="1C09000F" w:tentative="1">
      <w:start w:val="1"/>
      <w:numFmt w:val="decimal"/>
      <w:lvlText w:val="%7."/>
      <w:lvlJc w:val="left"/>
      <w:pPr>
        <w:tabs>
          <w:tab w:val="num" w:pos="6960"/>
        </w:tabs>
        <w:ind w:left="6960" w:hanging="360"/>
      </w:pPr>
      <w:rPr>
        <w:rFonts w:cs="Times New Roman"/>
      </w:rPr>
    </w:lvl>
    <w:lvl w:ilvl="7" w:tplc="1C090019" w:tentative="1">
      <w:start w:val="1"/>
      <w:numFmt w:val="lowerLetter"/>
      <w:lvlText w:val="%8."/>
      <w:lvlJc w:val="left"/>
      <w:pPr>
        <w:tabs>
          <w:tab w:val="num" w:pos="7680"/>
        </w:tabs>
        <w:ind w:left="7680" w:hanging="360"/>
      </w:pPr>
      <w:rPr>
        <w:rFonts w:cs="Times New Roman"/>
      </w:rPr>
    </w:lvl>
    <w:lvl w:ilvl="8" w:tplc="1C09001B" w:tentative="1">
      <w:start w:val="1"/>
      <w:numFmt w:val="lowerRoman"/>
      <w:lvlText w:val="%9."/>
      <w:lvlJc w:val="right"/>
      <w:pPr>
        <w:tabs>
          <w:tab w:val="num" w:pos="8400"/>
        </w:tabs>
        <w:ind w:left="8400" w:hanging="180"/>
      </w:pPr>
      <w:rPr>
        <w:rFonts w:cs="Times New Roman"/>
      </w:rPr>
    </w:lvl>
  </w:abstractNum>
  <w:abstractNum w:abstractNumId="102">
    <w:nsid w:val="3C486046"/>
    <w:multiLevelType w:val="hybridMultilevel"/>
    <w:tmpl w:val="433EF3F4"/>
    <w:lvl w:ilvl="0" w:tplc="8318D6BC">
      <w:start w:val="1"/>
      <w:numFmt w:val="bullet"/>
      <w:lvlText w:val=""/>
      <w:lvlJc w:val="left"/>
      <w:pPr>
        <w:tabs>
          <w:tab w:val="num" w:pos="1040"/>
        </w:tabs>
        <w:ind w:left="1021" w:hanging="341"/>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3">
    <w:nsid w:val="3CA96DE8"/>
    <w:multiLevelType w:val="hybridMultilevel"/>
    <w:tmpl w:val="59A43A9C"/>
    <w:lvl w:ilvl="0" w:tplc="04090005">
      <w:start w:val="1"/>
      <w:numFmt w:val="bullet"/>
      <w:lvlText w:val=""/>
      <w:lvlJc w:val="left"/>
      <w:pPr>
        <w:tabs>
          <w:tab w:val="num" w:pos="358"/>
        </w:tabs>
        <w:ind w:left="358" w:hanging="360"/>
      </w:pPr>
      <w:rPr>
        <w:rFonts w:ascii="Wingdings" w:hAnsi="Wingdings" w:hint="default"/>
        <w:color w:val="auto"/>
      </w:rPr>
    </w:lvl>
    <w:lvl w:ilvl="1" w:tplc="04090003" w:tentative="1">
      <w:start w:val="1"/>
      <w:numFmt w:val="bullet"/>
      <w:lvlText w:val="o"/>
      <w:lvlJc w:val="left"/>
      <w:pPr>
        <w:tabs>
          <w:tab w:val="num" w:pos="468"/>
        </w:tabs>
        <w:ind w:left="468" w:hanging="360"/>
      </w:pPr>
      <w:rPr>
        <w:rFonts w:ascii="Courier New" w:hAnsi="Courier New" w:hint="default"/>
      </w:rPr>
    </w:lvl>
    <w:lvl w:ilvl="2" w:tplc="04090005" w:tentative="1">
      <w:start w:val="1"/>
      <w:numFmt w:val="bullet"/>
      <w:lvlText w:val=""/>
      <w:lvlJc w:val="left"/>
      <w:pPr>
        <w:tabs>
          <w:tab w:val="num" w:pos="1188"/>
        </w:tabs>
        <w:ind w:left="1188" w:hanging="360"/>
      </w:pPr>
      <w:rPr>
        <w:rFonts w:ascii="Wingdings" w:hAnsi="Wingdings" w:hint="default"/>
      </w:rPr>
    </w:lvl>
    <w:lvl w:ilvl="3" w:tplc="04090001" w:tentative="1">
      <w:start w:val="1"/>
      <w:numFmt w:val="bullet"/>
      <w:lvlText w:val=""/>
      <w:lvlJc w:val="left"/>
      <w:pPr>
        <w:tabs>
          <w:tab w:val="num" w:pos="1908"/>
        </w:tabs>
        <w:ind w:left="1908" w:hanging="360"/>
      </w:pPr>
      <w:rPr>
        <w:rFonts w:ascii="Symbol" w:hAnsi="Symbol" w:hint="default"/>
      </w:rPr>
    </w:lvl>
    <w:lvl w:ilvl="4" w:tplc="04090003" w:tentative="1">
      <w:start w:val="1"/>
      <w:numFmt w:val="bullet"/>
      <w:lvlText w:val="o"/>
      <w:lvlJc w:val="left"/>
      <w:pPr>
        <w:tabs>
          <w:tab w:val="num" w:pos="2628"/>
        </w:tabs>
        <w:ind w:left="2628" w:hanging="360"/>
      </w:pPr>
      <w:rPr>
        <w:rFonts w:ascii="Courier New" w:hAnsi="Courier New" w:hint="default"/>
      </w:rPr>
    </w:lvl>
    <w:lvl w:ilvl="5" w:tplc="04090005" w:tentative="1">
      <w:start w:val="1"/>
      <w:numFmt w:val="bullet"/>
      <w:lvlText w:val=""/>
      <w:lvlJc w:val="left"/>
      <w:pPr>
        <w:tabs>
          <w:tab w:val="num" w:pos="3348"/>
        </w:tabs>
        <w:ind w:left="3348" w:hanging="360"/>
      </w:pPr>
      <w:rPr>
        <w:rFonts w:ascii="Wingdings" w:hAnsi="Wingdings" w:hint="default"/>
      </w:rPr>
    </w:lvl>
    <w:lvl w:ilvl="6" w:tplc="04090001" w:tentative="1">
      <w:start w:val="1"/>
      <w:numFmt w:val="bullet"/>
      <w:lvlText w:val=""/>
      <w:lvlJc w:val="left"/>
      <w:pPr>
        <w:tabs>
          <w:tab w:val="num" w:pos="4068"/>
        </w:tabs>
        <w:ind w:left="4068" w:hanging="360"/>
      </w:pPr>
      <w:rPr>
        <w:rFonts w:ascii="Symbol" w:hAnsi="Symbol" w:hint="default"/>
      </w:rPr>
    </w:lvl>
    <w:lvl w:ilvl="7" w:tplc="04090003" w:tentative="1">
      <w:start w:val="1"/>
      <w:numFmt w:val="bullet"/>
      <w:lvlText w:val="o"/>
      <w:lvlJc w:val="left"/>
      <w:pPr>
        <w:tabs>
          <w:tab w:val="num" w:pos="4788"/>
        </w:tabs>
        <w:ind w:left="4788" w:hanging="360"/>
      </w:pPr>
      <w:rPr>
        <w:rFonts w:ascii="Courier New" w:hAnsi="Courier New" w:hint="default"/>
      </w:rPr>
    </w:lvl>
    <w:lvl w:ilvl="8" w:tplc="04090005" w:tentative="1">
      <w:start w:val="1"/>
      <w:numFmt w:val="bullet"/>
      <w:lvlText w:val=""/>
      <w:lvlJc w:val="left"/>
      <w:pPr>
        <w:tabs>
          <w:tab w:val="num" w:pos="5508"/>
        </w:tabs>
        <w:ind w:left="5508" w:hanging="360"/>
      </w:pPr>
      <w:rPr>
        <w:rFonts w:ascii="Wingdings" w:hAnsi="Wingdings" w:hint="default"/>
      </w:rPr>
    </w:lvl>
  </w:abstractNum>
  <w:abstractNum w:abstractNumId="104">
    <w:nsid w:val="3CB705F7"/>
    <w:multiLevelType w:val="multilevel"/>
    <w:tmpl w:val="1BB09990"/>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5">
    <w:nsid w:val="3CCC2B7A"/>
    <w:multiLevelType w:val="hybridMultilevel"/>
    <w:tmpl w:val="32BE0B8E"/>
    <w:lvl w:ilvl="0" w:tplc="E9202AEA">
      <w:numFmt w:val="bullet"/>
      <w:lvlText w:val="-"/>
      <w:lvlJc w:val="left"/>
      <w:pPr>
        <w:tabs>
          <w:tab w:val="num" w:pos="360"/>
        </w:tabs>
        <w:ind w:left="360" w:hanging="360"/>
      </w:pPr>
      <w:rPr>
        <w:rFonts w:ascii="Tahoma" w:eastAsia="Times New Roman" w:hAnsi="Tahoma"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6">
    <w:nsid w:val="3F822B7B"/>
    <w:multiLevelType w:val="hybridMultilevel"/>
    <w:tmpl w:val="D1F2B1AE"/>
    <w:lvl w:ilvl="0" w:tplc="A0601136">
      <w:start w:val="1"/>
      <w:numFmt w:val="bullet"/>
      <w:lvlText w:val=""/>
      <w:lvlJc w:val="left"/>
      <w:pPr>
        <w:tabs>
          <w:tab w:val="num" w:pos="1330"/>
        </w:tabs>
        <w:ind w:left="133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07">
    <w:nsid w:val="3F8B728B"/>
    <w:multiLevelType w:val="hybridMultilevel"/>
    <w:tmpl w:val="2F36A910"/>
    <w:lvl w:ilvl="0" w:tplc="E9202AEA">
      <w:numFmt w:val="bullet"/>
      <w:lvlText w:val="-"/>
      <w:lvlJc w:val="left"/>
      <w:pPr>
        <w:tabs>
          <w:tab w:val="num" w:pos="360"/>
        </w:tabs>
        <w:ind w:left="360" w:hanging="360"/>
      </w:pPr>
      <w:rPr>
        <w:rFonts w:ascii="Tahoma" w:eastAsia="Times New Roman" w:hAnsi="Tahoma"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8">
    <w:nsid w:val="401F1C90"/>
    <w:multiLevelType w:val="hybridMultilevel"/>
    <w:tmpl w:val="CAEE8678"/>
    <w:lvl w:ilvl="0" w:tplc="DC6E269C">
      <w:start w:val="1"/>
      <w:numFmt w:val="bullet"/>
      <w:lvlText w:val=""/>
      <w:lvlJc w:val="left"/>
      <w:pPr>
        <w:tabs>
          <w:tab w:val="num" w:pos="1306"/>
        </w:tabs>
        <w:ind w:left="1306" w:hanging="360"/>
      </w:pPr>
      <w:rPr>
        <w:rFonts w:ascii="Symbol" w:hAnsi="Symbol" w:hint="default"/>
        <w:sz w:val="22"/>
      </w:rPr>
    </w:lvl>
    <w:lvl w:ilvl="1" w:tplc="1C090003" w:tentative="1">
      <w:start w:val="1"/>
      <w:numFmt w:val="bullet"/>
      <w:lvlText w:val="o"/>
      <w:lvlJc w:val="left"/>
      <w:pPr>
        <w:tabs>
          <w:tab w:val="num" w:pos="1440"/>
        </w:tabs>
        <w:ind w:left="1440" w:hanging="360"/>
      </w:pPr>
      <w:rPr>
        <w:rFonts w:ascii="Courier New" w:hAnsi="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109">
    <w:nsid w:val="40497F23"/>
    <w:multiLevelType w:val="hybridMultilevel"/>
    <w:tmpl w:val="85AA5E8C"/>
    <w:lvl w:ilvl="0" w:tplc="05803A60">
      <w:start w:val="1"/>
      <w:numFmt w:val="bullet"/>
      <w:lvlText w:val=""/>
      <w:lvlJc w:val="left"/>
      <w:pPr>
        <w:tabs>
          <w:tab w:val="num" w:pos="1306"/>
        </w:tabs>
        <w:ind w:left="1306" w:hanging="360"/>
      </w:pPr>
      <w:rPr>
        <w:rFonts w:ascii="Symbol" w:hAnsi="Symbol" w:hint="default"/>
        <w:color w:val="auto"/>
        <w:sz w:val="22"/>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10">
    <w:nsid w:val="40FC3C32"/>
    <w:multiLevelType w:val="hybridMultilevel"/>
    <w:tmpl w:val="1972A13E"/>
    <w:lvl w:ilvl="0" w:tplc="1C090001">
      <w:start w:val="1"/>
      <w:numFmt w:val="bullet"/>
      <w:lvlText w:val=""/>
      <w:lvlJc w:val="left"/>
      <w:pPr>
        <w:tabs>
          <w:tab w:val="num" w:pos="1440"/>
        </w:tabs>
        <w:ind w:left="1440" w:hanging="360"/>
      </w:pPr>
      <w:rPr>
        <w:rFonts w:ascii="Symbol" w:hAnsi="Symbol" w:hint="default"/>
      </w:rPr>
    </w:lvl>
    <w:lvl w:ilvl="1" w:tplc="1C090003">
      <w:start w:val="1"/>
      <w:numFmt w:val="bullet"/>
      <w:lvlText w:val="o"/>
      <w:lvlJc w:val="left"/>
      <w:pPr>
        <w:tabs>
          <w:tab w:val="num" w:pos="1440"/>
        </w:tabs>
        <w:ind w:left="1440" w:hanging="360"/>
      </w:pPr>
      <w:rPr>
        <w:rFonts w:ascii="Courier New" w:hAnsi="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111">
    <w:nsid w:val="41BE5B07"/>
    <w:multiLevelType w:val="hybridMultilevel"/>
    <w:tmpl w:val="249E27BC"/>
    <w:lvl w:ilvl="0" w:tplc="CE62FAC0">
      <w:start w:val="1"/>
      <w:numFmt w:val="decimal"/>
      <w:lvlText w:val="%1."/>
      <w:lvlJc w:val="left"/>
      <w:pPr>
        <w:tabs>
          <w:tab w:val="num" w:pos="1080"/>
        </w:tabs>
        <w:ind w:left="1080" w:hanging="72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12">
    <w:nsid w:val="423B1B63"/>
    <w:multiLevelType w:val="multilevel"/>
    <w:tmpl w:val="247CF828"/>
    <w:lvl w:ilvl="0">
      <w:start w:val="2"/>
      <w:numFmt w:val="decimal"/>
      <w:lvlText w:val="%1"/>
      <w:lvlJc w:val="left"/>
      <w:pPr>
        <w:tabs>
          <w:tab w:val="num" w:pos="1080"/>
        </w:tabs>
        <w:ind w:left="1080" w:hanging="720"/>
      </w:pPr>
      <w:rPr>
        <w:rFonts w:cs="Times New Roman" w:hint="default"/>
      </w:rPr>
    </w:lvl>
    <w:lvl w:ilvl="1">
      <w:start w:val="1"/>
      <w:numFmt w:val="decimal"/>
      <w:isLgl/>
      <w:lvlText w:val="%1.%2"/>
      <w:lvlJc w:val="left"/>
      <w:pPr>
        <w:tabs>
          <w:tab w:val="num" w:pos="1125"/>
        </w:tabs>
        <w:ind w:left="1125" w:hanging="585"/>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980"/>
        </w:tabs>
        <w:ind w:left="1980" w:hanging="1080"/>
      </w:pPr>
      <w:rPr>
        <w:rFonts w:cs="Times New Roman" w:hint="default"/>
      </w:rPr>
    </w:lvl>
    <w:lvl w:ilvl="4">
      <w:start w:val="1"/>
      <w:numFmt w:val="decimal"/>
      <w:isLgl/>
      <w:lvlText w:val="%1.%2.%3.%4.%5"/>
      <w:lvlJc w:val="left"/>
      <w:pPr>
        <w:tabs>
          <w:tab w:val="num" w:pos="2160"/>
        </w:tabs>
        <w:ind w:left="2160" w:hanging="1080"/>
      </w:pPr>
      <w:rPr>
        <w:rFonts w:cs="Times New Roman" w:hint="default"/>
      </w:rPr>
    </w:lvl>
    <w:lvl w:ilvl="5">
      <w:start w:val="1"/>
      <w:numFmt w:val="decimal"/>
      <w:isLgl/>
      <w:lvlText w:val="%1.%2.%3.%4.%5.%6"/>
      <w:lvlJc w:val="left"/>
      <w:pPr>
        <w:tabs>
          <w:tab w:val="num" w:pos="2700"/>
        </w:tabs>
        <w:ind w:left="2700" w:hanging="1440"/>
      </w:pPr>
      <w:rPr>
        <w:rFonts w:cs="Times New Roman" w:hint="default"/>
      </w:rPr>
    </w:lvl>
    <w:lvl w:ilvl="6">
      <w:start w:val="1"/>
      <w:numFmt w:val="decimal"/>
      <w:isLgl/>
      <w:lvlText w:val="%1.%2.%3.%4.%5.%6.%7"/>
      <w:lvlJc w:val="left"/>
      <w:pPr>
        <w:tabs>
          <w:tab w:val="num" w:pos="2880"/>
        </w:tabs>
        <w:ind w:left="2880" w:hanging="1440"/>
      </w:pPr>
      <w:rPr>
        <w:rFonts w:cs="Times New Roman" w:hint="default"/>
      </w:rPr>
    </w:lvl>
    <w:lvl w:ilvl="7">
      <w:start w:val="1"/>
      <w:numFmt w:val="decimal"/>
      <w:isLgl/>
      <w:lvlText w:val="%1.%2.%3.%4.%5.%6.%7.%8"/>
      <w:lvlJc w:val="left"/>
      <w:pPr>
        <w:tabs>
          <w:tab w:val="num" w:pos="3420"/>
        </w:tabs>
        <w:ind w:left="3420" w:hanging="1800"/>
      </w:pPr>
      <w:rPr>
        <w:rFonts w:cs="Times New Roman" w:hint="default"/>
      </w:rPr>
    </w:lvl>
    <w:lvl w:ilvl="8">
      <w:start w:val="1"/>
      <w:numFmt w:val="decimal"/>
      <w:isLgl/>
      <w:lvlText w:val="%1.%2.%3.%4.%5.%6.%7.%8.%9"/>
      <w:lvlJc w:val="left"/>
      <w:pPr>
        <w:tabs>
          <w:tab w:val="num" w:pos="3600"/>
        </w:tabs>
        <w:ind w:left="3600" w:hanging="1800"/>
      </w:pPr>
      <w:rPr>
        <w:rFonts w:cs="Times New Roman" w:hint="default"/>
      </w:rPr>
    </w:lvl>
  </w:abstractNum>
  <w:abstractNum w:abstractNumId="113">
    <w:nsid w:val="4381648C"/>
    <w:multiLevelType w:val="hybridMultilevel"/>
    <w:tmpl w:val="420631C4"/>
    <w:lvl w:ilvl="0" w:tplc="072A46E8">
      <w:start w:val="1"/>
      <w:numFmt w:val="bullet"/>
      <w:lvlText w:val=""/>
      <w:lvlJc w:val="left"/>
      <w:pPr>
        <w:tabs>
          <w:tab w:val="num" w:pos="1921"/>
        </w:tabs>
        <w:ind w:left="1921" w:hanging="471"/>
      </w:pPr>
      <w:rPr>
        <w:rFonts w:ascii="Symbol" w:hAnsi="Symbol" w:hint="default"/>
        <w:color w:val="auto"/>
      </w:rPr>
    </w:lvl>
    <w:lvl w:ilvl="1" w:tplc="04090003" w:tentative="1">
      <w:start w:val="1"/>
      <w:numFmt w:val="bullet"/>
      <w:lvlText w:val="o"/>
      <w:lvlJc w:val="left"/>
      <w:pPr>
        <w:tabs>
          <w:tab w:val="num" w:pos="1920"/>
        </w:tabs>
        <w:ind w:left="1920" w:hanging="360"/>
      </w:pPr>
      <w:rPr>
        <w:rFonts w:ascii="Courier New" w:hAnsi="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14">
    <w:nsid w:val="43AC5741"/>
    <w:multiLevelType w:val="multilevel"/>
    <w:tmpl w:val="3F1224C6"/>
    <w:lvl w:ilvl="0">
      <w:start w:val="5"/>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3"/>
      <w:numFmt w:val="decimal"/>
      <w:lvlText w:val="%1.%2.%3"/>
      <w:lvlJc w:val="left"/>
      <w:pPr>
        <w:ind w:left="360" w:hanging="36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15">
    <w:nsid w:val="44343812"/>
    <w:multiLevelType w:val="hybridMultilevel"/>
    <w:tmpl w:val="1B04E4F4"/>
    <w:lvl w:ilvl="0" w:tplc="A0601136">
      <w:start w:val="1"/>
      <w:numFmt w:val="bullet"/>
      <w:lvlText w:val=""/>
      <w:lvlJc w:val="left"/>
      <w:pPr>
        <w:tabs>
          <w:tab w:val="num" w:pos="1810"/>
        </w:tabs>
        <w:ind w:left="1810" w:hanging="360"/>
      </w:pPr>
      <w:rPr>
        <w:rFonts w:ascii="Symbol" w:hAnsi="Symbol" w:hint="default"/>
        <w:color w:val="auto"/>
      </w:rPr>
    </w:lvl>
    <w:lvl w:ilvl="1" w:tplc="04090003" w:tentative="1">
      <w:start w:val="1"/>
      <w:numFmt w:val="bullet"/>
      <w:lvlText w:val="o"/>
      <w:lvlJc w:val="left"/>
      <w:pPr>
        <w:tabs>
          <w:tab w:val="num" w:pos="1920"/>
        </w:tabs>
        <w:ind w:left="1920" w:hanging="360"/>
      </w:pPr>
      <w:rPr>
        <w:rFonts w:ascii="Courier New" w:hAnsi="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16">
    <w:nsid w:val="44D85D42"/>
    <w:multiLevelType w:val="hybridMultilevel"/>
    <w:tmpl w:val="26DE7892"/>
    <w:lvl w:ilvl="0" w:tplc="E9202AEA">
      <w:numFmt w:val="bullet"/>
      <w:lvlText w:val="-"/>
      <w:lvlJc w:val="left"/>
      <w:pPr>
        <w:tabs>
          <w:tab w:val="num" w:pos="360"/>
        </w:tabs>
        <w:ind w:left="360" w:hanging="360"/>
      </w:pPr>
      <w:rPr>
        <w:rFonts w:ascii="Tahoma" w:eastAsia="Times New Roman" w:hAnsi="Tahoma"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7">
    <w:nsid w:val="451A2E6D"/>
    <w:multiLevelType w:val="hybridMultilevel"/>
    <w:tmpl w:val="7DA0FD48"/>
    <w:lvl w:ilvl="0" w:tplc="8318D6BC">
      <w:start w:val="1"/>
      <w:numFmt w:val="bullet"/>
      <w:lvlText w:val=""/>
      <w:lvlJc w:val="left"/>
      <w:pPr>
        <w:tabs>
          <w:tab w:val="num" w:pos="1040"/>
        </w:tabs>
        <w:ind w:left="1021" w:hanging="341"/>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8">
    <w:nsid w:val="454645D2"/>
    <w:multiLevelType w:val="hybridMultilevel"/>
    <w:tmpl w:val="948EA62C"/>
    <w:lvl w:ilvl="0" w:tplc="97A8A442">
      <w:start w:val="1"/>
      <w:numFmt w:val="bullet"/>
      <w:lvlText w:val=""/>
      <w:lvlJc w:val="left"/>
      <w:pPr>
        <w:tabs>
          <w:tab w:val="num" w:pos="360"/>
        </w:tabs>
        <w:ind w:left="360" w:hanging="360"/>
      </w:pPr>
      <w:rPr>
        <w:rFonts w:ascii="Symbol" w:hAnsi="Symbol" w:hint="default"/>
      </w:rPr>
    </w:lvl>
    <w:lvl w:ilvl="1" w:tplc="04324BEC" w:tentative="1">
      <w:start w:val="1"/>
      <w:numFmt w:val="bullet"/>
      <w:lvlText w:val=""/>
      <w:lvlJc w:val="left"/>
      <w:pPr>
        <w:tabs>
          <w:tab w:val="num" w:pos="1080"/>
        </w:tabs>
        <w:ind w:left="1080" w:hanging="360"/>
      </w:pPr>
      <w:rPr>
        <w:rFonts w:ascii="Symbol" w:hAnsi="Symbol" w:hint="default"/>
      </w:rPr>
    </w:lvl>
    <w:lvl w:ilvl="2" w:tplc="0F64D03C" w:tentative="1">
      <w:start w:val="1"/>
      <w:numFmt w:val="bullet"/>
      <w:lvlText w:val=""/>
      <w:lvlJc w:val="left"/>
      <w:pPr>
        <w:tabs>
          <w:tab w:val="num" w:pos="1800"/>
        </w:tabs>
        <w:ind w:left="1800" w:hanging="360"/>
      </w:pPr>
      <w:rPr>
        <w:rFonts w:ascii="Symbol" w:hAnsi="Symbol" w:hint="default"/>
      </w:rPr>
    </w:lvl>
    <w:lvl w:ilvl="3" w:tplc="0ADE3C6E" w:tentative="1">
      <w:start w:val="1"/>
      <w:numFmt w:val="bullet"/>
      <w:lvlText w:val=""/>
      <w:lvlJc w:val="left"/>
      <w:pPr>
        <w:tabs>
          <w:tab w:val="num" w:pos="2520"/>
        </w:tabs>
        <w:ind w:left="2520" w:hanging="360"/>
      </w:pPr>
      <w:rPr>
        <w:rFonts w:ascii="Symbol" w:hAnsi="Symbol" w:hint="default"/>
      </w:rPr>
    </w:lvl>
    <w:lvl w:ilvl="4" w:tplc="DAC8D324" w:tentative="1">
      <w:start w:val="1"/>
      <w:numFmt w:val="bullet"/>
      <w:lvlText w:val=""/>
      <w:lvlJc w:val="left"/>
      <w:pPr>
        <w:tabs>
          <w:tab w:val="num" w:pos="3240"/>
        </w:tabs>
        <w:ind w:left="3240" w:hanging="360"/>
      </w:pPr>
      <w:rPr>
        <w:rFonts w:ascii="Symbol" w:hAnsi="Symbol" w:hint="default"/>
      </w:rPr>
    </w:lvl>
    <w:lvl w:ilvl="5" w:tplc="89505F06" w:tentative="1">
      <w:start w:val="1"/>
      <w:numFmt w:val="bullet"/>
      <w:lvlText w:val=""/>
      <w:lvlJc w:val="left"/>
      <w:pPr>
        <w:tabs>
          <w:tab w:val="num" w:pos="3960"/>
        </w:tabs>
        <w:ind w:left="3960" w:hanging="360"/>
      </w:pPr>
      <w:rPr>
        <w:rFonts w:ascii="Symbol" w:hAnsi="Symbol" w:hint="default"/>
      </w:rPr>
    </w:lvl>
    <w:lvl w:ilvl="6" w:tplc="CE32E87A" w:tentative="1">
      <w:start w:val="1"/>
      <w:numFmt w:val="bullet"/>
      <w:lvlText w:val=""/>
      <w:lvlJc w:val="left"/>
      <w:pPr>
        <w:tabs>
          <w:tab w:val="num" w:pos="4680"/>
        </w:tabs>
        <w:ind w:left="4680" w:hanging="360"/>
      </w:pPr>
      <w:rPr>
        <w:rFonts w:ascii="Symbol" w:hAnsi="Symbol" w:hint="default"/>
      </w:rPr>
    </w:lvl>
    <w:lvl w:ilvl="7" w:tplc="1E0054E2" w:tentative="1">
      <w:start w:val="1"/>
      <w:numFmt w:val="bullet"/>
      <w:lvlText w:val=""/>
      <w:lvlJc w:val="left"/>
      <w:pPr>
        <w:tabs>
          <w:tab w:val="num" w:pos="5400"/>
        </w:tabs>
        <w:ind w:left="5400" w:hanging="360"/>
      </w:pPr>
      <w:rPr>
        <w:rFonts w:ascii="Symbol" w:hAnsi="Symbol" w:hint="default"/>
      </w:rPr>
    </w:lvl>
    <w:lvl w:ilvl="8" w:tplc="DF6A668E" w:tentative="1">
      <w:start w:val="1"/>
      <w:numFmt w:val="bullet"/>
      <w:lvlText w:val=""/>
      <w:lvlJc w:val="left"/>
      <w:pPr>
        <w:tabs>
          <w:tab w:val="num" w:pos="6120"/>
        </w:tabs>
        <w:ind w:left="6120" w:hanging="360"/>
      </w:pPr>
      <w:rPr>
        <w:rFonts w:ascii="Symbol" w:hAnsi="Symbol" w:hint="default"/>
      </w:rPr>
    </w:lvl>
  </w:abstractNum>
  <w:abstractNum w:abstractNumId="119">
    <w:nsid w:val="45F16503"/>
    <w:multiLevelType w:val="hybridMultilevel"/>
    <w:tmpl w:val="454AB932"/>
    <w:lvl w:ilvl="0" w:tplc="E9202AEA">
      <w:numFmt w:val="bullet"/>
      <w:lvlText w:val="-"/>
      <w:lvlJc w:val="left"/>
      <w:pPr>
        <w:tabs>
          <w:tab w:val="num" w:pos="360"/>
        </w:tabs>
        <w:ind w:left="360" w:hanging="360"/>
      </w:pPr>
      <w:rPr>
        <w:rFonts w:ascii="Tahoma" w:eastAsia="Times New Roman" w:hAnsi="Tahoma"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0">
    <w:nsid w:val="4612572C"/>
    <w:multiLevelType w:val="hybridMultilevel"/>
    <w:tmpl w:val="F2321248"/>
    <w:lvl w:ilvl="0" w:tplc="78723308">
      <w:start w:val="1"/>
      <w:numFmt w:val="bullet"/>
      <w:lvlText w:val=""/>
      <w:lvlJc w:val="left"/>
      <w:pPr>
        <w:tabs>
          <w:tab w:val="num" w:pos="397"/>
        </w:tabs>
        <w:ind w:left="397" w:hanging="171"/>
      </w:pPr>
      <w:rPr>
        <w:rFonts w:ascii="Symbol" w:hAnsi="Symbol" w:hint="default"/>
        <w:color w:val="auto"/>
        <w:sz w:val="16"/>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1">
    <w:nsid w:val="469042C6"/>
    <w:multiLevelType w:val="hybridMultilevel"/>
    <w:tmpl w:val="3E408C94"/>
    <w:lvl w:ilvl="0" w:tplc="08090017">
      <w:start w:val="1"/>
      <w:numFmt w:val="lowerLetter"/>
      <w:lvlText w:val="%1)"/>
      <w:lvlJc w:val="left"/>
      <w:pPr>
        <w:tabs>
          <w:tab w:val="num" w:pos="360"/>
        </w:tabs>
        <w:ind w:left="360" w:hanging="360"/>
      </w:pPr>
      <w:rPr>
        <w:rFonts w:cs="Times New Roman"/>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22">
    <w:nsid w:val="46D404EA"/>
    <w:multiLevelType w:val="hybridMultilevel"/>
    <w:tmpl w:val="E4DC6F3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3">
    <w:nsid w:val="475E3082"/>
    <w:multiLevelType w:val="hybridMultilevel"/>
    <w:tmpl w:val="45B0EC06"/>
    <w:lvl w:ilvl="0" w:tplc="E0944640">
      <w:start w:val="1"/>
      <w:numFmt w:val="bullet"/>
      <w:lvlText w:val=""/>
      <w:lvlJc w:val="left"/>
      <w:pPr>
        <w:tabs>
          <w:tab w:val="num" w:pos="358"/>
        </w:tabs>
        <w:ind w:left="358" w:hanging="360"/>
      </w:pPr>
      <w:rPr>
        <w:rFonts w:ascii="Symbol" w:hAnsi="Symbol" w:hint="default"/>
        <w:color w:val="auto"/>
      </w:rPr>
    </w:lvl>
    <w:lvl w:ilvl="1" w:tplc="04090003" w:tentative="1">
      <w:start w:val="1"/>
      <w:numFmt w:val="bullet"/>
      <w:lvlText w:val="o"/>
      <w:lvlJc w:val="left"/>
      <w:pPr>
        <w:tabs>
          <w:tab w:val="num" w:pos="468"/>
        </w:tabs>
        <w:ind w:left="468" w:hanging="360"/>
      </w:pPr>
      <w:rPr>
        <w:rFonts w:ascii="Courier New" w:hAnsi="Courier New" w:hint="default"/>
      </w:rPr>
    </w:lvl>
    <w:lvl w:ilvl="2" w:tplc="04090005" w:tentative="1">
      <w:start w:val="1"/>
      <w:numFmt w:val="bullet"/>
      <w:lvlText w:val=""/>
      <w:lvlJc w:val="left"/>
      <w:pPr>
        <w:tabs>
          <w:tab w:val="num" w:pos="1188"/>
        </w:tabs>
        <w:ind w:left="1188" w:hanging="360"/>
      </w:pPr>
      <w:rPr>
        <w:rFonts w:ascii="Wingdings" w:hAnsi="Wingdings" w:hint="default"/>
      </w:rPr>
    </w:lvl>
    <w:lvl w:ilvl="3" w:tplc="04090001" w:tentative="1">
      <w:start w:val="1"/>
      <w:numFmt w:val="bullet"/>
      <w:lvlText w:val=""/>
      <w:lvlJc w:val="left"/>
      <w:pPr>
        <w:tabs>
          <w:tab w:val="num" w:pos="1908"/>
        </w:tabs>
        <w:ind w:left="1908" w:hanging="360"/>
      </w:pPr>
      <w:rPr>
        <w:rFonts w:ascii="Symbol" w:hAnsi="Symbol" w:hint="default"/>
      </w:rPr>
    </w:lvl>
    <w:lvl w:ilvl="4" w:tplc="04090003" w:tentative="1">
      <w:start w:val="1"/>
      <w:numFmt w:val="bullet"/>
      <w:lvlText w:val="o"/>
      <w:lvlJc w:val="left"/>
      <w:pPr>
        <w:tabs>
          <w:tab w:val="num" w:pos="2628"/>
        </w:tabs>
        <w:ind w:left="2628" w:hanging="360"/>
      </w:pPr>
      <w:rPr>
        <w:rFonts w:ascii="Courier New" w:hAnsi="Courier New" w:hint="default"/>
      </w:rPr>
    </w:lvl>
    <w:lvl w:ilvl="5" w:tplc="04090005" w:tentative="1">
      <w:start w:val="1"/>
      <w:numFmt w:val="bullet"/>
      <w:lvlText w:val=""/>
      <w:lvlJc w:val="left"/>
      <w:pPr>
        <w:tabs>
          <w:tab w:val="num" w:pos="3348"/>
        </w:tabs>
        <w:ind w:left="3348" w:hanging="360"/>
      </w:pPr>
      <w:rPr>
        <w:rFonts w:ascii="Wingdings" w:hAnsi="Wingdings" w:hint="default"/>
      </w:rPr>
    </w:lvl>
    <w:lvl w:ilvl="6" w:tplc="04090001" w:tentative="1">
      <w:start w:val="1"/>
      <w:numFmt w:val="bullet"/>
      <w:lvlText w:val=""/>
      <w:lvlJc w:val="left"/>
      <w:pPr>
        <w:tabs>
          <w:tab w:val="num" w:pos="4068"/>
        </w:tabs>
        <w:ind w:left="4068" w:hanging="360"/>
      </w:pPr>
      <w:rPr>
        <w:rFonts w:ascii="Symbol" w:hAnsi="Symbol" w:hint="default"/>
      </w:rPr>
    </w:lvl>
    <w:lvl w:ilvl="7" w:tplc="04090003" w:tentative="1">
      <w:start w:val="1"/>
      <w:numFmt w:val="bullet"/>
      <w:lvlText w:val="o"/>
      <w:lvlJc w:val="left"/>
      <w:pPr>
        <w:tabs>
          <w:tab w:val="num" w:pos="4788"/>
        </w:tabs>
        <w:ind w:left="4788" w:hanging="360"/>
      </w:pPr>
      <w:rPr>
        <w:rFonts w:ascii="Courier New" w:hAnsi="Courier New" w:hint="default"/>
      </w:rPr>
    </w:lvl>
    <w:lvl w:ilvl="8" w:tplc="04090005" w:tentative="1">
      <w:start w:val="1"/>
      <w:numFmt w:val="bullet"/>
      <w:lvlText w:val=""/>
      <w:lvlJc w:val="left"/>
      <w:pPr>
        <w:tabs>
          <w:tab w:val="num" w:pos="5508"/>
        </w:tabs>
        <w:ind w:left="5508" w:hanging="360"/>
      </w:pPr>
      <w:rPr>
        <w:rFonts w:ascii="Wingdings" w:hAnsi="Wingdings" w:hint="default"/>
      </w:rPr>
    </w:lvl>
  </w:abstractNum>
  <w:abstractNum w:abstractNumId="124">
    <w:nsid w:val="47DD2185"/>
    <w:multiLevelType w:val="hybridMultilevel"/>
    <w:tmpl w:val="7AEC3258"/>
    <w:lvl w:ilvl="0" w:tplc="08090001">
      <w:start w:val="1"/>
      <w:numFmt w:val="decimal"/>
      <w:lvlText w:val="%1)"/>
      <w:lvlJc w:val="left"/>
      <w:pPr>
        <w:tabs>
          <w:tab w:val="num" w:pos="720"/>
        </w:tabs>
        <w:ind w:left="720" w:hanging="360"/>
      </w:pPr>
      <w:rPr>
        <w:rFonts w:cs="Times New Roman"/>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25">
    <w:nsid w:val="48285E29"/>
    <w:multiLevelType w:val="hybridMultilevel"/>
    <w:tmpl w:val="631C9E84"/>
    <w:lvl w:ilvl="0" w:tplc="A0601136">
      <w:start w:val="1"/>
      <w:numFmt w:val="bullet"/>
      <w:lvlText w:val=""/>
      <w:lvlJc w:val="left"/>
      <w:pPr>
        <w:tabs>
          <w:tab w:val="num" w:pos="1450"/>
        </w:tabs>
        <w:ind w:left="1450" w:hanging="360"/>
      </w:pPr>
      <w:rPr>
        <w:rFonts w:ascii="Symbol" w:hAnsi="Symbol" w:hint="default"/>
        <w:color w:val="auto"/>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26">
    <w:nsid w:val="488F66D8"/>
    <w:multiLevelType w:val="hybridMultilevel"/>
    <w:tmpl w:val="987A185C"/>
    <w:lvl w:ilvl="0" w:tplc="52480706">
      <w:start w:val="1"/>
      <w:numFmt w:val="bullet"/>
      <w:lvlText w:val=""/>
      <w:lvlJc w:val="left"/>
      <w:pPr>
        <w:tabs>
          <w:tab w:val="num" w:pos="2520"/>
        </w:tabs>
        <w:ind w:left="2520" w:hanging="360"/>
      </w:pPr>
      <w:rPr>
        <w:rFonts w:ascii="Symbol" w:hAnsi="Symbol" w:hint="default"/>
        <w:color w:val="auto"/>
      </w:rPr>
    </w:lvl>
    <w:lvl w:ilvl="1" w:tplc="04090003">
      <w:start w:val="1"/>
      <w:numFmt w:val="bullet"/>
      <w:lvlText w:val="o"/>
      <w:lvlJc w:val="left"/>
      <w:pPr>
        <w:tabs>
          <w:tab w:val="num" w:pos="3240"/>
        </w:tabs>
        <w:ind w:left="3240" w:hanging="360"/>
      </w:pPr>
      <w:rPr>
        <w:rFonts w:ascii="Courier New" w:hAnsi="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start w:val="1"/>
      <w:numFmt w:val="bullet"/>
      <w:lvlText w:val=""/>
      <w:lvlJc w:val="left"/>
      <w:pPr>
        <w:tabs>
          <w:tab w:val="num" w:pos="4680"/>
        </w:tabs>
        <w:ind w:left="4680" w:hanging="360"/>
      </w:pPr>
      <w:rPr>
        <w:rFonts w:ascii="Symbol" w:hAnsi="Symbol" w:hint="default"/>
      </w:rPr>
    </w:lvl>
    <w:lvl w:ilvl="4" w:tplc="04090003">
      <w:start w:val="1"/>
      <w:numFmt w:val="bullet"/>
      <w:lvlText w:val="o"/>
      <w:lvlJc w:val="left"/>
      <w:pPr>
        <w:tabs>
          <w:tab w:val="num" w:pos="5400"/>
        </w:tabs>
        <w:ind w:left="5400" w:hanging="360"/>
      </w:pPr>
      <w:rPr>
        <w:rFonts w:ascii="Courier New" w:hAnsi="Courier New" w:hint="default"/>
      </w:rPr>
    </w:lvl>
    <w:lvl w:ilvl="5" w:tplc="04090005">
      <w:start w:val="1"/>
      <w:numFmt w:val="bullet"/>
      <w:lvlText w:val=""/>
      <w:lvlJc w:val="left"/>
      <w:pPr>
        <w:tabs>
          <w:tab w:val="num" w:pos="6120"/>
        </w:tabs>
        <w:ind w:left="6120" w:hanging="360"/>
      </w:pPr>
      <w:rPr>
        <w:rFonts w:ascii="Wingdings" w:hAnsi="Wingdings" w:hint="default"/>
      </w:rPr>
    </w:lvl>
    <w:lvl w:ilvl="6" w:tplc="04090001">
      <w:start w:val="1"/>
      <w:numFmt w:val="bullet"/>
      <w:lvlText w:val=""/>
      <w:lvlJc w:val="left"/>
      <w:pPr>
        <w:tabs>
          <w:tab w:val="num" w:pos="6840"/>
        </w:tabs>
        <w:ind w:left="6840" w:hanging="360"/>
      </w:pPr>
      <w:rPr>
        <w:rFonts w:ascii="Symbol" w:hAnsi="Symbol" w:hint="default"/>
      </w:rPr>
    </w:lvl>
    <w:lvl w:ilvl="7" w:tplc="04090003">
      <w:start w:val="1"/>
      <w:numFmt w:val="bullet"/>
      <w:lvlText w:val="o"/>
      <w:lvlJc w:val="left"/>
      <w:pPr>
        <w:tabs>
          <w:tab w:val="num" w:pos="7560"/>
        </w:tabs>
        <w:ind w:left="7560" w:hanging="360"/>
      </w:pPr>
      <w:rPr>
        <w:rFonts w:ascii="Courier New" w:hAnsi="Courier New" w:hint="default"/>
      </w:rPr>
    </w:lvl>
    <w:lvl w:ilvl="8" w:tplc="04090005">
      <w:start w:val="1"/>
      <w:numFmt w:val="bullet"/>
      <w:lvlText w:val=""/>
      <w:lvlJc w:val="left"/>
      <w:pPr>
        <w:tabs>
          <w:tab w:val="num" w:pos="8280"/>
        </w:tabs>
        <w:ind w:left="8280" w:hanging="360"/>
      </w:pPr>
      <w:rPr>
        <w:rFonts w:ascii="Wingdings" w:hAnsi="Wingdings" w:hint="default"/>
      </w:rPr>
    </w:lvl>
  </w:abstractNum>
  <w:abstractNum w:abstractNumId="127">
    <w:nsid w:val="4A99195A"/>
    <w:multiLevelType w:val="hybridMultilevel"/>
    <w:tmpl w:val="CD921462"/>
    <w:lvl w:ilvl="0" w:tplc="1C09001B">
      <w:start w:val="1"/>
      <w:numFmt w:val="lowerRoman"/>
      <w:lvlText w:val="%1."/>
      <w:lvlJc w:val="right"/>
      <w:pPr>
        <w:ind w:left="1560" w:hanging="360"/>
      </w:pPr>
      <w:rPr>
        <w:rFonts w:cs="Times New Roman"/>
      </w:rPr>
    </w:lvl>
    <w:lvl w:ilvl="1" w:tplc="8684086C">
      <w:start w:val="1"/>
      <w:numFmt w:val="lowerRoman"/>
      <w:lvlText w:val="%2."/>
      <w:lvlJc w:val="right"/>
      <w:pPr>
        <w:tabs>
          <w:tab w:val="num" w:pos="2100"/>
        </w:tabs>
        <w:ind w:left="2100" w:hanging="180"/>
      </w:pPr>
      <w:rPr>
        <w:rFonts w:cs="Times New Roman" w:hint="default"/>
      </w:rPr>
    </w:lvl>
    <w:lvl w:ilvl="2" w:tplc="1C09001B" w:tentative="1">
      <w:start w:val="1"/>
      <w:numFmt w:val="lowerRoman"/>
      <w:lvlText w:val="%3."/>
      <w:lvlJc w:val="right"/>
      <w:pPr>
        <w:ind w:left="3000" w:hanging="180"/>
      </w:pPr>
      <w:rPr>
        <w:rFonts w:cs="Times New Roman"/>
      </w:rPr>
    </w:lvl>
    <w:lvl w:ilvl="3" w:tplc="1C09000F" w:tentative="1">
      <w:start w:val="1"/>
      <w:numFmt w:val="decimal"/>
      <w:lvlText w:val="%4."/>
      <w:lvlJc w:val="left"/>
      <w:pPr>
        <w:ind w:left="3720" w:hanging="360"/>
      </w:pPr>
      <w:rPr>
        <w:rFonts w:cs="Times New Roman"/>
      </w:rPr>
    </w:lvl>
    <w:lvl w:ilvl="4" w:tplc="1C090019" w:tentative="1">
      <w:start w:val="1"/>
      <w:numFmt w:val="lowerLetter"/>
      <w:lvlText w:val="%5."/>
      <w:lvlJc w:val="left"/>
      <w:pPr>
        <w:ind w:left="4440" w:hanging="360"/>
      </w:pPr>
      <w:rPr>
        <w:rFonts w:cs="Times New Roman"/>
      </w:rPr>
    </w:lvl>
    <w:lvl w:ilvl="5" w:tplc="1C09001B" w:tentative="1">
      <w:start w:val="1"/>
      <w:numFmt w:val="lowerRoman"/>
      <w:lvlText w:val="%6."/>
      <w:lvlJc w:val="right"/>
      <w:pPr>
        <w:ind w:left="5160" w:hanging="180"/>
      </w:pPr>
      <w:rPr>
        <w:rFonts w:cs="Times New Roman"/>
      </w:rPr>
    </w:lvl>
    <w:lvl w:ilvl="6" w:tplc="1C09000F" w:tentative="1">
      <w:start w:val="1"/>
      <w:numFmt w:val="decimal"/>
      <w:lvlText w:val="%7."/>
      <w:lvlJc w:val="left"/>
      <w:pPr>
        <w:ind w:left="5880" w:hanging="360"/>
      </w:pPr>
      <w:rPr>
        <w:rFonts w:cs="Times New Roman"/>
      </w:rPr>
    </w:lvl>
    <w:lvl w:ilvl="7" w:tplc="1C090019" w:tentative="1">
      <w:start w:val="1"/>
      <w:numFmt w:val="lowerLetter"/>
      <w:lvlText w:val="%8."/>
      <w:lvlJc w:val="left"/>
      <w:pPr>
        <w:ind w:left="6600" w:hanging="360"/>
      </w:pPr>
      <w:rPr>
        <w:rFonts w:cs="Times New Roman"/>
      </w:rPr>
    </w:lvl>
    <w:lvl w:ilvl="8" w:tplc="1C09001B" w:tentative="1">
      <w:start w:val="1"/>
      <w:numFmt w:val="lowerRoman"/>
      <w:lvlText w:val="%9."/>
      <w:lvlJc w:val="right"/>
      <w:pPr>
        <w:ind w:left="7320" w:hanging="180"/>
      </w:pPr>
      <w:rPr>
        <w:rFonts w:cs="Times New Roman"/>
      </w:rPr>
    </w:lvl>
  </w:abstractNum>
  <w:abstractNum w:abstractNumId="128">
    <w:nsid w:val="4AC35176"/>
    <w:multiLevelType w:val="multilevel"/>
    <w:tmpl w:val="C748AD20"/>
    <w:lvl w:ilvl="0">
      <w:start w:val="3"/>
      <w:numFmt w:val="decimal"/>
      <w:lvlText w:val="%1"/>
      <w:lvlJc w:val="left"/>
      <w:pPr>
        <w:tabs>
          <w:tab w:val="num" w:pos="720"/>
        </w:tabs>
        <w:ind w:left="720" w:hanging="720"/>
      </w:pPr>
      <w:rPr>
        <w:rFonts w:cs="Times New Roman" w:hint="default"/>
      </w:rPr>
    </w:lvl>
    <w:lvl w:ilvl="1">
      <w:start w:val="7"/>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29">
    <w:nsid w:val="4B217CDF"/>
    <w:multiLevelType w:val="hybridMultilevel"/>
    <w:tmpl w:val="6F2431E8"/>
    <w:lvl w:ilvl="0" w:tplc="1C090001">
      <w:start w:val="1"/>
      <w:numFmt w:val="bullet"/>
      <w:lvlText w:val=""/>
      <w:lvlJc w:val="left"/>
      <w:pPr>
        <w:tabs>
          <w:tab w:val="num" w:pos="1440"/>
        </w:tabs>
        <w:ind w:left="1440" w:hanging="360"/>
      </w:pPr>
      <w:rPr>
        <w:rFonts w:ascii="Symbol" w:hAnsi="Symbol" w:hint="default"/>
      </w:rPr>
    </w:lvl>
    <w:lvl w:ilvl="1" w:tplc="1C090003" w:tentative="1">
      <w:start w:val="1"/>
      <w:numFmt w:val="bullet"/>
      <w:lvlText w:val="o"/>
      <w:lvlJc w:val="left"/>
      <w:pPr>
        <w:tabs>
          <w:tab w:val="num" w:pos="2160"/>
        </w:tabs>
        <w:ind w:left="2160" w:hanging="360"/>
      </w:pPr>
      <w:rPr>
        <w:rFonts w:ascii="Courier New" w:hAnsi="Courier New" w:hint="default"/>
      </w:rPr>
    </w:lvl>
    <w:lvl w:ilvl="2" w:tplc="1C090005" w:tentative="1">
      <w:start w:val="1"/>
      <w:numFmt w:val="bullet"/>
      <w:lvlText w:val=""/>
      <w:lvlJc w:val="left"/>
      <w:pPr>
        <w:tabs>
          <w:tab w:val="num" w:pos="2880"/>
        </w:tabs>
        <w:ind w:left="2880" w:hanging="360"/>
      </w:pPr>
      <w:rPr>
        <w:rFonts w:ascii="Wingdings" w:hAnsi="Wingdings" w:hint="default"/>
      </w:rPr>
    </w:lvl>
    <w:lvl w:ilvl="3" w:tplc="1C090001" w:tentative="1">
      <w:start w:val="1"/>
      <w:numFmt w:val="bullet"/>
      <w:lvlText w:val=""/>
      <w:lvlJc w:val="left"/>
      <w:pPr>
        <w:tabs>
          <w:tab w:val="num" w:pos="3600"/>
        </w:tabs>
        <w:ind w:left="3600" w:hanging="360"/>
      </w:pPr>
      <w:rPr>
        <w:rFonts w:ascii="Symbol" w:hAnsi="Symbol" w:hint="default"/>
      </w:rPr>
    </w:lvl>
    <w:lvl w:ilvl="4" w:tplc="1C090003" w:tentative="1">
      <w:start w:val="1"/>
      <w:numFmt w:val="bullet"/>
      <w:lvlText w:val="o"/>
      <w:lvlJc w:val="left"/>
      <w:pPr>
        <w:tabs>
          <w:tab w:val="num" w:pos="4320"/>
        </w:tabs>
        <w:ind w:left="4320" w:hanging="360"/>
      </w:pPr>
      <w:rPr>
        <w:rFonts w:ascii="Courier New" w:hAnsi="Courier New" w:hint="default"/>
      </w:rPr>
    </w:lvl>
    <w:lvl w:ilvl="5" w:tplc="1C090005" w:tentative="1">
      <w:start w:val="1"/>
      <w:numFmt w:val="bullet"/>
      <w:lvlText w:val=""/>
      <w:lvlJc w:val="left"/>
      <w:pPr>
        <w:tabs>
          <w:tab w:val="num" w:pos="5040"/>
        </w:tabs>
        <w:ind w:left="5040" w:hanging="360"/>
      </w:pPr>
      <w:rPr>
        <w:rFonts w:ascii="Wingdings" w:hAnsi="Wingdings" w:hint="default"/>
      </w:rPr>
    </w:lvl>
    <w:lvl w:ilvl="6" w:tplc="1C090001" w:tentative="1">
      <w:start w:val="1"/>
      <w:numFmt w:val="bullet"/>
      <w:lvlText w:val=""/>
      <w:lvlJc w:val="left"/>
      <w:pPr>
        <w:tabs>
          <w:tab w:val="num" w:pos="5760"/>
        </w:tabs>
        <w:ind w:left="5760" w:hanging="360"/>
      </w:pPr>
      <w:rPr>
        <w:rFonts w:ascii="Symbol" w:hAnsi="Symbol" w:hint="default"/>
      </w:rPr>
    </w:lvl>
    <w:lvl w:ilvl="7" w:tplc="1C090003" w:tentative="1">
      <w:start w:val="1"/>
      <w:numFmt w:val="bullet"/>
      <w:lvlText w:val="o"/>
      <w:lvlJc w:val="left"/>
      <w:pPr>
        <w:tabs>
          <w:tab w:val="num" w:pos="6480"/>
        </w:tabs>
        <w:ind w:left="6480" w:hanging="360"/>
      </w:pPr>
      <w:rPr>
        <w:rFonts w:ascii="Courier New" w:hAnsi="Courier New" w:hint="default"/>
      </w:rPr>
    </w:lvl>
    <w:lvl w:ilvl="8" w:tplc="1C090005" w:tentative="1">
      <w:start w:val="1"/>
      <w:numFmt w:val="bullet"/>
      <w:lvlText w:val=""/>
      <w:lvlJc w:val="left"/>
      <w:pPr>
        <w:tabs>
          <w:tab w:val="num" w:pos="7200"/>
        </w:tabs>
        <w:ind w:left="7200" w:hanging="360"/>
      </w:pPr>
      <w:rPr>
        <w:rFonts w:ascii="Wingdings" w:hAnsi="Wingdings" w:hint="default"/>
      </w:rPr>
    </w:lvl>
  </w:abstractNum>
  <w:abstractNum w:abstractNumId="130">
    <w:nsid w:val="4B343E94"/>
    <w:multiLevelType w:val="hybridMultilevel"/>
    <w:tmpl w:val="D27452CE"/>
    <w:lvl w:ilvl="0" w:tplc="F7D0A736">
      <w:start w:val="1"/>
      <w:numFmt w:val="bullet"/>
      <w:lvlText w:val=""/>
      <w:lvlJc w:val="left"/>
      <w:pPr>
        <w:tabs>
          <w:tab w:val="num" w:pos="528"/>
        </w:tabs>
        <w:ind w:left="528" w:hanging="171"/>
      </w:pPr>
      <w:rPr>
        <w:rFonts w:ascii="Symbol" w:hAnsi="Symbol" w:hint="default"/>
        <w:color w:val="auto"/>
      </w:rPr>
    </w:lvl>
    <w:lvl w:ilvl="1" w:tplc="BD003B70">
      <w:start w:val="2"/>
      <w:numFmt w:val="decimal"/>
      <w:lvlText w:val="%2."/>
      <w:lvlJc w:val="left"/>
      <w:pPr>
        <w:tabs>
          <w:tab w:val="num" w:pos="1797"/>
        </w:tabs>
        <w:ind w:left="1797" w:hanging="360"/>
      </w:pPr>
      <w:rPr>
        <w:rFonts w:cs="Times New Roman" w:hint="default"/>
      </w:rPr>
    </w:lvl>
    <w:lvl w:ilvl="2" w:tplc="04090005">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131">
    <w:nsid w:val="4CE36C1B"/>
    <w:multiLevelType w:val="hybridMultilevel"/>
    <w:tmpl w:val="1CB6D8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2">
    <w:nsid w:val="4D1E2C82"/>
    <w:multiLevelType w:val="hybridMultilevel"/>
    <w:tmpl w:val="DB8C4496"/>
    <w:lvl w:ilvl="0" w:tplc="1C09000F">
      <w:start w:val="1"/>
      <w:numFmt w:val="decimal"/>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33">
    <w:nsid w:val="4DC67295"/>
    <w:multiLevelType w:val="hybridMultilevel"/>
    <w:tmpl w:val="1A7C582A"/>
    <w:lvl w:ilvl="0" w:tplc="08090017">
      <w:start w:val="1"/>
      <w:numFmt w:val="lowerLetter"/>
      <w:lvlText w:val="%1)"/>
      <w:lvlJc w:val="left"/>
      <w:pPr>
        <w:tabs>
          <w:tab w:val="num" w:pos="360"/>
        </w:tabs>
        <w:ind w:left="360" w:hanging="360"/>
      </w:pPr>
      <w:rPr>
        <w:rFonts w:cs="Times New Roman"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4">
    <w:nsid w:val="4E792C9F"/>
    <w:multiLevelType w:val="hybridMultilevel"/>
    <w:tmpl w:val="F1EA3D9A"/>
    <w:lvl w:ilvl="0" w:tplc="F7D0A736">
      <w:start w:val="1"/>
      <w:numFmt w:val="bullet"/>
      <w:lvlText w:val=""/>
      <w:lvlJc w:val="left"/>
      <w:pPr>
        <w:tabs>
          <w:tab w:val="num" w:pos="284"/>
        </w:tabs>
        <w:ind w:left="284" w:hanging="171"/>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5">
    <w:nsid w:val="4F6A6706"/>
    <w:multiLevelType w:val="hybridMultilevel"/>
    <w:tmpl w:val="34563D9E"/>
    <w:lvl w:ilvl="0" w:tplc="2FA06CFE">
      <w:start w:val="1"/>
      <w:numFmt w:val="bullet"/>
      <w:lvlText w:val=""/>
      <w:lvlJc w:val="left"/>
      <w:pPr>
        <w:tabs>
          <w:tab w:val="num" w:pos="633"/>
        </w:tabs>
        <w:ind w:left="633" w:hanging="360"/>
      </w:pPr>
      <w:rPr>
        <w:rFonts w:ascii="Symbol" w:hAnsi="Symbol" w:hint="default"/>
      </w:rPr>
    </w:lvl>
    <w:lvl w:ilvl="1" w:tplc="BD003B70">
      <w:start w:val="2"/>
      <w:numFmt w:val="decimal"/>
      <w:lvlText w:val="%2."/>
      <w:lvlJc w:val="left"/>
      <w:pPr>
        <w:tabs>
          <w:tab w:val="num" w:pos="1713"/>
        </w:tabs>
        <w:ind w:left="1713" w:hanging="360"/>
      </w:pPr>
      <w:rPr>
        <w:rFonts w:cs="Times New Roman" w:hint="default"/>
      </w:rPr>
    </w:lvl>
    <w:lvl w:ilvl="2" w:tplc="04090005">
      <w:start w:val="1"/>
      <w:numFmt w:val="bullet"/>
      <w:lvlText w:val=""/>
      <w:lvlJc w:val="left"/>
      <w:pPr>
        <w:tabs>
          <w:tab w:val="num" w:pos="2433"/>
        </w:tabs>
        <w:ind w:left="2433" w:hanging="360"/>
      </w:pPr>
      <w:rPr>
        <w:rFonts w:ascii="Wingdings" w:hAnsi="Wingdings" w:hint="default"/>
      </w:rPr>
    </w:lvl>
    <w:lvl w:ilvl="3" w:tplc="04090001" w:tentative="1">
      <w:start w:val="1"/>
      <w:numFmt w:val="bullet"/>
      <w:lvlText w:val=""/>
      <w:lvlJc w:val="left"/>
      <w:pPr>
        <w:tabs>
          <w:tab w:val="num" w:pos="3153"/>
        </w:tabs>
        <w:ind w:left="3153" w:hanging="360"/>
      </w:pPr>
      <w:rPr>
        <w:rFonts w:ascii="Symbol" w:hAnsi="Symbol" w:hint="default"/>
      </w:rPr>
    </w:lvl>
    <w:lvl w:ilvl="4" w:tplc="04090003" w:tentative="1">
      <w:start w:val="1"/>
      <w:numFmt w:val="bullet"/>
      <w:lvlText w:val="o"/>
      <w:lvlJc w:val="left"/>
      <w:pPr>
        <w:tabs>
          <w:tab w:val="num" w:pos="3873"/>
        </w:tabs>
        <w:ind w:left="3873" w:hanging="360"/>
      </w:pPr>
      <w:rPr>
        <w:rFonts w:ascii="Courier New" w:hAnsi="Courier New" w:hint="default"/>
      </w:rPr>
    </w:lvl>
    <w:lvl w:ilvl="5" w:tplc="04090005" w:tentative="1">
      <w:start w:val="1"/>
      <w:numFmt w:val="bullet"/>
      <w:lvlText w:val=""/>
      <w:lvlJc w:val="left"/>
      <w:pPr>
        <w:tabs>
          <w:tab w:val="num" w:pos="4593"/>
        </w:tabs>
        <w:ind w:left="4593" w:hanging="360"/>
      </w:pPr>
      <w:rPr>
        <w:rFonts w:ascii="Wingdings" w:hAnsi="Wingdings" w:hint="default"/>
      </w:rPr>
    </w:lvl>
    <w:lvl w:ilvl="6" w:tplc="04090001" w:tentative="1">
      <w:start w:val="1"/>
      <w:numFmt w:val="bullet"/>
      <w:lvlText w:val=""/>
      <w:lvlJc w:val="left"/>
      <w:pPr>
        <w:tabs>
          <w:tab w:val="num" w:pos="5313"/>
        </w:tabs>
        <w:ind w:left="5313" w:hanging="360"/>
      </w:pPr>
      <w:rPr>
        <w:rFonts w:ascii="Symbol" w:hAnsi="Symbol" w:hint="default"/>
      </w:rPr>
    </w:lvl>
    <w:lvl w:ilvl="7" w:tplc="04090003" w:tentative="1">
      <w:start w:val="1"/>
      <w:numFmt w:val="bullet"/>
      <w:lvlText w:val="o"/>
      <w:lvlJc w:val="left"/>
      <w:pPr>
        <w:tabs>
          <w:tab w:val="num" w:pos="6033"/>
        </w:tabs>
        <w:ind w:left="6033" w:hanging="360"/>
      </w:pPr>
      <w:rPr>
        <w:rFonts w:ascii="Courier New" w:hAnsi="Courier New" w:hint="default"/>
      </w:rPr>
    </w:lvl>
    <w:lvl w:ilvl="8" w:tplc="04090005" w:tentative="1">
      <w:start w:val="1"/>
      <w:numFmt w:val="bullet"/>
      <w:lvlText w:val=""/>
      <w:lvlJc w:val="left"/>
      <w:pPr>
        <w:tabs>
          <w:tab w:val="num" w:pos="6753"/>
        </w:tabs>
        <w:ind w:left="6753" w:hanging="360"/>
      </w:pPr>
      <w:rPr>
        <w:rFonts w:ascii="Wingdings" w:hAnsi="Wingdings" w:hint="default"/>
      </w:rPr>
    </w:lvl>
  </w:abstractNum>
  <w:abstractNum w:abstractNumId="136">
    <w:nsid w:val="504F2403"/>
    <w:multiLevelType w:val="hybridMultilevel"/>
    <w:tmpl w:val="80C6A8C4"/>
    <w:lvl w:ilvl="0" w:tplc="E0944640">
      <w:start w:val="1"/>
      <w:numFmt w:val="bullet"/>
      <w:lvlText w:val=""/>
      <w:lvlJc w:val="left"/>
      <w:pPr>
        <w:tabs>
          <w:tab w:val="num" w:pos="893"/>
        </w:tabs>
        <w:ind w:left="893" w:hanging="360"/>
      </w:pPr>
      <w:rPr>
        <w:rFonts w:ascii="Symbol" w:hAnsi="Symbol" w:hint="default"/>
        <w:color w:val="auto"/>
        <w:sz w:val="16"/>
      </w:rPr>
    </w:lvl>
    <w:lvl w:ilvl="1" w:tplc="04090001">
      <w:start w:val="1"/>
      <w:numFmt w:val="bullet"/>
      <w:lvlText w:val=""/>
      <w:lvlJc w:val="left"/>
      <w:pPr>
        <w:tabs>
          <w:tab w:val="num" w:pos="1860"/>
        </w:tabs>
        <w:ind w:left="1860" w:hanging="360"/>
      </w:pPr>
      <w:rPr>
        <w:rFonts w:ascii="Symbol" w:hAnsi="Symbol" w:hint="default"/>
        <w:color w:val="auto"/>
      </w:rPr>
    </w:lvl>
    <w:lvl w:ilvl="2" w:tplc="08090005" w:tentative="1">
      <w:start w:val="1"/>
      <w:numFmt w:val="bullet"/>
      <w:lvlText w:val=""/>
      <w:lvlJc w:val="left"/>
      <w:pPr>
        <w:tabs>
          <w:tab w:val="num" w:pos="2580"/>
        </w:tabs>
        <w:ind w:left="2580" w:hanging="360"/>
      </w:pPr>
      <w:rPr>
        <w:rFonts w:ascii="Wingdings" w:hAnsi="Wingdings" w:hint="default"/>
      </w:rPr>
    </w:lvl>
    <w:lvl w:ilvl="3" w:tplc="08090001" w:tentative="1">
      <w:start w:val="1"/>
      <w:numFmt w:val="bullet"/>
      <w:lvlText w:val=""/>
      <w:lvlJc w:val="left"/>
      <w:pPr>
        <w:tabs>
          <w:tab w:val="num" w:pos="3300"/>
        </w:tabs>
        <w:ind w:left="3300" w:hanging="360"/>
      </w:pPr>
      <w:rPr>
        <w:rFonts w:ascii="Symbol" w:hAnsi="Symbol" w:hint="default"/>
      </w:rPr>
    </w:lvl>
    <w:lvl w:ilvl="4" w:tplc="08090003" w:tentative="1">
      <w:start w:val="1"/>
      <w:numFmt w:val="bullet"/>
      <w:lvlText w:val="o"/>
      <w:lvlJc w:val="left"/>
      <w:pPr>
        <w:tabs>
          <w:tab w:val="num" w:pos="4020"/>
        </w:tabs>
        <w:ind w:left="4020" w:hanging="360"/>
      </w:pPr>
      <w:rPr>
        <w:rFonts w:ascii="Courier New" w:hAnsi="Courier New" w:hint="default"/>
      </w:rPr>
    </w:lvl>
    <w:lvl w:ilvl="5" w:tplc="08090005" w:tentative="1">
      <w:start w:val="1"/>
      <w:numFmt w:val="bullet"/>
      <w:lvlText w:val=""/>
      <w:lvlJc w:val="left"/>
      <w:pPr>
        <w:tabs>
          <w:tab w:val="num" w:pos="4740"/>
        </w:tabs>
        <w:ind w:left="4740" w:hanging="360"/>
      </w:pPr>
      <w:rPr>
        <w:rFonts w:ascii="Wingdings" w:hAnsi="Wingdings" w:hint="default"/>
      </w:rPr>
    </w:lvl>
    <w:lvl w:ilvl="6" w:tplc="08090001" w:tentative="1">
      <w:start w:val="1"/>
      <w:numFmt w:val="bullet"/>
      <w:lvlText w:val=""/>
      <w:lvlJc w:val="left"/>
      <w:pPr>
        <w:tabs>
          <w:tab w:val="num" w:pos="5460"/>
        </w:tabs>
        <w:ind w:left="5460" w:hanging="360"/>
      </w:pPr>
      <w:rPr>
        <w:rFonts w:ascii="Symbol" w:hAnsi="Symbol" w:hint="default"/>
      </w:rPr>
    </w:lvl>
    <w:lvl w:ilvl="7" w:tplc="08090003" w:tentative="1">
      <w:start w:val="1"/>
      <w:numFmt w:val="bullet"/>
      <w:lvlText w:val="o"/>
      <w:lvlJc w:val="left"/>
      <w:pPr>
        <w:tabs>
          <w:tab w:val="num" w:pos="6180"/>
        </w:tabs>
        <w:ind w:left="6180" w:hanging="360"/>
      </w:pPr>
      <w:rPr>
        <w:rFonts w:ascii="Courier New" w:hAnsi="Courier New" w:hint="default"/>
      </w:rPr>
    </w:lvl>
    <w:lvl w:ilvl="8" w:tplc="08090005" w:tentative="1">
      <w:start w:val="1"/>
      <w:numFmt w:val="bullet"/>
      <w:lvlText w:val=""/>
      <w:lvlJc w:val="left"/>
      <w:pPr>
        <w:tabs>
          <w:tab w:val="num" w:pos="6900"/>
        </w:tabs>
        <w:ind w:left="6900" w:hanging="360"/>
      </w:pPr>
      <w:rPr>
        <w:rFonts w:ascii="Wingdings" w:hAnsi="Wingdings" w:hint="default"/>
      </w:rPr>
    </w:lvl>
  </w:abstractNum>
  <w:abstractNum w:abstractNumId="137">
    <w:nsid w:val="50785466"/>
    <w:multiLevelType w:val="hybridMultilevel"/>
    <w:tmpl w:val="1AB6394E"/>
    <w:lvl w:ilvl="0" w:tplc="E9202AEA">
      <w:numFmt w:val="bullet"/>
      <w:lvlText w:val="-"/>
      <w:lvlJc w:val="left"/>
      <w:pPr>
        <w:tabs>
          <w:tab w:val="num" w:pos="360"/>
        </w:tabs>
        <w:ind w:left="360" w:hanging="360"/>
      </w:pPr>
      <w:rPr>
        <w:rFonts w:ascii="Tahoma" w:eastAsia="Times New Roman" w:hAnsi="Tahoma"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8">
    <w:nsid w:val="50824C42"/>
    <w:multiLevelType w:val="multilevel"/>
    <w:tmpl w:val="893C6D0E"/>
    <w:lvl w:ilvl="0">
      <w:start w:val="2"/>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1443"/>
        </w:tabs>
        <w:ind w:left="1443" w:hanging="720"/>
      </w:pPr>
      <w:rPr>
        <w:rFonts w:cs="Times New Roman" w:hint="default"/>
      </w:rPr>
    </w:lvl>
    <w:lvl w:ilvl="2">
      <w:start w:val="1"/>
      <w:numFmt w:val="decimal"/>
      <w:lvlText w:val="%1.%2.%3"/>
      <w:lvlJc w:val="left"/>
      <w:pPr>
        <w:tabs>
          <w:tab w:val="num" w:pos="2166"/>
        </w:tabs>
        <w:ind w:left="2166" w:hanging="720"/>
      </w:pPr>
      <w:rPr>
        <w:rFonts w:cs="Times New Roman" w:hint="default"/>
      </w:rPr>
    </w:lvl>
    <w:lvl w:ilvl="3">
      <w:start w:val="1"/>
      <w:numFmt w:val="decimal"/>
      <w:lvlText w:val="%1.%2.%3.%4"/>
      <w:lvlJc w:val="left"/>
      <w:pPr>
        <w:tabs>
          <w:tab w:val="num" w:pos="2889"/>
        </w:tabs>
        <w:ind w:left="2889" w:hanging="720"/>
      </w:pPr>
      <w:rPr>
        <w:rFonts w:cs="Times New Roman" w:hint="default"/>
      </w:rPr>
    </w:lvl>
    <w:lvl w:ilvl="4">
      <w:start w:val="1"/>
      <w:numFmt w:val="decimal"/>
      <w:lvlText w:val="%1.%2.%3.%4.%5"/>
      <w:lvlJc w:val="left"/>
      <w:pPr>
        <w:tabs>
          <w:tab w:val="num" w:pos="3972"/>
        </w:tabs>
        <w:ind w:left="3972" w:hanging="1080"/>
      </w:pPr>
      <w:rPr>
        <w:rFonts w:cs="Times New Roman" w:hint="default"/>
      </w:rPr>
    </w:lvl>
    <w:lvl w:ilvl="5">
      <w:start w:val="1"/>
      <w:numFmt w:val="decimal"/>
      <w:lvlText w:val="%1.%2.%3.%4.%5.%6"/>
      <w:lvlJc w:val="left"/>
      <w:pPr>
        <w:tabs>
          <w:tab w:val="num" w:pos="4695"/>
        </w:tabs>
        <w:ind w:left="4695" w:hanging="1080"/>
      </w:pPr>
      <w:rPr>
        <w:rFonts w:cs="Times New Roman" w:hint="default"/>
      </w:rPr>
    </w:lvl>
    <w:lvl w:ilvl="6">
      <w:start w:val="1"/>
      <w:numFmt w:val="decimal"/>
      <w:lvlText w:val="%1.%2.%3.%4.%5.%6.%7"/>
      <w:lvlJc w:val="left"/>
      <w:pPr>
        <w:tabs>
          <w:tab w:val="num" w:pos="5778"/>
        </w:tabs>
        <w:ind w:left="5778" w:hanging="1440"/>
      </w:pPr>
      <w:rPr>
        <w:rFonts w:cs="Times New Roman" w:hint="default"/>
      </w:rPr>
    </w:lvl>
    <w:lvl w:ilvl="7">
      <w:start w:val="1"/>
      <w:numFmt w:val="decimal"/>
      <w:lvlText w:val="%1.%2.%3.%4.%5.%6.%7.%8"/>
      <w:lvlJc w:val="left"/>
      <w:pPr>
        <w:tabs>
          <w:tab w:val="num" w:pos="6501"/>
        </w:tabs>
        <w:ind w:left="6501" w:hanging="1440"/>
      </w:pPr>
      <w:rPr>
        <w:rFonts w:cs="Times New Roman" w:hint="default"/>
      </w:rPr>
    </w:lvl>
    <w:lvl w:ilvl="8">
      <w:start w:val="1"/>
      <w:numFmt w:val="decimal"/>
      <w:lvlText w:val="%1.%2.%3.%4.%5.%6.%7.%8.%9"/>
      <w:lvlJc w:val="left"/>
      <w:pPr>
        <w:tabs>
          <w:tab w:val="num" w:pos="7584"/>
        </w:tabs>
        <w:ind w:left="7584" w:hanging="1800"/>
      </w:pPr>
      <w:rPr>
        <w:rFonts w:cs="Times New Roman" w:hint="default"/>
      </w:rPr>
    </w:lvl>
  </w:abstractNum>
  <w:abstractNum w:abstractNumId="139">
    <w:nsid w:val="509772B0"/>
    <w:multiLevelType w:val="multilevel"/>
    <w:tmpl w:val="1D8C05BA"/>
    <w:lvl w:ilvl="0">
      <w:start w:val="5"/>
      <w:numFmt w:val="decimal"/>
      <w:lvlText w:val="%1."/>
      <w:lvlJc w:val="left"/>
      <w:pPr>
        <w:tabs>
          <w:tab w:val="num" w:pos="375"/>
        </w:tabs>
        <w:ind w:left="375" w:hanging="37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0">
    <w:nsid w:val="50F630E9"/>
    <w:multiLevelType w:val="hybridMultilevel"/>
    <w:tmpl w:val="EF0C4B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1">
    <w:nsid w:val="51C77A3D"/>
    <w:multiLevelType w:val="hybridMultilevel"/>
    <w:tmpl w:val="9642FC66"/>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hint="default"/>
      </w:rPr>
    </w:lvl>
    <w:lvl w:ilvl="5" w:tplc="04090005">
      <w:start w:val="1"/>
      <w:numFmt w:val="bullet"/>
      <w:lvlText w:val=""/>
      <w:lvlJc w:val="left"/>
      <w:pPr>
        <w:tabs>
          <w:tab w:val="num" w:pos="5400"/>
        </w:tabs>
        <w:ind w:left="5400" w:hanging="360"/>
      </w:pPr>
      <w:rPr>
        <w:rFonts w:ascii="Wingdings" w:hAnsi="Wingdings" w:hint="default"/>
      </w:rPr>
    </w:lvl>
    <w:lvl w:ilvl="6" w:tplc="04090001">
      <w:start w:val="1"/>
      <w:numFmt w:val="bullet"/>
      <w:lvlText w:val=""/>
      <w:lvlJc w:val="left"/>
      <w:pPr>
        <w:tabs>
          <w:tab w:val="num" w:pos="6120"/>
        </w:tabs>
        <w:ind w:left="6120" w:hanging="360"/>
      </w:pPr>
      <w:rPr>
        <w:rFonts w:ascii="Symbol" w:hAnsi="Symbol" w:hint="default"/>
      </w:rPr>
    </w:lvl>
    <w:lvl w:ilvl="7" w:tplc="04090003">
      <w:start w:val="1"/>
      <w:numFmt w:val="bullet"/>
      <w:lvlText w:val="o"/>
      <w:lvlJc w:val="left"/>
      <w:pPr>
        <w:tabs>
          <w:tab w:val="num" w:pos="6840"/>
        </w:tabs>
        <w:ind w:left="6840" w:hanging="360"/>
      </w:pPr>
      <w:rPr>
        <w:rFonts w:ascii="Courier New" w:hAnsi="Courier New" w:hint="default"/>
      </w:rPr>
    </w:lvl>
    <w:lvl w:ilvl="8" w:tplc="04090005">
      <w:start w:val="1"/>
      <w:numFmt w:val="bullet"/>
      <w:lvlText w:val=""/>
      <w:lvlJc w:val="left"/>
      <w:pPr>
        <w:tabs>
          <w:tab w:val="num" w:pos="7560"/>
        </w:tabs>
        <w:ind w:left="7560" w:hanging="360"/>
      </w:pPr>
      <w:rPr>
        <w:rFonts w:ascii="Wingdings" w:hAnsi="Wingdings" w:hint="default"/>
      </w:rPr>
    </w:lvl>
  </w:abstractNum>
  <w:abstractNum w:abstractNumId="142">
    <w:nsid w:val="51D34EA2"/>
    <w:multiLevelType w:val="multilevel"/>
    <w:tmpl w:val="E86E6F10"/>
    <w:lvl w:ilvl="0">
      <w:start w:val="4"/>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960"/>
        </w:tabs>
        <w:ind w:left="960" w:hanging="720"/>
      </w:pPr>
      <w:rPr>
        <w:rFonts w:cs="Times New Roman" w:hint="default"/>
      </w:rPr>
    </w:lvl>
    <w:lvl w:ilvl="2">
      <w:start w:val="3"/>
      <w:numFmt w:val="decimal"/>
      <w:lvlText w:val="%1.%2.%3"/>
      <w:lvlJc w:val="left"/>
      <w:pPr>
        <w:tabs>
          <w:tab w:val="num" w:pos="1200"/>
        </w:tabs>
        <w:ind w:left="1200" w:hanging="720"/>
      </w:pPr>
      <w:rPr>
        <w:rFonts w:cs="Times New Roman" w:hint="default"/>
      </w:rPr>
    </w:lvl>
    <w:lvl w:ilvl="3">
      <w:start w:val="4"/>
      <w:numFmt w:val="decimal"/>
      <w:lvlText w:val="%1.%2.%3.%4"/>
      <w:lvlJc w:val="left"/>
      <w:pPr>
        <w:tabs>
          <w:tab w:val="num" w:pos="1800"/>
        </w:tabs>
        <w:ind w:left="1800" w:hanging="1080"/>
      </w:pPr>
      <w:rPr>
        <w:rFonts w:cs="Times New Roman" w:hint="default"/>
      </w:rPr>
    </w:lvl>
    <w:lvl w:ilvl="4">
      <w:start w:val="1"/>
      <w:numFmt w:val="decimal"/>
      <w:lvlText w:val="%1.%2.%3.%4.%5"/>
      <w:lvlJc w:val="left"/>
      <w:pPr>
        <w:tabs>
          <w:tab w:val="num" w:pos="2040"/>
        </w:tabs>
        <w:ind w:left="2040" w:hanging="1080"/>
      </w:pPr>
      <w:rPr>
        <w:rFonts w:cs="Times New Roman" w:hint="default"/>
      </w:rPr>
    </w:lvl>
    <w:lvl w:ilvl="5">
      <w:start w:val="1"/>
      <w:numFmt w:val="decimal"/>
      <w:lvlText w:val="%1.%2.%3.%4.%5.%6"/>
      <w:lvlJc w:val="left"/>
      <w:pPr>
        <w:tabs>
          <w:tab w:val="num" w:pos="2640"/>
        </w:tabs>
        <w:ind w:left="2640" w:hanging="1440"/>
      </w:pPr>
      <w:rPr>
        <w:rFonts w:cs="Times New Roman" w:hint="default"/>
      </w:rPr>
    </w:lvl>
    <w:lvl w:ilvl="6">
      <w:start w:val="1"/>
      <w:numFmt w:val="decimal"/>
      <w:lvlText w:val="%1.%2.%3.%4.%5.%6.%7"/>
      <w:lvlJc w:val="left"/>
      <w:pPr>
        <w:tabs>
          <w:tab w:val="num" w:pos="2880"/>
        </w:tabs>
        <w:ind w:left="2880" w:hanging="1440"/>
      </w:pPr>
      <w:rPr>
        <w:rFonts w:cs="Times New Roman" w:hint="default"/>
      </w:rPr>
    </w:lvl>
    <w:lvl w:ilvl="7">
      <w:start w:val="1"/>
      <w:numFmt w:val="decimal"/>
      <w:lvlText w:val="%1.%2.%3.%4.%5.%6.%7.%8"/>
      <w:lvlJc w:val="left"/>
      <w:pPr>
        <w:tabs>
          <w:tab w:val="num" w:pos="3480"/>
        </w:tabs>
        <w:ind w:left="3480" w:hanging="1800"/>
      </w:pPr>
      <w:rPr>
        <w:rFonts w:cs="Times New Roman" w:hint="default"/>
      </w:rPr>
    </w:lvl>
    <w:lvl w:ilvl="8">
      <w:start w:val="1"/>
      <w:numFmt w:val="decimal"/>
      <w:lvlText w:val="%1.%2.%3.%4.%5.%6.%7.%8.%9"/>
      <w:lvlJc w:val="left"/>
      <w:pPr>
        <w:tabs>
          <w:tab w:val="num" w:pos="3720"/>
        </w:tabs>
        <w:ind w:left="3720" w:hanging="1800"/>
      </w:pPr>
      <w:rPr>
        <w:rFonts w:cs="Times New Roman" w:hint="default"/>
      </w:rPr>
    </w:lvl>
  </w:abstractNum>
  <w:abstractNum w:abstractNumId="143">
    <w:nsid w:val="52D570C8"/>
    <w:multiLevelType w:val="hybridMultilevel"/>
    <w:tmpl w:val="E00E12F6"/>
    <w:lvl w:ilvl="0" w:tplc="1C090001">
      <w:start w:val="1"/>
      <w:numFmt w:val="bullet"/>
      <w:lvlText w:val=""/>
      <w:lvlJc w:val="left"/>
      <w:pPr>
        <w:ind w:left="768" w:hanging="360"/>
      </w:pPr>
      <w:rPr>
        <w:rFonts w:ascii="Symbol" w:hAnsi="Symbol" w:hint="default"/>
      </w:rPr>
    </w:lvl>
    <w:lvl w:ilvl="1" w:tplc="1C090003" w:tentative="1">
      <w:start w:val="1"/>
      <w:numFmt w:val="bullet"/>
      <w:lvlText w:val="o"/>
      <w:lvlJc w:val="left"/>
      <w:pPr>
        <w:ind w:left="1488" w:hanging="360"/>
      </w:pPr>
      <w:rPr>
        <w:rFonts w:ascii="Courier New" w:hAnsi="Courier New" w:hint="default"/>
      </w:rPr>
    </w:lvl>
    <w:lvl w:ilvl="2" w:tplc="1C090005" w:tentative="1">
      <w:start w:val="1"/>
      <w:numFmt w:val="bullet"/>
      <w:lvlText w:val=""/>
      <w:lvlJc w:val="left"/>
      <w:pPr>
        <w:ind w:left="2208" w:hanging="360"/>
      </w:pPr>
      <w:rPr>
        <w:rFonts w:ascii="Wingdings" w:hAnsi="Wingdings" w:hint="default"/>
      </w:rPr>
    </w:lvl>
    <w:lvl w:ilvl="3" w:tplc="1C090001" w:tentative="1">
      <w:start w:val="1"/>
      <w:numFmt w:val="bullet"/>
      <w:lvlText w:val=""/>
      <w:lvlJc w:val="left"/>
      <w:pPr>
        <w:ind w:left="2928" w:hanging="360"/>
      </w:pPr>
      <w:rPr>
        <w:rFonts w:ascii="Symbol" w:hAnsi="Symbol" w:hint="default"/>
      </w:rPr>
    </w:lvl>
    <w:lvl w:ilvl="4" w:tplc="1C090003" w:tentative="1">
      <w:start w:val="1"/>
      <w:numFmt w:val="bullet"/>
      <w:lvlText w:val="o"/>
      <w:lvlJc w:val="left"/>
      <w:pPr>
        <w:ind w:left="3648" w:hanging="360"/>
      </w:pPr>
      <w:rPr>
        <w:rFonts w:ascii="Courier New" w:hAnsi="Courier New" w:hint="default"/>
      </w:rPr>
    </w:lvl>
    <w:lvl w:ilvl="5" w:tplc="1C090005" w:tentative="1">
      <w:start w:val="1"/>
      <w:numFmt w:val="bullet"/>
      <w:lvlText w:val=""/>
      <w:lvlJc w:val="left"/>
      <w:pPr>
        <w:ind w:left="4368" w:hanging="360"/>
      </w:pPr>
      <w:rPr>
        <w:rFonts w:ascii="Wingdings" w:hAnsi="Wingdings" w:hint="default"/>
      </w:rPr>
    </w:lvl>
    <w:lvl w:ilvl="6" w:tplc="1C090001" w:tentative="1">
      <w:start w:val="1"/>
      <w:numFmt w:val="bullet"/>
      <w:lvlText w:val=""/>
      <w:lvlJc w:val="left"/>
      <w:pPr>
        <w:ind w:left="5088" w:hanging="360"/>
      </w:pPr>
      <w:rPr>
        <w:rFonts w:ascii="Symbol" w:hAnsi="Symbol" w:hint="default"/>
      </w:rPr>
    </w:lvl>
    <w:lvl w:ilvl="7" w:tplc="1C090003" w:tentative="1">
      <w:start w:val="1"/>
      <w:numFmt w:val="bullet"/>
      <w:lvlText w:val="o"/>
      <w:lvlJc w:val="left"/>
      <w:pPr>
        <w:ind w:left="5808" w:hanging="360"/>
      </w:pPr>
      <w:rPr>
        <w:rFonts w:ascii="Courier New" w:hAnsi="Courier New" w:hint="default"/>
      </w:rPr>
    </w:lvl>
    <w:lvl w:ilvl="8" w:tplc="1C090005" w:tentative="1">
      <w:start w:val="1"/>
      <w:numFmt w:val="bullet"/>
      <w:lvlText w:val=""/>
      <w:lvlJc w:val="left"/>
      <w:pPr>
        <w:ind w:left="6528" w:hanging="360"/>
      </w:pPr>
      <w:rPr>
        <w:rFonts w:ascii="Wingdings" w:hAnsi="Wingdings" w:hint="default"/>
      </w:rPr>
    </w:lvl>
  </w:abstractNum>
  <w:abstractNum w:abstractNumId="144">
    <w:nsid w:val="534C55A4"/>
    <w:multiLevelType w:val="hybridMultilevel"/>
    <w:tmpl w:val="84E245AC"/>
    <w:lvl w:ilvl="0" w:tplc="F7D0A736">
      <w:start w:val="1"/>
      <w:numFmt w:val="bullet"/>
      <w:lvlText w:val=""/>
      <w:lvlJc w:val="left"/>
      <w:pPr>
        <w:tabs>
          <w:tab w:val="num" w:pos="1011"/>
        </w:tabs>
        <w:ind w:left="1011" w:hanging="171"/>
      </w:pPr>
      <w:rPr>
        <w:rFonts w:ascii="Symbol" w:hAnsi="Symbol" w:hint="default"/>
        <w:color w:val="auto"/>
      </w:rPr>
    </w:lvl>
    <w:lvl w:ilvl="1" w:tplc="1C090019">
      <w:start w:val="1"/>
      <w:numFmt w:val="lowerLetter"/>
      <w:lvlText w:val="%2."/>
      <w:lvlJc w:val="left"/>
      <w:pPr>
        <w:ind w:left="1800" w:hanging="360"/>
      </w:pPr>
      <w:rPr>
        <w:rFonts w:cs="Times New Roman"/>
      </w:rPr>
    </w:lvl>
    <w:lvl w:ilvl="2" w:tplc="1C09001B">
      <w:start w:val="1"/>
      <w:numFmt w:val="lowerRoman"/>
      <w:lvlText w:val="%3."/>
      <w:lvlJc w:val="right"/>
      <w:pPr>
        <w:ind w:left="2520" w:hanging="180"/>
      </w:pPr>
      <w:rPr>
        <w:rFonts w:cs="Times New Roman"/>
      </w:rPr>
    </w:lvl>
    <w:lvl w:ilvl="3" w:tplc="1C09000F">
      <w:start w:val="1"/>
      <w:numFmt w:val="decimal"/>
      <w:lvlText w:val="%4."/>
      <w:lvlJc w:val="left"/>
      <w:pPr>
        <w:ind w:left="3240" w:hanging="360"/>
      </w:pPr>
      <w:rPr>
        <w:rFonts w:cs="Times New Roman"/>
      </w:rPr>
    </w:lvl>
    <w:lvl w:ilvl="4" w:tplc="1C090019">
      <w:start w:val="1"/>
      <w:numFmt w:val="lowerLetter"/>
      <w:lvlText w:val="%5."/>
      <w:lvlJc w:val="left"/>
      <w:pPr>
        <w:ind w:left="3960" w:hanging="360"/>
      </w:pPr>
      <w:rPr>
        <w:rFonts w:cs="Times New Roman"/>
      </w:rPr>
    </w:lvl>
    <w:lvl w:ilvl="5" w:tplc="1C09001B">
      <w:start w:val="1"/>
      <w:numFmt w:val="lowerRoman"/>
      <w:lvlText w:val="%6."/>
      <w:lvlJc w:val="right"/>
      <w:pPr>
        <w:ind w:left="4680" w:hanging="180"/>
      </w:pPr>
      <w:rPr>
        <w:rFonts w:cs="Times New Roman"/>
      </w:rPr>
    </w:lvl>
    <w:lvl w:ilvl="6" w:tplc="1C09000F">
      <w:start w:val="1"/>
      <w:numFmt w:val="decimal"/>
      <w:lvlText w:val="%7."/>
      <w:lvlJc w:val="left"/>
      <w:pPr>
        <w:ind w:left="5400" w:hanging="360"/>
      </w:pPr>
      <w:rPr>
        <w:rFonts w:cs="Times New Roman"/>
      </w:rPr>
    </w:lvl>
    <w:lvl w:ilvl="7" w:tplc="1C090019">
      <w:start w:val="1"/>
      <w:numFmt w:val="lowerLetter"/>
      <w:lvlText w:val="%8."/>
      <w:lvlJc w:val="left"/>
      <w:pPr>
        <w:ind w:left="6120" w:hanging="360"/>
      </w:pPr>
      <w:rPr>
        <w:rFonts w:cs="Times New Roman"/>
      </w:rPr>
    </w:lvl>
    <w:lvl w:ilvl="8" w:tplc="1C09001B">
      <w:start w:val="1"/>
      <w:numFmt w:val="lowerRoman"/>
      <w:lvlText w:val="%9."/>
      <w:lvlJc w:val="right"/>
      <w:pPr>
        <w:ind w:left="6840" w:hanging="180"/>
      </w:pPr>
      <w:rPr>
        <w:rFonts w:cs="Times New Roman"/>
      </w:rPr>
    </w:lvl>
  </w:abstractNum>
  <w:abstractNum w:abstractNumId="145">
    <w:nsid w:val="539D72AF"/>
    <w:multiLevelType w:val="hybridMultilevel"/>
    <w:tmpl w:val="CDC24246"/>
    <w:lvl w:ilvl="0" w:tplc="04090001">
      <w:start w:val="1"/>
      <w:numFmt w:val="bullet"/>
      <w:lvlText w:val="•"/>
      <w:lvlJc w:val="left"/>
      <w:pPr>
        <w:tabs>
          <w:tab w:val="num" w:pos="720"/>
        </w:tabs>
        <w:ind w:left="720" w:hanging="360"/>
      </w:pPr>
      <w:rPr>
        <w:rFonts w:ascii="Times New Roman" w:hAnsi="Times New Roman" w:hint="default"/>
      </w:rPr>
    </w:lvl>
    <w:lvl w:ilvl="1" w:tplc="04090003">
      <w:start w:val="165"/>
      <w:numFmt w:val="bullet"/>
      <w:lvlText w:val="•"/>
      <w:lvlJc w:val="left"/>
      <w:pPr>
        <w:tabs>
          <w:tab w:val="num" w:pos="1440"/>
        </w:tabs>
        <w:ind w:left="1440" w:hanging="360"/>
      </w:pPr>
      <w:rPr>
        <w:rFonts w:ascii="Times New Roman" w:hAnsi="Times New Roman" w:hint="default"/>
      </w:rPr>
    </w:lvl>
    <w:lvl w:ilvl="2" w:tplc="04090005">
      <w:start w:val="165"/>
      <w:numFmt w:val="bullet"/>
      <w:lvlText w:val="•"/>
      <w:lvlJc w:val="left"/>
      <w:pPr>
        <w:tabs>
          <w:tab w:val="num" w:pos="2160"/>
        </w:tabs>
        <w:ind w:left="2160" w:hanging="360"/>
      </w:pPr>
      <w:rPr>
        <w:rFonts w:ascii="Times New Roman" w:hAnsi="Times New Roman" w:hint="default"/>
      </w:rPr>
    </w:lvl>
    <w:lvl w:ilvl="3" w:tplc="04090001" w:tentative="1">
      <w:start w:val="1"/>
      <w:numFmt w:val="bullet"/>
      <w:lvlText w:val="•"/>
      <w:lvlJc w:val="left"/>
      <w:pPr>
        <w:tabs>
          <w:tab w:val="num" w:pos="2880"/>
        </w:tabs>
        <w:ind w:left="2880" w:hanging="360"/>
      </w:pPr>
      <w:rPr>
        <w:rFonts w:ascii="Times New Roman" w:hAnsi="Times New Roman" w:hint="default"/>
      </w:rPr>
    </w:lvl>
    <w:lvl w:ilvl="4" w:tplc="04090003" w:tentative="1">
      <w:start w:val="1"/>
      <w:numFmt w:val="bullet"/>
      <w:lvlText w:val="•"/>
      <w:lvlJc w:val="left"/>
      <w:pPr>
        <w:tabs>
          <w:tab w:val="num" w:pos="3600"/>
        </w:tabs>
        <w:ind w:left="3600" w:hanging="360"/>
      </w:pPr>
      <w:rPr>
        <w:rFonts w:ascii="Times New Roman" w:hAnsi="Times New Roman" w:hint="default"/>
      </w:rPr>
    </w:lvl>
    <w:lvl w:ilvl="5" w:tplc="04090005" w:tentative="1">
      <w:start w:val="1"/>
      <w:numFmt w:val="bullet"/>
      <w:lvlText w:val="•"/>
      <w:lvlJc w:val="left"/>
      <w:pPr>
        <w:tabs>
          <w:tab w:val="num" w:pos="4320"/>
        </w:tabs>
        <w:ind w:left="4320" w:hanging="360"/>
      </w:pPr>
      <w:rPr>
        <w:rFonts w:ascii="Times New Roman" w:hAnsi="Times New Roman" w:hint="default"/>
      </w:rPr>
    </w:lvl>
    <w:lvl w:ilvl="6" w:tplc="04090001" w:tentative="1">
      <w:start w:val="1"/>
      <w:numFmt w:val="bullet"/>
      <w:lvlText w:val="•"/>
      <w:lvlJc w:val="left"/>
      <w:pPr>
        <w:tabs>
          <w:tab w:val="num" w:pos="5040"/>
        </w:tabs>
        <w:ind w:left="5040" w:hanging="360"/>
      </w:pPr>
      <w:rPr>
        <w:rFonts w:ascii="Times New Roman" w:hAnsi="Times New Roman" w:hint="default"/>
      </w:rPr>
    </w:lvl>
    <w:lvl w:ilvl="7" w:tplc="04090003" w:tentative="1">
      <w:start w:val="1"/>
      <w:numFmt w:val="bullet"/>
      <w:lvlText w:val="•"/>
      <w:lvlJc w:val="left"/>
      <w:pPr>
        <w:tabs>
          <w:tab w:val="num" w:pos="5760"/>
        </w:tabs>
        <w:ind w:left="5760" w:hanging="360"/>
      </w:pPr>
      <w:rPr>
        <w:rFonts w:ascii="Times New Roman" w:hAnsi="Times New Roman" w:hint="default"/>
      </w:rPr>
    </w:lvl>
    <w:lvl w:ilvl="8" w:tplc="04090005" w:tentative="1">
      <w:start w:val="1"/>
      <w:numFmt w:val="bullet"/>
      <w:lvlText w:val="•"/>
      <w:lvlJc w:val="left"/>
      <w:pPr>
        <w:tabs>
          <w:tab w:val="num" w:pos="6480"/>
        </w:tabs>
        <w:ind w:left="6480" w:hanging="360"/>
      </w:pPr>
      <w:rPr>
        <w:rFonts w:ascii="Times New Roman" w:hAnsi="Times New Roman" w:hint="default"/>
      </w:rPr>
    </w:lvl>
  </w:abstractNum>
  <w:abstractNum w:abstractNumId="146">
    <w:nsid w:val="54EB10A4"/>
    <w:multiLevelType w:val="hybridMultilevel"/>
    <w:tmpl w:val="4516B69E"/>
    <w:lvl w:ilvl="0" w:tplc="2CA8A8DE">
      <w:numFmt w:val="bullet"/>
      <w:lvlText w:val="-"/>
      <w:lvlJc w:val="left"/>
      <w:pPr>
        <w:tabs>
          <w:tab w:val="num" w:pos="1080"/>
        </w:tabs>
        <w:ind w:left="1080" w:hanging="360"/>
      </w:pPr>
      <w:rPr>
        <w:rFonts w:ascii="Arial" w:eastAsia="Times New Roman" w:hAnsi="Arial" w:hint="default"/>
      </w:rPr>
    </w:lvl>
    <w:lvl w:ilvl="1" w:tplc="0409000F">
      <w:start w:val="1"/>
      <w:numFmt w:val="decimal"/>
      <w:lvlText w:val="%2."/>
      <w:lvlJc w:val="left"/>
      <w:pPr>
        <w:tabs>
          <w:tab w:val="num" w:pos="1800"/>
        </w:tabs>
        <w:ind w:left="1800" w:hanging="360"/>
      </w:pPr>
      <w:rPr>
        <w:rFonts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7">
    <w:nsid w:val="55BB2511"/>
    <w:multiLevelType w:val="hybridMultilevel"/>
    <w:tmpl w:val="8812A53E"/>
    <w:lvl w:ilvl="0" w:tplc="FFFFFFFF">
      <w:start w:val="1"/>
      <w:numFmt w:val="bullet"/>
      <w:lvlText w:val=""/>
      <w:lvlJc w:val="left"/>
      <w:pPr>
        <w:tabs>
          <w:tab w:val="num" w:pos="1906"/>
        </w:tabs>
        <w:ind w:left="1906" w:hanging="360"/>
      </w:pPr>
      <w:rPr>
        <w:rFonts w:ascii="Symbol" w:hAnsi="Symbol" w:hint="default"/>
        <w:color w:val="auto"/>
        <w:sz w:val="16"/>
      </w:rPr>
    </w:lvl>
    <w:lvl w:ilvl="1" w:tplc="FFFFFFFF">
      <w:start w:val="1"/>
      <w:numFmt w:val="bullet"/>
      <w:lvlText w:val=""/>
      <w:lvlJc w:val="left"/>
      <w:pPr>
        <w:tabs>
          <w:tab w:val="num" w:pos="2760"/>
        </w:tabs>
        <w:ind w:left="2760" w:hanging="360"/>
      </w:pPr>
      <w:rPr>
        <w:rFonts w:ascii="Symbol" w:hAnsi="Symbol" w:hint="default"/>
        <w:color w:val="auto"/>
        <w:sz w:val="16"/>
      </w:rPr>
    </w:lvl>
    <w:lvl w:ilvl="2" w:tplc="FFFFFFFF" w:tentative="1">
      <w:start w:val="1"/>
      <w:numFmt w:val="bullet"/>
      <w:lvlText w:val=""/>
      <w:lvlJc w:val="left"/>
      <w:pPr>
        <w:tabs>
          <w:tab w:val="num" w:pos="3480"/>
        </w:tabs>
        <w:ind w:left="3480" w:hanging="360"/>
      </w:pPr>
      <w:rPr>
        <w:rFonts w:ascii="Wingdings" w:hAnsi="Wingdings" w:hint="default"/>
      </w:rPr>
    </w:lvl>
    <w:lvl w:ilvl="3" w:tplc="FFFFFFFF" w:tentative="1">
      <w:start w:val="1"/>
      <w:numFmt w:val="bullet"/>
      <w:lvlText w:val=""/>
      <w:lvlJc w:val="left"/>
      <w:pPr>
        <w:tabs>
          <w:tab w:val="num" w:pos="4200"/>
        </w:tabs>
        <w:ind w:left="4200" w:hanging="360"/>
      </w:pPr>
      <w:rPr>
        <w:rFonts w:ascii="Symbol" w:hAnsi="Symbol" w:hint="default"/>
      </w:rPr>
    </w:lvl>
    <w:lvl w:ilvl="4" w:tplc="FFFFFFFF" w:tentative="1">
      <w:start w:val="1"/>
      <w:numFmt w:val="bullet"/>
      <w:lvlText w:val="o"/>
      <w:lvlJc w:val="left"/>
      <w:pPr>
        <w:tabs>
          <w:tab w:val="num" w:pos="4920"/>
        </w:tabs>
        <w:ind w:left="4920" w:hanging="360"/>
      </w:pPr>
      <w:rPr>
        <w:rFonts w:ascii="Courier New" w:hAnsi="Courier New" w:hint="default"/>
      </w:rPr>
    </w:lvl>
    <w:lvl w:ilvl="5" w:tplc="FFFFFFFF" w:tentative="1">
      <w:start w:val="1"/>
      <w:numFmt w:val="bullet"/>
      <w:lvlText w:val=""/>
      <w:lvlJc w:val="left"/>
      <w:pPr>
        <w:tabs>
          <w:tab w:val="num" w:pos="5640"/>
        </w:tabs>
        <w:ind w:left="5640" w:hanging="360"/>
      </w:pPr>
      <w:rPr>
        <w:rFonts w:ascii="Wingdings" w:hAnsi="Wingdings" w:hint="default"/>
      </w:rPr>
    </w:lvl>
    <w:lvl w:ilvl="6" w:tplc="FFFFFFFF" w:tentative="1">
      <w:start w:val="1"/>
      <w:numFmt w:val="bullet"/>
      <w:lvlText w:val=""/>
      <w:lvlJc w:val="left"/>
      <w:pPr>
        <w:tabs>
          <w:tab w:val="num" w:pos="6360"/>
        </w:tabs>
        <w:ind w:left="6360" w:hanging="360"/>
      </w:pPr>
      <w:rPr>
        <w:rFonts w:ascii="Symbol" w:hAnsi="Symbol" w:hint="default"/>
      </w:rPr>
    </w:lvl>
    <w:lvl w:ilvl="7" w:tplc="FFFFFFFF" w:tentative="1">
      <w:start w:val="1"/>
      <w:numFmt w:val="bullet"/>
      <w:lvlText w:val="o"/>
      <w:lvlJc w:val="left"/>
      <w:pPr>
        <w:tabs>
          <w:tab w:val="num" w:pos="7080"/>
        </w:tabs>
        <w:ind w:left="7080" w:hanging="360"/>
      </w:pPr>
      <w:rPr>
        <w:rFonts w:ascii="Courier New" w:hAnsi="Courier New" w:hint="default"/>
      </w:rPr>
    </w:lvl>
    <w:lvl w:ilvl="8" w:tplc="FFFFFFFF" w:tentative="1">
      <w:start w:val="1"/>
      <w:numFmt w:val="bullet"/>
      <w:lvlText w:val=""/>
      <w:lvlJc w:val="left"/>
      <w:pPr>
        <w:tabs>
          <w:tab w:val="num" w:pos="7800"/>
        </w:tabs>
        <w:ind w:left="7800" w:hanging="360"/>
      </w:pPr>
      <w:rPr>
        <w:rFonts w:ascii="Wingdings" w:hAnsi="Wingdings" w:hint="default"/>
      </w:rPr>
    </w:lvl>
  </w:abstractNum>
  <w:abstractNum w:abstractNumId="148">
    <w:nsid w:val="55BB2996"/>
    <w:multiLevelType w:val="hybridMultilevel"/>
    <w:tmpl w:val="5204CA04"/>
    <w:lvl w:ilvl="0" w:tplc="E0944640">
      <w:start w:val="1"/>
      <w:numFmt w:val="bullet"/>
      <w:lvlText w:val=""/>
      <w:lvlJc w:val="left"/>
      <w:pPr>
        <w:tabs>
          <w:tab w:val="num" w:pos="1011"/>
        </w:tabs>
        <w:ind w:left="1011" w:hanging="171"/>
      </w:pPr>
      <w:rPr>
        <w:rFonts w:ascii="Symbol" w:hAnsi="Symbol" w:hint="default"/>
        <w:color w:val="auto"/>
      </w:rPr>
    </w:lvl>
    <w:lvl w:ilvl="1" w:tplc="1C090001">
      <w:start w:val="1"/>
      <w:numFmt w:val="bullet"/>
      <w:lvlText w:val="o"/>
      <w:lvlJc w:val="left"/>
      <w:pPr>
        <w:tabs>
          <w:tab w:val="num" w:pos="2167"/>
        </w:tabs>
        <w:ind w:left="2167" w:hanging="360"/>
      </w:pPr>
      <w:rPr>
        <w:rFonts w:ascii="Courier New" w:hAnsi="Courier New" w:hint="default"/>
      </w:rPr>
    </w:lvl>
    <w:lvl w:ilvl="2" w:tplc="08090005" w:tentative="1">
      <w:start w:val="1"/>
      <w:numFmt w:val="bullet"/>
      <w:lvlText w:val=""/>
      <w:lvlJc w:val="left"/>
      <w:pPr>
        <w:tabs>
          <w:tab w:val="num" w:pos="2887"/>
        </w:tabs>
        <w:ind w:left="2887" w:hanging="360"/>
      </w:pPr>
      <w:rPr>
        <w:rFonts w:ascii="Wingdings" w:hAnsi="Wingdings" w:hint="default"/>
      </w:rPr>
    </w:lvl>
    <w:lvl w:ilvl="3" w:tplc="08090001" w:tentative="1">
      <w:start w:val="1"/>
      <w:numFmt w:val="bullet"/>
      <w:lvlText w:val=""/>
      <w:lvlJc w:val="left"/>
      <w:pPr>
        <w:tabs>
          <w:tab w:val="num" w:pos="3607"/>
        </w:tabs>
        <w:ind w:left="3607" w:hanging="360"/>
      </w:pPr>
      <w:rPr>
        <w:rFonts w:ascii="Symbol" w:hAnsi="Symbol" w:hint="default"/>
      </w:rPr>
    </w:lvl>
    <w:lvl w:ilvl="4" w:tplc="08090003" w:tentative="1">
      <w:start w:val="1"/>
      <w:numFmt w:val="bullet"/>
      <w:lvlText w:val="o"/>
      <w:lvlJc w:val="left"/>
      <w:pPr>
        <w:tabs>
          <w:tab w:val="num" w:pos="4327"/>
        </w:tabs>
        <w:ind w:left="4327" w:hanging="360"/>
      </w:pPr>
      <w:rPr>
        <w:rFonts w:ascii="Courier New" w:hAnsi="Courier New" w:hint="default"/>
      </w:rPr>
    </w:lvl>
    <w:lvl w:ilvl="5" w:tplc="08090005" w:tentative="1">
      <w:start w:val="1"/>
      <w:numFmt w:val="bullet"/>
      <w:lvlText w:val=""/>
      <w:lvlJc w:val="left"/>
      <w:pPr>
        <w:tabs>
          <w:tab w:val="num" w:pos="5047"/>
        </w:tabs>
        <w:ind w:left="5047" w:hanging="360"/>
      </w:pPr>
      <w:rPr>
        <w:rFonts w:ascii="Wingdings" w:hAnsi="Wingdings" w:hint="default"/>
      </w:rPr>
    </w:lvl>
    <w:lvl w:ilvl="6" w:tplc="08090001" w:tentative="1">
      <w:start w:val="1"/>
      <w:numFmt w:val="bullet"/>
      <w:lvlText w:val=""/>
      <w:lvlJc w:val="left"/>
      <w:pPr>
        <w:tabs>
          <w:tab w:val="num" w:pos="5767"/>
        </w:tabs>
        <w:ind w:left="5767" w:hanging="360"/>
      </w:pPr>
      <w:rPr>
        <w:rFonts w:ascii="Symbol" w:hAnsi="Symbol" w:hint="default"/>
      </w:rPr>
    </w:lvl>
    <w:lvl w:ilvl="7" w:tplc="08090003" w:tentative="1">
      <w:start w:val="1"/>
      <w:numFmt w:val="bullet"/>
      <w:lvlText w:val="o"/>
      <w:lvlJc w:val="left"/>
      <w:pPr>
        <w:tabs>
          <w:tab w:val="num" w:pos="6487"/>
        </w:tabs>
        <w:ind w:left="6487" w:hanging="360"/>
      </w:pPr>
      <w:rPr>
        <w:rFonts w:ascii="Courier New" w:hAnsi="Courier New" w:hint="default"/>
      </w:rPr>
    </w:lvl>
    <w:lvl w:ilvl="8" w:tplc="08090005" w:tentative="1">
      <w:start w:val="1"/>
      <w:numFmt w:val="bullet"/>
      <w:lvlText w:val=""/>
      <w:lvlJc w:val="left"/>
      <w:pPr>
        <w:tabs>
          <w:tab w:val="num" w:pos="7207"/>
        </w:tabs>
        <w:ind w:left="7207" w:hanging="360"/>
      </w:pPr>
      <w:rPr>
        <w:rFonts w:ascii="Wingdings" w:hAnsi="Wingdings" w:hint="default"/>
      </w:rPr>
    </w:lvl>
  </w:abstractNum>
  <w:abstractNum w:abstractNumId="149">
    <w:nsid w:val="55EF78EA"/>
    <w:multiLevelType w:val="multilevel"/>
    <w:tmpl w:val="D49AC2BA"/>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50">
    <w:nsid w:val="57A82217"/>
    <w:multiLevelType w:val="hybridMultilevel"/>
    <w:tmpl w:val="2B142516"/>
    <w:lvl w:ilvl="0" w:tplc="FFFFFFFF">
      <w:start w:val="1"/>
      <w:numFmt w:val="bullet"/>
      <w:lvlText w:val=""/>
      <w:lvlJc w:val="left"/>
      <w:pPr>
        <w:tabs>
          <w:tab w:val="num" w:pos="171"/>
        </w:tabs>
        <w:ind w:left="171" w:hanging="171"/>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51">
    <w:nsid w:val="58B8512F"/>
    <w:multiLevelType w:val="hybridMultilevel"/>
    <w:tmpl w:val="188C1E1A"/>
    <w:lvl w:ilvl="0" w:tplc="F7D0A736">
      <w:start w:val="1"/>
      <w:numFmt w:val="bullet"/>
      <w:lvlText w:val=""/>
      <w:lvlJc w:val="left"/>
      <w:pPr>
        <w:tabs>
          <w:tab w:val="num" w:pos="1306"/>
        </w:tabs>
        <w:ind w:left="1306" w:hanging="360"/>
      </w:pPr>
      <w:rPr>
        <w:rFonts w:ascii="Symbol" w:hAnsi="Symbol" w:hint="default"/>
        <w:sz w:val="16"/>
      </w:rPr>
    </w:lvl>
    <w:lvl w:ilvl="1" w:tplc="08090003">
      <w:start w:val="1"/>
      <w:numFmt w:val="bullet"/>
      <w:lvlText w:val=""/>
      <w:lvlJc w:val="left"/>
      <w:pPr>
        <w:tabs>
          <w:tab w:val="num" w:pos="1837"/>
        </w:tabs>
        <w:ind w:left="1837" w:hanging="171"/>
      </w:pPr>
      <w:rPr>
        <w:rFonts w:ascii="Symbol" w:hAnsi="Symbol" w:hint="default"/>
        <w:color w:val="auto"/>
        <w:sz w:val="16"/>
      </w:rPr>
    </w:lvl>
    <w:lvl w:ilvl="2" w:tplc="08090005" w:tentative="1">
      <w:start w:val="1"/>
      <w:numFmt w:val="bullet"/>
      <w:lvlText w:val=""/>
      <w:lvlJc w:val="left"/>
      <w:pPr>
        <w:tabs>
          <w:tab w:val="num" w:pos="2746"/>
        </w:tabs>
        <w:ind w:left="2746" w:hanging="360"/>
      </w:pPr>
      <w:rPr>
        <w:rFonts w:ascii="Wingdings" w:hAnsi="Wingdings" w:hint="default"/>
      </w:rPr>
    </w:lvl>
    <w:lvl w:ilvl="3" w:tplc="08090001" w:tentative="1">
      <w:start w:val="1"/>
      <w:numFmt w:val="bullet"/>
      <w:lvlText w:val=""/>
      <w:lvlJc w:val="left"/>
      <w:pPr>
        <w:tabs>
          <w:tab w:val="num" w:pos="3466"/>
        </w:tabs>
        <w:ind w:left="3466" w:hanging="360"/>
      </w:pPr>
      <w:rPr>
        <w:rFonts w:ascii="Symbol" w:hAnsi="Symbol" w:hint="default"/>
      </w:rPr>
    </w:lvl>
    <w:lvl w:ilvl="4" w:tplc="08090003" w:tentative="1">
      <w:start w:val="1"/>
      <w:numFmt w:val="bullet"/>
      <w:lvlText w:val="o"/>
      <w:lvlJc w:val="left"/>
      <w:pPr>
        <w:tabs>
          <w:tab w:val="num" w:pos="4186"/>
        </w:tabs>
        <w:ind w:left="4186" w:hanging="360"/>
      </w:pPr>
      <w:rPr>
        <w:rFonts w:ascii="Courier New" w:hAnsi="Courier New" w:hint="default"/>
      </w:rPr>
    </w:lvl>
    <w:lvl w:ilvl="5" w:tplc="08090005" w:tentative="1">
      <w:start w:val="1"/>
      <w:numFmt w:val="bullet"/>
      <w:lvlText w:val=""/>
      <w:lvlJc w:val="left"/>
      <w:pPr>
        <w:tabs>
          <w:tab w:val="num" w:pos="4906"/>
        </w:tabs>
        <w:ind w:left="4906" w:hanging="360"/>
      </w:pPr>
      <w:rPr>
        <w:rFonts w:ascii="Wingdings" w:hAnsi="Wingdings" w:hint="default"/>
      </w:rPr>
    </w:lvl>
    <w:lvl w:ilvl="6" w:tplc="08090001" w:tentative="1">
      <w:start w:val="1"/>
      <w:numFmt w:val="bullet"/>
      <w:lvlText w:val=""/>
      <w:lvlJc w:val="left"/>
      <w:pPr>
        <w:tabs>
          <w:tab w:val="num" w:pos="5626"/>
        </w:tabs>
        <w:ind w:left="5626" w:hanging="360"/>
      </w:pPr>
      <w:rPr>
        <w:rFonts w:ascii="Symbol" w:hAnsi="Symbol" w:hint="default"/>
      </w:rPr>
    </w:lvl>
    <w:lvl w:ilvl="7" w:tplc="08090003" w:tentative="1">
      <w:start w:val="1"/>
      <w:numFmt w:val="bullet"/>
      <w:lvlText w:val="o"/>
      <w:lvlJc w:val="left"/>
      <w:pPr>
        <w:tabs>
          <w:tab w:val="num" w:pos="6346"/>
        </w:tabs>
        <w:ind w:left="6346" w:hanging="360"/>
      </w:pPr>
      <w:rPr>
        <w:rFonts w:ascii="Courier New" w:hAnsi="Courier New" w:hint="default"/>
      </w:rPr>
    </w:lvl>
    <w:lvl w:ilvl="8" w:tplc="08090005" w:tentative="1">
      <w:start w:val="1"/>
      <w:numFmt w:val="bullet"/>
      <w:lvlText w:val=""/>
      <w:lvlJc w:val="left"/>
      <w:pPr>
        <w:tabs>
          <w:tab w:val="num" w:pos="7066"/>
        </w:tabs>
        <w:ind w:left="7066" w:hanging="360"/>
      </w:pPr>
      <w:rPr>
        <w:rFonts w:ascii="Wingdings" w:hAnsi="Wingdings" w:hint="default"/>
      </w:rPr>
    </w:lvl>
  </w:abstractNum>
  <w:abstractNum w:abstractNumId="152">
    <w:nsid w:val="58C40F40"/>
    <w:multiLevelType w:val="hybridMultilevel"/>
    <w:tmpl w:val="54769EE2"/>
    <w:lvl w:ilvl="0" w:tplc="0F045060">
      <w:start w:val="1"/>
      <w:numFmt w:val="bullet"/>
      <w:lvlText w:val=""/>
      <w:lvlJc w:val="left"/>
      <w:pPr>
        <w:ind w:left="2160" w:hanging="360"/>
      </w:pPr>
      <w:rPr>
        <w:rFonts w:ascii="Symbol" w:hAnsi="Symbol" w:hint="default"/>
      </w:rPr>
    </w:lvl>
    <w:lvl w:ilvl="1" w:tplc="78723308">
      <w:start w:val="1"/>
      <w:numFmt w:val="bullet"/>
      <w:lvlText w:val="o"/>
      <w:lvlJc w:val="left"/>
      <w:pPr>
        <w:ind w:left="2880" w:hanging="360"/>
      </w:pPr>
      <w:rPr>
        <w:rFonts w:ascii="Courier New" w:hAnsi="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hint="default"/>
      </w:rPr>
    </w:lvl>
    <w:lvl w:ilvl="8" w:tplc="08090005">
      <w:start w:val="1"/>
      <w:numFmt w:val="bullet"/>
      <w:lvlText w:val=""/>
      <w:lvlJc w:val="left"/>
      <w:pPr>
        <w:ind w:left="7920" w:hanging="360"/>
      </w:pPr>
      <w:rPr>
        <w:rFonts w:ascii="Wingdings" w:hAnsi="Wingdings" w:hint="default"/>
      </w:rPr>
    </w:lvl>
  </w:abstractNum>
  <w:abstractNum w:abstractNumId="153">
    <w:nsid w:val="595F680B"/>
    <w:multiLevelType w:val="hybridMultilevel"/>
    <w:tmpl w:val="56EC11CE"/>
    <w:lvl w:ilvl="0" w:tplc="1C090001">
      <w:start w:val="1"/>
      <w:numFmt w:val="bullet"/>
      <w:lvlText w:val=""/>
      <w:lvlJc w:val="left"/>
      <w:pPr>
        <w:tabs>
          <w:tab w:val="num" w:pos="1440"/>
        </w:tabs>
        <w:ind w:left="1440" w:hanging="360"/>
      </w:pPr>
      <w:rPr>
        <w:rFonts w:ascii="Symbol" w:hAnsi="Symbol" w:hint="default"/>
      </w:rPr>
    </w:lvl>
    <w:lvl w:ilvl="1" w:tplc="1C090003" w:tentative="1">
      <w:start w:val="1"/>
      <w:numFmt w:val="bullet"/>
      <w:lvlText w:val="o"/>
      <w:lvlJc w:val="left"/>
      <w:pPr>
        <w:tabs>
          <w:tab w:val="num" w:pos="2160"/>
        </w:tabs>
        <w:ind w:left="2160" w:hanging="360"/>
      </w:pPr>
      <w:rPr>
        <w:rFonts w:ascii="Courier New" w:hAnsi="Courier New" w:hint="default"/>
      </w:rPr>
    </w:lvl>
    <w:lvl w:ilvl="2" w:tplc="1C090005" w:tentative="1">
      <w:start w:val="1"/>
      <w:numFmt w:val="bullet"/>
      <w:lvlText w:val=""/>
      <w:lvlJc w:val="left"/>
      <w:pPr>
        <w:tabs>
          <w:tab w:val="num" w:pos="2880"/>
        </w:tabs>
        <w:ind w:left="2880" w:hanging="360"/>
      </w:pPr>
      <w:rPr>
        <w:rFonts w:ascii="Wingdings" w:hAnsi="Wingdings" w:hint="default"/>
      </w:rPr>
    </w:lvl>
    <w:lvl w:ilvl="3" w:tplc="1C090001" w:tentative="1">
      <w:start w:val="1"/>
      <w:numFmt w:val="bullet"/>
      <w:lvlText w:val=""/>
      <w:lvlJc w:val="left"/>
      <w:pPr>
        <w:tabs>
          <w:tab w:val="num" w:pos="3600"/>
        </w:tabs>
        <w:ind w:left="3600" w:hanging="360"/>
      </w:pPr>
      <w:rPr>
        <w:rFonts w:ascii="Symbol" w:hAnsi="Symbol" w:hint="default"/>
      </w:rPr>
    </w:lvl>
    <w:lvl w:ilvl="4" w:tplc="1C090003" w:tentative="1">
      <w:start w:val="1"/>
      <w:numFmt w:val="bullet"/>
      <w:lvlText w:val="o"/>
      <w:lvlJc w:val="left"/>
      <w:pPr>
        <w:tabs>
          <w:tab w:val="num" w:pos="4320"/>
        </w:tabs>
        <w:ind w:left="4320" w:hanging="360"/>
      </w:pPr>
      <w:rPr>
        <w:rFonts w:ascii="Courier New" w:hAnsi="Courier New" w:hint="default"/>
      </w:rPr>
    </w:lvl>
    <w:lvl w:ilvl="5" w:tplc="1C090005" w:tentative="1">
      <w:start w:val="1"/>
      <w:numFmt w:val="bullet"/>
      <w:lvlText w:val=""/>
      <w:lvlJc w:val="left"/>
      <w:pPr>
        <w:tabs>
          <w:tab w:val="num" w:pos="5040"/>
        </w:tabs>
        <w:ind w:left="5040" w:hanging="360"/>
      </w:pPr>
      <w:rPr>
        <w:rFonts w:ascii="Wingdings" w:hAnsi="Wingdings" w:hint="default"/>
      </w:rPr>
    </w:lvl>
    <w:lvl w:ilvl="6" w:tplc="1C090001" w:tentative="1">
      <w:start w:val="1"/>
      <w:numFmt w:val="bullet"/>
      <w:lvlText w:val=""/>
      <w:lvlJc w:val="left"/>
      <w:pPr>
        <w:tabs>
          <w:tab w:val="num" w:pos="5760"/>
        </w:tabs>
        <w:ind w:left="5760" w:hanging="360"/>
      </w:pPr>
      <w:rPr>
        <w:rFonts w:ascii="Symbol" w:hAnsi="Symbol" w:hint="default"/>
      </w:rPr>
    </w:lvl>
    <w:lvl w:ilvl="7" w:tplc="1C090003" w:tentative="1">
      <w:start w:val="1"/>
      <w:numFmt w:val="bullet"/>
      <w:lvlText w:val="o"/>
      <w:lvlJc w:val="left"/>
      <w:pPr>
        <w:tabs>
          <w:tab w:val="num" w:pos="6480"/>
        </w:tabs>
        <w:ind w:left="6480" w:hanging="360"/>
      </w:pPr>
      <w:rPr>
        <w:rFonts w:ascii="Courier New" w:hAnsi="Courier New" w:hint="default"/>
      </w:rPr>
    </w:lvl>
    <w:lvl w:ilvl="8" w:tplc="1C090005" w:tentative="1">
      <w:start w:val="1"/>
      <w:numFmt w:val="bullet"/>
      <w:lvlText w:val=""/>
      <w:lvlJc w:val="left"/>
      <w:pPr>
        <w:tabs>
          <w:tab w:val="num" w:pos="7200"/>
        </w:tabs>
        <w:ind w:left="7200" w:hanging="360"/>
      </w:pPr>
      <w:rPr>
        <w:rFonts w:ascii="Wingdings" w:hAnsi="Wingdings" w:hint="default"/>
      </w:rPr>
    </w:lvl>
  </w:abstractNum>
  <w:abstractNum w:abstractNumId="154">
    <w:nsid w:val="5A3A230E"/>
    <w:multiLevelType w:val="hybridMultilevel"/>
    <w:tmpl w:val="2BC0B9DC"/>
    <w:lvl w:ilvl="0" w:tplc="1C090001">
      <w:start w:val="1"/>
      <w:numFmt w:val="bullet"/>
      <w:lvlText w:val=""/>
      <w:lvlJc w:val="left"/>
      <w:pPr>
        <w:tabs>
          <w:tab w:val="num" w:pos="1920"/>
        </w:tabs>
        <w:ind w:left="1920" w:hanging="360"/>
      </w:pPr>
      <w:rPr>
        <w:rFonts w:ascii="Symbol" w:hAnsi="Symbol" w:hint="default"/>
      </w:rPr>
    </w:lvl>
    <w:lvl w:ilvl="1" w:tplc="1C090003" w:tentative="1">
      <w:start w:val="1"/>
      <w:numFmt w:val="bullet"/>
      <w:lvlText w:val="o"/>
      <w:lvlJc w:val="left"/>
      <w:pPr>
        <w:tabs>
          <w:tab w:val="num" w:pos="2640"/>
        </w:tabs>
        <w:ind w:left="2640" w:hanging="360"/>
      </w:pPr>
      <w:rPr>
        <w:rFonts w:ascii="Courier New" w:hAnsi="Courier New" w:hint="default"/>
      </w:rPr>
    </w:lvl>
    <w:lvl w:ilvl="2" w:tplc="1C090005" w:tentative="1">
      <w:start w:val="1"/>
      <w:numFmt w:val="bullet"/>
      <w:lvlText w:val=""/>
      <w:lvlJc w:val="left"/>
      <w:pPr>
        <w:tabs>
          <w:tab w:val="num" w:pos="3360"/>
        </w:tabs>
        <w:ind w:left="3360" w:hanging="360"/>
      </w:pPr>
      <w:rPr>
        <w:rFonts w:ascii="Wingdings" w:hAnsi="Wingdings" w:hint="default"/>
      </w:rPr>
    </w:lvl>
    <w:lvl w:ilvl="3" w:tplc="1C090001" w:tentative="1">
      <w:start w:val="1"/>
      <w:numFmt w:val="bullet"/>
      <w:lvlText w:val=""/>
      <w:lvlJc w:val="left"/>
      <w:pPr>
        <w:tabs>
          <w:tab w:val="num" w:pos="4080"/>
        </w:tabs>
        <w:ind w:left="4080" w:hanging="360"/>
      </w:pPr>
      <w:rPr>
        <w:rFonts w:ascii="Symbol" w:hAnsi="Symbol" w:hint="default"/>
      </w:rPr>
    </w:lvl>
    <w:lvl w:ilvl="4" w:tplc="1C090003" w:tentative="1">
      <w:start w:val="1"/>
      <w:numFmt w:val="bullet"/>
      <w:lvlText w:val="o"/>
      <w:lvlJc w:val="left"/>
      <w:pPr>
        <w:tabs>
          <w:tab w:val="num" w:pos="4800"/>
        </w:tabs>
        <w:ind w:left="4800" w:hanging="360"/>
      </w:pPr>
      <w:rPr>
        <w:rFonts w:ascii="Courier New" w:hAnsi="Courier New" w:hint="default"/>
      </w:rPr>
    </w:lvl>
    <w:lvl w:ilvl="5" w:tplc="1C090005" w:tentative="1">
      <w:start w:val="1"/>
      <w:numFmt w:val="bullet"/>
      <w:lvlText w:val=""/>
      <w:lvlJc w:val="left"/>
      <w:pPr>
        <w:tabs>
          <w:tab w:val="num" w:pos="5520"/>
        </w:tabs>
        <w:ind w:left="5520" w:hanging="360"/>
      </w:pPr>
      <w:rPr>
        <w:rFonts w:ascii="Wingdings" w:hAnsi="Wingdings" w:hint="default"/>
      </w:rPr>
    </w:lvl>
    <w:lvl w:ilvl="6" w:tplc="1C090001" w:tentative="1">
      <w:start w:val="1"/>
      <w:numFmt w:val="bullet"/>
      <w:lvlText w:val=""/>
      <w:lvlJc w:val="left"/>
      <w:pPr>
        <w:tabs>
          <w:tab w:val="num" w:pos="6240"/>
        </w:tabs>
        <w:ind w:left="6240" w:hanging="360"/>
      </w:pPr>
      <w:rPr>
        <w:rFonts w:ascii="Symbol" w:hAnsi="Symbol" w:hint="default"/>
      </w:rPr>
    </w:lvl>
    <w:lvl w:ilvl="7" w:tplc="1C090003" w:tentative="1">
      <w:start w:val="1"/>
      <w:numFmt w:val="bullet"/>
      <w:lvlText w:val="o"/>
      <w:lvlJc w:val="left"/>
      <w:pPr>
        <w:tabs>
          <w:tab w:val="num" w:pos="6960"/>
        </w:tabs>
        <w:ind w:left="6960" w:hanging="360"/>
      </w:pPr>
      <w:rPr>
        <w:rFonts w:ascii="Courier New" w:hAnsi="Courier New" w:hint="default"/>
      </w:rPr>
    </w:lvl>
    <w:lvl w:ilvl="8" w:tplc="1C090005" w:tentative="1">
      <w:start w:val="1"/>
      <w:numFmt w:val="bullet"/>
      <w:lvlText w:val=""/>
      <w:lvlJc w:val="left"/>
      <w:pPr>
        <w:tabs>
          <w:tab w:val="num" w:pos="7680"/>
        </w:tabs>
        <w:ind w:left="7680" w:hanging="360"/>
      </w:pPr>
      <w:rPr>
        <w:rFonts w:ascii="Wingdings" w:hAnsi="Wingdings" w:hint="default"/>
      </w:rPr>
    </w:lvl>
  </w:abstractNum>
  <w:abstractNum w:abstractNumId="155">
    <w:nsid w:val="5AA06BC3"/>
    <w:multiLevelType w:val="hybridMultilevel"/>
    <w:tmpl w:val="E58CC6F4"/>
    <w:lvl w:ilvl="0" w:tplc="1C090001">
      <w:start w:val="1"/>
      <w:numFmt w:val="bullet"/>
      <w:lvlText w:val=""/>
      <w:lvlJc w:val="left"/>
      <w:pPr>
        <w:tabs>
          <w:tab w:val="num" w:pos="1440"/>
        </w:tabs>
        <w:ind w:left="1440" w:hanging="360"/>
      </w:pPr>
      <w:rPr>
        <w:rFonts w:ascii="Symbol" w:hAnsi="Symbol" w:hint="default"/>
      </w:rPr>
    </w:lvl>
    <w:lvl w:ilvl="1" w:tplc="1C090003">
      <w:start w:val="1"/>
      <w:numFmt w:val="decimal"/>
      <w:lvlText w:val="%2."/>
      <w:lvlJc w:val="left"/>
      <w:pPr>
        <w:tabs>
          <w:tab w:val="num" w:pos="1440"/>
        </w:tabs>
        <w:ind w:left="1440" w:hanging="360"/>
      </w:pPr>
      <w:rPr>
        <w:rFonts w:cs="Times New Roman"/>
      </w:rPr>
    </w:lvl>
    <w:lvl w:ilvl="2" w:tplc="1C090005">
      <w:start w:val="1"/>
      <w:numFmt w:val="decimal"/>
      <w:lvlText w:val="%3."/>
      <w:lvlJc w:val="left"/>
      <w:pPr>
        <w:tabs>
          <w:tab w:val="num" w:pos="2160"/>
        </w:tabs>
        <w:ind w:left="2160" w:hanging="360"/>
      </w:pPr>
      <w:rPr>
        <w:rFonts w:cs="Times New Roman"/>
      </w:rPr>
    </w:lvl>
    <w:lvl w:ilvl="3" w:tplc="1C090001">
      <w:start w:val="1"/>
      <w:numFmt w:val="decimal"/>
      <w:lvlText w:val="%4."/>
      <w:lvlJc w:val="left"/>
      <w:pPr>
        <w:tabs>
          <w:tab w:val="num" w:pos="2880"/>
        </w:tabs>
        <w:ind w:left="2880" w:hanging="360"/>
      </w:pPr>
      <w:rPr>
        <w:rFonts w:cs="Times New Roman"/>
      </w:rPr>
    </w:lvl>
    <w:lvl w:ilvl="4" w:tplc="1C090003">
      <w:start w:val="1"/>
      <w:numFmt w:val="decimal"/>
      <w:lvlText w:val="%5."/>
      <w:lvlJc w:val="left"/>
      <w:pPr>
        <w:tabs>
          <w:tab w:val="num" w:pos="3600"/>
        </w:tabs>
        <w:ind w:left="3600" w:hanging="360"/>
      </w:pPr>
      <w:rPr>
        <w:rFonts w:cs="Times New Roman"/>
      </w:rPr>
    </w:lvl>
    <w:lvl w:ilvl="5" w:tplc="1C090005">
      <w:start w:val="1"/>
      <w:numFmt w:val="decimal"/>
      <w:lvlText w:val="%6."/>
      <w:lvlJc w:val="left"/>
      <w:pPr>
        <w:tabs>
          <w:tab w:val="num" w:pos="4320"/>
        </w:tabs>
        <w:ind w:left="4320" w:hanging="360"/>
      </w:pPr>
      <w:rPr>
        <w:rFonts w:cs="Times New Roman"/>
      </w:rPr>
    </w:lvl>
    <w:lvl w:ilvl="6" w:tplc="1C090001">
      <w:start w:val="1"/>
      <w:numFmt w:val="decimal"/>
      <w:lvlText w:val="%7."/>
      <w:lvlJc w:val="left"/>
      <w:pPr>
        <w:tabs>
          <w:tab w:val="num" w:pos="5040"/>
        </w:tabs>
        <w:ind w:left="5040" w:hanging="360"/>
      </w:pPr>
      <w:rPr>
        <w:rFonts w:cs="Times New Roman"/>
      </w:rPr>
    </w:lvl>
    <w:lvl w:ilvl="7" w:tplc="1C090003">
      <w:start w:val="1"/>
      <w:numFmt w:val="decimal"/>
      <w:lvlText w:val="%8."/>
      <w:lvlJc w:val="left"/>
      <w:pPr>
        <w:tabs>
          <w:tab w:val="num" w:pos="5760"/>
        </w:tabs>
        <w:ind w:left="5760" w:hanging="360"/>
      </w:pPr>
      <w:rPr>
        <w:rFonts w:cs="Times New Roman"/>
      </w:rPr>
    </w:lvl>
    <w:lvl w:ilvl="8" w:tplc="1C090005">
      <w:start w:val="1"/>
      <w:numFmt w:val="decimal"/>
      <w:lvlText w:val="%9."/>
      <w:lvlJc w:val="left"/>
      <w:pPr>
        <w:tabs>
          <w:tab w:val="num" w:pos="6480"/>
        </w:tabs>
        <w:ind w:left="6480" w:hanging="360"/>
      </w:pPr>
      <w:rPr>
        <w:rFonts w:cs="Times New Roman"/>
      </w:rPr>
    </w:lvl>
  </w:abstractNum>
  <w:abstractNum w:abstractNumId="156">
    <w:nsid w:val="5AA40F70"/>
    <w:multiLevelType w:val="hybridMultilevel"/>
    <w:tmpl w:val="C7662482"/>
    <w:lvl w:ilvl="0" w:tplc="04090001">
      <w:start w:val="1"/>
      <w:numFmt w:val="decimal"/>
      <w:lvlText w:val="%1."/>
      <w:lvlJc w:val="left"/>
      <w:pPr>
        <w:tabs>
          <w:tab w:val="num" w:pos="360"/>
        </w:tabs>
        <w:ind w:left="360" w:hanging="360"/>
      </w:pPr>
      <w:rPr>
        <w:rFonts w:cs="Times New Roman"/>
        <w:b/>
      </w:rPr>
    </w:lvl>
    <w:lvl w:ilvl="1" w:tplc="04090003">
      <w:start w:val="1"/>
      <w:numFmt w:val="bullet"/>
      <w:lvlText w:val=""/>
      <w:lvlJc w:val="left"/>
      <w:pPr>
        <w:tabs>
          <w:tab w:val="num" w:pos="1080"/>
        </w:tabs>
        <w:ind w:left="1080" w:hanging="360"/>
      </w:pPr>
      <w:rPr>
        <w:rFonts w:ascii="Symbol" w:hAnsi="Symbol" w:hint="default"/>
        <w:b/>
        <w:color w:val="auto"/>
      </w:rPr>
    </w:lvl>
    <w:lvl w:ilvl="2" w:tplc="04090005">
      <w:start w:val="1"/>
      <w:numFmt w:val="bullet"/>
      <w:lvlText w:val=""/>
      <w:lvlJc w:val="left"/>
      <w:pPr>
        <w:tabs>
          <w:tab w:val="num" w:pos="1080"/>
        </w:tabs>
        <w:ind w:left="1080" w:hanging="360"/>
      </w:pPr>
      <w:rPr>
        <w:rFonts w:ascii="Symbol" w:hAnsi="Symbol" w:hint="default"/>
        <w:b/>
        <w:color w:val="auto"/>
      </w:rPr>
    </w:lvl>
    <w:lvl w:ilvl="3" w:tplc="04090001">
      <w:start w:val="1"/>
      <w:numFmt w:val="bullet"/>
      <w:lvlText w:val=""/>
      <w:lvlJc w:val="left"/>
      <w:pPr>
        <w:tabs>
          <w:tab w:val="num" w:pos="2631"/>
        </w:tabs>
        <w:ind w:left="2631" w:hanging="471"/>
      </w:pPr>
      <w:rPr>
        <w:rFonts w:ascii="Symbol" w:hAnsi="Symbol" w:hint="default"/>
        <w:b/>
      </w:rPr>
    </w:lvl>
    <w:lvl w:ilvl="4" w:tplc="04090003" w:tentative="1">
      <w:start w:val="1"/>
      <w:numFmt w:val="lowerLetter"/>
      <w:lvlText w:val="%5."/>
      <w:lvlJc w:val="left"/>
      <w:pPr>
        <w:tabs>
          <w:tab w:val="num" w:pos="3240"/>
        </w:tabs>
        <w:ind w:left="3240" w:hanging="360"/>
      </w:pPr>
      <w:rPr>
        <w:rFonts w:cs="Times New Roman"/>
      </w:rPr>
    </w:lvl>
    <w:lvl w:ilvl="5" w:tplc="04090005" w:tentative="1">
      <w:start w:val="1"/>
      <w:numFmt w:val="lowerRoman"/>
      <w:lvlText w:val="%6."/>
      <w:lvlJc w:val="right"/>
      <w:pPr>
        <w:tabs>
          <w:tab w:val="num" w:pos="3960"/>
        </w:tabs>
        <w:ind w:left="3960" w:hanging="180"/>
      </w:pPr>
      <w:rPr>
        <w:rFonts w:cs="Times New Roman"/>
      </w:rPr>
    </w:lvl>
    <w:lvl w:ilvl="6" w:tplc="04090001" w:tentative="1">
      <w:start w:val="1"/>
      <w:numFmt w:val="decimal"/>
      <w:lvlText w:val="%7."/>
      <w:lvlJc w:val="left"/>
      <w:pPr>
        <w:tabs>
          <w:tab w:val="num" w:pos="4680"/>
        </w:tabs>
        <w:ind w:left="4680" w:hanging="360"/>
      </w:pPr>
      <w:rPr>
        <w:rFonts w:cs="Times New Roman"/>
      </w:rPr>
    </w:lvl>
    <w:lvl w:ilvl="7" w:tplc="04090003" w:tentative="1">
      <w:start w:val="1"/>
      <w:numFmt w:val="lowerLetter"/>
      <w:lvlText w:val="%8."/>
      <w:lvlJc w:val="left"/>
      <w:pPr>
        <w:tabs>
          <w:tab w:val="num" w:pos="5400"/>
        </w:tabs>
        <w:ind w:left="5400" w:hanging="360"/>
      </w:pPr>
      <w:rPr>
        <w:rFonts w:cs="Times New Roman"/>
      </w:rPr>
    </w:lvl>
    <w:lvl w:ilvl="8" w:tplc="04090005" w:tentative="1">
      <w:start w:val="1"/>
      <w:numFmt w:val="lowerRoman"/>
      <w:lvlText w:val="%9."/>
      <w:lvlJc w:val="right"/>
      <w:pPr>
        <w:tabs>
          <w:tab w:val="num" w:pos="6120"/>
        </w:tabs>
        <w:ind w:left="6120" w:hanging="180"/>
      </w:pPr>
      <w:rPr>
        <w:rFonts w:cs="Times New Roman"/>
      </w:rPr>
    </w:lvl>
  </w:abstractNum>
  <w:abstractNum w:abstractNumId="157">
    <w:nsid w:val="5B633208"/>
    <w:multiLevelType w:val="hybridMultilevel"/>
    <w:tmpl w:val="18BC3174"/>
    <w:lvl w:ilvl="0" w:tplc="90243560">
      <w:start w:val="1"/>
      <w:numFmt w:val="bullet"/>
      <w:lvlText w:val=""/>
      <w:lvlJc w:val="left"/>
      <w:pPr>
        <w:tabs>
          <w:tab w:val="num" w:pos="2880"/>
        </w:tabs>
        <w:ind w:left="2880" w:hanging="360"/>
      </w:pPr>
      <w:rPr>
        <w:rFonts w:ascii="Symbol" w:hAnsi="Symbol" w:hint="default"/>
      </w:rPr>
    </w:lvl>
    <w:lvl w:ilvl="1" w:tplc="E0944640">
      <w:start w:val="1"/>
      <w:numFmt w:val="bullet"/>
      <w:lvlText w:val="o"/>
      <w:lvlJc w:val="left"/>
      <w:pPr>
        <w:tabs>
          <w:tab w:val="num" w:pos="3600"/>
        </w:tabs>
        <w:ind w:left="3600" w:hanging="360"/>
      </w:pPr>
      <w:rPr>
        <w:rFonts w:ascii="Courier New" w:hAnsi="Courier New" w:hint="default"/>
      </w:rPr>
    </w:lvl>
    <w:lvl w:ilvl="2" w:tplc="190678F0">
      <w:start w:val="1"/>
      <w:numFmt w:val="bullet"/>
      <w:lvlText w:val=""/>
      <w:lvlJc w:val="left"/>
      <w:pPr>
        <w:tabs>
          <w:tab w:val="num" w:pos="4320"/>
        </w:tabs>
        <w:ind w:left="4320" w:hanging="360"/>
      </w:pPr>
      <w:rPr>
        <w:rFonts w:ascii="Wingdings" w:hAnsi="Wingdings" w:hint="default"/>
      </w:rPr>
    </w:lvl>
    <w:lvl w:ilvl="3" w:tplc="072A46E8">
      <w:start w:val="1"/>
      <w:numFmt w:val="bullet"/>
      <w:lvlText w:val=""/>
      <w:lvlJc w:val="left"/>
      <w:pPr>
        <w:tabs>
          <w:tab w:val="num" w:pos="5040"/>
        </w:tabs>
        <w:ind w:left="5040" w:hanging="360"/>
      </w:pPr>
      <w:rPr>
        <w:rFonts w:ascii="Symbol" w:hAnsi="Symbol" w:hint="default"/>
      </w:rPr>
    </w:lvl>
    <w:lvl w:ilvl="4" w:tplc="04090019">
      <w:start w:val="1"/>
      <w:numFmt w:val="bullet"/>
      <w:lvlText w:val="o"/>
      <w:lvlJc w:val="left"/>
      <w:pPr>
        <w:tabs>
          <w:tab w:val="num" w:pos="5760"/>
        </w:tabs>
        <w:ind w:left="5760" w:hanging="360"/>
      </w:pPr>
      <w:rPr>
        <w:rFonts w:ascii="Courier New" w:hAnsi="Courier New" w:hint="default"/>
      </w:rPr>
    </w:lvl>
    <w:lvl w:ilvl="5" w:tplc="0409001B">
      <w:start w:val="1"/>
      <w:numFmt w:val="bullet"/>
      <w:lvlText w:val=""/>
      <w:lvlJc w:val="left"/>
      <w:pPr>
        <w:tabs>
          <w:tab w:val="num" w:pos="6480"/>
        </w:tabs>
        <w:ind w:left="6480" w:hanging="360"/>
      </w:pPr>
      <w:rPr>
        <w:rFonts w:ascii="Wingdings" w:hAnsi="Wingdings" w:hint="default"/>
      </w:rPr>
    </w:lvl>
    <w:lvl w:ilvl="6" w:tplc="0409000F">
      <w:start w:val="1"/>
      <w:numFmt w:val="bullet"/>
      <w:lvlText w:val=""/>
      <w:lvlJc w:val="left"/>
      <w:pPr>
        <w:tabs>
          <w:tab w:val="num" w:pos="7200"/>
        </w:tabs>
        <w:ind w:left="7200" w:hanging="360"/>
      </w:pPr>
      <w:rPr>
        <w:rFonts w:ascii="Symbol" w:hAnsi="Symbol" w:hint="default"/>
      </w:rPr>
    </w:lvl>
    <w:lvl w:ilvl="7" w:tplc="04090019">
      <w:start w:val="1"/>
      <w:numFmt w:val="bullet"/>
      <w:lvlText w:val="o"/>
      <w:lvlJc w:val="left"/>
      <w:pPr>
        <w:tabs>
          <w:tab w:val="num" w:pos="7920"/>
        </w:tabs>
        <w:ind w:left="7920" w:hanging="360"/>
      </w:pPr>
      <w:rPr>
        <w:rFonts w:ascii="Courier New" w:hAnsi="Courier New" w:hint="default"/>
      </w:rPr>
    </w:lvl>
    <w:lvl w:ilvl="8" w:tplc="0409001B">
      <w:start w:val="1"/>
      <w:numFmt w:val="bullet"/>
      <w:lvlText w:val=""/>
      <w:lvlJc w:val="left"/>
      <w:pPr>
        <w:tabs>
          <w:tab w:val="num" w:pos="8640"/>
        </w:tabs>
        <w:ind w:left="8640" w:hanging="360"/>
      </w:pPr>
      <w:rPr>
        <w:rFonts w:ascii="Wingdings" w:hAnsi="Wingdings" w:hint="default"/>
      </w:rPr>
    </w:lvl>
  </w:abstractNum>
  <w:abstractNum w:abstractNumId="158">
    <w:nsid w:val="5C4343F4"/>
    <w:multiLevelType w:val="hybridMultilevel"/>
    <w:tmpl w:val="33D024E2"/>
    <w:lvl w:ilvl="0" w:tplc="04090001">
      <w:start w:val="1"/>
      <w:numFmt w:val="bullet"/>
      <w:lvlText w:val=""/>
      <w:lvlJc w:val="left"/>
      <w:pPr>
        <w:tabs>
          <w:tab w:val="num" w:pos="1613"/>
        </w:tabs>
        <w:ind w:left="1613" w:hanging="360"/>
      </w:pPr>
      <w:rPr>
        <w:rFonts w:ascii="Symbol" w:hAnsi="Symbol" w:hint="default"/>
        <w:sz w:val="22"/>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9">
    <w:nsid w:val="5C457A56"/>
    <w:multiLevelType w:val="hybridMultilevel"/>
    <w:tmpl w:val="8F4CD9B4"/>
    <w:lvl w:ilvl="0" w:tplc="05803A60">
      <w:start w:val="1"/>
      <w:numFmt w:val="bullet"/>
      <w:lvlText w:val=""/>
      <w:lvlJc w:val="left"/>
      <w:pPr>
        <w:tabs>
          <w:tab w:val="num" w:pos="360"/>
        </w:tabs>
        <w:ind w:left="360" w:hanging="360"/>
      </w:pPr>
      <w:rPr>
        <w:rFonts w:ascii="Symbol" w:hAnsi="Symbol" w:hint="default"/>
      </w:rPr>
    </w:lvl>
    <w:lvl w:ilvl="1" w:tplc="1C090003" w:tentative="1">
      <w:start w:val="1"/>
      <w:numFmt w:val="bullet"/>
      <w:lvlText w:val="o"/>
      <w:lvlJc w:val="left"/>
      <w:pPr>
        <w:tabs>
          <w:tab w:val="num" w:pos="1080"/>
        </w:tabs>
        <w:ind w:left="1080" w:hanging="360"/>
      </w:pPr>
      <w:rPr>
        <w:rFonts w:ascii="Courier New" w:hAnsi="Courier New" w:hint="default"/>
      </w:rPr>
    </w:lvl>
    <w:lvl w:ilvl="2" w:tplc="1C090005" w:tentative="1">
      <w:start w:val="1"/>
      <w:numFmt w:val="bullet"/>
      <w:lvlText w:val=""/>
      <w:lvlJc w:val="left"/>
      <w:pPr>
        <w:tabs>
          <w:tab w:val="num" w:pos="1800"/>
        </w:tabs>
        <w:ind w:left="1800" w:hanging="360"/>
      </w:pPr>
      <w:rPr>
        <w:rFonts w:ascii="Wingdings" w:hAnsi="Wingdings" w:hint="default"/>
      </w:rPr>
    </w:lvl>
    <w:lvl w:ilvl="3" w:tplc="1C090001" w:tentative="1">
      <w:start w:val="1"/>
      <w:numFmt w:val="bullet"/>
      <w:lvlText w:val=""/>
      <w:lvlJc w:val="left"/>
      <w:pPr>
        <w:tabs>
          <w:tab w:val="num" w:pos="2520"/>
        </w:tabs>
        <w:ind w:left="2520" w:hanging="360"/>
      </w:pPr>
      <w:rPr>
        <w:rFonts w:ascii="Symbol" w:hAnsi="Symbol" w:hint="default"/>
      </w:rPr>
    </w:lvl>
    <w:lvl w:ilvl="4" w:tplc="1C090003" w:tentative="1">
      <w:start w:val="1"/>
      <w:numFmt w:val="bullet"/>
      <w:lvlText w:val="o"/>
      <w:lvlJc w:val="left"/>
      <w:pPr>
        <w:tabs>
          <w:tab w:val="num" w:pos="3240"/>
        </w:tabs>
        <w:ind w:left="3240" w:hanging="360"/>
      </w:pPr>
      <w:rPr>
        <w:rFonts w:ascii="Courier New" w:hAnsi="Courier New" w:hint="default"/>
      </w:rPr>
    </w:lvl>
    <w:lvl w:ilvl="5" w:tplc="1C090005" w:tentative="1">
      <w:start w:val="1"/>
      <w:numFmt w:val="bullet"/>
      <w:lvlText w:val=""/>
      <w:lvlJc w:val="left"/>
      <w:pPr>
        <w:tabs>
          <w:tab w:val="num" w:pos="3960"/>
        </w:tabs>
        <w:ind w:left="3960" w:hanging="360"/>
      </w:pPr>
      <w:rPr>
        <w:rFonts w:ascii="Wingdings" w:hAnsi="Wingdings" w:hint="default"/>
      </w:rPr>
    </w:lvl>
    <w:lvl w:ilvl="6" w:tplc="1C090001" w:tentative="1">
      <w:start w:val="1"/>
      <w:numFmt w:val="bullet"/>
      <w:lvlText w:val=""/>
      <w:lvlJc w:val="left"/>
      <w:pPr>
        <w:tabs>
          <w:tab w:val="num" w:pos="4680"/>
        </w:tabs>
        <w:ind w:left="4680" w:hanging="360"/>
      </w:pPr>
      <w:rPr>
        <w:rFonts w:ascii="Symbol" w:hAnsi="Symbol" w:hint="default"/>
      </w:rPr>
    </w:lvl>
    <w:lvl w:ilvl="7" w:tplc="1C090003" w:tentative="1">
      <w:start w:val="1"/>
      <w:numFmt w:val="bullet"/>
      <w:lvlText w:val="o"/>
      <w:lvlJc w:val="left"/>
      <w:pPr>
        <w:tabs>
          <w:tab w:val="num" w:pos="5400"/>
        </w:tabs>
        <w:ind w:left="5400" w:hanging="360"/>
      </w:pPr>
      <w:rPr>
        <w:rFonts w:ascii="Courier New" w:hAnsi="Courier New" w:hint="default"/>
      </w:rPr>
    </w:lvl>
    <w:lvl w:ilvl="8" w:tplc="1C090005" w:tentative="1">
      <w:start w:val="1"/>
      <w:numFmt w:val="bullet"/>
      <w:lvlText w:val=""/>
      <w:lvlJc w:val="left"/>
      <w:pPr>
        <w:tabs>
          <w:tab w:val="num" w:pos="6120"/>
        </w:tabs>
        <w:ind w:left="6120" w:hanging="360"/>
      </w:pPr>
      <w:rPr>
        <w:rFonts w:ascii="Wingdings" w:hAnsi="Wingdings" w:hint="default"/>
      </w:rPr>
    </w:lvl>
  </w:abstractNum>
  <w:abstractNum w:abstractNumId="160">
    <w:nsid w:val="5C6142F5"/>
    <w:multiLevelType w:val="multilevel"/>
    <w:tmpl w:val="D66ED5C0"/>
    <w:lvl w:ilvl="0">
      <w:start w:val="4"/>
      <w:numFmt w:val="decimal"/>
      <w:lvlText w:val="%1"/>
      <w:lvlJc w:val="left"/>
      <w:pPr>
        <w:ind w:left="480" w:hanging="480"/>
      </w:pPr>
      <w:rPr>
        <w:rFonts w:cs="Times New Roman" w:hint="default"/>
      </w:rPr>
    </w:lvl>
    <w:lvl w:ilvl="1">
      <w:start w:val="4"/>
      <w:numFmt w:val="decimal"/>
      <w:lvlText w:val="%1.%2"/>
      <w:lvlJc w:val="left"/>
      <w:pPr>
        <w:ind w:left="840" w:hanging="480"/>
      </w:pPr>
      <w:rPr>
        <w:rFonts w:cs="Times New Roman" w:hint="default"/>
      </w:rPr>
    </w:lvl>
    <w:lvl w:ilvl="2">
      <w:start w:val="5"/>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61">
    <w:nsid w:val="5CC67276"/>
    <w:multiLevelType w:val="hybridMultilevel"/>
    <w:tmpl w:val="16180A38"/>
    <w:lvl w:ilvl="0" w:tplc="FFFFFFFF">
      <w:start w:val="1"/>
      <w:numFmt w:val="decimal"/>
      <w:lvlText w:val="%1."/>
      <w:lvlJc w:val="left"/>
      <w:pPr>
        <w:tabs>
          <w:tab w:val="num" w:pos="1080"/>
        </w:tabs>
        <w:ind w:left="1080" w:hanging="360"/>
      </w:pPr>
      <w:rPr>
        <w:rFonts w:cs="Times New Roman" w:hint="default"/>
      </w:rPr>
    </w:lvl>
    <w:lvl w:ilvl="1" w:tplc="FFFFFFFF">
      <w:start w:val="1"/>
      <w:numFmt w:val="decimal"/>
      <w:lvlText w:val="%2."/>
      <w:lvlJc w:val="left"/>
      <w:pPr>
        <w:tabs>
          <w:tab w:val="num" w:pos="1440"/>
        </w:tabs>
        <w:ind w:left="1440" w:hanging="36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62">
    <w:nsid w:val="5CFF7965"/>
    <w:multiLevelType w:val="hybridMultilevel"/>
    <w:tmpl w:val="D8D29414"/>
    <w:lvl w:ilvl="0" w:tplc="F7AC2E4A">
      <w:start w:val="1"/>
      <w:numFmt w:val="bullet"/>
      <w:lvlText w:val=""/>
      <w:lvlJc w:val="left"/>
      <w:pPr>
        <w:tabs>
          <w:tab w:val="num" w:pos="1440"/>
        </w:tabs>
        <w:ind w:left="1440" w:hanging="360"/>
      </w:pPr>
      <w:rPr>
        <w:rFonts w:ascii="Symbol" w:hAnsi="Symbol" w:hint="default"/>
      </w:rPr>
    </w:lvl>
    <w:lvl w:ilvl="1" w:tplc="0F92B412" w:tentative="1">
      <w:start w:val="1"/>
      <w:numFmt w:val="bullet"/>
      <w:lvlText w:val="o"/>
      <w:lvlJc w:val="left"/>
      <w:pPr>
        <w:tabs>
          <w:tab w:val="num" w:pos="2160"/>
        </w:tabs>
        <w:ind w:left="2160" w:hanging="360"/>
      </w:pPr>
      <w:rPr>
        <w:rFonts w:ascii="Courier New" w:hAnsi="Courier New" w:hint="default"/>
      </w:rPr>
    </w:lvl>
    <w:lvl w:ilvl="2" w:tplc="1C09001B" w:tentative="1">
      <w:start w:val="1"/>
      <w:numFmt w:val="bullet"/>
      <w:lvlText w:val=""/>
      <w:lvlJc w:val="left"/>
      <w:pPr>
        <w:tabs>
          <w:tab w:val="num" w:pos="2880"/>
        </w:tabs>
        <w:ind w:left="2880" w:hanging="360"/>
      </w:pPr>
      <w:rPr>
        <w:rFonts w:ascii="Wingdings" w:hAnsi="Wingdings" w:hint="default"/>
      </w:rPr>
    </w:lvl>
    <w:lvl w:ilvl="3" w:tplc="1C09000F" w:tentative="1">
      <w:start w:val="1"/>
      <w:numFmt w:val="bullet"/>
      <w:lvlText w:val=""/>
      <w:lvlJc w:val="left"/>
      <w:pPr>
        <w:tabs>
          <w:tab w:val="num" w:pos="3600"/>
        </w:tabs>
        <w:ind w:left="3600" w:hanging="360"/>
      </w:pPr>
      <w:rPr>
        <w:rFonts w:ascii="Symbol" w:hAnsi="Symbol" w:hint="default"/>
      </w:rPr>
    </w:lvl>
    <w:lvl w:ilvl="4" w:tplc="1C090019" w:tentative="1">
      <w:start w:val="1"/>
      <w:numFmt w:val="bullet"/>
      <w:lvlText w:val="o"/>
      <w:lvlJc w:val="left"/>
      <w:pPr>
        <w:tabs>
          <w:tab w:val="num" w:pos="4320"/>
        </w:tabs>
        <w:ind w:left="4320" w:hanging="360"/>
      </w:pPr>
      <w:rPr>
        <w:rFonts w:ascii="Courier New" w:hAnsi="Courier New" w:hint="default"/>
      </w:rPr>
    </w:lvl>
    <w:lvl w:ilvl="5" w:tplc="1C09001B" w:tentative="1">
      <w:start w:val="1"/>
      <w:numFmt w:val="bullet"/>
      <w:lvlText w:val=""/>
      <w:lvlJc w:val="left"/>
      <w:pPr>
        <w:tabs>
          <w:tab w:val="num" w:pos="5040"/>
        </w:tabs>
        <w:ind w:left="5040" w:hanging="360"/>
      </w:pPr>
      <w:rPr>
        <w:rFonts w:ascii="Wingdings" w:hAnsi="Wingdings" w:hint="default"/>
      </w:rPr>
    </w:lvl>
    <w:lvl w:ilvl="6" w:tplc="1C09000F" w:tentative="1">
      <w:start w:val="1"/>
      <w:numFmt w:val="bullet"/>
      <w:lvlText w:val=""/>
      <w:lvlJc w:val="left"/>
      <w:pPr>
        <w:tabs>
          <w:tab w:val="num" w:pos="5760"/>
        </w:tabs>
        <w:ind w:left="5760" w:hanging="360"/>
      </w:pPr>
      <w:rPr>
        <w:rFonts w:ascii="Symbol" w:hAnsi="Symbol" w:hint="default"/>
      </w:rPr>
    </w:lvl>
    <w:lvl w:ilvl="7" w:tplc="1C090019" w:tentative="1">
      <w:start w:val="1"/>
      <w:numFmt w:val="bullet"/>
      <w:lvlText w:val="o"/>
      <w:lvlJc w:val="left"/>
      <w:pPr>
        <w:tabs>
          <w:tab w:val="num" w:pos="6480"/>
        </w:tabs>
        <w:ind w:left="6480" w:hanging="360"/>
      </w:pPr>
      <w:rPr>
        <w:rFonts w:ascii="Courier New" w:hAnsi="Courier New" w:hint="default"/>
      </w:rPr>
    </w:lvl>
    <w:lvl w:ilvl="8" w:tplc="1C09001B" w:tentative="1">
      <w:start w:val="1"/>
      <w:numFmt w:val="bullet"/>
      <w:lvlText w:val=""/>
      <w:lvlJc w:val="left"/>
      <w:pPr>
        <w:tabs>
          <w:tab w:val="num" w:pos="7200"/>
        </w:tabs>
        <w:ind w:left="7200" w:hanging="360"/>
      </w:pPr>
      <w:rPr>
        <w:rFonts w:ascii="Wingdings" w:hAnsi="Wingdings" w:hint="default"/>
      </w:rPr>
    </w:lvl>
  </w:abstractNum>
  <w:abstractNum w:abstractNumId="163">
    <w:nsid w:val="5D821080"/>
    <w:multiLevelType w:val="hybridMultilevel"/>
    <w:tmpl w:val="5B04274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4">
    <w:nsid w:val="5D8502DA"/>
    <w:multiLevelType w:val="hybridMultilevel"/>
    <w:tmpl w:val="28E41ACE"/>
    <w:lvl w:ilvl="0" w:tplc="1C090001">
      <w:start w:val="1"/>
      <w:numFmt w:val="bullet"/>
      <w:lvlText w:val=""/>
      <w:lvlJc w:val="left"/>
      <w:pPr>
        <w:ind w:left="780" w:hanging="360"/>
      </w:pPr>
      <w:rPr>
        <w:rFonts w:ascii="Symbol" w:hAnsi="Symbol" w:hint="default"/>
      </w:rPr>
    </w:lvl>
    <w:lvl w:ilvl="1" w:tplc="1C090003">
      <w:start w:val="1"/>
      <w:numFmt w:val="lowerLetter"/>
      <w:lvlText w:val="%2."/>
      <w:lvlJc w:val="left"/>
      <w:pPr>
        <w:ind w:left="1500" w:hanging="360"/>
      </w:pPr>
      <w:rPr>
        <w:rFonts w:cs="Times New Roman"/>
      </w:rPr>
    </w:lvl>
    <w:lvl w:ilvl="2" w:tplc="1C090005">
      <w:start w:val="1"/>
      <w:numFmt w:val="lowerRoman"/>
      <w:lvlText w:val="%3."/>
      <w:lvlJc w:val="right"/>
      <w:pPr>
        <w:ind w:left="2220" w:hanging="180"/>
      </w:pPr>
      <w:rPr>
        <w:rFonts w:cs="Times New Roman"/>
      </w:rPr>
    </w:lvl>
    <w:lvl w:ilvl="3" w:tplc="1C090001">
      <w:start w:val="1"/>
      <w:numFmt w:val="decimal"/>
      <w:lvlText w:val="%4."/>
      <w:lvlJc w:val="left"/>
      <w:pPr>
        <w:ind w:left="2940" w:hanging="360"/>
      </w:pPr>
      <w:rPr>
        <w:rFonts w:cs="Times New Roman"/>
      </w:rPr>
    </w:lvl>
    <w:lvl w:ilvl="4" w:tplc="1C090003">
      <w:start w:val="1"/>
      <w:numFmt w:val="lowerLetter"/>
      <w:lvlText w:val="%5."/>
      <w:lvlJc w:val="left"/>
      <w:pPr>
        <w:ind w:left="3660" w:hanging="360"/>
      </w:pPr>
      <w:rPr>
        <w:rFonts w:cs="Times New Roman"/>
      </w:rPr>
    </w:lvl>
    <w:lvl w:ilvl="5" w:tplc="1C090005">
      <w:start w:val="1"/>
      <w:numFmt w:val="lowerRoman"/>
      <w:lvlText w:val="%6."/>
      <w:lvlJc w:val="right"/>
      <w:pPr>
        <w:ind w:left="4380" w:hanging="180"/>
      </w:pPr>
      <w:rPr>
        <w:rFonts w:cs="Times New Roman"/>
      </w:rPr>
    </w:lvl>
    <w:lvl w:ilvl="6" w:tplc="1C090001">
      <w:start w:val="1"/>
      <w:numFmt w:val="decimal"/>
      <w:lvlText w:val="%7."/>
      <w:lvlJc w:val="left"/>
      <w:pPr>
        <w:ind w:left="5100" w:hanging="360"/>
      </w:pPr>
      <w:rPr>
        <w:rFonts w:cs="Times New Roman"/>
      </w:rPr>
    </w:lvl>
    <w:lvl w:ilvl="7" w:tplc="1C090003">
      <w:start w:val="1"/>
      <w:numFmt w:val="lowerLetter"/>
      <w:lvlText w:val="%8."/>
      <w:lvlJc w:val="left"/>
      <w:pPr>
        <w:ind w:left="5820" w:hanging="360"/>
      </w:pPr>
      <w:rPr>
        <w:rFonts w:cs="Times New Roman"/>
      </w:rPr>
    </w:lvl>
    <w:lvl w:ilvl="8" w:tplc="1C090005">
      <w:start w:val="1"/>
      <w:numFmt w:val="lowerRoman"/>
      <w:lvlText w:val="%9."/>
      <w:lvlJc w:val="right"/>
      <w:pPr>
        <w:ind w:left="6540" w:hanging="180"/>
      </w:pPr>
      <w:rPr>
        <w:rFonts w:cs="Times New Roman"/>
      </w:rPr>
    </w:lvl>
  </w:abstractNum>
  <w:abstractNum w:abstractNumId="165">
    <w:nsid w:val="5DC47263"/>
    <w:multiLevelType w:val="hybridMultilevel"/>
    <w:tmpl w:val="2E4203C4"/>
    <w:lvl w:ilvl="0" w:tplc="1C090001">
      <w:start w:val="1"/>
      <w:numFmt w:val="bullet"/>
      <w:lvlText w:val=""/>
      <w:lvlJc w:val="left"/>
      <w:pPr>
        <w:ind w:left="1440" w:hanging="360"/>
      </w:pPr>
      <w:rPr>
        <w:rFonts w:ascii="Symbol" w:hAnsi="Symbol" w:hint="default"/>
      </w:rPr>
    </w:lvl>
    <w:lvl w:ilvl="1" w:tplc="1C090019">
      <w:start w:val="1"/>
      <w:numFmt w:val="bullet"/>
      <w:lvlText w:val="o"/>
      <w:lvlJc w:val="left"/>
      <w:pPr>
        <w:ind w:left="2160" w:hanging="360"/>
      </w:pPr>
      <w:rPr>
        <w:rFonts w:ascii="Courier New" w:hAnsi="Courier New" w:hint="default"/>
      </w:rPr>
    </w:lvl>
    <w:lvl w:ilvl="2" w:tplc="1C09001B">
      <w:start w:val="1"/>
      <w:numFmt w:val="bullet"/>
      <w:lvlText w:val=""/>
      <w:lvlJc w:val="left"/>
      <w:pPr>
        <w:ind w:left="2880" w:hanging="360"/>
      </w:pPr>
      <w:rPr>
        <w:rFonts w:ascii="Wingdings" w:hAnsi="Wingdings" w:hint="default"/>
      </w:rPr>
    </w:lvl>
    <w:lvl w:ilvl="3" w:tplc="1C09000F">
      <w:start w:val="1"/>
      <w:numFmt w:val="bullet"/>
      <w:lvlText w:val=""/>
      <w:lvlJc w:val="left"/>
      <w:pPr>
        <w:ind w:left="3600" w:hanging="360"/>
      </w:pPr>
      <w:rPr>
        <w:rFonts w:ascii="Symbol" w:hAnsi="Symbol" w:hint="default"/>
      </w:rPr>
    </w:lvl>
    <w:lvl w:ilvl="4" w:tplc="1C090019">
      <w:start w:val="1"/>
      <w:numFmt w:val="bullet"/>
      <w:lvlText w:val="o"/>
      <w:lvlJc w:val="left"/>
      <w:pPr>
        <w:ind w:left="4320" w:hanging="360"/>
      </w:pPr>
      <w:rPr>
        <w:rFonts w:ascii="Courier New" w:hAnsi="Courier New" w:hint="default"/>
      </w:rPr>
    </w:lvl>
    <w:lvl w:ilvl="5" w:tplc="1C09001B">
      <w:start w:val="1"/>
      <w:numFmt w:val="bullet"/>
      <w:lvlText w:val=""/>
      <w:lvlJc w:val="left"/>
      <w:pPr>
        <w:ind w:left="5040" w:hanging="360"/>
      </w:pPr>
      <w:rPr>
        <w:rFonts w:ascii="Wingdings" w:hAnsi="Wingdings" w:hint="default"/>
      </w:rPr>
    </w:lvl>
    <w:lvl w:ilvl="6" w:tplc="1C09000F">
      <w:start w:val="1"/>
      <w:numFmt w:val="bullet"/>
      <w:lvlText w:val=""/>
      <w:lvlJc w:val="left"/>
      <w:pPr>
        <w:ind w:left="5760" w:hanging="360"/>
      </w:pPr>
      <w:rPr>
        <w:rFonts w:ascii="Symbol" w:hAnsi="Symbol" w:hint="default"/>
      </w:rPr>
    </w:lvl>
    <w:lvl w:ilvl="7" w:tplc="1C090019">
      <w:start w:val="1"/>
      <w:numFmt w:val="bullet"/>
      <w:lvlText w:val="o"/>
      <w:lvlJc w:val="left"/>
      <w:pPr>
        <w:ind w:left="6480" w:hanging="360"/>
      </w:pPr>
      <w:rPr>
        <w:rFonts w:ascii="Courier New" w:hAnsi="Courier New" w:hint="default"/>
      </w:rPr>
    </w:lvl>
    <w:lvl w:ilvl="8" w:tplc="1C09001B">
      <w:start w:val="1"/>
      <w:numFmt w:val="bullet"/>
      <w:lvlText w:val=""/>
      <w:lvlJc w:val="left"/>
      <w:pPr>
        <w:ind w:left="7200" w:hanging="360"/>
      </w:pPr>
      <w:rPr>
        <w:rFonts w:ascii="Wingdings" w:hAnsi="Wingdings" w:hint="default"/>
      </w:rPr>
    </w:lvl>
  </w:abstractNum>
  <w:abstractNum w:abstractNumId="166">
    <w:nsid w:val="5FA4707A"/>
    <w:multiLevelType w:val="hybridMultilevel"/>
    <w:tmpl w:val="B6989058"/>
    <w:lvl w:ilvl="0" w:tplc="1C090001">
      <w:start w:val="1"/>
      <w:numFmt w:val="bullet"/>
      <w:lvlText w:val=""/>
      <w:lvlJc w:val="left"/>
      <w:pPr>
        <w:tabs>
          <w:tab w:val="num" w:pos="1320"/>
        </w:tabs>
        <w:ind w:left="1320" w:hanging="360"/>
      </w:pPr>
      <w:rPr>
        <w:rFonts w:ascii="Symbol" w:hAnsi="Symbol" w:hint="default"/>
      </w:rPr>
    </w:lvl>
    <w:lvl w:ilvl="1" w:tplc="1C090003" w:tentative="1">
      <w:start w:val="1"/>
      <w:numFmt w:val="bullet"/>
      <w:lvlText w:val="o"/>
      <w:lvlJc w:val="left"/>
      <w:pPr>
        <w:tabs>
          <w:tab w:val="num" w:pos="2040"/>
        </w:tabs>
        <w:ind w:left="2040" w:hanging="360"/>
      </w:pPr>
      <w:rPr>
        <w:rFonts w:ascii="Courier New" w:hAnsi="Courier New" w:hint="default"/>
      </w:rPr>
    </w:lvl>
    <w:lvl w:ilvl="2" w:tplc="1C090005" w:tentative="1">
      <w:start w:val="1"/>
      <w:numFmt w:val="bullet"/>
      <w:lvlText w:val=""/>
      <w:lvlJc w:val="left"/>
      <w:pPr>
        <w:tabs>
          <w:tab w:val="num" w:pos="2760"/>
        </w:tabs>
        <w:ind w:left="2760" w:hanging="360"/>
      </w:pPr>
      <w:rPr>
        <w:rFonts w:ascii="Wingdings" w:hAnsi="Wingdings" w:hint="default"/>
      </w:rPr>
    </w:lvl>
    <w:lvl w:ilvl="3" w:tplc="1C090001" w:tentative="1">
      <w:start w:val="1"/>
      <w:numFmt w:val="bullet"/>
      <w:lvlText w:val=""/>
      <w:lvlJc w:val="left"/>
      <w:pPr>
        <w:tabs>
          <w:tab w:val="num" w:pos="3480"/>
        </w:tabs>
        <w:ind w:left="3480" w:hanging="360"/>
      </w:pPr>
      <w:rPr>
        <w:rFonts w:ascii="Symbol" w:hAnsi="Symbol" w:hint="default"/>
      </w:rPr>
    </w:lvl>
    <w:lvl w:ilvl="4" w:tplc="1C090003" w:tentative="1">
      <w:start w:val="1"/>
      <w:numFmt w:val="bullet"/>
      <w:lvlText w:val="o"/>
      <w:lvlJc w:val="left"/>
      <w:pPr>
        <w:tabs>
          <w:tab w:val="num" w:pos="4200"/>
        </w:tabs>
        <w:ind w:left="4200" w:hanging="360"/>
      </w:pPr>
      <w:rPr>
        <w:rFonts w:ascii="Courier New" w:hAnsi="Courier New" w:hint="default"/>
      </w:rPr>
    </w:lvl>
    <w:lvl w:ilvl="5" w:tplc="1C090005" w:tentative="1">
      <w:start w:val="1"/>
      <w:numFmt w:val="bullet"/>
      <w:lvlText w:val=""/>
      <w:lvlJc w:val="left"/>
      <w:pPr>
        <w:tabs>
          <w:tab w:val="num" w:pos="4920"/>
        </w:tabs>
        <w:ind w:left="4920" w:hanging="360"/>
      </w:pPr>
      <w:rPr>
        <w:rFonts w:ascii="Wingdings" w:hAnsi="Wingdings" w:hint="default"/>
      </w:rPr>
    </w:lvl>
    <w:lvl w:ilvl="6" w:tplc="1C090001" w:tentative="1">
      <w:start w:val="1"/>
      <w:numFmt w:val="bullet"/>
      <w:lvlText w:val=""/>
      <w:lvlJc w:val="left"/>
      <w:pPr>
        <w:tabs>
          <w:tab w:val="num" w:pos="5640"/>
        </w:tabs>
        <w:ind w:left="5640" w:hanging="360"/>
      </w:pPr>
      <w:rPr>
        <w:rFonts w:ascii="Symbol" w:hAnsi="Symbol" w:hint="default"/>
      </w:rPr>
    </w:lvl>
    <w:lvl w:ilvl="7" w:tplc="1C090003" w:tentative="1">
      <w:start w:val="1"/>
      <w:numFmt w:val="bullet"/>
      <w:lvlText w:val="o"/>
      <w:lvlJc w:val="left"/>
      <w:pPr>
        <w:tabs>
          <w:tab w:val="num" w:pos="6360"/>
        </w:tabs>
        <w:ind w:left="6360" w:hanging="360"/>
      </w:pPr>
      <w:rPr>
        <w:rFonts w:ascii="Courier New" w:hAnsi="Courier New" w:hint="default"/>
      </w:rPr>
    </w:lvl>
    <w:lvl w:ilvl="8" w:tplc="1C090005" w:tentative="1">
      <w:start w:val="1"/>
      <w:numFmt w:val="bullet"/>
      <w:lvlText w:val=""/>
      <w:lvlJc w:val="left"/>
      <w:pPr>
        <w:tabs>
          <w:tab w:val="num" w:pos="7080"/>
        </w:tabs>
        <w:ind w:left="7080" w:hanging="360"/>
      </w:pPr>
      <w:rPr>
        <w:rFonts w:ascii="Wingdings" w:hAnsi="Wingdings" w:hint="default"/>
      </w:rPr>
    </w:lvl>
  </w:abstractNum>
  <w:abstractNum w:abstractNumId="167">
    <w:nsid w:val="5FC72B71"/>
    <w:multiLevelType w:val="hybridMultilevel"/>
    <w:tmpl w:val="AC7A5B1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hint="default"/>
      </w:rPr>
    </w:lvl>
    <w:lvl w:ilvl="8" w:tplc="1C090005">
      <w:start w:val="1"/>
      <w:numFmt w:val="bullet"/>
      <w:lvlText w:val=""/>
      <w:lvlJc w:val="left"/>
      <w:pPr>
        <w:ind w:left="6480" w:hanging="360"/>
      </w:pPr>
      <w:rPr>
        <w:rFonts w:ascii="Wingdings" w:hAnsi="Wingdings" w:hint="default"/>
      </w:rPr>
    </w:lvl>
  </w:abstractNum>
  <w:abstractNum w:abstractNumId="168">
    <w:nsid w:val="60224490"/>
    <w:multiLevelType w:val="hybridMultilevel"/>
    <w:tmpl w:val="EC8A02EA"/>
    <w:lvl w:ilvl="0" w:tplc="1C090001">
      <w:start w:val="1"/>
      <w:numFmt w:val="bullet"/>
      <w:lvlText w:val=""/>
      <w:lvlJc w:val="left"/>
      <w:pPr>
        <w:tabs>
          <w:tab w:val="num" w:pos="1040"/>
        </w:tabs>
        <w:ind w:left="1021" w:hanging="341"/>
      </w:pPr>
      <w:rPr>
        <w:rFonts w:ascii="Wingdings" w:hAnsi="Wingdings" w:hint="default"/>
      </w:rPr>
    </w:lvl>
    <w:lvl w:ilvl="1" w:tplc="1C090003" w:tentative="1">
      <w:start w:val="1"/>
      <w:numFmt w:val="bullet"/>
      <w:lvlText w:val="o"/>
      <w:lvlJc w:val="left"/>
      <w:pPr>
        <w:tabs>
          <w:tab w:val="num" w:pos="1440"/>
        </w:tabs>
        <w:ind w:left="1440" w:hanging="360"/>
      </w:pPr>
      <w:rPr>
        <w:rFonts w:ascii="Courier New" w:hAnsi="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169">
    <w:nsid w:val="603B0743"/>
    <w:multiLevelType w:val="multilevel"/>
    <w:tmpl w:val="68482034"/>
    <w:lvl w:ilvl="0">
      <w:start w:val="1969"/>
      <w:numFmt w:val="decimal"/>
      <w:lvlText w:val="%1"/>
      <w:lvlJc w:val="left"/>
      <w:pPr>
        <w:tabs>
          <w:tab w:val="num" w:pos="1080"/>
        </w:tabs>
        <w:ind w:left="1080" w:hanging="1080"/>
      </w:pPr>
      <w:rPr>
        <w:rFonts w:cs="Times New Roman"/>
      </w:rPr>
    </w:lvl>
    <w:lvl w:ilvl="1">
      <w:start w:val="1970"/>
      <w:numFmt w:val="decimal"/>
      <w:lvlText w:val="%1-%2"/>
      <w:lvlJc w:val="left"/>
      <w:pPr>
        <w:tabs>
          <w:tab w:val="num" w:pos="2160"/>
        </w:tabs>
        <w:ind w:left="2160" w:hanging="1080"/>
      </w:pPr>
      <w:rPr>
        <w:rFonts w:cs="Times New Roman"/>
      </w:rPr>
    </w:lvl>
    <w:lvl w:ilvl="2">
      <w:start w:val="1"/>
      <w:numFmt w:val="decimal"/>
      <w:lvlText w:val="%1-%2.%3"/>
      <w:lvlJc w:val="left"/>
      <w:pPr>
        <w:tabs>
          <w:tab w:val="num" w:pos="3240"/>
        </w:tabs>
        <w:ind w:left="3240" w:hanging="1080"/>
      </w:pPr>
      <w:rPr>
        <w:rFonts w:cs="Times New Roman"/>
      </w:rPr>
    </w:lvl>
    <w:lvl w:ilvl="3">
      <w:start w:val="1"/>
      <w:numFmt w:val="decimal"/>
      <w:lvlText w:val="%1-%2.%3.%4"/>
      <w:lvlJc w:val="left"/>
      <w:pPr>
        <w:tabs>
          <w:tab w:val="num" w:pos="4320"/>
        </w:tabs>
        <w:ind w:left="4320" w:hanging="1080"/>
      </w:pPr>
      <w:rPr>
        <w:rFonts w:cs="Times New Roman"/>
      </w:rPr>
    </w:lvl>
    <w:lvl w:ilvl="4">
      <w:start w:val="1"/>
      <w:numFmt w:val="decimal"/>
      <w:lvlText w:val="%1-%2.%3.%4.%5"/>
      <w:lvlJc w:val="left"/>
      <w:pPr>
        <w:tabs>
          <w:tab w:val="num" w:pos="5400"/>
        </w:tabs>
        <w:ind w:left="5400" w:hanging="1080"/>
      </w:pPr>
      <w:rPr>
        <w:rFonts w:cs="Times New Roman"/>
      </w:rPr>
    </w:lvl>
    <w:lvl w:ilvl="5">
      <w:start w:val="1"/>
      <w:numFmt w:val="decimal"/>
      <w:lvlText w:val="%1-%2.%3.%4.%5.%6"/>
      <w:lvlJc w:val="left"/>
      <w:pPr>
        <w:tabs>
          <w:tab w:val="num" w:pos="6480"/>
        </w:tabs>
        <w:ind w:left="6480" w:hanging="1080"/>
      </w:pPr>
      <w:rPr>
        <w:rFonts w:cs="Times New Roman"/>
      </w:rPr>
    </w:lvl>
    <w:lvl w:ilvl="6">
      <w:start w:val="1"/>
      <w:numFmt w:val="decimal"/>
      <w:lvlText w:val="%1-%2.%3.%4.%5.%6.%7"/>
      <w:lvlJc w:val="left"/>
      <w:pPr>
        <w:tabs>
          <w:tab w:val="num" w:pos="7920"/>
        </w:tabs>
        <w:ind w:left="7920" w:hanging="1440"/>
      </w:pPr>
      <w:rPr>
        <w:rFonts w:cs="Times New Roman"/>
      </w:rPr>
    </w:lvl>
    <w:lvl w:ilvl="7">
      <w:start w:val="1"/>
      <w:numFmt w:val="decimal"/>
      <w:lvlText w:val="%1-%2.%3.%4.%5.%6.%7.%8"/>
      <w:lvlJc w:val="left"/>
      <w:pPr>
        <w:tabs>
          <w:tab w:val="num" w:pos="9000"/>
        </w:tabs>
        <w:ind w:left="9000" w:hanging="1440"/>
      </w:pPr>
      <w:rPr>
        <w:rFonts w:cs="Times New Roman"/>
      </w:rPr>
    </w:lvl>
    <w:lvl w:ilvl="8">
      <w:start w:val="1"/>
      <w:numFmt w:val="decimal"/>
      <w:lvlText w:val="%1-%2.%3.%4.%5.%6.%7.%8.%9"/>
      <w:lvlJc w:val="left"/>
      <w:pPr>
        <w:tabs>
          <w:tab w:val="num" w:pos="10080"/>
        </w:tabs>
        <w:ind w:left="10080" w:hanging="1440"/>
      </w:pPr>
      <w:rPr>
        <w:rFonts w:cs="Times New Roman"/>
      </w:rPr>
    </w:lvl>
  </w:abstractNum>
  <w:abstractNum w:abstractNumId="170">
    <w:nsid w:val="60F86535"/>
    <w:multiLevelType w:val="hybridMultilevel"/>
    <w:tmpl w:val="E9F051A6"/>
    <w:lvl w:ilvl="0" w:tplc="8318D6BC">
      <w:start w:val="1"/>
      <w:numFmt w:val="bullet"/>
      <w:lvlText w:val=""/>
      <w:lvlJc w:val="left"/>
      <w:pPr>
        <w:tabs>
          <w:tab w:val="num" w:pos="360"/>
        </w:tabs>
        <w:ind w:left="360" w:hanging="360"/>
      </w:pPr>
      <w:rPr>
        <w:rFonts w:ascii="Symbol" w:hAnsi="Symbol" w:hint="default"/>
      </w:rPr>
    </w:lvl>
    <w:lvl w:ilvl="1" w:tplc="08090003" w:tentative="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
      <w:lvlJc w:val="left"/>
      <w:pPr>
        <w:tabs>
          <w:tab w:val="num" w:pos="3240"/>
        </w:tabs>
        <w:ind w:left="3240" w:hanging="360"/>
      </w:pPr>
      <w:rPr>
        <w:rFonts w:ascii="Symbol" w:hAnsi="Symbol" w:hint="default"/>
      </w:rPr>
    </w:lvl>
    <w:lvl w:ilvl="5" w:tplc="08090005" w:tentative="1">
      <w:start w:val="1"/>
      <w:numFmt w:val="bullet"/>
      <w:lvlText w:val=""/>
      <w:lvlJc w:val="left"/>
      <w:pPr>
        <w:tabs>
          <w:tab w:val="num" w:pos="3960"/>
        </w:tabs>
        <w:ind w:left="3960" w:hanging="360"/>
      </w:pPr>
      <w:rPr>
        <w:rFonts w:ascii="Symbol" w:hAnsi="Symbol"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
      <w:lvlJc w:val="left"/>
      <w:pPr>
        <w:tabs>
          <w:tab w:val="num" w:pos="5400"/>
        </w:tabs>
        <w:ind w:left="5400" w:hanging="360"/>
      </w:pPr>
      <w:rPr>
        <w:rFonts w:ascii="Symbol" w:hAnsi="Symbol" w:hint="default"/>
      </w:rPr>
    </w:lvl>
    <w:lvl w:ilvl="8" w:tplc="08090005" w:tentative="1">
      <w:start w:val="1"/>
      <w:numFmt w:val="bullet"/>
      <w:lvlText w:val=""/>
      <w:lvlJc w:val="left"/>
      <w:pPr>
        <w:tabs>
          <w:tab w:val="num" w:pos="6120"/>
        </w:tabs>
        <w:ind w:left="6120" w:hanging="360"/>
      </w:pPr>
      <w:rPr>
        <w:rFonts w:ascii="Symbol" w:hAnsi="Symbol" w:hint="default"/>
      </w:rPr>
    </w:lvl>
  </w:abstractNum>
  <w:abstractNum w:abstractNumId="171">
    <w:nsid w:val="61AA72B2"/>
    <w:multiLevelType w:val="hybridMultilevel"/>
    <w:tmpl w:val="EC342994"/>
    <w:lvl w:ilvl="0" w:tplc="E83E5248">
      <w:start w:val="1"/>
      <w:numFmt w:val="bullet"/>
      <w:lvlText w:val=""/>
      <w:lvlJc w:val="left"/>
      <w:pPr>
        <w:tabs>
          <w:tab w:val="num" w:pos="1613"/>
        </w:tabs>
        <w:ind w:left="1613" w:hanging="360"/>
      </w:pPr>
      <w:rPr>
        <w:rFonts w:ascii="Symbol" w:hAnsi="Symbol" w:hint="default"/>
        <w:color w:val="auto"/>
        <w:sz w:val="22"/>
      </w:rPr>
    </w:lvl>
    <w:lvl w:ilvl="1" w:tplc="F7DEB63C">
      <w:start w:val="1"/>
      <w:numFmt w:val="bullet"/>
      <w:lvlText w:val=""/>
      <w:lvlJc w:val="left"/>
      <w:pPr>
        <w:tabs>
          <w:tab w:val="num" w:pos="1440"/>
        </w:tabs>
        <w:ind w:left="1440" w:hanging="360"/>
      </w:pPr>
      <w:rPr>
        <w:rFonts w:ascii="Symbol" w:hAnsi="Symbol" w:hint="default"/>
        <w:color w:val="auto"/>
      </w:rPr>
    </w:lvl>
    <w:lvl w:ilvl="2" w:tplc="BA5E37F4" w:tentative="1">
      <w:start w:val="1"/>
      <w:numFmt w:val="bullet"/>
      <w:lvlText w:val=""/>
      <w:lvlJc w:val="left"/>
      <w:pPr>
        <w:tabs>
          <w:tab w:val="num" w:pos="2160"/>
        </w:tabs>
        <w:ind w:left="2160" w:hanging="360"/>
      </w:pPr>
      <w:rPr>
        <w:rFonts w:ascii="Wingdings" w:hAnsi="Wingdings" w:hint="default"/>
      </w:rPr>
    </w:lvl>
    <w:lvl w:ilvl="3" w:tplc="1504BC38" w:tentative="1">
      <w:start w:val="1"/>
      <w:numFmt w:val="bullet"/>
      <w:lvlText w:val=""/>
      <w:lvlJc w:val="left"/>
      <w:pPr>
        <w:tabs>
          <w:tab w:val="num" w:pos="2880"/>
        </w:tabs>
        <w:ind w:left="2880" w:hanging="360"/>
      </w:pPr>
      <w:rPr>
        <w:rFonts w:ascii="Symbol" w:hAnsi="Symbol" w:hint="default"/>
      </w:rPr>
    </w:lvl>
    <w:lvl w:ilvl="4" w:tplc="2206BA02" w:tentative="1">
      <w:start w:val="1"/>
      <w:numFmt w:val="bullet"/>
      <w:lvlText w:val="o"/>
      <w:lvlJc w:val="left"/>
      <w:pPr>
        <w:tabs>
          <w:tab w:val="num" w:pos="3600"/>
        </w:tabs>
        <w:ind w:left="3600" w:hanging="360"/>
      </w:pPr>
      <w:rPr>
        <w:rFonts w:ascii="Courier New" w:hAnsi="Courier New" w:hint="default"/>
      </w:rPr>
    </w:lvl>
    <w:lvl w:ilvl="5" w:tplc="93546C4A" w:tentative="1">
      <w:start w:val="1"/>
      <w:numFmt w:val="bullet"/>
      <w:lvlText w:val=""/>
      <w:lvlJc w:val="left"/>
      <w:pPr>
        <w:tabs>
          <w:tab w:val="num" w:pos="4320"/>
        </w:tabs>
        <w:ind w:left="4320" w:hanging="360"/>
      </w:pPr>
      <w:rPr>
        <w:rFonts w:ascii="Wingdings" w:hAnsi="Wingdings" w:hint="default"/>
      </w:rPr>
    </w:lvl>
    <w:lvl w:ilvl="6" w:tplc="C430FE30" w:tentative="1">
      <w:start w:val="1"/>
      <w:numFmt w:val="bullet"/>
      <w:lvlText w:val=""/>
      <w:lvlJc w:val="left"/>
      <w:pPr>
        <w:tabs>
          <w:tab w:val="num" w:pos="5040"/>
        </w:tabs>
        <w:ind w:left="5040" w:hanging="360"/>
      </w:pPr>
      <w:rPr>
        <w:rFonts w:ascii="Symbol" w:hAnsi="Symbol" w:hint="default"/>
      </w:rPr>
    </w:lvl>
    <w:lvl w:ilvl="7" w:tplc="115C4754" w:tentative="1">
      <w:start w:val="1"/>
      <w:numFmt w:val="bullet"/>
      <w:lvlText w:val="o"/>
      <w:lvlJc w:val="left"/>
      <w:pPr>
        <w:tabs>
          <w:tab w:val="num" w:pos="5760"/>
        </w:tabs>
        <w:ind w:left="5760" w:hanging="360"/>
      </w:pPr>
      <w:rPr>
        <w:rFonts w:ascii="Courier New" w:hAnsi="Courier New" w:hint="default"/>
      </w:rPr>
    </w:lvl>
    <w:lvl w:ilvl="8" w:tplc="F50C6CA6" w:tentative="1">
      <w:start w:val="1"/>
      <w:numFmt w:val="bullet"/>
      <w:lvlText w:val=""/>
      <w:lvlJc w:val="left"/>
      <w:pPr>
        <w:tabs>
          <w:tab w:val="num" w:pos="6480"/>
        </w:tabs>
        <w:ind w:left="6480" w:hanging="360"/>
      </w:pPr>
      <w:rPr>
        <w:rFonts w:ascii="Wingdings" w:hAnsi="Wingdings" w:hint="default"/>
      </w:rPr>
    </w:lvl>
  </w:abstractNum>
  <w:abstractNum w:abstractNumId="172">
    <w:nsid w:val="62CB5980"/>
    <w:multiLevelType w:val="hybridMultilevel"/>
    <w:tmpl w:val="7EB6A8EE"/>
    <w:lvl w:ilvl="0" w:tplc="05803A60">
      <w:numFmt w:val="bullet"/>
      <w:lvlText w:val="-"/>
      <w:lvlJc w:val="left"/>
      <w:pPr>
        <w:tabs>
          <w:tab w:val="num" w:pos="360"/>
        </w:tabs>
        <w:ind w:left="360" w:hanging="360"/>
      </w:pPr>
      <w:rPr>
        <w:rFonts w:ascii="Tahoma" w:eastAsia="Times New Roman" w:hAnsi="Tahoma" w:hint="default"/>
      </w:rPr>
    </w:lvl>
    <w:lvl w:ilvl="1" w:tplc="1C090001" w:tentative="1">
      <w:start w:val="1"/>
      <w:numFmt w:val="bullet"/>
      <w:lvlText w:val="o"/>
      <w:lvlJc w:val="left"/>
      <w:pPr>
        <w:tabs>
          <w:tab w:val="num" w:pos="1080"/>
        </w:tabs>
        <w:ind w:left="1080" w:hanging="360"/>
      </w:pPr>
      <w:rPr>
        <w:rFonts w:ascii="Courier New" w:hAnsi="Courier New" w:hint="default"/>
      </w:rPr>
    </w:lvl>
    <w:lvl w:ilvl="2" w:tplc="1C090005" w:tentative="1">
      <w:start w:val="1"/>
      <w:numFmt w:val="bullet"/>
      <w:lvlText w:val=""/>
      <w:lvlJc w:val="left"/>
      <w:pPr>
        <w:tabs>
          <w:tab w:val="num" w:pos="1800"/>
        </w:tabs>
        <w:ind w:left="1800" w:hanging="360"/>
      </w:pPr>
      <w:rPr>
        <w:rFonts w:ascii="Wingdings" w:hAnsi="Wingdings" w:hint="default"/>
      </w:rPr>
    </w:lvl>
    <w:lvl w:ilvl="3" w:tplc="1C090001" w:tentative="1">
      <w:start w:val="1"/>
      <w:numFmt w:val="bullet"/>
      <w:lvlText w:val=""/>
      <w:lvlJc w:val="left"/>
      <w:pPr>
        <w:tabs>
          <w:tab w:val="num" w:pos="2520"/>
        </w:tabs>
        <w:ind w:left="2520" w:hanging="360"/>
      </w:pPr>
      <w:rPr>
        <w:rFonts w:ascii="Symbol" w:hAnsi="Symbol" w:hint="default"/>
      </w:rPr>
    </w:lvl>
    <w:lvl w:ilvl="4" w:tplc="1C090003" w:tentative="1">
      <w:start w:val="1"/>
      <w:numFmt w:val="bullet"/>
      <w:lvlText w:val="o"/>
      <w:lvlJc w:val="left"/>
      <w:pPr>
        <w:tabs>
          <w:tab w:val="num" w:pos="3240"/>
        </w:tabs>
        <w:ind w:left="3240" w:hanging="360"/>
      </w:pPr>
      <w:rPr>
        <w:rFonts w:ascii="Courier New" w:hAnsi="Courier New" w:hint="default"/>
      </w:rPr>
    </w:lvl>
    <w:lvl w:ilvl="5" w:tplc="1C090005" w:tentative="1">
      <w:start w:val="1"/>
      <w:numFmt w:val="bullet"/>
      <w:lvlText w:val=""/>
      <w:lvlJc w:val="left"/>
      <w:pPr>
        <w:tabs>
          <w:tab w:val="num" w:pos="3960"/>
        </w:tabs>
        <w:ind w:left="3960" w:hanging="360"/>
      </w:pPr>
      <w:rPr>
        <w:rFonts w:ascii="Wingdings" w:hAnsi="Wingdings" w:hint="default"/>
      </w:rPr>
    </w:lvl>
    <w:lvl w:ilvl="6" w:tplc="1C090001" w:tentative="1">
      <w:start w:val="1"/>
      <w:numFmt w:val="bullet"/>
      <w:lvlText w:val=""/>
      <w:lvlJc w:val="left"/>
      <w:pPr>
        <w:tabs>
          <w:tab w:val="num" w:pos="4680"/>
        </w:tabs>
        <w:ind w:left="4680" w:hanging="360"/>
      </w:pPr>
      <w:rPr>
        <w:rFonts w:ascii="Symbol" w:hAnsi="Symbol" w:hint="default"/>
      </w:rPr>
    </w:lvl>
    <w:lvl w:ilvl="7" w:tplc="1C090003" w:tentative="1">
      <w:start w:val="1"/>
      <w:numFmt w:val="bullet"/>
      <w:lvlText w:val="o"/>
      <w:lvlJc w:val="left"/>
      <w:pPr>
        <w:tabs>
          <w:tab w:val="num" w:pos="5400"/>
        </w:tabs>
        <w:ind w:left="5400" w:hanging="360"/>
      </w:pPr>
      <w:rPr>
        <w:rFonts w:ascii="Courier New" w:hAnsi="Courier New" w:hint="default"/>
      </w:rPr>
    </w:lvl>
    <w:lvl w:ilvl="8" w:tplc="1C090005" w:tentative="1">
      <w:start w:val="1"/>
      <w:numFmt w:val="bullet"/>
      <w:lvlText w:val=""/>
      <w:lvlJc w:val="left"/>
      <w:pPr>
        <w:tabs>
          <w:tab w:val="num" w:pos="6120"/>
        </w:tabs>
        <w:ind w:left="6120" w:hanging="360"/>
      </w:pPr>
      <w:rPr>
        <w:rFonts w:ascii="Wingdings" w:hAnsi="Wingdings" w:hint="default"/>
      </w:rPr>
    </w:lvl>
  </w:abstractNum>
  <w:abstractNum w:abstractNumId="173">
    <w:nsid w:val="62E07B4A"/>
    <w:multiLevelType w:val="hybridMultilevel"/>
    <w:tmpl w:val="190AF0FE"/>
    <w:lvl w:ilvl="0" w:tplc="E9202AEA">
      <w:numFmt w:val="bullet"/>
      <w:lvlText w:val="-"/>
      <w:lvlJc w:val="left"/>
      <w:pPr>
        <w:tabs>
          <w:tab w:val="num" w:pos="360"/>
        </w:tabs>
        <w:ind w:left="360" w:hanging="360"/>
      </w:pPr>
      <w:rPr>
        <w:rFonts w:ascii="Tahoma" w:eastAsia="Times New Roman" w:hAnsi="Tahoma" w:hint="default"/>
      </w:rPr>
    </w:lvl>
    <w:lvl w:ilvl="1" w:tplc="08090003">
      <w:start w:val="1"/>
      <w:numFmt w:val="decimal"/>
      <w:lvlText w:val="%2."/>
      <w:lvlJc w:val="left"/>
      <w:pPr>
        <w:tabs>
          <w:tab w:val="num" w:pos="1080"/>
        </w:tabs>
        <w:ind w:left="1080" w:hanging="360"/>
      </w:pPr>
      <w:rPr>
        <w:rFonts w:cs="Times New Roman"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4">
    <w:nsid w:val="64084B0E"/>
    <w:multiLevelType w:val="hybridMultilevel"/>
    <w:tmpl w:val="DC5EB816"/>
    <w:lvl w:ilvl="0" w:tplc="58B241B2">
      <w:start w:val="1"/>
      <w:numFmt w:val="decimal"/>
      <w:lvlText w:val="%1."/>
      <w:lvlJc w:val="left"/>
      <w:pPr>
        <w:tabs>
          <w:tab w:val="num" w:pos="1080"/>
        </w:tabs>
        <w:ind w:left="1080" w:hanging="72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75">
    <w:nsid w:val="642E00F6"/>
    <w:multiLevelType w:val="hybridMultilevel"/>
    <w:tmpl w:val="00668A5A"/>
    <w:lvl w:ilvl="0" w:tplc="E9202AEA">
      <w:start w:val="1"/>
      <w:numFmt w:val="bullet"/>
      <w:lvlText w:val=""/>
      <w:lvlJc w:val="left"/>
      <w:pPr>
        <w:tabs>
          <w:tab w:val="num" w:pos="720"/>
        </w:tabs>
        <w:ind w:left="720" w:hanging="360"/>
      </w:pPr>
      <w:rPr>
        <w:rFonts w:ascii="Symbol" w:hAnsi="Symbol" w:hint="default"/>
      </w:rPr>
    </w:lvl>
    <w:lvl w:ilvl="1" w:tplc="0809000F">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76">
    <w:nsid w:val="64AD14D2"/>
    <w:multiLevelType w:val="hybridMultilevel"/>
    <w:tmpl w:val="0616E53C"/>
    <w:lvl w:ilvl="0" w:tplc="04090001">
      <w:start w:val="1"/>
      <w:numFmt w:val="lowerLetter"/>
      <w:lvlText w:val="%1)"/>
      <w:lvlJc w:val="left"/>
      <w:pPr>
        <w:tabs>
          <w:tab w:val="num" w:pos="360"/>
        </w:tabs>
        <w:ind w:left="360" w:hanging="360"/>
      </w:pPr>
      <w:rPr>
        <w:rFonts w:cs="Times New Roman"/>
      </w:rPr>
    </w:lvl>
    <w:lvl w:ilvl="1" w:tplc="04090003" w:tentative="1">
      <w:start w:val="1"/>
      <w:numFmt w:val="lowerLetter"/>
      <w:lvlText w:val="%2."/>
      <w:lvlJc w:val="left"/>
      <w:pPr>
        <w:tabs>
          <w:tab w:val="num" w:pos="1080"/>
        </w:tabs>
        <w:ind w:left="1080" w:hanging="360"/>
      </w:pPr>
      <w:rPr>
        <w:rFonts w:cs="Times New Roman"/>
      </w:rPr>
    </w:lvl>
    <w:lvl w:ilvl="2" w:tplc="04090005" w:tentative="1">
      <w:start w:val="1"/>
      <w:numFmt w:val="lowerRoman"/>
      <w:lvlText w:val="%3."/>
      <w:lvlJc w:val="right"/>
      <w:pPr>
        <w:tabs>
          <w:tab w:val="num" w:pos="1800"/>
        </w:tabs>
        <w:ind w:left="1800" w:hanging="180"/>
      </w:pPr>
      <w:rPr>
        <w:rFonts w:cs="Times New Roman"/>
      </w:rPr>
    </w:lvl>
    <w:lvl w:ilvl="3" w:tplc="04090001" w:tentative="1">
      <w:start w:val="1"/>
      <w:numFmt w:val="decimal"/>
      <w:lvlText w:val="%4."/>
      <w:lvlJc w:val="left"/>
      <w:pPr>
        <w:tabs>
          <w:tab w:val="num" w:pos="2520"/>
        </w:tabs>
        <w:ind w:left="2520" w:hanging="360"/>
      </w:pPr>
      <w:rPr>
        <w:rFonts w:cs="Times New Roman"/>
      </w:rPr>
    </w:lvl>
    <w:lvl w:ilvl="4" w:tplc="04090003" w:tentative="1">
      <w:start w:val="1"/>
      <w:numFmt w:val="lowerLetter"/>
      <w:lvlText w:val="%5."/>
      <w:lvlJc w:val="left"/>
      <w:pPr>
        <w:tabs>
          <w:tab w:val="num" w:pos="3240"/>
        </w:tabs>
        <w:ind w:left="3240" w:hanging="360"/>
      </w:pPr>
      <w:rPr>
        <w:rFonts w:cs="Times New Roman"/>
      </w:rPr>
    </w:lvl>
    <w:lvl w:ilvl="5" w:tplc="04090005" w:tentative="1">
      <w:start w:val="1"/>
      <w:numFmt w:val="lowerRoman"/>
      <w:lvlText w:val="%6."/>
      <w:lvlJc w:val="right"/>
      <w:pPr>
        <w:tabs>
          <w:tab w:val="num" w:pos="3960"/>
        </w:tabs>
        <w:ind w:left="3960" w:hanging="180"/>
      </w:pPr>
      <w:rPr>
        <w:rFonts w:cs="Times New Roman"/>
      </w:rPr>
    </w:lvl>
    <w:lvl w:ilvl="6" w:tplc="04090001" w:tentative="1">
      <w:start w:val="1"/>
      <w:numFmt w:val="decimal"/>
      <w:lvlText w:val="%7."/>
      <w:lvlJc w:val="left"/>
      <w:pPr>
        <w:tabs>
          <w:tab w:val="num" w:pos="4680"/>
        </w:tabs>
        <w:ind w:left="4680" w:hanging="360"/>
      </w:pPr>
      <w:rPr>
        <w:rFonts w:cs="Times New Roman"/>
      </w:rPr>
    </w:lvl>
    <w:lvl w:ilvl="7" w:tplc="04090003" w:tentative="1">
      <w:start w:val="1"/>
      <w:numFmt w:val="lowerLetter"/>
      <w:lvlText w:val="%8."/>
      <w:lvlJc w:val="left"/>
      <w:pPr>
        <w:tabs>
          <w:tab w:val="num" w:pos="5400"/>
        </w:tabs>
        <w:ind w:left="5400" w:hanging="360"/>
      </w:pPr>
      <w:rPr>
        <w:rFonts w:cs="Times New Roman"/>
      </w:rPr>
    </w:lvl>
    <w:lvl w:ilvl="8" w:tplc="04090005" w:tentative="1">
      <w:start w:val="1"/>
      <w:numFmt w:val="lowerRoman"/>
      <w:lvlText w:val="%9."/>
      <w:lvlJc w:val="right"/>
      <w:pPr>
        <w:tabs>
          <w:tab w:val="num" w:pos="6120"/>
        </w:tabs>
        <w:ind w:left="6120" w:hanging="180"/>
      </w:pPr>
      <w:rPr>
        <w:rFonts w:cs="Times New Roman"/>
      </w:rPr>
    </w:lvl>
  </w:abstractNum>
  <w:abstractNum w:abstractNumId="177">
    <w:nsid w:val="64CB1447"/>
    <w:multiLevelType w:val="hybridMultilevel"/>
    <w:tmpl w:val="4BC8B206"/>
    <w:lvl w:ilvl="0" w:tplc="08090017">
      <w:start w:val="1"/>
      <w:numFmt w:val="lowerLetter"/>
      <w:lvlText w:val="%1)"/>
      <w:lvlJc w:val="left"/>
      <w:pPr>
        <w:tabs>
          <w:tab w:val="num" w:pos="360"/>
        </w:tabs>
        <w:ind w:left="360" w:hanging="360"/>
      </w:pPr>
      <w:rPr>
        <w:rFonts w:cs="Times New Roman" w:hint="default"/>
      </w:rPr>
    </w:lvl>
    <w:lvl w:ilvl="1" w:tplc="08090019" w:tentative="1">
      <w:start w:val="1"/>
      <w:numFmt w:val="bullet"/>
      <w:lvlText w:val="o"/>
      <w:lvlJc w:val="left"/>
      <w:pPr>
        <w:tabs>
          <w:tab w:val="num" w:pos="1080"/>
        </w:tabs>
        <w:ind w:left="1080" w:hanging="360"/>
      </w:pPr>
      <w:rPr>
        <w:rFonts w:ascii="Courier New" w:hAnsi="Courier New" w:hint="default"/>
      </w:rPr>
    </w:lvl>
    <w:lvl w:ilvl="2" w:tplc="0809001B" w:tentative="1">
      <w:start w:val="1"/>
      <w:numFmt w:val="bullet"/>
      <w:lvlText w:val=""/>
      <w:lvlJc w:val="left"/>
      <w:pPr>
        <w:tabs>
          <w:tab w:val="num" w:pos="1800"/>
        </w:tabs>
        <w:ind w:left="1800" w:hanging="360"/>
      </w:pPr>
      <w:rPr>
        <w:rFonts w:ascii="Wingdings" w:hAnsi="Wingdings" w:hint="default"/>
      </w:rPr>
    </w:lvl>
    <w:lvl w:ilvl="3" w:tplc="0809000F" w:tentative="1">
      <w:start w:val="1"/>
      <w:numFmt w:val="bullet"/>
      <w:lvlText w:val=""/>
      <w:lvlJc w:val="left"/>
      <w:pPr>
        <w:tabs>
          <w:tab w:val="num" w:pos="2520"/>
        </w:tabs>
        <w:ind w:left="2520" w:hanging="360"/>
      </w:pPr>
      <w:rPr>
        <w:rFonts w:ascii="Symbol" w:hAnsi="Symbol" w:hint="default"/>
      </w:rPr>
    </w:lvl>
    <w:lvl w:ilvl="4" w:tplc="08090019" w:tentative="1">
      <w:start w:val="1"/>
      <w:numFmt w:val="bullet"/>
      <w:lvlText w:val="o"/>
      <w:lvlJc w:val="left"/>
      <w:pPr>
        <w:tabs>
          <w:tab w:val="num" w:pos="3240"/>
        </w:tabs>
        <w:ind w:left="3240" w:hanging="360"/>
      </w:pPr>
      <w:rPr>
        <w:rFonts w:ascii="Courier New" w:hAnsi="Courier New" w:hint="default"/>
      </w:rPr>
    </w:lvl>
    <w:lvl w:ilvl="5" w:tplc="0809001B" w:tentative="1">
      <w:start w:val="1"/>
      <w:numFmt w:val="bullet"/>
      <w:lvlText w:val=""/>
      <w:lvlJc w:val="left"/>
      <w:pPr>
        <w:tabs>
          <w:tab w:val="num" w:pos="3960"/>
        </w:tabs>
        <w:ind w:left="3960" w:hanging="360"/>
      </w:pPr>
      <w:rPr>
        <w:rFonts w:ascii="Wingdings" w:hAnsi="Wingdings" w:hint="default"/>
      </w:rPr>
    </w:lvl>
    <w:lvl w:ilvl="6" w:tplc="0809000F" w:tentative="1">
      <w:start w:val="1"/>
      <w:numFmt w:val="bullet"/>
      <w:lvlText w:val=""/>
      <w:lvlJc w:val="left"/>
      <w:pPr>
        <w:tabs>
          <w:tab w:val="num" w:pos="4680"/>
        </w:tabs>
        <w:ind w:left="4680" w:hanging="360"/>
      </w:pPr>
      <w:rPr>
        <w:rFonts w:ascii="Symbol" w:hAnsi="Symbol" w:hint="default"/>
      </w:rPr>
    </w:lvl>
    <w:lvl w:ilvl="7" w:tplc="08090019" w:tentative="1">
      <w:start w:val="1"/>
      <w:numFmt w:val="bullet"/>
      <w:lvlText w:val="o"/>
      <w:lvlJc w:val="left"/>
      <w:pPr>
        <w:tabs>
          <w:tab w:val="num" w:pos="5400"/>
        </w:tabs>
        <w:ind w:left="5400" w:hanging="360"/>
      </w:pPr>
      <w:rPr>
        <w:rFonts w:ascii="Courier New" w:hAnsi="Courier New" w:hint="default"/>
      </w:rPr>
    </w:lvl>
    <w:lvl w:ilvl="8" w:tplc="0809001B" w:tentative="1">
      <w:start w:val="1"/>
      <w:numFmt w:val="bullet"/>
      <w:lvlText w:val=""/>
      <w:lvlJc w:val="left"/>
      <w:pPr>
        <w:tabs>
          <w:tab w:val="num" w:pos="6120"/>
        </w:tabs>
        <w:ind w:left="6120" w:hanging="360"/>
      </w:pPr>
      <w:rPr>
        <w:rFonts w:ascii="Wingdings" w:hAnsi="Wingdings" w:hint="default"/>
      </w:rPr>
    </w:lvl>
  </w:abstractNum>
  <w:abstractNum w:abstractNumId="178">
    <w:nsid w:val="64FB479D"/>
    <w:multiLevelType w:val="hybridMultilevel"/>
    <w:tmpl w:val="41D29C0C"/>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79">
    <w:nsid w:val="66BB6E20"/>
    <w:multiLevelType w:val="hybridMultilevel"/>
    <w:tmpl w:val="FBE04D04"/>
    <w:lvl w:ilvl="0" w:tplc="08090017">
      <w:start w:val="1"/>
      <w:numFmt w:val="bullet"/>
      <w:lvlText w:val=""/>
      <w:lvlJc w:val="left"/>
      <w:pPr>
        <w:tabs>
          <w:tab w:val="num" w:pos="1040"/>
        </w:tabs>
        <w:ind w:left="1021" w:hanging="341"/>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0">
    <w:nsid w:val="677F450C"/>
    <w:multiLevelType w:val="hybridMultilevel"/>
    <w:tmpl w:val="46AECE90"/>
    <w:lvl w:ilvl="0" w:tplc="8318D6BC">
      <w:start w:val="1"/>
      <w:numFmt w:val="bullet"/>
      <w:lvlText w:val=""/>
      <w:lvlJc w:val="left"/>
      <w:pPr>
        <w:tabs>
          <w:tab w:val="num" w:pos="1613"/>
        </w:tabs>
        <w:ind w:left="1613" w:hanging="360"/>
      </w:pPr>
      <w:rPr>
        <w:rFonts w:ascii="Symbol" w:hAnsi="Symbol" w:hint="default"/>
        <w:color w:val="auto"/>
        <w:sz w:val="22"/>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1">
    <w:nsid w:val="68304B3E"/>
    <w:multiLevelType w:val="hybridMultilevel"/>
    <w:tmpl w:val="840EB720"/>
    <w:lvl w:ilvl="0" w:tplc="05803A60">
      <w:start w:val="1"/>
      <w:numFmt w:val="bullet"/>
      <w:lvlText w:val=""/>
      <w:lvlJc w:val="left"/>
      <w:pPr>
        <w:tabs>
          <w:tab w:val="num" w:pos="1440"/>
        </w:tabs>
        <w:ind w:left="1440" w:hanging="360"/>
      </w:pPr>
      <w:rPr>
        <w:rFonts w:ascii="Symbol" w:hAnsi="Symbol" w:hint="default"/>
      </w:rPr>
    </w:lvl>
    <w:lvl w:ilvl="1" w:tplc="1C090003" w:tentative="1">
      <w:start w:val="1"/>
      <w:numFmt w:val="bullet"/>
      <w:lvlText w:val="o"/>
      <w:lvlJc w:val="left"/>
      <w:pPr>
        <w:tabs>
          <w:tab w:val="num" w:pos="2160"/>
        </w:tabs>
        <w:ind w:left="2160" w:hanging="360"/>
      </w:pPr>
      <w:rPr>
        <w:rFonts w:ascii="Courier New" w:hAnsi="Courier New" w:hint="default"/>
      </w:rPr>
    </w:lvl>
    <w:lvl w:ilvl="2" w:tplc="1C090005" w:tentative="1">
      <w:start w:val="1"/>
      <w:numFmt w:val="bullet"/>
      <w:lvlText w:val=""/>
      <w:lvlJc w:val="left"/>
      <w:pPr>
        <w:tabs>
          <w:tab w:val="num" w:pos="2880"/>
        </w:tabs>
        <w:ind w:left="2880" w:hanging="360"/>
      </w:pPr>
      <w:rPr>
        <w:rFonts w:ascii="Wingdings" w:hAnsi="Wingdings" w:hint="default"/>
      </w:rPr>
    </w:lvl>
    <w:lvl w:ilvl="3" w:tplc="1C090001" w:tentative="1">
      <w:start w:val="1"/>
      <w:numFmt w:val="bullet"/>
      <w:lvlText w:val=""/>
      <w:lvlJc w:val="left"/>
      <w:pPr>
        <w:tabs>
          <w:tab w:val="num" w:pos="3600"/>
        </w:tabs>
        <w:ind w:left="3600" w:hanging="360"/>
      </w:pPr>
      <w:rPr>
        <w:rFonts w:ascii="Symbol" w:hAnsi="Symbol" w:hint="default"/>
      </w:rPr>
    </w:lvl>
    <w:lvl w:ilvl="4" w:tplc="1C090003" w:tentative="1">
      <w:start w:val="1"/>
      <w:numFmt w:val="bullet"/>
      <w:lvlText w:val="o"/>
      <w:lvlJc w:val="left"/>
      <w:pPr>
        <w:tabs>
          <w:tab w:val="num" w:pos="4320"/>
        </w:tabs>
        <w:ind w:left="4320" w:hanging="360"/>
      </w:pPr>
      <w:rPr>
        <w:rFonts w:ascii="Courier New" w:hAnsi="Courier New" w:hint="default"/>
      </w:rPr>
    </w:lvl>
    <w:lvl w:ilvl="5" w:tplc="1C090005" w:tentative="1">
      <w:start w:val="1"/>
      <w:numFmt w:val="bullet"/>
      <w:lvlText w:val=""/>
      <w:lvlJc w:val="left"/>
      <w:pPr>
        <w:tabs>
          <w:tab w:val="num" w:pos="5040"/>
        </w:tabs>
        <w:ind w:left="5040" w:hanging="360"/>
      </w:pPr>
      <w:rPr>
        <w:rFonts w:ascii="Wingdings" w:hAnsi="Wingdings" w:hint="default"/>
      </w:rPr>
    </w:lvl>
    <w:lvl w:ilvl="6" w:tplc="1C090001" w:tentative="1">
      <w:start w:val="1"/>
      <w:numFmt w:val="bullet"/>
      <w:lvlText w:val=""/>
      <w:lvlJc w:val="left"/>
      <w:pPr>
        <w:tabs>
          <w:tab w:val="num" w:pos="5760"/>
        </w:tabs>
        <w:ind w:left="5760" w:hanging="360"/>
      </w:pPr>
      <w:rPr>
        <w:rFonts w:ascii="Symbol" w:hAnsi="Symbol" w:hint="default"/>
      </w:rPr>
    </w:lvl>
    <w:lvl w:ilvl="7" w:tplc="1C090003" w:tentative="1">
      <w:start w:val="1"/>
      <w:numFmt w:val="bullet"/>
      <w:lvlText w:val="o"/>
      <w:lvlJc w:val="left"/>
      <w:pPr>
        <w:tabs>
          <w:tab w:val="num" w:pos="6480"/>
        </w:tabs>
        <w:ind w:left="6480" w:hanging="360"/>
      </w:pPr>
      <w:rPr>
        <w:rFonts w:ascii="Courier New" w:hAnsi="Courier New" w:hint="default"/>
      </w:rPr>
    </w:lvl>
    <w:lvl w:ilvl="8" w:tplc="1C090005" w:tentative="1">
      <w:start w:val="1"/>
      <w:numFmt w:val="bullet"/>
      <w:lvlText w:val=""/>
      <w:lvlJc w:val="left"/>
      <w:pPr>
        <w:tabs>
          <w:tab w:val="num" w:pos="7200"/>
        </w:tabs>
        <w:ind w:left="7200" w:hanging="360"/>
      </w:pPr>
      <w:rPr>
        <w:rFonts w:ascii="Wingdings" w:hAnsi="Wingdings" w:hint="default"/>
      </w:rPr>
    </w:lvl>
  </w:abstractNum>
  <w:abstractNum w:abstractNumId="182">
    <w:nsid w:val="68C11263"/>
    <w:multiLevelType w:val="hybridMultilevel"/>
    <w:tmpl w:val="11BE25DA"/>
    <w:lvl w:ilvl="0" w:tplc="1C090001">
      <w:start w:val="1"/>
      <w:numFmt w:val="bullet"/>
      <w:lvlText w:val=""/>
      <w:lvlJc w:val="left"/>
      <w:pPr>
        <w:tabs>
          <w:tab w:val="num" w:pos="1306"/>
        </w:tabs>
        <w:ind w:left="1306" w:hanging="360"/>
      </w:pPr>
      <w:rPr>
        <w:rFonts w:ascii="Symbol" w:hAnsi="Symbol" w:hint="default"/>
        <w:sz w:val="22"/>
      </w:rPr>
    </w:lvl>
    <w:lvl w:ilvl="1" w:tplc="1C090003" w:tentative="1">
      <w:start w:val="1"/>
      <w:numFmt w:val="bullet"/>
      <w:lvlText w:val="o"/>
      <w:lvlJc w:val="left"/>
      <w:pPr>
        <w:tabs>
          <w:tab w:val="num" w:pos="1440"/>
        </w:tabs>
        <w:ind w:left="1440" w:hanging="360"/>
      </w:pPr>
      <w:rPr>
        <w:rFonts w:ascii="Courier New" w:hAnsi="Courier New" w:hint="default"/>
      </w:rPr>
    </w:lvl>
    <w:lvl w:ilvl="2" w:tplc="1C090005">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183">
    <w:nsid w:val="693D115F"/>
    <w:multiLevelType w:val="hybridMultilevel"/>
    <w:tmpl w:val="481CE3D2"/>
    <w:lvl w:ilvl="0" w:tplc="DC6E269C">
      <w:start w:val="1"/>
      <w:numFmt w:val="decimal"/>
      <w:lvlText w:val="%1."/>
      <w:lvlJc w:val="left"/>
      <w:pPr>
        <w:tabs>
          <w:tab w:val="num" w:pos="720"/>
        </w:tabs>
        <w:ind w:left="720" w:hanging="360"/>
      </w:pPr>
      <w:rPr>
        <w:rFonts w:cs="Times New Roman"/>
      </w:rPr>
    </w:lvl>
    <w:lvl w:ilvl="1" w:tplc="1C090003" w:tentative="1">
      <w:start w:val="1"/>
      <w:numFmt w:val="lowerLetter"/>
      <w:lvlText w:val="%2."/>
      <w:lvlJc w:val="left"/>
      <w:pPr>
        <w:tabs>
          <w:tab w:val="num" w:pos="1440"/>
        </w:tabs>
        <w:ind w:left="1440" w:hanging="360"/>
      </w:pPr>
      <w:rPr>
        <w:rFonts w:cs="Times New Roman"/>
      </w:rPr>
    </w:lvl>
    <w:lvl w:ilvl="2" w:tplc="1C090005" w:tentative="1">
      <w:start w:val="1"/>
      <w:numFmt w:val="lowerRoman"/>
      <w:lvlText w:val="%3."/>
      <w:lvlJc w:val="right"/>
      <w:pPr>
        <w:tabs>
          <w:tab w:val="num" w:pos="2160"/>
        </w:tabs>
        <w:ind w:left="2160" w:hanging="180"/>
      </w:pPr>
      <w:rPr>
        <w:rFonts w:cs="Times New Roman"/>
      </w:rPr>
    </w:lvl>
    <w:lvl w:ilvl="3" w:tplc="1C090001" w:tentative="1">
      <w:start w:val="1"/>
      <w:numFmt w:val="decimal"/>
      <w:lvlText w:val="%4."/>
      <w:lvlJc w:val="left"/>
      <w:pPr>
        <w:tabs>
          <w:tab w:val="num" w:pos="2880"/>
        </w:tabs>
        <w:ind w:left="2880" w:hanging="360"/>
      </w:pPr>
      <w:rPr>
        <w:rFonts w:cs="Times New Roman"/>
      </w:rPr>
    </w:lvl>
    <w:lvl w:ilvl="4" w:tplc="1C090003" w:tentative="1">
      <w:start w:val="1"/>
      <w:numFmt w:val="lowerLetter"/>
      <w:lvlText w:val="%5."/>
      <w:lvlJc w:val="left"/>
      <w:pPr>
        <w:tabs>
          <w:tab w:val="num" w:pos="3600"/>
        </w:tabs>
        <w:ind w:left="3600" w:hanging="360"/>
      </w:pPr>
      <w:rPr>
        <w:rFonts w:cs="Times New Roman"/>
      </w:rPr>
    </w:lvl>
    <w:lvl w:ilvl="5" w:tplc="1C090005" w:tentative="1">
      <w:start w:val="1"/>
      <w:numFmt w:val="lowerRoman"/>
      <w:lvlText w:val="%6."/>
      <w:lvlJc w:val="right"/>
      <w:pPr>
        <w:tabs>
          <w:tab w:val="num" w:pos="4320"/>
        </w:tabs>
        <w:ind w:left="4320" w:hanging="180"/>
      </w:pPr>
      <w:rPr>
        <w:rFonts w:cs="Times New Roman"/>
      </w:rPr>
    </w:lvl>
    <w:lvl w:ilvl="6" w:tplc="1C090001" w:tentative="1">
      <w:start w:val="1"/>
      <w:numFmt w:val="decimal"/>
      <w:lvlText w:val="%7."/>
      <w:lvlJc w:val="left"/>
      <w:pPr>
        <w:tabs>
          <w:tab w:val="num" w:pos="5040"/>
        </w:tabs>
        <w:ind w:left="5040" w:hanging="360"/>
      </w:pPr>
      <w:rPr>
        <w:rFonts w:cs="Times New Roman"/>
      </w:rPr>
    </w:lvl>
    <w:lvl w:ilvl="7" w:tplc="1C090003" w:tentative="1">
      <w:start w:val="1"/>
      <w:numFmt w:val="lowerLetter"/>
      <w:lvlText w:val="%8."/>
      <w:lvlJc w:val="left"/>
      <w:pPr>
        <w:tabs>
          <w:tab w:val="num" w:pos="5760"/>
        </w:tabs>
        <w:ind w:left="5760" w:hanging="360"/>
      </w:pPr>
      <w:rPr>
        <w:rFonts w:cs="Times New Roman"/>
      </w:rPr>
    </w:lvl>
    <w:lvl w:ilvl="8" w:tplc="1C090005" w:tentative="1">
      <w:start w:val="1"/>
      <w:numFmt w:val="lowerRoman"/>
      <w:lvlText w:val="%9."/>
      <w:lvlJc w:val="right"/>
      <w:pPr>
        <w:tabs>
          <w:tab w:val="num" w:pos="6480"/>
        </w:tabs>
        <w:ind w:left="6480" w:hanging="180"/>
      </w:pPr>
      <w:rPr>
        <w:rFonts w:cs="Times New Roman"/>
      </w:rPr>
    </w:lvl>
  </w:abstractNum>
  <w:abstractNum w:abstractNumId="184">
    <w:nsid w:val="69843426"/>
    <w:multiLevelType w:val="hybridMultilevel"/>
    <w:tmpl w:val="82CEB9F8"/>
    <w:lvl w:ilvl="0" w:tplc="0409000F">
      <w:start w:val="1"/>
      <w:numFmt w:val="bullet"/>
      <w:lvlText w:val=""/>
      <w:lvlJc w:val="left"/>
      <w:pPr>
        <w:tabs>
          <w:tab w:val="num" w:pos="1440"/>
        </w:tabs>
        <w:ind w:left="1440" w:hanging="360"/>
      </w:pPr>
      <w:rPr>
        <w:rFonts w:ascii="Symbol" w:hAnsi="Symbol" w:hint="default"/>
      </w:rPr>
    </w:lvl>
    <w:lvl w:ilvl="1" w:tplc="04090019" w:tentative="1">
      <w:start w:val="1"/>
      <w:numFmt w:val="bullet"/>
      <w:lvlText w:val="o"/>
      <w:lvlJc w:val="left"/>
      <w:pPr>
        <w:tabs>
          <w:tab w:val="num" w:pos="2160"/>
        </w:tabs>
        <w:ind w:left="2160" w:hanging="360"/>
      </w:pPr>
      <w:rPr>
        <w:rFonts w:ascii="Courier New" w:hAnsi="Courier New"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185">
    <w:nsid w:val="69995357"/>
    <w:multiLevelType w:val="hybridMultilevel"/>
    <w:tmpl w:val="088C4B6C"/>
    <w:lvl w:ilvl="0" w:tplc="1C090001">
      <w:start w:val="1"/>
      <w:numFmt w:val="bullet"/>
      <w:lvlText w:val=""/>
      <w:lvlJc w:val="left"/>
      <w:pPr>
        <w:ind w:left="780" w:hanging="360"/>
      </w:pPr>
      <w:rPr>
        <w:rFonts w:ascii="Symbol" w:hAnsi="Symbol" w:hint="default"/>
      </w:rPr>
    </w:lvl>
    <w:lvl w:ilvl="1" w:tplc="1C090003">
      <w:start w:val="1"/>
      <w:numFmt w:val="lowerLetter"/>
      <w:lvlText w:val="%2."/>
      <w:lvlJc w:val="left"/>
      <w:pPr>
        <w:ind w:left="1500" w:hanging="360"/>
      </w:pPr>
      <w:rPr>
        <w:rFonts w:cs="Times New Roman"/>
      </w:rPr>
    </w:lvl>
    <w:lvl w:ilvl="2" w:tplc="1C090005">
      <w:start w:val="1"/>
      <w:numFmt w:val="lowerRoman"/>
      <w:lvlText w:val="%3."/>
      <w:lvlJc w:val="right"/>
      <w:pPr>
        <w:ind w:left="2220" w:hanging="180"/>
      </w:pPr>
      <w:rPr>
        <w:rFonts w:cs="Times New Roman"/>
      </w:rPr>
    </w:lvl>
    <w:lvl w:ilvl="3" w:tplc="1C090001">
      <w:start w:val="1"/>
      <w:numFmt w:val="decimal"/>
      <w:lvlText w:val="%4."/>
      <w:lvlJc w:val="left"/>
      <w:pPr>
        <w:ind w:left="2940" w:hanging="360"/>
      </w:pPr>
      <w:rPr>
        <w:rFonts w:cs="Times New Roman"/>
      </w:rPr>
    </w:lvl>
    <w:lvl w:ilvl="4" w:tplc="1C090003">
      <w:start w:val="1"/>
      <w:numFmt w:val="lowerLetter"/>
      <w:lvlText w:val="%5."/>
      <w:lvlJc w:val="left"/>
      <w:pPr>
        <w:ind w:left="3660" w:hanging="360"/>
      </w:pPr>
      <w:rPr>
        <w:rFonts w:cs="Times New Roman"/>
      </w:rPr>
    </w:lvl>
    <w:lvl w:ilvl="5" w:tplc="1C090005">
      <w:start w:val="1"/>
      <w:numFmt w:val="lowerRoman"/>
      <w:lvlText w:val="%6."/>
      <w:lvlJc w:val="right"/>
      <w:pPr>
        <w:ind w:left="4380" w:hanging="180"/>
      </w:pPr>
      <w:rPr>
        <w:rFonts w:cs="Times New Roman"/>
      </w:rPr>
    </w:lvl>
    <w:lvl w:ilvl="6" w:tplc="1C090001">
      <w:start w:val="1"/>
      <w:numFmt w:val="decimal"/>
      <w:lvlText w:val="%7."/>
      <w:lvlJc w:val="left"/>
      <w:pPr>
        <w:ind w:left="5100" w:hanging="360"/>
      </w:pPr>
      <w:rPr>
        <w:rFonts w:cs="Times New Roman"/>
      </w:rPr>
    </w:lvl>
    <w:lvl w:ilvl="7" w:tplc="1C090003">
      <w:start w:val="1"/>
      <w:numFmt w:val="lowerLetter"/>
      <w:lvlText w:val="%8."/>
      <w:lvlJc w:val="left"/>
      <w:pPr>
        <w:ind w:left="5820" w:hanging="360"/>
      </w:pPr>
      <w:rPr>
        <w:rFonts w:cs="Times New Roman"/>
      </w:rPr>
    </w:lvl>
    <w:lvl w:ilvl="8" w:tplc="1C090005">
      <w:start w:val="1"/>
      <w:numFmt w:val="lowerRoman"/>
      <w:lvlText w:val="%9."/>
      <w:lvlJc w:val="right"/>
      <w:pPr>
        <w:ind w:left="6540" w:hanging="180"/>
      </w:pPr>
      <w:rPr>
        <w:rFonts w:cs="Times New Roman"/>
      </w:rPr>
    </w:lvl>
  </w:abstractNum>
  <w:abstractNum w:abstractNumId="186">
    <w:nsid w:val="6A785AF4"/>
    <w:multiLevelType w:val="hybridMultilevel"/>
    <w:tmpl w:val="DDB4DBDC"/>
    <w:lvl w:ilvl="0" w:tplc="1C090001">
      <w:start w:val="1"/>
      <w:numFmt w:val="bullet"/>
      <w:lvlText w:val=""/>
      <w:lvlJc w:val="left"/>
      <w:pPr>
        <w:tabs>
          <w:tab w:val="num" w:pos="1791"/>
        </w:tabs>
        <w:ind w:left="1791" w:hanging="360"/>
      </w:pPr>
      <w:rPr>
        <w:rFonts w:ascii="Symbol" w:hAnsi="Symbol" w:hint="default"/>
      </w:rPr>
    </w:lvl>
    <w:lvl w:ilvl="1" w:tplc="1C090019">
      <w:start w:val="1"/>
      <w:numFmt w:val="bullet"/>
      <w:lvlText w:val="o"/>
      <w:lvlJc w:val="left"/>
      <w:pPr>
        <w:tabs>
          <w:tab w:val="num" w:pos="2511"/>
        </w:tabs>
        <w:ind w:left="2511" w:hanging="360"/>
      </w:pPr>
      <w:rPr>
        <w:rFonts w:ascii="Courier New" w:hAnsi="Courier New" w:hint="default"/>
      </w:rPr>
    </w:lvl>
    <w:lvl w:ilvl="2" w:tplc="1C09001B">
      <w:start w:val="1"/>
      <w:numFmt w:val="bullet"/>
      <w:lvlText w:val=""/>
      <w:lvlJc w:val="left"/>
      <w:pPr>
        <w:tabs>
          <w:tab w:val="num" w:pos="3231"/>
        </w:tabs>
        <w:ind w:left="3231" w:hanging="360"/>
      </w:pPr>
      <w:rPr>
        <w:rFonts w:ascii="Wingdings" w:hAnsi="Wingdings" w:hint="default"/>
      </w:rPr>
    </w:lvl>
    <w:lvl w:ilvl="3" w:tplc="1C09000F">
      <w:start w:val="1"/>
      <w:numFmt w:val="bullet"/>
      <w:lvlText w:val=""/>
      <w:lvlJc w:val="left"/>
      <w:pPr>
        <w:tabs>
          <w:tab w:val="num" w:pos="3951"/>
        </w:tabs>
        <w:ind w:left="3951" w:hanging="360"/>
      </w:pPr>
      <w:rPr>
        <w:rFonts w:ascii="Symbol" w:hAnsi="Symbol" w:hint="default"/>
      </w:rPr>
    </w:lvl>
    <w:lvl w:ilvl="4" w:tplc="1C090019">
      <w:start w:val="1"/>
      <w:numFmt w:val="bullet"/>
      <w:lvlText w:val="o"/>
      <w:lvlJc w:val="left"/>
      <w:pPr>
        <w:tabs>
          <w:tab w:val="num" w:pos="4671"/>
        </w:tabs>
        <w:ind w:left="4671" w:hanging="360"/>
      </w:pPr>
      <w:rPr>
        <w:rFonts w:ascii="Courier New" w:hAnsi="Courier New" w:hint="default"/>
      </w:rPr>
    </w:lvl>
    <w:lvl w:ilvl="5" w:tplc="1C09001B">
      <w:start w:val="1"/>
      <w:numFmt w:val="bullet"/>
      <w:lvlText w:val=""/>
      <w:lvlJc w:val="left"/>
      <w:pPr>
        <w:tabs>
          <w:tab w:val="num" w:pos="5391"/>
        </w:tabs>
        <w:ind w:left="5391" w:hanging="360"/>
      </w:pPr>
      <w:rPr>
        <w:rFonts w:ascii="Wingdings" w:hAnsi="Wingdings" w:hint="default"/>
      </w:rPr>
    </w:lvl>
    <w:lvl w:ilvl="6" w:tplc="1C09000F">
      <w:start w:val="1"/>
      <w:numFmt w:val="bullet"/>
      <w:lvlText w:val=""/>
      <w:lvlJc w:val="left"/>
      <w:pPr>
        <w:tabs>
          <w:tab w:val="num" w:pos="6111"/>
        </w:tabs>
        <w:ind w:left="6111" w:hanging="360"/>
      </w:pPr>
      <w:rPr>
        <w:rFonts w:ascii="Symbol" w:hAnsi="Symbol" w:hint="default"/>
      </w:rPr>
    </w:lvl>
    <w:lvl w:ilvl="7" w:tplc="1C090019">
      <w:start w:val="1"/>
      <w:numFmt w:val="bullet"/>
      <w:lvlText w:val="o"/>
      <w:lvlJc w:val="left"/>
      <w:pPr>
        <w:tabs>
          <w:tab w:val="num" w:pos="6831"/>
        </w:tabs>
        <w:ind w:left="6831" w:hanging="360"/>
      </w:pPr>
      <w:rPr>
        <w:rFonts w:ascii="Courier New" w:hAnsi="Courier New" w:hint="default"/>
      </w:rPr>
    </w:lvl>
    <w:lvl w:ilvl="8" w:tplc="1C09001B">
      <w:start w:val="1"/>
      <w:numFmt w:val="bullet"/>
      <w:lvlText w:val=""/>
      <w:lvlJc w:val="left"/>
      <w:pPr>
        <w:tabs>
          <w:tab w:val="num" w:pos="7551"/>
        </w:tabs>
        <w:ind w:left="7551" w:hanging="360"/>
      </w:pPr>
      <w:rPr>
        <w:rFonts w:ascii="Wingdings" w:hAnsi="Wingdings" w:hint="default"/>
      </w:rPr>
    </w:lvl>
  </w:abstractNum>
  <w:abstractNum w:abstractNumId="187">
    <w:nsid w:val="6AA34AD5"/>
    <w:multiLevelType w:val="hybridMultilevel"/>
    <w:tmpl w:val="03C2687E"/>
    <w:lvl w:ilvl="0" w:tplc="1C090001">
      <w:start w:val="1"/>
      <w:numFmt w:val="lowerLetter"/>
      <w:lvlText w:val="%1)"/>
      <w:lvlJc w:val="left"/>
      <w:pPr>
        <w:tabs>
          <w:tab w:val="num" w:pos="360"/>
        </w:tabs>
        <w:ind w:left="360" w:hanging="360"/>
      </w:pPr>
      <w:rPr>
        <w:rFonts w:cs="Times New Roman"/>
      </w:rPr>
    </w:lvl>
    <w:lvl w:ilvl="1" w:tplc="1C090003" w:tentative="1">
      <w:start w:val="1"/>
      <w:numFmt w:val="lowerLetter"/>
      <w:lvlText w:val="%2."/>
      <w:lvlJc w:val="left"/>
      <w:pPr>
        <w:tabs>
          <w:tab w:val="num" w:pos="1080"/>
        </w:tabs>
        <w:ind w:left="1080" w:hanging="360"/>
      </w:pPr>
      <w:rPr>
        <w:rFonts w:cs="Times New Roman"/>
      </w:rPr>
    </w:lvl>
    <w:lvl w:ilvl="2" w:tplc="1C090005" w:tentative="1">
      <w:start w:val="1"/>
      <w:numFmt w:val="lowerRoman"/>
      <w:lvlText w:val="%3."/>
      <w:lvlJc w:val="right"/>
      <w:pPr>
        <w:tabs>
          <w:tab w:val="num" w:pos="1800"/>
        </w:tabs>
        <w:ind w:left="1800" w:hanging="180"/>
      </w:pPr>
      <w:rPr>
        <w:rFonts w:cs="Times New Roman"/>
      </w:rPr>
    </w:lvl>
    <w:lvl w:ilvl="3" w:tplc="1C090001" w:tentative="1">
      <w:start w:val="1"/>
      <w:numFmt w:val="decimal"/>
      <w:lvlText w:val="%4."/>
      <w:lvlJc w:val="left"/>
      <w:pPr>
        <w:tabs>
          <w:tab w:val="num" w:pos="2520"/>
        </w:tabs>
        <w:ind w:left="2520" w:hanging="360"/>
      </w:pPr>
      <w:rPr>
        <w:rFonts w:cs="Times New Roman"/>
      </w:rPr>
    </w:lvl>
    <w:lvl w:ilvl="4" w:tplc="1C090003" w:tentative="1">
      <w:start w:val="1"/>
      <w:numFmt w:val="lowerLetter"/>
      <w:lvlText w:val="%5."/>
      <w:lvlJc w:val="left"/>
      <w:pPr>
        <w:tabs>
          <w:tab w:val="num" w:pos="3240"/>
        </w:tabs>
        <w:ind w:left="3240" w:hanging="360"/>
      </w:pPr>
      <w:rPr>
        <w:rFonts w:cs="Times New Roman"/>
      </w:rPr>
    </w:lvl>
    <w:lvl w:ilvl="5" w:tplc="1C090005" w:tentative="1">
      <w:start w:val="1"/>
      <w:numFmt w:val="lowerRoman"/>
      <w:lvlText w:val="%6."/>
      <w:lvlJc w:val="right"/>
      <w:pPr>
        <w:tabs>
          <w:tab w:val="num" w:pos="3960"/>
        </w:tabs>
        <w:ind w:left="3960" w:hanging="180"/>
      </w:pPr>
      <w:rPr>
        <w:rFonts w:cs="Times New Roman"/>
      </w:rPr>
    </w:lvl>
    <w:lvl w:ilvl="6" w:tplc="1C090001" w:tentative="1">
      <w:start w:val="1"/>
      <w:numFmt w:val="decimal"/>
      <w:lvlText w:val="%7."/>
      <w:lvlJc w:val="left"/>
      <w:pPr>
        <w:tabs>
          <w:tab w:val="num" w:pos="4680"/>
        </w:tabs>
        <w:ind w:left="4680" w:hanging="360"/>
      </w:pPr>
      <w:rPr>
        <w:rFonts w:cs="Times New Roman"/>
      </w:rPr>
    </w:lvl>
    <w:lvl w:ilvl="7" w:tplc="1C090003" w:tentative="1">
      <w:start w:val="1"/>
      <w:numFmt w:val="lowerLetter"/>
      <w:lvlText w:val="%8."/>
      <w:lvlJc w:val="left"/>
      <w:pPr>
        <w:tabs>
          <w:tab w:val="num" w:pos="5400"/>
        </w:tabs>
        <w:ind w:left="5400" w:hanging="360"/>
      </w:pPr>
      <w:rPr>
        <w:rFonts w:cs="Times New Roman"/>
      </w:rPr>
    </w:lvl>
    <w:lvl w:ilvl="8" w:tplc="1C090005" w:tentative="1">
      <w:start w:val="1"/>
      <w:numFmt w:val="lowerRoman"/>
      <w:lvlText w:val="%9."/>
      <w:lvlJc w:val="right"/>
      <w:pPr>
        <w:tabs>
          <w:tab w:val="num" w:pos="6120"/>
        </w:tabs>
        <w:ind w:left="6120" w:hanging="180"/>
      </w:pPr>
      <w:rPr>
        <w:rFonts w:cs="Times New Roman"/>
      </w:rPr>
    </w:lvl>
  </w:abstractNum>
  <w:abstractNum w:abstractNumId="188">
    <w:nsid w:val="6B0625D7"/>
    <w:multiLevelType w:val="hybridMultilevel"/>
    <w:tmpl w:val="CF466F1A"/>
    <w:lvl w:ilvl="0" w:tplc="08090017">
      <w:start w:val="1"/>
      <w:numFmt w:val="lowerLetter"/>
      <w:lvlText w:val="%1)"/>
      <w:lvlJc w:val="left"/>
      <w:pPr>
        <w:tabs>
          <w:tab w:val="num" w:pos="360"/>
        </w:tabs>
        <w:ind w:left="360" w:hanging="360"/>
      </w:pPr>
      <w:rPr>
        <w:rFonts w:cs="Times New Roman" w:hint="default"/>
      </w:rPr>
    </w:lvl>
    <w:lvl w:ilvl="1" w:tplc="08090019" w:tentative="1">
      <w:start w:val="1"/>
      <w:numFmt w:val="bullet"/>
      <w:lvlText w:val="o"/>
      <w:lvlJc w:val="left"/>
      <w:pPr>
        <w:tabs>
          <w:tab w:val="num" w:pos="1440"/>
        </w:tabs>
        <w:ind w:left="1440" w:hanging="360"/>
      </w:pPr>
      <w:rPr>
        <w:rFonts w:ascii="Courier New" w:hAnsi="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189">
    <w:nsid w:val="6B3E6B3A"/>
    <w:multiLevelType w:val="hybridMultilevel"/>
    <w:tmpl w:val="E2E2A8F8"/>
    <w:lvl w:ilvl="0" w:tplc="08090017">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90">
    <w:nsid w:val="6B41616D"/>
    <w:multiLevelType w:val="hybridMultilevel"/>
    <w:tmpl w:val="18329DAC"/>
    <w:lvl w:ilvl="0" w:tplc="04090001">
      <w:numFmt w:val="bullet"/>
      <w:lvlText w:val="-"/>
      <w:lvlJc w:val="left"/>
      <w:pPr>
        <w:tabs>
          <w:tab w:val="num" w:pos="360"/>
        </w:tabs>
        <w:ind w:left="360" w:hanging="360"/>
      </w:pPr>
      <w:rPr>
        <w:rFonts w:ascii="Tahoma" w:eastAsia="Times New Roman" w:hAnsi="Tahoma" w:hint="default"/>
      </w:rPr>
    </w:lvl>
    <w:lvl w:ilvl="1" w:tplc="04090003">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1">
    <w:nsid w:val="6CB23819"/>
    <w:multiLevelType w:val="hybridMultilevel"/>
    <w:tmpl w:val="412EE706"/>
    <w:lvl w:ilvl="0" w:tplc="E9202AEA">
      <w:start w:val="1"/>
      <w:numFmt w:val="bullet"/>
      <w:lvlText w:val=""/>
      <w:lvlJc w:val="left"/>
      <w:pPr>
        <w:tabs>
          <w:tab w:val="num" w:pos="720"/>
        </w:tabs>
        <w:ind w:left="720" w:hanging="360"/>
      </w:pPr>
      <w:rPr>
        <w:rFonts w:ascii="Symbol" w:hAnsi="Symbol" w:hint="default"/>
      </w:rPr>
    </w:lvl>
    <w:lvl w:ilvl="1" w:tplc="08090001"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2">
    <w:nsid w:val="6DB2106E"/>
    <w:multiLevelType w:val="hybridMultilevel"/>
    <w:tmpl w:val="DC7C210A"/>
    <w:lvl w:ilvl="0" w:tplc="3BCEC9D6">
      <w:start w:val="1"/>
      <w:numFmt w:val="bullet"/>
      <w:lvlText w:val=""/>
      <w:lvlJc w:val="left"/>
      <w:pPr>
        <w:tabs>
          <w:tab w:val="num" w:pos="1613"/>
        </w:tabs>
        <w:ind w:left="1613" w:hanging="360"/>
      </w:pPr>
      <w:rPr>
        <w:rFonts w:ascii="Symbol" w:hAnsi="Symbol" w:hint="default"/>
        <w:sz w:val="22"/>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3">
    <w:nsid w:val="6E67333A"/>
    <w:multiLevelType w:val="hybridMultilevel"/>
    <w:tmpl w:val="E18403AC"/>
    <w:lvl w:ilvl="0" w:tplc="05803A60">
      <w:start w:val="1"/>
      <w:numFmt w:val="bullet"/>
      <w:lvlText w:val=""/>
      <w:lvlJc w:val="left"/>
      <w:pPr>
        <w:tabs>
          <w:tab w:val="num" w:pos="720"/>
        </w:tabs>
        <w:ind w:left="720" w:hanging="360"/>
      </w:pPr>
      <w:rPr>
        <w:rFonts w:ascii="Symbol" w:hAnsi="Symbol" w:hint="default"/>
      </w:rPr>
    </w:lvl>
    <w:lvl w:ilvl="1" w:tplc="1C090003" w:tentative="1">
      <w:start w:val="1"/>
      <w:numFmt w:val="bullet"/>
      <w:lvlText w:val="o"/>
      <w:lvlJc w:val="left"/>
      <w:pPr>
        <w:tabs>
          <w:tab w:val="num" w:pos="1440"/>
        </w:tabs>
        <w:ind w:left="1440" w:hanging="360"/>
      </w:pPr>
      <w:rPr>
        <w:rFonts w:ascii="Courier New" w:hAnsi="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194">
    <w:nsid w:val="6F640EDE"/>
    <w:multiLevelType w:val="hybridMultilevel"/>
    <w:tmpl w:val="1528245C"/>
    <w:lvl w:ilvl="0" w:tplc="04090001">
      <w:start w:val="1"/>
      <w:numFmt w:val="bullet"/>
      <w:lvlText w:val=""/>
      <w:lvlJc w:val="left"/>
      <w:pPr>
        <w:tabs>
          <w:tab w:val="num" w:pos="1613"/>
        </w:tabs>
        <w:ind w:left="1613" w:hanging="360"/>
      </w:pPr>
      <w:rPr>
        <w:rFonts w:ascii="Symbol" w:hAnsi="Symbol" w:hint="default"/>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5">
    <w:nsid w:val="6FE60EE1"/>
    <w:multiLevelType w:val="hybridMultilevel"/>
    <w:tmpl w:val="FE4AF2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6">
    <w:nsid w:val="6FF02224"/>
    <w:multiLevelType w:val="hybridMultilevel"/>
    <w:tmpl w:val="D6762756"/>
    <w:lvl w:ilvl="0" w:tplc="05803A60">
      <w:start w:val="1"/>
      <w:numFmt w:val="bullet"/>
      <w:lvlText w:val=""/>
      <w:lvlJc w:val="left"/>
      <w:pPr>
        <w:tabs>
          <w:tab w:val="num" w:pos="1306"/>
        </w:tabs>
        <w:ind w:left="1306" w:hanging="360"/>
      </w:pPr>
      <w:rPr>
        <w:rFonts w:ascii="Symbol" w:hAnsi="Symbol" w:hint="default"/>
        <w:color w:val="auto"/>
        <w:sz w:val="22"/>
      </w:rPr>
    </w:lvl>
    <w:lvl w:ilvl="1" w:tplc="1C090003" w:tentative="1">
      <w:start w:val="1"/>
      <w:numFmt w:val="bullet"/>
      <w:lvlText w:val="o"/>
      <w:lvlJc w:val="left"/>
      <w:pPr>
        <w:tabs>
          <w:tab w:val="num" w:pos="2160"/>
        </w:tabs>
        <w:ind w:left="2160" w:hanging="360"/>
      </w:pPr>
      <w:rPr>
        <w:rFonts w:ascii="Courier New" w:hAnsi="Courier New" w:hint="default"/>
      </w:rPr>
    </w:lvl>
    <w:lvl w:ilvl="2" w:tplc="1C090005" w:tentative="1">
      <w:start w:val="1"/>
      <w:numFmt w:val="bullet"/>
      <w:lvlText w:val=""/>
      <w:lvlJc w:val="left"/>
      <w:pPr>
        <w:tabs>
          <w:tab w:val="num" w:pos="2880"/>
        </w:tabs>
        <w:ind w:left="2880" w:hanging="360"/>
      </w:pPr>
      <w:rPr>
        <w:rFonts w:ascii="Wingdings" w:hAnsi="Wingdings" w:hint="default"/>
      </w:rPr>
    </w:lvl>
    <w:lvl w:ilvl="3" w:tplc="1C090001" w:tentative="1">
      <w:start w:val="1"/>
      <w:numFmt w:val="bullet"/>
      <w:lvlText w:val=""/>
      <w:lvlJc w:val="left"/>
      <w:pPr>
        <w:tabs>
          <w:tab w:val="num" w:pos="3600"/>
        </w:tabs>
        <w:ind w:left="3600" w:hanging="360"/>
      </w:pPr>
      <w:rPr>
        <w:rFonts w:ascii="Symbol" w:hAnsi="Symbol" w:hint="default"/>
      </w:rPr>
    </w:lvl>
    <w:lvl w:ilvl="4" w:tplc="1C090003" w:tentative="1">
      <w:start w:val="1"/>
      <w:numFmt w:val="bullet"/>
      <w:lvlText w:val="o"/>
      <w:lvlJc w:val="left"/>
      <w:pPr>
        <w:tabs>
          <w:tab w:val="num" w:pos="4320"/>
        </w:tabs>
        <w:ind w:left="4320" w:hanging="360"/>
      </w:pPr>
      <w:rPr>
        <w:rFonts w:ascii="Courier New" w:hAnsi="Courier New" w:hint="default"/>
      </w:rPr>
    </w:lvl>
    <w:lvl w:ilvl="5" w:tplc="1C090005" w:tentative="1">
      <w:start w:val="1"/>
      <w:numFmt w:val="bullet"/>
      <w:lvlText w:val=""/>
      <w:lvlJc w:val="left"/>
      <w:pPr>
        <w:tabs>
          <w:tab w:val="num" w:pos="5040"/>
        </w:tabs>
        <w:ind w:left="5040" w:hanging="360"/>
      </w:pPr>
      <w:rPr>
        <w:rFonts w:ascii="Wingdings" w:hAnsi="Wingdings" w:hint="default"/>
      </w:rPr>
    </w:lvl>
    <w:lvl w:ilvl="6" w:tplc="1C090001" w:tentative="1">
      <w:start w:val="1"/>
      <w:numFmt w:val="bullet"/>
      <w:lvlText w:val=""/>
      <w:lvlJc w:val="left"/>
      <w:pPr>
        <w:tabs>
          <w:tab w:val="num" w:pos="5760"/>
        </w:tabs>
        <w:ind w:left="5760" w:hanging="360"/>
      </w:pPr>
      <w:rPr>
        <w:rFonts w:ascii="Symbol" w:hAnsi="Symbol" w:hint="default"/>
      </w:rPr>
    </w:lvl>
    <w:lvl w:ilvl="7" w:tplc="1C090003" w:tentative="1">
      <w:start w:val="1"/>
      <w:numFmt w:val="bullet"/>
      <w:lvlText w:val="o"/>
      <w:lvlJc w:val="left"/>
      <w:pPr>
        <w:tabs>
          <w:tab w:val="num" w:pos="6480"/>
        </w:tabs>
        <w:ind w:left="6480" w:hanging="360"/>
      </w:pPr>
      <w:rPr>
        <w:rFonts w:ascii="Courier New" w:hAnsi="Courier New" w:hint="default"/>
      </w:rPr>
    </w:lvl>
    <w:lvl w:ilvl="8" w:tplc="1C090005" w:tentative="1">
      <w:start w:val="1"/>
      <w:numFmt w:val="bullet"/>
      <w:lvlText w:val=""/>
      <w:lvlJc w:val="left"/>
      <w:pPr>
        <w:tabs>
          <w:tab w:val="num" w:pos="7200"/>
        </w:tabs>
        <w:ind w:left="7200" w:hanging="360"/>
      </w:pPr>
      <w:rPr>
        <w:rFonts w:ascii="Wingdings" w:hAnsi="Wingdings" w:hint="default"/>
      </w:rPr>
    </w:lvl>
  </w:abstractNum>
  <w:abstractNum w:abstractNumId="197">
    <w:nsid w:val="70B76CDD"/>
    <w:multiLevelType w:val="hybridMultilevel"/>
    <w:tmpl w:val="317A7BDE"/>
    <w:lvl w:ilvl="0" w:tplc="05803A60">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8">
    <w:nsid w:val="70DB5FE1"/>
    <w:multiLevelType w:val="hybridMultilevel"/>
    <w:tmpl w:val="0A7A62A0"/>
    <w:lvl w:ilvl="0" w:tplc="04090001">
      <w:numFmt w:val="bullet"/>
      <w:lvlText w:val="-"/>
      <w:lvlJc w:val="left"/>
      <w:pPr>
        <w:tabs>
          <w:tab w:val="num" w:pos="360"/>
        </w:tabs>
        <w:ind w:left="360" w:hanging="360"/>
      </w:pPr>
      <w:rPr>
        <w:rFonts w:ascii="Tahoma" w:eastAsia="Times New Roman" w:hAnsi="Tahoma"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9">
    <w:nsid w:val="71244A84"/>
    <w:multiLevelType w:val="hybridMultilevel"/>
    <w:tmpl w:val="FFA27C10"/>
    <w:lvl w:ilvl="0" w:tplc="E9202AEA">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hint="default"/>
      </w:rPr>
    </w:lvl>
    <w:lvl w:ilvl="8" w:tplc="08090005">
      <w:start w:val="1"/>
      <w:numFmt w:val="bullet"/>
      <w:lvlText w:val=""/>
      <w:lvlJc w:val="left"/>
      <w:pPr>
        <w:ind w:left="7920" w:hanging="360"/>
      </w:pPr>
      <w:rPr>
        <w:rFonts w:ascii="Wingdings" w:hAnsi="Wingdings" w:hint="default"/>
      </w:rPr>
    </w:lvl>
  </w:abstractNum>
  <w:abstractNum w:abstractNumId="200">
    <w:nsid w:val="71F33CC7"/>
    <w:multiLevelType w:val="hybridMultilevel"/>
    <w:tmpl w:val="FE885C9A"/>
    <w:lvl w:ilvl="0" w:tplc="1C090001">
      <w:start w:val="1"/>
      <w:numFmt w:val="bullet"/>
      <w:lvlText w:val=""/>
      <w:lvlJc w:val="left"/>
      <w:pPr>
        <w:tabs>
          <w:tab w:val="num" w:pos="1613"/>
        </w:tabs>
        <w:ind w:left="1613" w:hanging="360"/>
      </w:pPr>
      <w:rPr>
        <w:rFonts w:ascii="Symbol" w:hAnsi="Symbol" w:hint="default"/>
        <w:sz w:val="22"/>
      </w:rPr>
    </w:lvl>
    <w:lvl w:ilvl="1" w:tplc="1C090003" w:tentative="1">
      <w:start w:val="1"/>
      <w:numFmt w:val="bullet"/>
      <w:lvlText w:val="o"/>
      <w:lvlJc w:val="left"/>
      <w:pPr>
        <w:tabs>
          <w:tab w:val="num" w:pos="2160"/>
        </w:tabs>
        <w:ind w:left="2160" w:hanging="360"/>
      </w:pPr>
      <w:rPr>
        <w:rFonts w:ascii="Courier New" w:hAnsi="Courier New" w:hint="default"/>
      </w:rPr>
    </w:lvl>
    <w:lvl w:ilvl="2" w:tplc="1C090005" w:tentative="1">
      <w:start w:val="1"/>
      <w:numFmt w:val="bullet"/>
      <w:lvlText w:val=""/>
      <w:lvlJc w:val="left"/>
      <w:pPr>
        <w:tabs>
          <w:tab w:val="num" w:pos="2880"/>
        </w:tabs>
        <w:ind w:left="2880" w:hanging="360"/>
      </w:pPr>
      <w:rPr>
        <w:rFonts w:ascii="Wingdings" w:hAnsi="Wingdings" w:hint="default"/>
      </w:rPr>
    </w:lvl>
    <w:lvl w:ilvl="3" w:tplc="1C090001" w:tentative="1">
      <w:start w:val="1"/>
      <w:numFmt w:val="bullet"/>
      <w:lvlText w:val=""/>
      <w:lvlJc w:val="left"/>
      <w:pPr>
        <w:tabs>
          <w:tab w:val="num" w:pos="3600"/>
        </w:tabs>
        <w:ind w:left="3600" w:hanging="360"/>
      </w:pPr>
      <w:rPr>
        <w:rFonts w:ascii="Symbol" w:hAnsi="Symbol" w:hint="default"/>
      </w:rPr>
    </w:lvl>
    <w:lvl w:ilvl="4" w:tplc="1C090003" w:tentative="1">
      <w:start w:val="1"/>
      <w:numFmt w:val="bullet"/>
      <w:lvlText w:val="o"/>
      <w:lvlJc w:val="left"/>
      <w:pPr>
        <w:tabs>
          <w:tab w:val="num" w:pos="4320"/>
        </w:tabs>
        <w:ind w:left="4320" w:hanging="360"/>
      </w:pPr>
      <w:rPr>
        <w:rFonts w:ascii="Courier New" w:hAnsi="Courier New" w:hint="default"/>
      </w:rPr>
    </w:lvl>
    <w:lvl w:ilvl="5" w:tplc="1C090005" w:tentative="1">
      <w:start w:val="1"/>
      <w:numFmt w:val="bullet"/>
      <w:lvlText w:val=""/>
      <w:lvlJc w:val="left"/>
      <w:pPr>
        <w:tabs>
          <w:tab w:val="num" w:pos="5040"/>
        </w:tabs>
        <w:ind w:left="5040" w:hanging="360"/>
      </w:pPr>
      <w:rPr>
        <w:rFonts w:ascii="Wingdings" w:hAnsi="Wingdings" w:hint="default"/>
      </w:rPr>
    </w:lvl>
    <w:lvl w:ilvl="6" w:tplc="1C090001" w:tentative="1">
      <w:start w:val="1"/>
      <w:numFmt w:val="bullet"/>
      <w:lvlText w:val=""/>
      <w:lvlJc w:val="left"/>
      <w:pPr>
        <w:tabs>
          <w:tab w:val="num" w:pos="5760"/>
        </w:tabs>
        <w:ind w:left="5760" w:hanging="360"/>
      </w:pPr>
      <w:rPr>
        <w:rFonts w:ascii="Symbol" w:hAnsi="Symbol" w:hint="default"/>
      </w:rPr>
    </w:lvl>
    <w:lvl w:ilvl="7" w:tplc="1C090003" w:tentative="1">
      <w:start w:val="1"/>
      <w:numFmt w:val="bullet"/>
      <w:lvlText w:val="o"/>
      <w:lvlJc w:val="left"/>
      <w:pPr>
        <w:tabs>
          <w:tab w:val="num" w:pos="6480"/>
        </w:tabs>
        <w:ind w:left="6480" w:hanging="360"/>
      </w:pPr>
      <w:rPr>
        <w:rFonts w:ascii="Courier New" w:hAnsi="Courier New" w:hint="default"/>
      </w:rPr>
    </w:lvl>
    <w:lvl w:ilvl="8" w:tplc="1C090005" w:tentative="1">
      <w:start w:val="1"/>
      <w:numFmt w:val="bullet"/>
      <w:lvlText w:val=""/>
      <w:lvlJc w:val="left"/>
      <w:pPr>
        <w:tabs>
          <w:tab w:val="num" w:pos="7200"/>
        </w:tabs>
        <w:ind w:left="7200" w:hanging="360"/>
      </w:pPr>
      <w:rPr>
        <w:rFonts w:ascii="Wingdings" w:hAnsi="Wingdings" w:hint="default"/>
      </w:rPr>
    </w:lvl>
  </w:abstractNum>
  <w:abstractNum w:abstractNumId="201">
    <w:nsid w:val="73112E7F"/>
    <w:multiLevelType w:val="multilevel"/>
    <w:tmpl w:val="0ED4494E"/>
    <w:lvl w:ilvl="0">
      <w:start w:val="3"/>
      <w:numFmt w:val="decimal"/>
      <w:lvlText w:val="%1"/>
      <w:lvlJc w:val="left"/>
      <w:pPr>
        <w:tabs>
          <w:tab w:val="num" w:pos="720"/>
        </w:tabs>
        <w:ind w:left="720" w:hanging="720"/>
      </w:pPr>
      <w:rPr>
        <w:rFonts w:cs="Times New Roman" w:hint="default"/>
      </w:rPr>
    </w:lvl>
    <w:lvl w:ilvl="1">
      <w:start w:val="4"/>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02">
    <w:nsid w:val="73F37EB8"/>
    <w:multiLevelType w:val="hybridMultilevel"/>
    <w:tmpl w:val="705CEC28"/>
    <w:lvl w:ilvl="0" w:tplc="05803A60">
      <w:numFmt w:val="bullet"/>
      <w:lvlText w:val="-"/>
      <w:lvlJc w:val="left"/>
      <w:pPr>
        <w:tabs>
          <w:tab w:val="num" w:pos="360"/>
        </w:tabs>
        <w:ind w:left="360" w:hanging="360"/>
      </w:pPr>
      <w:rPr>
        <w:rFonts w:ascii="Tahoma" w:eastAsia="Times New Roman" w:hAnsi="Tahoma" w:hint="default"/>
      </w:rPr>
    </w:lvl>
    <w:lvl w:ilvl="1" w:tplc="1C090003" w:tentative="1">
      <w:start w:val="1"/>
      <w:numFmt w:val="bullet"/>
      <w:lvlText w:val="o"/>
      <w:lvlJc w:val="left"/>
      <w:pPr>
        <w:tabs>
          <w:tab w:val="num" w:pos="1080"/>
        </w:tabs>
        <w:ind w:left="1080" w:hanging="360"/>
      </w:pPr>
      <w:rPr>
        <w:rFonts w:ascii="Courier New" w:hAnsi="Courier New" w:hint="default"/>
      </w:rPr>
    </w:lvl>
    <w:lvl w:ilvl="2" w:tplc="1C090005" w:tentative="1">
      <w:start w:val="1"/>
      <w:numFmt w:val="bullet"/>
      <w:lvlText w:val=""/>
      <w:lvlJc w:val="left"/>
      <w:pPr>
        <w:tabs>
          <w:tab w:val="num" w:pos="1800"/>
        </w:tabs>
        <w:ind w:left="1800" w:hanging="360"/>
      </w:pPr>
      <w:rPr>
        <w:rFonts w:ascii="Wingdings" w:hAnsi="Wingdings" w:hint="default"/>
      </w:rPr>
    </w:lvl>
    <w:lvl w:ilvl="3" w:tplc="1C090001" w:tentative="1">
      <w:start w:val="1"/>
      <w:numFmt w:val="bullet"/>
      <w:lvlText w:val=""/>
      <w:lvlJc w:val="left"/>
      <w:pPr>
        <w:tabs>
          <w:tab w:val="num" w:pos="2520"/>
        </w:tabs>
        <w:ind w:left="2520" w:hanging="360"/>
      </w:pPr>
      <w:rPr>
        <w:rFonts w:ascii="Symbol" w:hAnsi="Symbol" w:hint="default"/>
      </w:rPr>
    </w:lvl>
    <w:lvl w:ilvl="4" w:tplc="1C090003" w:tentative="1">
      <w:start w:val="1"/>
      <w:numFmt w:val="bullet"/>
      <w:lvlText w:val="o"/>
      <w:lvlJc w:val="left"/>
      <w:pPr>
        <w:tabs>
          <w:tab w:val="num" w:pos="3240"/>
        </w:tabs>
        <w:ind w:left="3240" w:hanging="360"/>
      </w:pPr>
      <w:rPr>
        <w:rFonts w:ascii="Courier New" w:hAnsi="Courier New" w:hint="default"/>
      </w:rPr>
    </w:lvl>
    <w:lvl w:ilvl="5" w:tplc="1C090005" w:tentative="1">
      <w:start w:val="1"/>
      <w:numFmt w:val="bullet"/>
      <w:lvlText w:val=""/>
      <w:lvlJc w:val="left"/>
      <w:pPr>
        <w:tabs>
          <w:tab w:val="num" w:pos="3960"/>
        </w:tabs>
        <w:ind w:left="3960" w:hanging="360"/>
      </w:pPr>
      <w:rPr>
        <w:rFonts w:ascii="Wingdings" w:hAnsi="Wingdings" w:hint="default"/>
      </w:rPr>
    </w:lvl>
    <w:lvl w:ilvl="6" w:tplc="1C090001" w:tentative="1">
      <w:start w:val="1"/>
      <w:numFmt w:val="bullet"/>
      <w:lvlText w:val=""/>
      <w:lvlJc w:val="left"/>
      <w:pPr>
        <w:tabs>
          <w:tab w:val="num" w:pos="4680"/>
        </w:tabs>
        <w:ind w:left="4680" w:hanging="360"/>
      </w:pPr>
      <w:rPr>
        <w:rFonts w:ascii="Symbol" w:hAnsi="Symbol" w:hint="default"/>
      </w:rPr>
    </w:lvl>
    <w:lvl w:ilvl="7" w:tplc="1C090003" w:tentative="1">
      <w:start w:val="1"/>
      <w:numFmt w:val="bullet"/>
      <w:lvlText w:val="o"/>
      <w:lvlJc w:val="left"/>
      <w:pPr>
        <w:tabs>
          <w:tab w:val="num" w:pos="5400"/>
        </w:tabs>
        <w:ind w:left="5400" w:hanging="360"/>
      </w:pPr>
      <w:rPr>
        <w:rFonts w:ascii="Courier New" w:hAnsi="Courier New" w:hint="default"/>
      </w:rPr>
    </w:lvl>
    <w:lvl w:ilvl="8" w:tplc="1C090005" w:tentative="1">
      <w:start w:val="1"/>
      <w:numFmt w:val="bullet"/>
      <w:lvlText w:val=""/>
      <w:lvlJc w:val="left"/>
      <w:pPr>
        <w:tabs>
          <w:tab w:val="num" w:pos="6120"/>
        </w:tabs>
        <w:ind w:left="6120" w:hanging="360"/>
      </w:pPr>
      <w:rPr>
        <w:rFonts w:ascii="Wingdings" w:hAnsi="Wingdings" w:hint="default"/>
      </w:rPr>
    </w:lvl>
  </w:abstractNum>
  <w:abstractNum w:abstractNumId="203">
    <w:nsid w:val="74774BAE"/>
    <w:multiLevelType w:val="hybridMultilevel"/>
    <w:tmpl w:val="162E2894"/>
    <w:lvl w:ilvl="0" w:tplc="E9202AEA">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hint="default"/>
      </w:rPr>
    </w:lvl>
    <w:lvl w:ilvl="8" w:tplc="08090005">
      <w:start w:val="1"/>
      <w:numFmt w:val="bullet"/>
      <w:lvlText w:val=""/>
      <w:lvlJc w:val="left"/>
      <w:pPr>
        <w:ind w:left="6840" w:hanging="360"/>
      </w:pPr>
      <w:rPr>
        <w:rFonts w:ascii="Wingdings" w:hAnsi="Wingdings" w:hint="default"/>
      </w:rPr>
    </w:lvl>
  </w:abstractNum>
  <w:abstractNum w:abstractNumId="204">
    <w:nsid w:val="74D849E1"/>
    <w:multiLevelType w:val="hybridMultilevel"/>
    <w:tmpl w:val="1C680262"/>
    <w:lvl w:ilvl="0" w:tplc="1C090001">
      <w:start w:val="1"/>
      <w:numFmt w:val="bullet"/>
      <w:lvlText w:val=""/>
      <w:lvlJc w:val="left"/>
      <w:pPr>
        <w:tabs>
          <w:tab w:val="num" w:pos="1440"/>
        </w:tabs>
        <w:ind w:left="1440" w:hanging="360"/>
      </w:pPr>
      <w:rPr>
        <w:rFonts w:ascii="Symbol" w:hAnsi="Symbol" w:hint="default"/>
      </w:rPr>
    </w:lvl>
    <w:lvl w:ilvl="1" w:tplc="1C090003" w:tentative="1">
      <w:start w:val="1"/>
      <w:numFmt w:val="bullet"/>
      <w:lvlText w:val="o"/>
      <w:lvlJc w:val="left"/>
      <w:pPr>
        <w:tabs>
          <w:tab w:val="num" w:pos="2160"/>
        </w:tabs>
        <w:ind w:left="2160" w:hanging="360"/>
      </w:pPr>
      <w:rPr>
        <w:rFonts w:ascii="Courier New" w:hAnsi="Courier New" w:hint="default"/>
      </w:rPr>
    </w:lvl>
    <w:lvl w:ilvl="2" w:tplc="1C090005" w:tentative="1">
      <w:start w:val="1"/>
      <w:numFmt w:val="bullet"/>
      <w:lvlText w:val=""/>
      <w:lvlJc w:val="left"/>
      <w:pPr>
        <w:tabs>
          <w:tab w:val="num" w:pos="2880"/>
        </w:tabs>
        <w:ind w:left="2880" w:hanging="360"/>
      </w:pPr>
      <w:rPr>
        <w:rFonts w:ascii="Wingdings" w:hAnsi="Wingdings" w:hint="default"/>
      </w:rPr>
    </w:lvl>
    <w:lvl w:ilvl="3" w:tplc="1C090001" w:tentative="1">
      <w:start w:val="1"/>
      <w:numFmt w:val="bullet"/>
      <w:lvlText w:val=""/>
      <w:lvlJc w:val="left"/>
      <w:pPr>
        <w:tabs>
          <w:tab w:val="num" w:pos="3600"/>
        </w:tabs>
        <w:ind w:left="3600" w:hanging="360"/>
      </w:pPr>
      <w:rPr>
        <w:rFonts w:ascii="Symbol" w:hAnsi="Symbol" w:hint="default"/>
      </w:rPr>
    </w:lvl>
    <w:lvl w:ilvl="4" w:tplc="1C090003" w:tentative="1">
      <w:start w:val="1"/>
      <w:numFmt w:val="bullet"/>
      <w:lvlText w:val="o"/>
      <w:lvlJc w:val="left"/>
      <w:pPr>
        <w:tabs>
          <w:tab w:val="num" w:pos="4320"/>
        </w:tabs>
        <w:ind w:left="4320" w:hanging="360"/>
      </w:pPr>
      <w:rPr>
        <w:rFonts w:ascii="Courier New" w:hAnsi="Courier New" w:hint="default"/>
      </w:rPr>
    </w:lvl>
    <w:lvl w:ilvl="5" w:tplc="1C090005" w:tentative="1">
      <w:start w:val="1"/>
      <w:numFmt w:val="bullet"/>
      <w:lvlText w:val=""/>
      <w:lvlJc w:val="left"/>
      <w:pPr>
        <w:tabs>
          <w:tab w:val="num" w:pos="5040"/>
        </w:tabs>
        <w:ind w:left="5040" w:hanging="360"/>
      </w:pPr>
      <w:rPr>
        <w:rFonts w:ascii="Wingdings" w:hAnsi="Wingdings" w:hint="default"/>
      </w:rPr>
    </w:lvl>
    <w:lvl w:ilvl="6" w:tplc="1C090001" w:tentative="1">
      <w:start w:val="1"/>
      <w:numFmt w:val="bullet"/>
      <w:lvlText w:val=""/>
      <w:lvlJc w:val="left"/>
      <w:pPr>
        <w:tabs>
          <w:tab w:val="num" w:pos="5760"/>
        </w:tabs>
        <w:ind w:left="5760" w:hanging="360"/>
      </w:pPr>
      <w:rPr>
        <w:rFonts w:ascii="Symbol" w:hAnsi="Symbol" w:hint="default"/>
      </w:rPr>
    </w:lvl>
    <w:lvl w:ilvl="7" w:tplc="1C090003" w:tentative="1">
      <w:start w:val="1"/>
      <w:numFmt w:val="bullet"/>
      <w:lvlText w:val="o"/>
      <w:lvlJc w:val="left"/>
      <w:pPr>
        <w:tabs>
          <w:tab w:val="num" w:pos="6480"/>
        </w:tabs>
        <w:ind w:left="6480" w:hanging="360"/>
      </w:pPr>
      <w:rPr>
        <w:rFonts w:ascii="Courier New" w:hAnsi="Courier New" w:hint="default"/>
      </w:rPr>
    </w:lvl>
    <w:lvl w:ilvl="8" w:tplc="1C090005" w:tentative="1">
      <w:start w:val="1"/>
      <w:numFmt w:val="bullet"/>
      <w:lvlText w:val=""/>
      <w:lvlJc w:val="left"/>
      <w:pPr>
        <w:tabs>
          <w:tab w:val="num" w:pos="7200"/>
        </w:tabs>
        <w:ind w:left="7200" w:hanging="360"/>
      </w:pPr>
      <w:rPr>
        <w:rFonts w:ascii="Wingdings" w:hAnsi="Wingdings" w:hint="default"/>
      </w:rPr>
    </w:lvl>
  </w:abstractNum>
  <w:abstractNum w:abstractNumId="205">
    <w:nsid w:val="752901B7"/>
    <w:multiLevelType w:val="hybridMultilevel"/>
    <w:tmpl w:val="15C8DBF2"/>
    <w:lvl w:ilvl="0" w:tplc="1C090001">
      <w:start w:val="1"/>
      <w:numFmt w:val="bullet"/>
      <w:lvlText w:val=""/>
      <w:lvlJc w:val="left"/>
      <w:pPr>
        <w:tabs>
          <w:tab w:val="num" w:pos="720"/>
        </w:tabs>
        <w:ind w:left="720" w:hanging="360"/>
      </w:pPr>
      <w:rPr>
        <w:rFonts w:ascii="Symbol" w:hAnsi="Symbol" w:hint="default"/>
      </w:rPr>
    </w:lvl>
    <w:lvl w:ilvl="1" w:tplc="1C090003" w:tentative="1">
      <w:start w:val="1"/>
      <w:numFmt w:val="bullet"/>
      <w:lvlText w:val="o"/>
      <w:lvlJc w:val="left"/>
      <w:pPr>
        <w:tabs>
          <w:tab w:val="num" w:pos="1440"/>
        </w:tabs>
        <w:ind w:left="1440" w:hanging="360"/>
      </w:pPr>
      <w:rPr>
        <w:rFonts w:ascii="Courier New" w:hAnsi="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206">
    <w:nsid w:val="75366D3E"/>
    <w:multiLevelType w:val="hybridMultilevel"/>
    <w:tmpl w:val="89C0F138"/>
    <w:lvl w:ilvl="0" w:tplc="08090001">
      <w:start w:val="1"/>
      <w:numFmt w:val="bullet"/>
      <w:lvlText w:val=""/>
      <w:lvlJc w:val="left"/>
      <w:pPr>
        <w:tabs>
          <w:tab w:val="num" w:pos="1040"/>
        </w:tabs>
        <w:ind w:left="1021" w:hanging="341"/>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7">
    <w:nsid w:val="76BE1AEB"/>
    <w:multiLevelType w:val="hybridMultilevel"/>
    <w:tmpl w:val="9F480806"/>
    <w:lvl w:ilvl="0" w:tplc="8318D6BC">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8">
    <w:nsid w:val="78E00422"/>
    <w:multiLevelType w:val="multilevel"/>
    <w:tmpl w:val="1D8C05BA"/>
    <w:lvl w:ilvl="0">
      <w:start w:val="2"/>
      <w:numFmt w:val="decimal"/>
      <w:lvlText w:val="%1."/>
      <w:lvlJc w:val="left"/>
      <w:pPr>
        <w:tabs>
          <w:tab w:val="num" w:pos="375"/>
        </w:tabs>
        <w:ind w:left="375" w:hanging="37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9">
    <w:nsid w:val="78E53FCD"/>
    <w:multiLevelType w:val="hybridMultilevel"/>
    <w:tmpl w:val="C1D00184"/>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10">
    <w:nsid w:val="79AB5DC2"/>
    <w:multiLevelType w:val="hybridMultilevel"/>
    <w:tmpl w:val="346EDA80"/>
    <w:lvl w:ilvl="0" w:tplc="1C090001">
      <w:numFmt w:val="bullet"/>
      <w:lvlText w:val="-"/>
      <w:lvlJc w:val="left"/>
      <w:pPr>
        <w:tabs>
          <w:tab w:val="num" w:pos="360"/>
        </w:tabs>
        <w:ind w:left="360" w:hanging="360"/>
      </w:pPr>
      <w:rPr>
        <w:rFonts w:ascii="Tahoma" w:eastAsia="Times New Roman" w:hAnsi="Tahoma" w:hint="default"/>
      </w:rPr>
    </w:lvl>
    <w:lvl w:ilvl="1" w:tplc="1C090003" w:tentative="1">
      <w:start w:val="1"/>
      <w:numFmt w:val="bullet"/>
      <w:lvlText w:val="o"/>
      <w:lvlJc w:val="left"/>
      <w:pPr>
        <w:tabs>
          <w:tab w:val="num" w:pos="1080"/>
        </w:tabs>
        <w:ind w:left="1080" w:hanging="360"/>
      </w:pPr>
      <w:rPr>
        <w:rFonts w:ascii="Courier New" w:hAnsi="Courier New" w:hint="default"/>
      </w:rPr>
    </w:lvl>
    <w:lvl w:ilvl="2" w:tplc="1C090005" w:tentative="1">
      <w:start w:val="1"/>
      <w:numFmt w:val="bullet"/>
      <w:lvlText w:val=""/>
      <w:lvlJc w:val="left"/>
      <w:pPr>
        <w:tabs>
          <w:tab w:val="num" w:pos="1800"/>
        </w:tabs>
        <w:ind w:left="1800" w:hanging="360"/>
      </w:pPr>
      <w:rPr>
        <w:rFonts w:ascii="Wingdings" w:hAnsi="Wingdings" w:hint="default"/>
      </w:rPr>
    </w:lvl>
    <w:lvl w:ilvl="3" w:tplc="1C090001" w:tentative="1">
      <w:start w:val="1"/>
      <w:numFmt w:val="bullet"/>
      <w:lvlText w:val=""/>
      <w:lvlJc w:val="left"/>
      <w:pPr>
        <w:tabs>
          <w:tab w:val="num" w:pos="2520"/>
        </w:tabs>
        <w:ind w:left="2520" w:hanging="360"/>
      </w:pPr>
      <w:rPr>
        <w:rFonts w:ascii="Symbol" w:hAnsi="Symbol" w:hint="default"/>
      </w:rPr>
    </w:lvl>
    <w:lvl w:ilvl="4" w:tplc="1C090003" w:tentative="1">
      <w:start w:val="1"/>
      <w:numFmt w:val="bullet"/>
      <w:lvlText w:val="o"/>
      <w:lvlJc w:val="left"/>
      <w:pPr>
        <w:tabs>
          <w:tab w:val="num" w:pos="3240"/>
        </w:tabs>
        <w:ind w:left="3240" w:hanging="360"/>
      </w:pPr>
      <w:rPr>
        <w:rFonts w:ascii="Courier New" w:hAnsi="Courier New" w:hint="default"/>
      </w:rPr>
    </w:lvl>
    <w:lvl w:ilvl="5" w:tplc="1C090005" w:tentative="1">
      <w:start w:val="1"/>
      <w:numFmt w:val="bullet"/>
      <w:lvlText w:val=""/>
      <w:lvlJc w:val="left"/>
      <w:pPr>
        <w:tabs>
          <w:tab w:val="num" w:pos="3960"/>
        </w:tabs>
        <w:ind w:left="3960" w:hanging="360"/>
      </w:pPr>
      <w:rPr>
        <w:rFonts w:ascii="Wingdings" w:hAnsi="Wingdings" w:hint="default"/>
      </w:rPr>
    </w:lvl>
    <w:lvl w:ilvl="6" w:tplc="1C090001" w:tentative="1">
      <w:start w:val="1"/>
      <w:numFmt w:val="bullet"/>
      <w:lvlText w:val=""/>
      <w:lvlJc w:val="left"/>
      <w:pPr>
        <w:tabs>
          <w:tab w:val="num" w:pos="4680"/>
        </w:tabs>
        <w:ind w:left="4680" w:hanging="360"/>
      </w:pPr>
      <w:rPr>
        <w:rFonts w:ascii="Symbol" w:hAnsi="Symbol" w:hint="default"/>
      </w:rPr>
    </w:lvl>
    <w:lvl w:ilvl="7" w:tplc="1C090003" w:tentative="1">
      <w:start w:val="1"/>
      <w:numFmt w:val="bullet"/>
      <w:lvlText w:val="o"/>
      <w:lvlJc w:val="left"/>
      <w:pPr>
        <w:tabs>
          <w:tab w:val="num" w:pos="5400"/>
        </w:tabs>
        <w:ind w:left="5400" w:hanging="360"/>
      </w:pPr>
      <w:rPr>
        <w:rFonts w:ascii="Courier New" w:hAnsi="Courier New" w:hint="default"/>
      </w:rPr>
    </w:lvl>
    <w:lvl w:ilvl="8" w:tplc="1C090005" w:tentative="1">
      <w:start w:val="1"/>
      <w:numFmt w:val="bullet"/>
      <w:lvlText w:val=""/>
      <w:lvlJc w:val="left"/>
      <w:pPr>
        <w:tabs>
          <w:tab w:val="num" w:pos="6120"/>
        </w:tabs>
        <w:ind w:left="6120" w:hanging="360"/>
      </w:pPr>
      <w:rPr>
        <w:rFonts w:ascii="Wingdings" w:hAnsi="Wingdings" w:hint="default"/>
      </w:rPr>
    </w:lvl>
  </w:abstractNum>
  <w:abstractNum w:abstractNumId="211">
    <w:nsid w:val="7A0907ED"/>
    <w:multiLevelType w:val="hybridMultilevel"/>
    <w:tmpl w:val="A8AA2B48"/>
    <w:lvl w:ilvl="0" w:tplc="E9202AEA">
      <w:start w:val="1"/>
      <w:numFmt w:val="decimal"/>
      <w:lvlText w:val="%1."/>
      <w:lvlJc w:val="left"/>
      <w:pPr>
        <w:ind w:left="360" w:hanging="360"/>
      </w:pPr>
      <w:rPr>
        <w:rFonts w:cs="Times New Roman" w:hint="default"/>
        <w:sz w:val="22"/>
        <w:szCs w:val="22"/>
      </w:rPr>
    </w:lvl>
    <w:lvl w:ilvl="1" w:tplc="08090003">
      <w:start w:val="1"/>
      <w:numFmt w:val="lowerLetter"/>
      <w:lvlText w:val="%2."/>
      <w:lvlJc w:val="left"/>
      <w:pPr>
        <w:ind w:left="1080" w:hanging="360"/>
      </w:pPr>
      <w:rPr>
        <w:rFonts w:cs="Times New Roman"/>
      </w:rPr>
    </w:lvl>
    <w:lvl w:ilvl="2" w:tplc="08090005">
      <w:start w:val="1"/>
      <w:numFmt w:val="lowerRoman"/>
      <w:lvlText w:val="%3."/>
      <w:lvlJc w:val="right"/>
      <w:pPr>
        <w:ind w:left="1800" w:hanging="180"/>
      </w:pPr>
      <w:rPr>
        <w:rFonts w:cs="Times New Roman"/>
      </w:rPr>
    </w:lvl>
    <w:lvl w:ilvl="3" w:tplc="08090001">
      <w:start w:val="1"/>
      <w:numFmt w:val="decimal"/>
      <w:lvlText w:val="%4."/>
      <w:lvlJc w:val="left"/>
      <w:pPr>
        <w:ind w:left="2520" w:hanging="360"/>
      </w:pPr>
      <w:rPr>
        <w:rFonts w:cs="Times New Roman"/>
      </w:rPr>
    </w:lvl>
    <w:lvl w:ilvl="4" w:tplc="08090003">
      <w:start w:val="1"/>
      <w:numFmt w:val="lowerLetter"/>
      <w:lvlText w:val="%5."/>
      <w:lvlJc w:val="left"/>
      <w:pPr>
        <w:ind w:left="3240" w:hanging="360"/>
      </w:pPr>
      <w:rPr>
        <w:rFonts w:cs="Times New Roman"/>
      </w:rPr>
    </w:lvl>
    <w:lvl w:ilvl="5" w:tplc="08090005">
      <w:start w:val="1"/>
      <w:numFmt w:val="lowerRoman"/>
      <w:lvlText w:val="%6."/>
      <w:lvlJc w:val="right"/>
      <w:pPr>
        <w:ind w:left="3960" w:hanging="180"/>
      </w:pPr>
      <w:rPr>
        <w:rFonts w:cs="Times New Roman"/>
      </w:rPr>
    </w:lvl>
    <w:lvl w:ilvl="6" w:tplc="08090001">
      <w:start w:val="1"/>
      <w:numFmt w:val="decimal"/>
      <w:lvlText w:val="%7."/>
      <w:lvlJc w:val="left"/>
      <w:pPr>
        <w:ind w:left="4680" w:hanging="360"/>
      </w:pPr>
      <w:rPr>
        <w:rFonts w:cs="Times New Roman"/>
      </w:rPr>
    </w:lvl>
    <w:lvl w:ilvl="7" w:tplc="08090003">
      <w:start w:val="1"/>
      <w:numFmt w:val="lowerLetter"/>
      <w:lvlText w:val="%8."/>
      <w:lvlJc w:val="left"/>
      <w:pPr>
        <w:ind w:left="5400" w:hanging="360"/>
      </w:pPr>
      <w:rPr>
        <w:rFonts w:cs="Times New Roman"/>
      </w:rPr>
    </w:lvl>
    <w:lvl w:ilvl="8" w:tplc="08090005">
      <w:start w:val="1"/>
      <w:numFmt w:val="lowerRoman"/>
      <w:lvlText w:val="%9."/>
      <w:lvlJc w:val="right"/>
      <w:pPr>
        <w:ind w:left="6120" w:hanging="180"/>
      </w:pPr>
      <w:rPr>
        <w:rFonts w:cs="Times New Roman"/>
      </w:rPr>
    </w:lvl>
  </w:abstractNum>
  <w:abstractNum w:abstractNumId="212">
    <w:nsid w:val="7A1664C7"/>
    <w:multiLevelType w:val="hybridMultilevel"/>
    <w:tmpl w:val="E744B9E6"/>
    <w:lvl w:ilvl="0" w:tplc="7182257E">
      <w:numFmt w:val="bullet"/>
      <w:lvlText w:val="-"/>
      <w:lvlJc w:val="left"/>
      <w:pPr>
        <w:tabs>
          <w:tab w:val="num" w:pos="360"/>
        </w:tabs>
        <w:ind w:left="360" w:hanging="360"/>
      </w:pPr>
      <w:rPr>
        <w:rFonts w:ascii="Tahoma" w:eastAsia="Times New Roman" w:hAnsi="Tahoma" w:hint="default"/>
      </w:rPr>
    </w:lvl>
    <w:lvl w:ilvl="1" w:tplc="1C090019" w:tentative="1">
      <w:start w:val="1"/>
      <w:numFmt w:val="bullet"/>
      <w:lvlText w:val="o"/>
      <w:lvlJc w:val="left"/>
      <w:pPr>
        <w:tabs>
          <w:tab w:val="num" w:pos="1080"/>
        </w:tabs>
        <w:ind w:left="1080" w:hanging="360"/>
      </w:pPr>
      <w:rPr>
        <w:rFonts w:ascii="Courier New" w:hAnsi="Courier New" w:hint="default"/>
      </w:rPr>
    </w:lvl>
    <w:lvl w:ilvl="2" w:tplc="1C09001B" w:tentative="1">
      <w:start w:val="1"/>
      <w:numFmt w:val="bullet"/>
      <w:lvlText w:val=""/>
      <w:lvlJc w:val="left"/>
      <w:pPr>
        <w:tabs>
          <w:tab w:val="num" w:pos="1800"/>
        </w:tabs>
        <w:ind w:left="1800" w:hanging="360"/>
      </w:pPr>
      <w:rPr>
        <w:rFonts w:ascii="Wingdings" w:hAnsi="Wingdings" w:hint="default"/>
      </w:rPr>
    </w:lvl>
    <w:lvl w:ilvl="3" w:tplc="1C09000F" w:tentative="1">
      <w:start w:val="1"/>
      <w:numFmt w:val="bullet"/>
      <w:lvlText w:val=""/>
      <w:lvlJc w:val="left"/>
      <w:pPr>
        <w:tabs>
          <w:tab w:val="num" w:pos="2520"/>
        </w:tabs>
        <w:ind w:left="2520" w:hanging="360"/>
      </w:pPr>
      <w:rPr>
        <w:rFonts w:ascii="Symbol" w:hAnsi="Symbol" w:hint="default"/>
      </w:rPr>
    </w:lvl>
    <w:lvl w:ilvl="4" w:tplc="1C090019" w:tentative="1">
      <w:start w:val="1"/>
      <w:numFmt w:val="bullet"/>
      <w:lvlText w:val="o"/>
      <w:lvlJc w:val="left"/>
      <w:pPr>
        <w:tabs>
          <w:tab w:val="num" w:pos="3240"/>
        </w:tabs>
        <w:ind w:left="3240" w:hanging="360"/>
      </w:pPr>
      <w:rPr>
        <w:rFonts w:ascii="Courier New" w:hAnsi="Courier New" w:hint="default"/>
      </w:rPr>
    </w:lvl>
    <w:lvl w:ilvl="5" w:tplc="1C09001B" w:tentative="1">
      <w:start w:val="1"/>
      <w:numFmt w:val="bullet"/>
      <w:lvlText w:val=""/>
      <w:lvlJc w:val="left"/>
      <w:pPr>
        <w:tabs>
          <w:tab w:val="num" w:pos="3960"/>
        </w:tabs>
        <w:ind w:left="3960" w:hanging="360"/>
      </w:pPr>
      <w:rPr>
        <w:rFonts w:ascii="Wingdings" w:hAnsi="Wingdings" w:hint="default"/>
      </w:rPr>
    </w:lvl>
    <w:lvl w:ilvl="6" w:tplc="1C09000F" w:tentative="1">
      <w:start w:val="1"/>
      <w:numFmt w:val="bullet"/>
      <w:lvlText w:val=""/>
      <w:lvlJc w:val="left"/>
      <w:pPr>
        <w:tabs>
          <w:tab w:val="num" w:pos="4680"/>
        </w:tabs>
        <w:ind w:left="4680" w:hanging="360"/>
      </w:pPr>
      <w:rPr>
        <w:rFonts w:ascii="Symbol" w:hAnsi="Symbol" w:hint="default"/>
      </w:rPr>
    </w:lvl>
    <w:lvl w:ilvl="7" w:tplc="1C090019" w:tentative="1">
      <w:start w:val="1"/>
      <w:numFmt w:val="bullet"/>
      <w:lvlText w:val="o"/>
      <w:lvlJc w:val="left"/>
      <w:pPr>
        <w:tabs>
          <w:tab w:val="num" w:pos="5400"/>
        </w:tabs>
        <w:ind w:left="5400" w:hanging="360"/>
      </w:pPr>
      <w:rPr>
        <w:rFonts w:ascii="Courier New" w:hAnsi="Courier New" w:hint="default"/>
      </w:rPr>
    </w:lvl>
    <w:lvl w:ilvl="8" w:tplc="1C09001B" w:tentative="1">
      <w:start w:val="1"/>
      <w:numFmt w:val="bullet"/>
      <w:lvlText w:val=""/>
      <w:lvlJc w:val="left"/>
      <w:pPr>
        <w:tabs>
          <w:tab w:val="num" w:pos="6120"/>
        </w:tabs>
        <w:ind w:left="6120" w:hanging="360"/>
      </w:pPr>
      <w:rPr>
        <w:rFonts w:ascii="Wingdings" w:hAnsi="Wingdings" w:hint="default"/>
      </w:rPr>
    </w:lvl>
  </w:abstractNum>
  <w:abstractNum w:abstractNumId="213">
    <w:nsid w:val="7AD92861"/>
    <w:multiLevelType w:val="hybridMultilevel"/>
    <w:tmpl w:val="B7747C34"/>
    <w:lvl w:ilvl="0" w:tplc="E9202AEA">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14">
    <w:nsid w:val="7AF848C9"/>
    <w:multiLevelType w:val="hybridMultilevel"/>
    <w:tmpl w:val="FA0EB6EA"/>
    <w:lvl w:ilvl="0" w:tplc="1C090001">
      <w:numFmt w:val="bullet"/>
      <w:lvlText w:val="-"/>
      <w:lvlJc w:val="left"/>
      <w:pPr>
        <w:tabs>
          <w:tab w:val="num" w:pos="360"/>
        </w:tabs>
        <w:ind w:left="360" w:hanging="360"/>
      </w:pPr>
      <w:rPr>
        <w:rFonts w:ascii="Tahoma" w:eastAsia="Times New Roman" w:hAnsi="Tahoma" w:hint="default"/>
      </w:rPr>
    </w:lvl>
    <w:lvl w:ilvl="1" w:tplc="1C090003">
      <w:start w:val="1"/>
      <w:numFmt w:val="decimal"/>
      <w:lvlText w:val="%2."/>
      <w:lvlJc w:val="left"/>
      <w:pPr>
        <w:tabs>
          <w:tab w:val="num" w:pos="1080"/>
        </w:tabs>
        <w:ind w:left="1080" w:hanging="360"/>
      </w:pPr>
      <w:rPr>
        <w:rFonts w:cs="Times New Roman" w:hint="default"/>
      </w:rPr>
    </w:lvl>
    <w:lvl w:ilvl="2" w:tplc="1C090005" w:tentative="1">
      <w:start w:val="1"/>
      <w:numFmt w:val="bullet"/>
      <w:lvlText w:val=""/>
      <w:lvlJc w:val="left"/>
      <w:pPr>
        <w:tabs>
          <w:tab w:val="num" w:pos="1800"/>
        </w:tabs>
        <w:ind w:left="1800" w:hanging="360"/>
      </w:pPr>
      <w:rPr>
        <w:rFonts w:ascii="Wingdings" w:hAnsi="Wingdings" w:hint="default"/>
      </w:rPr>
    </w:lvl>
    <w:lvl w:ilvl="3" w:tplc="1C090001" w:tentative="1">
      <w:start w:val="1"/>
      <w:numFmt w:val="bullet"/>
      <w:lvlText w:val=""/>
      <w:lvlJc w:val="left"/>
      <w:pPr>
        <w:tabs>
          <w:tab w:val="num" w:pos="2520"/>
        </w:tabs>
        <w:ind w:left="2520" w:hanging="360"/>
      </w:pPr>
      <w:rPr>
        <w:rFonts w:ascii="Symbol" w:hAnsi="Symbol" w:hint="default"/>
      </w:rPr>
    </w:lvl>
    <w:lvl w:ilvl="4" w:tplc="1C090003" w:tentative="1">
      <w:start w:val="1"/>
      <w:numFmt w:val="bullet"/>
      <w:lvlText w:val="o"/>
      <w:lvlJc w:val="left"/>
      <w:pPr>
        <w:tabs>
          <w:tab w:val="num" w:pos="3240"/>
        </w:tabs>
        <w:ind w:left="3240" w:hanging="360"/>
      </w:pPr>
      <w:rPr>
        <w:rFonts w:ascii="Courier New" w:hAnsi="Courier New" w:hint="default"/>
      </w:rPr>
    </w:lvl>
    <w:lvl w:ilvl="5" w:tplc="1C090005" w:tentative="1">
      <w:start w:val="1"/>
      <w:numFmt w:val="bullet"/>
      <w:lvlText w:val=""/>
      <w:lvlJc w:val="left"/>
      <w:pPr>
        <w:tabs>
          <w:tab w:val="num" w:pos="3960"/>
        </w:tabs>
        <w:ind w:left="3960" w:hanging="360"/>
      </w:pPr>
      <w:rPr>
        <w:rFonts w:ascii="Wingdings" w:hAnsi="Wingdings" w:hint="default"/>
      </w:rPr>
    </w:lvl>
    <w:lvl w:ilvl="6" w:tplc="1C090001" w:tentative="1">
      <w:start w:val="1"/>
      <w:numFmt w:val="bullet"/>
      <w:lvlText w:val=""/>
      <w:lvlJc w:val="left"/>
      <w:pPr>
        <w:tabs>
          <w:tab w:val="num" w:pos="4680"/>
        </w:tabs>
        <w:ind w:left="4680" w:hanging="360"/>
      </w:pPr>
      <w:rPr>
        <w:rFonts w:ascii="Symbol" w:hAnsi="Symbol" w:hint="default"/>
      </w:rPr>
    </w:lvl>
    <w:lvl w:ilvl="7" w:tplc="1C090003" w:tentative="1">
      <w:start w:val="1"/>
      <w:numFmt w:val="bullet"/>
      <w:lvlText w:val="o"/>
      <w:lvlJc w:val="left"/>
      <w:pPr>
        <w:tabs>
          <w:tab w:val="num" w:pos="5400"/>
        </w:tabs>
        <w:ind w:left="5400" w:hanging="360"/>
      </w:pPr>
      <w:rPr>
        <w:rFonts w:ascii="Courier New" w:hAnsi="Courier New" w:hint="default"/>
      </w:rPr>
    </w:lvl>
    <w:lvl w:ilvl="8" w:tplc="1C090005" w:tentative="1">
      <w:start w:val="1"/>
      <w:numFmt w:val="bullet"/>
      <w:lvlText w:val=""/>
      <w:lvlJc w:val="left"/>
      <w:pPr>
        <w:tabs>
          <w:tab w:val="num" w:pos="6120"/>
        </w:tabs>
        <w:ind w:left="6120" w:hanging="360"/>
      </w:pPr>
      <w:rPr>
        <w:rFonts w:ascii="Wingdings" w:hAnsi="Wingdings" w:hint="default"/>
      </w:rPr>
    </w:lvl>
  </w:abstractNum>
  <w:abstractNum w:abstractNumId="215">
    <w:nsid w:val="7B152E31"/>
    <w:multiLevelType w:val="hybridMultilevel"/>
    <w:tmpl w:val="3BE2A17A"/>
    <w:lvl w:ilvl="0" w:tplc="E9202AEA">
      <w:start w:val="1"/>
      <w:numFmt w:val="bullet"/>
      <w:lvlText w:val=""/>
      <w:lvlJc w:val="left"/>
      <w:pPr>
        <w:tabs>
          <w:tab w:val="num" w:pos="284"/>
        </w:tabs>
        <w:ind w:left="284" w:hanging="171"/>
      </w:pPr>
      <w:rPr>
        <w:rFonts w:ascii="Symbol" w:hAnsi="Symbol" w:hint="default"/>
        <w:color w:val="auto"/>
      </w:rPr>
    </w:lvl>
    <w:lvl w:ilvl="1" w:tplc="0809000F">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16">
    <w:nsid w:val="7B2A44E1"/>
    <w:multiLevelType w:val="hybridMultilevel"/>
    <w:tmpl w:val="50D8EBD4"/>
    <w:lvl w:ilvl="0" w:tplc="F7D0A736">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17">
    <w:nsid w:val="7BFD7CE8"/>
    <w:multiLevelType w:val="hybridMultilevel"/>
    <w:tmpl w:val="651EBFE8"/>
    <w:lvl w:ilvl="0" w:tplc="04090001">
      <w:start w:val="1"/>
      <w:numFmt w:val="decimal"/>
      <w:lvlText w:val="%1."/>
      <w:lvlJc w:val="left"/>
      <w:pPr>
        <w:ind w:left="360" w:hanging="360"/>
      </w:pPr>
      <w:rPr>
        <w:rFonts w:cs="Times New Roman"/>
      </w:rPr>
    </w:lvl>
    <w:lvl w:ilvl="1" w:tplc="04090003" w:tentative="1">
      <w:start w:val="1"/>
      <w:numFmt w:val="lowerLetter"/>
      <w:lvlText w:val="%2."/>
      <w:lvlJc w:val="left"/>
      <w:pPr>
        <w:ind w:left="1080" w:hanging="360"/>
      </w:pPr>
      <w:rPr>
        <w:rFonts w:cs="Times New Roman"/>
      </w:rPr>
    </w:lvl>
    <w:lvl w:ilvl="2" w:tplc="04090005" w:tentative="1">
      <w:start w:val="1"/>
      <w:numFmt w:val="lowerRoman"/>
      <w:lvlText w:val="%3."/>
      <w:lvlJc w:val="right"/>
      <w:pPr>
        <w:ind w:left="1800" w:hanging="180"/>
      </w:pPr>
      <w:rPr>
        <w:rFonts w:cs="Times New Roman"/>
      </w:rPr>
    </w:lvl>
    <w:lvl w:ilvl="3" w:tplc="04090001" w:tentative="1">
      <w:start w:val="1"/>
      <w:numFmt w:val="decimal"/>
      <w:lvlText w:val="%4."/>
      <w:lvlJc w:val="left"/>
      <w:pPr>
        <w:ind w:left="2520" w:hanging="360"/>
      </w:pPr>
      <w:rPr>
        <w:rFonts w:cs="Times New Roman"/>
      </w:rPr>
    </w:lvl>
    <w:lvl w:ilvl="4" w:tplc="04090003" w:tentative="1">
      <w:start w:val="1"/>
      <w:numFmt w:val="lowerLetter"/>
      <w:lvlText w:val="%5."/>
      <w:lvlJc w:val="left"/>
      <w:pPr>
        <w:ind w:left="3240" w:hanging="360"/>
      </w:pPr>
      <w:rPr>
        <w:rFonts w:cs="Times New Roman"/>
      </w:rPr>
    </w:lvl>
    <w:lvl w:ilvl="5" w:tplc="04090005" w:tentative="1">
      <w:start w:val="1"/>
      <w:numFmt w:val="lowerRoman"/>
      <w:lvlText w:val="%6."/>
      <w:lvlJc w:val="right"/>
      <w:pPr>
        <w:ind w:left="3960" w:hanging="180"/>
      </w:pPr>
      <w:rPr>
        <w:rFonts w:cs="Times New Roman"/>
      </w:rPr>
    </w:lvl>
    <w:lvl w:ilvl="6" w:tplc="04090001" w:tentative="1">
      <w:start w:val="1"/>
      <w:numFmt w:val="decimal"/>
      <w:lvlText w:val="%7."/>
      <w:lvlJc w:val="left"/>
      <w:pPr>
        <w:ind w:left="4680" w:hanging="360"/>
      </w:pPr>
      <w:rPr>
        <w:rFonts w:cs="Times New Roman"/>
      </w:rPr>
    </w:lvl>
    <w:lvl w:ilvl="7" w:tplc="04090003" w:tentative="1">
      <w:start w:val="1"/>
      <w:numFmt w:val="lowerLetter"/>
      <w:lvlText w:val="%8."/>
      <w:lvlJc w:val="left"/>
      <w:pPr>
        <w:ind w:left="5400" w:hanging="360"/>
      </w:pPr>
      <w:rPr>
        <w:rFonts w:cs="Times New Roman"/>
      </w:rPr>
    </w:lvl>
    <w:lvl w:ilvl="8" w:tplc="04090005" w:tentative="1">
      <w:start w:val="1"/>
      <w:numFmt w:val="lowerRoman"/>
      <w:lvlText w:val="%9."/>
      <w:lvlJc w:val="right"/>
      <w:pPr>
        <w:ind w:left="6120" w:hanging="180"/>
      </w:pPr>
      <w:rPr>
        <w:rFonts w:cs="Times New Roman"/>
      </w:rPr>
    </w:lvl>
  </w:abstractNum>
  <w:abstractNum w:abstractNumId="218">
    <w:nsid w:val="7D3F20C7"/>
    <w:multiLevelType w:val="hybridMultilevel"/>
    <w:tmpl w:val="6A2ECB34"/>
    <w:lvl w:ilvl="0" w:tplc="1C09000F">
      <w:start w:val="1"/>
      <w:numFmt w:val="bullet"/>
      <w:lvlText w:val=""/>
      <w:lvlJc w:val="left"/>
      <w:pPr>
        <w:tabs>
          <w:tab w:val="num" w:pos="659"/>
        </w:tabs>
        <w:ind w:left="659" w:hanging="360"/>
      </w:pPr>
      <w:rPr>
        <w:rFonts w:ascii="Symbol" w:hAnsi="Symbol" w:hint="default"/>
      </w:rPr>
    </w:lvl>
    <w:lvl w:ilvl="1" w:tplc="1C090019" w:tentative="1">
      <w:start w:val="1"/>
      <w:numFmt w:val="bullet"/>
      <w:lvlText w:val="o"/>
      <w:lvlJc w:val="left"/>
      <w:pPr>
        <w:tabs>
          <w:tab w:val="num" w:pos="1379"/>
        </w:tabs>
        <w:ind w:left="1379" w:hanging="360"/>
      </w:pPr>
      <w:rPr>
        <w:rFonts w:ascii="Courier New" w:hAnsi="Courier New" w:hint="default"/>
      </w:rPr>
    </w:lvl>
    <w:lvl w:ilvl="2" w:tplc="1C09001B" w:tentative="1">
      <w:start w:val="1"/>
      <w:numFmt w:val="bullet"/>
      <w:lvlText w:val=""/>
      <w:lvlJc w:val="left"/>
      <w:pPr>
        <w:tabs>
          <w:tab w:val="num" w:pos="2099"/>
        </w:tabs>
        <w:ind w:left="2099" w:hanging="360"/>
      </w:pPr>
      <w:rPr>
        <w:rFonts w:ascii="Wingdings" w:hAnsi="Wingdings" w:hint="default"/>
      </w:rPr>
    </w:lvl>
    <w:lvl w:ilvl="3" w:tplc="1C09000F" w:tentative="1">
      <w:start w:val="1"/>
      <w:numFmt w:val="bullet"/>
      <w:lvlText w:val=""/>
      <w:lvlJc w:val="left"/>
      <w:pPr>
        <w:tabs>
          <w:tab w:val="num" w:pos="2819"/>
        </w:tabs>
        <w:ind w:left="2819" w:hanging="360"/>
      </w:pPr>
      <w:rPr>
        <w:rFonts w:ascii="Symbol" w:hAnsi="Symbol" w:hint="default"/>
      </w:rPr>
    </w:lvl>
    <w:lvl w:ilvl="4" w:tplc="1C090019" w:tentative="1">
      <w:start w:val="1"/>
      <w:numFmt w:val="bullet"/>
      <w:lvlText w:val="o"/>
      <w:lvlJc w:val="left"/>
      <w:pPr>
        <w:tabs>
          <w:tab w:val="num" w:pos="3539"/>
        </w:tabs>
        <w:ind w:left="3539" w:hanging="360"/>
      </w:pPr>
      <w:rPr>
        <w:rFonts w:ascii="Courier New" w:hAnsi="Courier New" w:hint="default"/>
      </w:rPr>
    </w:lvl>
    <w:lvl w:ilvl="5" w:tplc="1C09001B" w:tentative="1">
      <w:start w:val="1"/>
      <w:numFmt w:val="bullet"/>
      <w:lvlText w:val=""/>
      <w:lvlJc w:val="left"/>
      <w:pPr>
        <w:tabs>
          <w:tab w:val="num" w:pos="4259"/>
        </w:tabs>
        <w:ind w:left="4259" w:hanging="360"/>
      </w:pPr>
      <w:rPr>
        <w:rFonts w:ascii="Wingdings" w:hAnsi="Wingdings" w:hint="default"/>
      </w:rPr>
    </w:lvl>
    <w:lvl w:ilvl="6" w:tplc="1C09000F" w:tentative="1">
      <w:start w:val="1"/>
      <w:numFmt w:val="bullet"/>
      <w:lvlText w:val=""/>
      <w:lvlJc w:val="left"/>
      <w:pPr>
        <w:tabs>
          <w:tab w:val="num" w:pos="4979"/>
        </w:tabs>
        <w:ind w:left="4979" w:hanging="360"/>
      </w:pPr>
      <w:rPr>
        <w:rFonts w:ascii="Symbol" w:hAnsi="Symbol" w:hint="default"/>
      </w:rPr>
    </w:lvl>
    <w:lvl w:ilvl="7" w:tplc="1C090019" w:tentative="1">
      <w:start w:val="1"/>
      <w:numFmt w:val="bullet"/>
      <w:lvlText w:val="o"/>
      <w:lvlJc w:val="left"/>
      <w:pPr>
        <w:tabs>
          <w:tab w:val="num" w:pos="5699"/>
        </w:tabs>
        <w:ind w:left="5699" w:hanging="360"/>
      </w:pPr>
      <w:rPr>
        <w:rFonts w:ascii="Courier New" w:hAnsi="Courier New" w:hint="default"/>
      </w:rPr>
    </w:lvl>
    <w:lvl w:ilvl="8" w:tplc="1C09001B" w:tentative="1">
      <w:start w:val="1"/>
      <w:numFmt w:val="bullet"/>
      <w:lvlText w:val=""/>
      <w:lvlJc w:val="left"/>
      <w:pPr>
        <w:tabs>
          <w:tab w:val="num" w:pos="6419"/>
        </w:tabs>
        <w:ind w:left="6419" w:hanging="360"/>
      </w:pPr>
      <w:rPr>
        <w:rFonts w:ascii="Wingdings" w:hAnsi="Wingdings" w:hint="default"/>
      </w:rPr>
    </w:lvl>
  </w:abstractNum>
  <w:abstractNum w:abstractNumId="219">
    <w:nsid w:val="7D45055F"/>
    <w:multiLevelType w:val="hybridMultilevel"/>
    <w:tmpl w:val="5C5213C8"/>
    <w:lvl w:ilvl="0" w:tplc="04090001">
      <w:numFmt w:val="bullet"/>
      <w:lvlText w:val="-"/>
      <w:lvlJc w:val="left"/>
      <w:pPr>
        <w:tabs>
          <w:tab w:val="num" w:pos="360"/>
        </w:tabs>
        <w:ind w:left="360" w:hanging="360"/>
      </w:pPr>
      <w:rPr>
        <w:rFonts w:ascii="Tahoma" w:eastAsia="Times New Roman" w:hAnsi="Tahoma"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0">
    <w:nsid w:val="7DE637F8"/>
    <w:multiLevelType w:val="hybridMultilevel"/>
    <w:tmpl w:val="AFCA5A5A"/>
    <w:lvl w:ilvl="0" w:tplc="E9202AEA">
      <w:start w:val="1"/>
      <w:numFmt w:val="bullet"/>
      <w:lvlText w:val=""/>
      <w:lvlJc w:val="left"/>
      <w:pPr>
        <w:tabs>
          <w:tab w:val="num" w:pos="1306"/>
        </w:tabs>
        <w:ind w:left="1306" w:hanging="360"/>
      </w:pPr>
      <w:rPr>
        <w:rFonts w:ascii="Symbol" w:hAnsi="Symbol" w:hint="default"/>
        <w:sz w:val="22"/>
      </w:rPr>
    </w:lvl>
    <w:lvl w:ilvl="1" w:tplc="08090003">
      <w:start w:val="1"/>
      <w:numFmt w:val="bullet"/>
      <w:lvlText w:val=""/>
      <w:lvlJc w:val="left"/>
      <w:pPr>
        <w:tabs>
          <w:tab w:val="num" w:pos="1837"/>
        </w:tabs>
        <w:ind w:left="1837" w:hanging="171"/>
      </w:pPr>
      <w:rPr>
        <w:rFonts w:ascii="Symbol" w:hAnsi="Symbol" w:hint="default"/>
        <w:color w:val="auto"/>
        <w:sz w:val="16"/>
      </w:rPr>
    </w:lvl>
    <w:lvl w:ilvl="2" w:tplc="08090005" w:tentative="1">
      <w:start w:val="1"/>
      <w:numFmt w:val="bullet"/>
      <w:lvlText w:val=""/>
      <w:lvlJc w:val="left"/>
      <w:pPr>
        <w:tabs>
          <w:tab w:val="num" w:pos="2746"/>
        </w:tabs>
        <w:ind w:left="2746" w:hanging="360"/>
      </w:pPr>
      <w:rPr>
        <w:rFonts w:ascii="Wingdings" w:hAnsi="Wingdings" w:hint="default"/>
      </w:rPr>
    </w:lvl>
    <w:lvl w:ilvl="3" w:tplc="08090001" w:tentative="1">
      <w:start w:val="1"/>
      <w:numFmt w:val="bullet"/>
      <w:lvlText w:val=""/>
      <w:lvlJc w:val="left"/>
      <w:pPr>
        <w:tabs>
          <w:tab w:val="num" w:pos="3466"/>
        </w:tabs>
        <w:ind w:left="3466" w:hanging="360"/>
      </w:pPr>
      <w:rPr>
        <w:rFonts w:ascii="Symbol" w:hAnsi="Symbol" w:hint="default"/>
      </w:rPr>
    </w:lvl>
    <w:lvl w:ilvl="4" w:tplc="08090003" w:tentative="1">
      <w:start w:val="1"/>
      <w:numFmt w:val="bullet"/>
      <w:lvlText w:val="o"/>
      <w:lvlJc w:val="left"/>
      <w:pPr>
        <w:tabs>
          <w:tab w:val="num" w:pos="4186"/>
        </w:tabs>
        <w:ind w:left="4186" w:hanging="360"/>
      </w:pPr>
      <w:rPr>
        <w:rFonts w:ascii="Courier New" w:hAnsi="Courier New" w:hint="default"/>
      </w:rPr>
    </w:lvl>
    <w:lvl w:ilvl="5" w:tplc="08090005" w:tentative="1">
      <w:start w:val="1"/>
      <w:numFmt w:val="bullet"/>
      <w:lvlText w:val=""/>
      <w:lvlJc w:val="left"/>
      <w:pPr>
        <w:tabs>
          <w:tab w:val="num" w:pos="4906"/>
        </w:tabs>
        <w:ind w:left="4906" w:hanging="360"/>
      </w:pPr>
      <w:rPr>
        <w:rFonts w:ascii="Wingdings" w:hAnsi="Wingdings" w:hint="default"/>
      </w:rPr>
    </w:lvl>
    <w:lvl w:ilvl="6" w:tplc="08090001" w:tentative="1">
      <w:start w:val="1"/>
      <w:numFmt w:val="bullet"/>
      <w:lvlText w:val=""/>
      <w:lvlJc w:val="left"/>
      <w:pPr>
        <w:tabs>
          <w:tab w:val="num" w:pos="5626"/>
        </w:tabs>
        <w:ind w:left="5626" w:hanging="360"/>
      </w:pPr>
      <w:rPr>
        <w:rFonts w:ascii="Symbol" w:hAnsi="Symbol" w:hint="default"/>
      </w:rPr>
    </w:lvl>
    <w:lvl w:ilvl="7" w:tplc="08090003" w:tentative="1">
      <w:start w:val="1"/>
      <w:numFmt w:val="bullet"/>
      <w:lvlText w:val="o"/>
      <w:lvlJc w:val="left"/>
      <w:pPr>
        <w:tabs>
          <w:tab w:val="num" w:pos="6346"/>
        </w:tabs>
        <w:ind w:left="6346" w:hanging="360"/>
      </w:pPr>
      <w:rPr>
        <w:rFonts w:ascii="Courier New" w:hAnsi="Courier New" w:hint="default"/>
      </w:rPr>
    </w:lvl>
    <w:lvl w:ilvl="8" w:tplc="08090005" w:tentative="1">
      <w:start w:val="1"/>
      <w:numFmt w:val="bullet"/>
      <w:lvlText w:val=""/>
      <w:lvlJc w:val="left"/>
      <w:pPr>
        <w:tabs>
          <w:tab w:val="num" w:pos="7066"/>
        </w:tabs>
        <w:ind w:left="7066" w:hanging="360"/>
      </w:pPr>
      <w:rPr>
        <w:rFonts w:ascii="Wingdings" w:hAnsi="Wingdings" w:hint="default"/>
      </w:rPr>
    </w:lvl>
  </w:abstractNum>
  <w:abstractNum w:abstractNumId="221">
    <w:nsid w:val="7E6C4769"/>
    <w:multiLevelType w:val="hybridMultilevel"/>
    <w:tmpl w:val="F836F6A6"/>
    <w:lvl w:ilvl="0" w:tplc="DC6E269C">
      <w:start w:val="1"/>
      <w:numFmt w:val="bullet"/>
      <w:lvlText w:val=""/>
      <w:lvlJc w:val="left"/>
      <w:pPr>
        <w:tabs>
          <w:tab w:val="num" w:pos="284"/>
        </w:tabs>
        <w:ind w:left="284" w:hanging="171"/>
      </w:pPr>
      <w:rPr>
        <w:rFonts w:ascii="Symbol" w:hAnsi="Symbol" w:hint="default"/>
        <w:color w:val="auto"/>
      </w:rPr>
    </w:lvl>
    <w:lvl w:ilvl="1" w:tplc="78723308">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22">
    <w:nsid w:val="7E706DAF"/>
    <w:multiLevelType w:val="hybridMultilevel"/>
    <w:tmpl w:val="2B98C9BE"/>
    <w:lvl w:ilvl="0" w:tplc="F7D0A736">
      <w:start w:val="1"/>
      <w:numFmt w:val="lowerLetter"/>
      <w:lvlText w:val="%1)"/>
      <w:lvlJc w:val="left"/>
      <w:pPr>
        <w:tabs>
          <w:tab w:val="num" w:pos="360"/>
        </w:tabs>
        <w:ind w:left="360" w:hanging="360"/>
      </w:pPr>
      <w:rPr>
        <w:rFonts w:cs="Times New Roman"/>
      </w:rPr>
    </w:lvl>
    <w:lvl w:ilvl="1" w:tplc="08090003" w:tentative="1">
      <w:start w:val="1"/>
      <w:numFmt w:val="lowerLetter"/>
      <w:lvlText w:val="%2."/>
      <w:lvlJc w:val="left"/>
      <w:pPr>
        <w:tabs>
          <w:tab w:val="num" w:pos="1080"/>
        </w:tabs>
        <w:ind w:left="1080" w:hanging="360"/>
      </w:pPr>
      <w:rPr>
        <w:rFonts w:cs="Times New Roman"/>
      </w:rPr>
    </w:lvl>
    <w:lvl w:ilvl="2" w:tplc="08090005" w:tentative="1">
      <w:start w:val="1"/>
      <w:numFmt w:val="lowerRoman"/>
      <w:lvlText w:val="%3."/>
      <w:lvlJc w:val="right"/>
      <w:pPr>
        <w:tabs>
          <w:tab w:val="num" w:pos="1800"/>
        </w:tabs>
        <w:ind w:left="1800" w:hanging="180"/>
      </w:pPr>
      <w:rPr>
        <w:rFonts w:cs="Times New Roman"/>
      </w:rPr>
    </w:lvl>
    <w:lvl w:ilvl="3" w:tplc="08090001" w:tentative="1">
      <w:start w:val="1"/>
      <w:numFmt w:val="decimal"/>
      <w:lvlText w:val="%4."/>
      <w:lvlJc w:val="left"/>
      <w:pPr>
        <w:tabs>
          <w:tab w:val="num" w:pos="2520"/>
        </w:tabs>
        <w:ind w:left="2520" w:hanging="360"/>
      </w:pPr>
      <w:rPr>
        <w:rFonts w:cs="Times New Roman"/>
      </w:rPr>
    </w:lvl>
    <w:lvl w:ilvl="4" w:tplc="08090003" w:tentative="1">
      <w:start w:val="1"/>
      <w:numFmt w:val="lowerLetter"/>
      <w:lvlText w:val="%5."/>
      <w:lvlJc w:val="left"/>
      <w:pPr>
        <w:tabs>
          <w:tab w:val="num" w:pos="3240"/>
        </w:tabs>
        <w:ind w:left="3240" w:hanging="360"/>
      </w:pPr>
      <w:rPr>
        <w:rFonts w:cs="Times New Roman"/>
      </w:rPr>
    </w:lvl>
    <w:lvl w:ilvl="5" w:tplc="08090005" w:tentative="1">
      <w:start w:val="1"/>
      <w:numFmt w:val="lowerRoman"/>
      <w:lvlText w:val="%6."/>
      <w:lvlJc w:val="right"/>
      <w:pPr>
        <w:tabs>
          <w:tab w:val="num" w:pos="3960"/>
        </w:tabs>
        <w:ind w:left="3960" w:hanging="180"/>
      </w:pPr>
      <w:rPr>
        <w:rFonts w:cs="Times New Roman"/>
      </w:rPr>
    </w:lvl>
    <w:lvl w:ilvl="6" w:tplc="08090001" w:tentative="1">
      <w:start w:val="1"/>
      <w:numFmt w:val="decimal"/>
      <w:lvlText w:val="%7."/>
      <w:lvlJc w:val="left"/>
      <w:pPr>
        <w:tabs>
          <w:tab w:val="num" w:pos="4680"/>
        </w:tabs>
        <w:ind w:left="4680" w:hanging="360"/>
      </w:pPr>
      <w:rPr>
        <w:rFonts w:cs="Times New Roman"/>
      </w:rPr>
    </w:lvl>
    <w:lvl w:ilvl="7" w:tplc="08090003" w:tentative="1">
      <w:start w:val="1"/>
      <w:numFmt w:val="lowerLetter"/>
      <w:lvlText w:val="%8."/>
      <w:lvlJc w:val="left"/>
      <w:pPr>
        <w:tabs>
          <w:tab w:val="num" w:pos="5400"/>
        </w:tabs>
        <w:ind w:left="5400" w:hanging="360"/>
      </w:pPr>
      <w:rPr>
        <w:rFonts w:cs="Times New Roman"/>
      </w:rPr>
    </w:lvl>
    <w:lvl w:ilvl="8" w:tplc="08090005" w:tentative="1">
      <w:start w:val="1"/>
      <w:numFmt w:val="lowerRoman"/>
      <w:lvlText w:val="%9."/>
      <w:lvlJc w:val="right"/>
      <w:pPr>
        <w:tabs>
          <w:tab w:val="num" w:pos="6120"/>
        </w:tabs>
        <w:ind w:left="6120" w:hanging="180"/>
      </w:pPr>
      <w:rPr>
        <w:rFonts w:cs="Times New Roman"/>
      </w:rPr>
    </w:lvl>
  </w:abstractNum>
  <w:abstractNum w:abstractNumId="223">
    <w:nsid w:val="7E752A6F"/>
    <w:multiLevelType w:val="hybridMultilevel"/>
    <w:tmpl w:val="F9F26B80"/>
    <w:lvl w:ilvl="0" w:tplc="08090017">
      <w:start w:val="1"/>
      <w:numFmt w:val="bullet"/>
      <w:lvlText w:val=""/>
      <w:lvlJc w:val="left"/>
      <w:pPr>
        <w:tabs>
          <w:tab w:val="num" w:pos="1440"/>
        </w:tabs>
        <w:ind w:left="1440" w:hanging="360"/>
      </w:pPr>
      <w:rPr>
        <w:rFonts w:ascii="Symbol" w:hAnsi="Symbol" w:hint="default"/>
      </w:rPr>
    </w:lvl>
    <w:lvl w:ilvl="1" w:tplc="08090019" w:tentative="1">
      <w:start w:val="1"/>
      <w:numFmt w:val="bullet"/>
      <w:lvlText w:val="o"/>
      <w:lvlJc w:val="left"/>
      <w:pPr>
        <w:tabs>
          <w:tab w:val="num" w:pos="2160"/>
        </w:tabs>
        <w:ind w:left="2160" w:hanging="360"/>
      </w:pPr>
      <w:rPr>
        <w:rFonts w:ascii="Courier New" w:hAnsi="Courier New" w:hint="default"/>
      </w:rPr>
    </w:lvl>
    <w:lvl w:ilvl="2" w:tplc="0809001B" w:tentative="1">
      <w:start w:val="1"/>
      <w:numFmt w:val="bullet"/>
      <w:lvlText w:val=""/>
      <w:lvlJc w:val="left"/>
      <w:pPr>
        <w:tabs>
          <w:tab w:val="num" w:pos="2880"/>
        </w:tabs>
        <w:ind w:left="2880" w:hanging="360"/>
      </w:pPr>
      <w:rPr>
        <w:rFonts w:ascii="Wingdings" w:hAnsi="Wingdings" w:hint="default"/>
      </w:rPr>
    </w:lvl>
    <w:lvl w:ilvl="3" w:tplc="0809000F" w:tentative="1">
      <w:start w:val="1"/>
      <w:numFmt w:val="bullet"/>
      <w:lvlText w:val=""/>
      <w:lvlJc w:val="left"/>
      <w:pPr>
        <w:tabs>
          <w:tab w:val="num" w:pos="3600"/>
        </w:tabs>
        <w:ind w:left="3600" w:hanging="360"/>
      </w:pPr>
      <w:rPr>
        <w:rFonts w:ascii="Symbol" w:hAnsi="Symbol" w:hint="default"/>
      </w:rPr>
    </w:lvl>
    <w:lvl w:ilvl="4" w:tplc="08090019" w:tentative="1">
      <w:start w:val="1"/>
      <w:numFmt w:val="bullet"/>
      <w:lvlText w:val="o"/>
      <w:lvlJc w:val="left"/>
      <w:pPr>
        <w:tabs>
          <w:tab w:val="num" w:pos="4320"/>
        </w:tabs>
        <w:ind w:left="4320" w:hanging="360"/>
      </w:pPr>
      <w:rPr>
        <w:rFonts w:ascii="Courier New" w:hAnsi="Courier New" w:hint="default"/>
      </w:rPr>
    </w:lvl>
    <w:lvl w:ilvl="5" w:tplc="0809001B" w:tentative="1">
      <w:start w:val="1"/>
      <w:numFmt w:val="bullet"/>
      <w:lvlText w:val=""/>
      <w:lvlJc w:val="left"/>
      <w:pPr>
        <w:tabs>
          <w:tab w:val="num" w:pos="5040"/>
        </w:tabs>
        <w:ind w:left="5040" w:hanging="360"/>
      </w:pPr>
      <w:rPr>
        <w:rFonts w:ascii="Wingdings" w:hAnsi="Wingdings" w:hint="default"/>
      </w:rPr>
    </w:lvl>
    <w:lvl w:ilvl="6" w:tplc="0809000F" w:tentative="1">
      <w:start w:val="1"/>
      <w:numFmt w:val="bullet"/>
      <w:lvlText w:val=""/>
      <w:lvlJc w:val="left"/>
      <w:pPr>
        <w:tabs>
          <w:tab w:val="num" w:pos="5760"/>
        </w:tabs>
        <w:ind w:left="5760" w:hanging="360"/>
      </w:pPr>
      <w:rPr>
        <w:rFonts w:ascii="Symbol" w:hAnsi="Symbol" w:hint="default"/>
      </w:rPr>
    </w:lvl>
    <w:lvl w:ilvl="7" w:tplc="08090019" w:tentative="1">
      <w:start w:val="1"/>
      <w:numFmt w:val="bullet"/>
      <w:lvlText w:val="o"/>
      <w:lvlJc w:val="left"/>
      <w:pPr>
        <w:tabs>
          <w:tab w:val="num" w:pos="6480"/>
        </w:tabs>
        <w:ind w:left="6480" w:hanging="360"/>
      </w:pPr>
      <w:rPr>
        <w:rFonts w:ascii="Courier New" w:hAnsi="Courier New" w:hint="default"/>
      </w:rPr>
    </w:lvl>
    <w:lvl w:ilvl="8" w:tplc="0809001B" w:tentative="1">
      <w:start w:val="1"/>
      <w:numFmt w:val="bullet"/>
      <w:lvlText w:val=""/>
      <w:lvlJc w:val="left"/>
      <w:pPr>
        <w:tabs>
          <w:tab w:val="num" w:pos="7200"/>
        </w:tabs>
        <w:ind w:left="7200" w:hanging="360"/>
      </w:pPr>
      <w:rPr>
        <w:rFonts w:ascii="Wingdings" w:hAnsi="Wingdings" w:hint="default"/>
      </w:rPr>
    </w:lvl>
  </w:abstractNum>
  <w:abstractNum w:abstractNumId="224">
    <w:nsid w:val="7E9A405E"/>
    <w:multiLevelType w:val="multilevel"/>
    <w:tmpl w:val="A7D4FCF2"/>
    <w:lvl w:ilvl="0">
      <w:start w:val="1"/>
      <w:numFmt w:val="lowerRoman"/>
      <w:lvlText w:val="%1."/>
      <w:lvlJc w:val="right"/>
      <w:pPr>
        <w:tabs>
          <w:tab w:val="num" w:pos="180"/>
        </w:tabs>
        <w:ind w:left="180" w:hanging="18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25">
    <w:nsid w:val="7F581F02"/>
    <w:multiLevelType w:val="hybridMultilevel"/>
    <w:tmpl w:val="58703014"/>
    <w:lvl w:ilvl="0" w:tplc="FFFFFFFF">
      <w:start w:val="1"/>
      <w:numFmt w:val="decimal"/>
      <w:lvlText w:val="%1)"/>
      <w:lvlJc w:val="left"/>
      <w:pPr>
        <w:tabs>
          <w:tab w:val="num" w:pos="1080"/>
        </w:tabs>
        <w:ind w:left="1080" w:hanging="72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num w:numId="1">
    <w:abstractNumId w:val="126"/>
  </w:num>
  <w:num w:numId="2">
    <w:abstractNumId w:val="165"/>
  </w:num>
  <w:num w:numId="3">
    <w:abstractNumId w:val="186"/>
  </w:num>
  <w:num w:numId="4">
    <w:abstractNumId w:val="31"/>
  </w:num>
  <w:num w:numId="5">
    <w:abstractNumId w:val="44"/>
  </w:num>
  <w:num w:numId="6">
    <w:abstractNumId w:val="79"/>
  </w:num>
  <w:num w:numId="7">
    <w:abstractNumId w:val="221"/>
  </w:num>
  <w:num w:numId="8">
    <w:abstractNumId w:val="215"/>
  </w:num>
  <w:num w:numId="9">
    <w:abstractNumId w:val="38"/>
  </w:num>
  <w:num w:numId="10">
    <w:abstractNumId w:val="134"/>
  </w:num>
  <w:num w:numId="11">
    <w:abstractNumId w:val="150"/>
  </w:num>
  <w:num w:numId="12">
    <w:abstractNumId w:val="6"/>
  </w:num>
  <w:num w:numId="13">
    <w:abstractNumId w:val="96"/>
  </w:num>
  <w:num w:numId="14">
    <w:abstractNumId w:val="78"/>
  </w:num>
  <w:num w:numId="15">
    <w:abstractNumId w:val="93"/>
  </w:num>
  <w:num w:numId="16">
    <w:abstractNumId w:val="87"/>
  </w:num>
  <w:num w:numId="17">
    <w:abstractNumId w:val="164"/>
  </w:num>
  <w:num w:numId="18">
    <w:abstractNumId w:val="185"/>
  </w:num>
  <w:num w:numId="19">
    <w:abstractNumId w:val="1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1"/>
  </w:num>
  <w:num w:numId="21">
    <w:abstractNumId w:val="89"/>
  </w:num>
  <w:num w:numId="22">
    <w:abstractNumId w:val="208"/>
  </w:num>
  <w:num w:numId="23">
    <w:abstractNumId w:val="53"/>
  </w:num>
  <w:num w:numId="24">
    <w:abstractNumId w:val="5"/>
  </w:num>
  <w:num w:numId="25">
    <w:abstractNumId w:val="139"/>
  </w:num>
  <w:num w:numId="26">
    <w:abstractNumId w:val="95"/>
  </w:num>
  <w:num w:numId="27">
    <w:abstractNumId w:val="83"/>
  </w:num>
  <w:num w:numId="28">
    <w:abstractNumId w:val="85"/>
  </w:num>
  <w:num w:numId="29">
    <w:abstractNumId w:val="211"/>
  </w:num>
  <w:num w:numId="30">
    <w:abstractNumId w:val="54"/>
  </w:num>
  <w:num w:numId="31">
    <w:abstractNumId w:val="203"/>
  </w:num>
  <w:num w:numId="32">
    <w:abstractNumId w:val="167"/>
  </w:num>
  <w:num w:numId="33">
    <w:abstractNumId w:val="32"/>
  </w:num>
  <w:num w:numId="34">
    <w:abstractNumId w:val="141"/>
  </w:num>
  <w:num w:numId="35">
    <w:abstractNumId w:val="199"/>
  </w:num>
  <w:num w:numId="36">
    <w:abstractNumId w:val="152"/>
  </w:num>
  <w:num w:numId="37">
    <w:abstractNumId w:val="30"/>
  </w:num>
  <w:num w:numId="38">
    <w:abstractNumId w:val="37"/>
  </w:num>
  <w:num w:numId="39">
    <w:abstractNumId w:val="175"/>
  </w:num>
  <w:num w:numId="40">
    <w:abstractNumId w:val="51"/>
  </w:num>
  <w:num w:numId="41">
    <w:abstractNumId w:val="149"/>
  </w:num>
  <w:num w:numId="42">
    <w:abstractNumId w:val="138"/>
  </w:num>
  <w:num w:numId="43">
    <w:abstractNumId w:val="60"/>
  </w:num>
  <w:num w:numId="44">
    <w:abstractNumId w:val="135"/>
  </w:num>
  <w:num w:numId="45">
    <w:abstractNumId w:val="84"/>
  </w:num>
  <w:num w:numId="46">
    <w:abstractNumId w:val="130"/>
  </w:num>
  <w:num w:numId="47">
    <w:abstractNumId w:val="98"/>
  </w:num>
  <w:num w:numId="48">
    <w:abstractNumId w:val="41"/>
  </w:num>
  <w:num w:numId="49">
    <w:abstractNumId w:val="70"/>
  </w:num>
  <w:num w:numId="50">
    <w:abstractNumId w:val="4"/>
  </w:num>
  <w:num w:numId="51">
    <w:abstractNumId w:val="148"/>
  </w:num>
  <w:num w:numId="52">
    <w:abstractNumId w:val="18"/>
  </w:num>
  <w:num w:numId="53">
    <w:abstractNumId w:val="99"/>
  </w:num>
  <w:num w:numId="54">
    <w:abstractNumId w:val="67"/>
  </w:num>
  <w:num w:numId="55">
    <w:abstractNumId w:val="14"/>
  </w:num>
  <w:num w:numId="56">
    <w:abstractNumId w:val="157"/>
  </w:num>
  <w:num w:numId="57">
    <w:abstractNumId w:val="144"/>
  </w:num>
  <w:num w:numId="58">
    <w:abstractNumId w:val="120"/>
  </w:num>
  <w:num w:numId="59">
    <w:abstractNumId w:val="163"/>
  </w:num>
  <w:num w:numId="60">
    <w:abstractNumId w:val="191"/>
  </w:num>
  <w:num w:numId="61">
    <w:abstractNumId w:val="62"/>
  </w:num>
  <w:num w:numId="62">
    <w:abstractNumId w:val="217"/>
  </w:num>
  <w:num w:numId="63">
    <w:abstractNumId w:val="224"/>
  </w:num>
  <w:num w:numId="64">
    <w:abstractNumId w:val="127"/>
  </w:num>
  <w:num w:numId="65">
    <w:abstractNumId w:val="213"/>
  </w:num>
  <w:num w:numId="66">
    <w:abstractNumId w:val="162"/>
  </w:num>
  <w:num w:numId="67">
    <w:abstractNumId w:val="69"/>
  </w:num>
  <w:num w:numId="68">
    <w:abstractNumId w:val="129"/>
  </w:num>
  <w:num w:numId="69">
    <w:abstractNumId w:val="128"/>
  </w:num>
  <w:num w:numId="70">
    <w:abstractNumId w:val="115"/>
  </w:num>
  <w:num w:numId="71">
    <w:abstractNumId w:val="125"/>
  </w:num>
  <w:num w:numId="72">
    <w:abstractNumId w:val="106"/>
  </w:num>
  <w:num w:numId="73">
    <w:abstractNumId w:val="17"/>
  </w:num>
  <w:num w:numId="74">
    <w:abstractNumId w:val="77"/>
  </w:num>
  <w:num w:numId="75">
    <w:abstractNumId w:val="189"/>
  </w:num>
  <w:num w:numId="76">
    <w:abstractNumId w:val="146"/>
  </w:num>
  <w:num w:numId="77">
    <w:abstractNumId w:val="57"/>
  </w:num>
  <w:num w:numId="78">
    <w:abstractNumId w:val="113"/>
  </w:num>
  <w:num w:numId="79">
    <w:abstractNumId w:val="103"/>
  </w:num>
  <w:num w:numId="80">
    <w:abstractNumId w:val="11"/>
  </w:num>
  <w:num w:numId="81">
    <w:abstractNumId w:val="140"/>
  </w:num>
  <w:num w:numId="82">
    <w:abstractNumId w:val="183"/>
  </w:num>
  <w:num w:numId="83">
    <w:abstractNumId w:val="36"/>
  </w:num>
  <w:num w:numId="84">
    <w:abstractNumId w:val="1"/>
  </w:num>
  <w:num w:numId="85">
    <w:abstractNumId w:val="204"/>
  </w:num>
  <w:num w:numId="86">
    <w:abstractNumId w:val="166"/>
  </w:num>
  <w:num w:numId="87">
    <w:abstractNumId w:val="209"/>
  </w:num>
  <w:num w:numId="88">
    <w:abstractNumId w:val="64"/>
  </w:num>
  <w:num w:numId="89">
    <w:abstractNumId w:val="223"/>
  </w:num>
  <w:num w:numId="90">
    <w:abstractNumId w:val="22"/>
  </w:num>
  <w:num w:numId="91">
    <w:abstractNumId w:val="154"/>
  </w:num>
  <w:num w:numId="92">
    <w:abstractNumId w:val="181"/>
  </w:num>
  <w:num w:numId="93">
    <w:abstractNumId w:val="184"/>
  </w:num>
  <w:num w:numId="94">
    <w:abstractNumId w:val="7"/>
  </w:num>
  <w:num w:numId="95">
    <w:abstractNumId w:val="153"/>
  </w:num>
  <w:num w:numId="96">
    <w:abstractNumId w:val="110"/>
  </w:num>
  <w:num w:numId="97">
    <w:abstractNumId w:val="90"/>
  </w:num>
  <w:num w:numId="98">
    <w:abstractNumId w:val="19"/>
  </w:num>
  <w:num w:numId="99">
    <w:abstractNumId w:val="76"/>
  </w:num>
  <w:num w:numId="100">
    <w:abstractNumId w:val="58"/>
  </w:num>
  <w:num w:numId="101">
    <w:abstractNumId w:val="192"/>
  </w:num>
  <w:num w:numId="102">
    <w:abstractNumId w:val="68"/>
  </w:num>
  <w:num w:numId="103">
    <w:abstractNumId w:val="200"/>
  </w:num>
  <w:num w:numId="104">
    <w:abstractNumId w:val="158"/>
  </w:num>
  <w:num w:numId="105">
    <w:abstractNumId w:val="81"/>
  </w:num>
  <w:num w:numId="106">
    <w:abstractNumId w:val="88"/>
  </w:num>
  <w:num w:numId="107">
    <w:abstractNumId w:val="180"/>
  </w:num>
  <w:num w:numId="108">
    <w:abstractNumId w:val="194"/>
  </w:num>
  <w:num w:numId="109">
    <w:abstractNumId w:val="86"/>
  </w:num>
  <w:num w:numId="110">
    <w:abstractNumId w:val="2"/>
  </w:num>
  <w:num w:numId="111">
    <w:abstractNumId w:val="171"/>
  </w:num>
  <w:num w:numId="112">
    <w:abstractNumId w:val="196"/>
  </w:num>
  <w:num w:numId="113">
    <w:abstractNumId w:val="109"/>
  </w:num>
  <w:num w:numId="114">
    <w:abstractNumId w:val="151"/>
  </w:num>
  <w:num w:numId="115">
    <w:abstractNumId w:val="220"/>
  </w:num>
  <w:num w:numId="116">
    <w:abstractNumId w:val="10"/>
  </w:num>
  <w:num w:numId="117">
    <w:abstractNumId w:val="15"/>
  </w:num>
  <w:num w:numId="118">
    <w:abstractNumId w:val="156"/>
  </w:num>
  <w:num w:numId="119">
    <w:abstractNumId w:val="123"/>
  </w:num>
  <w:num w:numId="120">
    <w:abstractNumId w:val="132"/>
  </w:num>
  <w:num w:numId="121">
    <w:abstractNumId w:val="168"/>
  </w:num>
  <w:num w:numId="122">
    <w:abstractNumId w:val="65"/>
  </w:num>
  <w:num w:numId="123">
    <w:abstractNumId w:val="179"/>
  </w:num>
  <w:num w:numId="124">
    <w:abstractNumId w:val="206"/>
  </w:num>
  <w:num w:numId="125">
    <w:abstractNumId w:val="117"/>
  </w:num>
  <w:num w:numId="126">
    <w:abstractNumId w:val="72"/>
  </w:num>
  <w:num w:numId="127">
    <w:abstractNumId w:val="26"/>
  </w:num>
  <w:num w:numId="128">
    <w:abstractNumId w:val="102"/>
  </w:num>
  <w:num w:numId="129">
    <w:abstractNumId w:val="0"/>
    <w:lvlOverride w:ilvl="0">
      <w:lvl w:ilvl="0">
        <w:numFmt w:val="bullet"/>
        <w:lvlText w:val="•"/>
        <w:legacy w:legacy="1" w:legacySpace="0" w:legacyIndent="0"/>
        <w:lvlJc w:val="left"/>
        <w:rPr>
          <w:rFonts w:ascii="Arial" w:hAnsi="Arial" w:hint="default"/>
          <w:sz w:val="20"/>
        </w:rPr>
      </w:lvl>
    </w:lvlOverride>
  </w:num>
  <w:num w:numId="130">
    <w:abstractNumId w:val="182"/>
  </w:num>
  <w:num w:numId="131">
    <w:abstractNumId w:val="108"/>
  </w:num>
  <w:num w:numId="132">
    <w:abstractNumId w:val="33"/>
  </w:num>
  <w:num w:numId="133">
    <w:abstractNumId w:val="147"/>
  </w:num>
  <w:num w:numId="134">
    <w:abstractNumId w:val="100"/>
  </w:num>
  <w:num w:numId="135">
    <w:abstractNumId w:val="136"/>
  </w:num>
  <w:num w:numId="136">
    <w:abstractNumId w:val="161"/>
  </w:num>
  <w:num w:numId="137">
    <w:abstractNumId w:val="63"/>
  </w:num>
  <w:num w:numId="138">
    <w:abstractNumId w:val="101"/>
  </w:num>
  <w:num w:numId="139">
    <w:abstractNumId w:val="145"/>
  </w:num>
  <w:num w:numId="140">
    <w:abstractNumId w:val="131"/>
  </w:num>
  <w:num w:numId="141">
    <w:abstractNumId w:val="50"/>
  </w:num>
  <w:num w:numId="142">
    <w:abstractNumId w:val="207"/>
  </w:num>
  <w:num w:numId="143">
    <w:abstractNumId w:val="21"/>
  </w:num>
  <w:num w:numId="144">
    <w:abstractNumId w:val="80"/>
  </w:num>
  <w:num w:numId="14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2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73"/>
  </w:num>
  <w:num w:numId="149">
    <w:abstractNumId w:val="2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73"/>
  </w:num>
  <w:num w:numId="151">
    <w:abstractNumId w:val="92"/>
  </w:num>
  <w:num w:numId="152">
    <w:abstractNumId w:val="219"/>
  </w:num>
  <w:num w:numId="153">
    <w:abstractNumId w:val="27"/>
  </w:num>
  <w:num w:numId="154">
    <w:abstractNumId w:val="214"/>
  </w:num>
  <w:num w:numId="155">
    <w:abstractNumId w:val="172"/>
  </w:num>
  <w:num w:numId="156">
    <w:abstractNumId w:val="137"/>
  </w:num>
  <w:num w:numId="157">
    <w:abstractNumId w:val="74"/>
  </w:num>
  <w:num w:numId="158">
    <w:abstractNumId w:val="133"/>
  </w:num>
  <w:num w:numId="159">
    <w:abstractNumId w:val="52"/>
  </w:num>
  <w:num w:numId="160">
    <w:abstractNumId w:val="24"/>
  </w:num>
  <w:num w:numId="161">
    <w:abstractNumId w:val="61"/>
  </w:num>
  <w:num w:numId="162">
    <w:abstractNumId w:val="202"/>
  </w:num>
  <w:num w:numId="163">
    <w:abstractNumId w:val="190"/>
  </w:num>
  <w:num w:numId="164">
    <w:abstractNumId w:val="177"/>
  </w:num>
  <w:num w:numId="165">
    <w:abstractNumId w:val="43"/>
  </w:num>
  <w:num w:numId="166">
    <w:abstractNumId w:val="121"/>
  </w:num>
  <w:num w:numId="167">
    <w:abstractNumId w:val="46"/>
  </w:num>
  <w:num w:numId="168">
    <w:abstractNumId w:val="187"/>
  </w:num>
  <w:num w:numId="169">
    <w:abstractNumId w:val="119"/>
  </w:num>
  <w:num w:numId="170">
    <w:abstractNumId w:val="107"/>
  </w:num>
  <w:num w:numId="171">
    <w:abstractNumId w:val="28"/>
  </w:num>
  <w:num w:numId="172">
    <w:abstractNumId w:val="212"/>
  </w:num>
  <w:num w:numId="173">
    <w:abstractNumId w:val="116"/>
  </w:num>
  <w:num w:numId="174">
    <w:abstractNumId w:val="75"/>
  </w:num>
  <w:num w:numId="175">
    <w:abstractNumId w:val="176"/>
  </w:num>
  <w:num w:numId="176">
    <w:abstractNumId w:val="210"/>
  </w:num>
  <w:num w:numId="177">
    <w:abstractNumId w:val="29"/>
  </w:num>
  <w:num w:numId="178">
    <w:abstractNumId w:val="222"/>
  </w:num>
  <w:num w:numId="179">
    <w:abstractNumId w:val="40"/>
  </w:num>
  <w:num w:numId="180">
    <w:abstractNumId w:val="20"/>
  </w:num>
  <w:num w:numId="181">
    <w:abstractNumId w:val="188"/>
  </w:num>
  <w:num w:numId="182">
    <w:abstractNumId w:val="105"/>
  </w:num>
  <w:num w:numId="183">
    <w:abstractNumId w:val="198"/>
  </w:num>
  <w:num w:numId="184">
    <w:abstractNumId w:val="3"/>
  </w:num>
  <w:num w:numId="185">
    <w:abstractNumId w:val="47"/>
  </w:num>
  <w:num w:numId="186">
    <w:abstractNumId w:val="16"/>
  </w:num>
  <w:num w:numId="187">
    <w:abstractNumId w:val="160"/>
  </w:num>
  <w:num w:numId="188">
    <w:abstractNumId w:val="159"/>
  </w:num>
  <w:num w:numId="189">
    <w:abstractNumId w:val="170"/>
  </w:num>
  <w:num w:numId="190">
    <w:abstractNumId w:val="71"/>
  </w:num>
  <w:num w:numId="191">
    <w:abstractNumId w:val="118"/>
  </w:num>
  <w:num w:numId="192">
    <w:abstractNumId w:val="25"/>
  </w:num>
  <w:num w:numId="193">
    <w:abstractNumId w:val="55"/>
  </w:num>
  <w:num w:numId="194">
    <w:abstractNumId w:val="42"/>
  </w:num>
  <w:num w:numId="195">
    <w:abstractNumId w:val="66"/>
  </w:num>
  <w:num w:numId="196">
    <w:abstractNumId w:val="0"/>
    <w:lvlOverride w:ilvl="0">
      <w:lvl w:ilvl="0">
        <w:numFmt w:val="bullet"/>
        <w:lvlText w:val="•"/>
        <w:legacy w:legacy="1" w:legacySpace="0" w:legacyIndent="0"/>
        <w:lvlJc w:val="left"/>
        <w:rPr>
          <w:rFonts w:ascii="Arial" w:hAnsi="Arial" w:hint="default"/>
          <w:sz w:val="32"/>
        </w:rPr>
      </w:lvl>
    </w:lvlOverride>
  </w:num>
  <w:num w:numId="197">
    <w:abstractNumId w:val="216"/>
  </w:num>
  <w:num w:numId="198">
    <w:abstractNumId w:val="197"/>
  </w:num>
  <w:num w:numId="199">
    <w:abstractNumId w:val="193"/>
  </w:num>
  <w:num w:numId="200">
    <w:abstractNumId w:val="56"/>
  </w:num>
  <w:num w:numId="201">
    <w:abstractNumId w:val="218"/>
  </w:num>
  <w:num w:numId="202">
    <w:abstractNumId w:val="114"/>
  </w:num>
  <w:num w:numId="203">
    <w:abstractNumId w:val="49"/>
  </w:num>
  <w:num w:numId="204">
    <w:abstractNumId w:val="12"/>
  </w:num>
  <w:num w:numId="205">
    <w:abstractNumId w:val="39"/>
  </w:num>
  <w:num w:numId="206">
    <w:abstractNumId w:val="8"/>
  </w:num>
  <w:num w:numId="207">
    <w:abstractNumId w:val="104"/>
  </w:num>
  <w:num w:numId="208">
    <w:abstractNumId w:val="112"/>
  </w:num>
  <w:num w:numId="209">
    <w:abstractNumId w:val="195"/>
  </w:num>
  <w:num w:numId="210">
    <w:abstractNumId w:val="201"/>
  </w:num>
  <w:num w:numId="211">
    <w:abstractNumId w:val="45"/>
  </w:num>
  <w:num w:numId="212">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13"/>
    <w:lvlOverride w:ilvl="0">
      <w:startOverride w:val="1966"/>
    </w:lvlOverride>
    <w:lvlOverride w:ilvl="1">
      <w:startOverride w:val="196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97"/>
    <w:lvlOverride w:ilvl="0">
      <w:startOverride w:val="1967"/>
    </w:lvlOverride>
    <w:lvlOverride w:ilvl="1">
      <w:startOverride w:val="196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169"/>
    <w:lvlOverride w:ilvl="0">
      <w:startOverride w:val="1969"/>
    </w:lvlOverride>
    <w:lvlOverride w:ilvl="1">
      <w:startOverride w:val="197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59"/>
    <w:lvlOverride w:ilvl="0">
      <w:startOverride w:val="1982"/>
    </w:lvlOverride>
    <w:lvlOverride w:ilvl="1">
      <w:startOverride w:val="199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9"/>
  </w:num>
  <w:num w:numId="219">
    <w:abstractNumId w:val="142"/>
  </w:num>
  <w:num w:numId="220">
    <w:abstractNumId w:val="48"/>
  </w:num>
  <w:num w:numId="221">
    <w:abstractNumId w:val="82"/>
  </w:num>
  <w:num w:numId="222">
    <w:abstractNumId w:val="34"/>
  </w:num>
  <w:num w:numId="223">
    <w:abstractNumId w:val="94"/>
  </w:num>
  <w:num w:numId="224">
    <w:abstractNumId w:val="178"/>
  </w:num>
  <w:num w:numId="225">
    <w:abstractNumId w:val="35"/>
  </w:num>
  <w:num w:numId="226">
    <w:abstractNumId w:val="143"/>
  </w:num>
  <w:num w:numId="227">
    <w:abstractNumId w:val="122"/>
  </w:num>
  <w:numIdMacAtCleanup w:val="2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oNotHyphenateCaps/>
  <w:drawingGridHorizontalSpacing w:val="120"/>
  <w:displayHorizontalDrawingGridEvery w:val="2"/>
  <w:displayVerticalDrawingGridEvery w:val="2"/>
  <w:characterSpacingControl w:val="doNotCompress"/>
  <w:hdrShapeDefaults>
    <o:shapedefaults v:ext="edit" spidmax="27649"/>
  </w:hdrShapeDefaults>
  <w:footnotePr>
    <w:footnote w:id="0"/>
    <w:footnote w:id="1"/>
  </w:footnotePr>
  <w:endnotePr>
    <w:endnote w:id="0"/>
    <w:endnote w:id="1"/>
  </w:endnotePr>
  <w:compat/>
  <w:rsids>
    <w:rsidRoot w:val="00E645F0"/>
    <w:rsid w:val="0000080C"/>
    <w:rsid w:val="00000A83"/>
    <w:rsid w:val="000017E4"/>
    <w:rsid w:val="00001B5F"/>
    <w:rsid w:val="00002F05"/>
    <w:rsid w:val="000032DB"/>
    <w:rsid w:val="0000366F"/>
    <w:rsid w:val="00005FA8"/>
    <w:rsid w:val="0000638E"/>
    <w:rsid w:val="00006F82"/>
    <w:rsid w:val="000070B1"/>
    <w:rsid w:val="0000772B"/>
    <w:rsid w:val="00007B4B"/>
    <w:rsid w:val="00010AC4"/>
    <w:rsid w:val="00010CA9"/>
    <w:rsid w:val="000121FA"/>
    <w:rsid w:val="000128C5"/>
    <w:rsid w:val="000129B6"/>
    <w:rsid w:val="0001366A"/>
    <w:rsid w:val="00013A74"/>
    <w:rsid w:val="000142E6"/>
    <w:rsid w:val="000143C0"/>
    <w:rsid w:val="000144FF"/>
    <w:rsid w:val="000157F9"/>
    <w:rsid w:val="00016AC2"/>
    <w:rsid w:val="0001759D"/>
    <w:rsid w:val="00017631"/>
    <w:rsid w:val="00017C8A"/>
    <w:rsid w:val="00020AD4"/>
    <w:rsid w:val="00021C68"/>
    <w:rsid w:val="000229AF"/>
    <w:rsid w:val="000232EB"/>
    <w:rsid w:val="0002395D"/>
    <w:rsid w:val="00024554"/>
    <w:rsid w:val="00024C17"/>
    <w:rsid w:val="00024EA4"/>
    <w:rsid w:val="0002584D"/>
    <w:rsid w:val="000266E3"/>
    <w:rsid w:val="00030706"/>
    <w:rsid w:val="00032D05"/>
    <w:rsid w:val="00034A1B"/>
    <w:rsid w:val="00034C77"/>
    <w:rsid w:val="00034DD3"/>
    <w:rsid w:val="00035005"/>
    <w:rsid w:val="000355FA"/>
    <w:rsid w:val="000355FF"/>
    <w:rsid w:val="0003574C"/>
    <w:rsid w:val="00035773"/>
    <w:rsid w:val="00035AB5"/>
    <w:rsid w:val="00035ABA"/>
    <w:rsid w:val="00040419"/>
    <w:rsid w:val="00040747"/>
    <w:rsid w:val="0004092C"/>
    <w:rsid w:val="00040CC7"/>
    <w:rsid w:val="000410FB"/>
    <w:rsid w:val="00044732"/>
    <w:rsid w:val="00044952"/>
    <w:rsid w:val="00044B28"/>
    <w:rsid w:val="00047CAF"/>
    <w:rsid w:val="00047D13"/>
    <w:rsid w:val="00051353"/>
    <w:rsid w:val="00051FB1"/>
    <w:rsid w:val="00053192"/>
    <w:rsid w:val="0005443D"/>
    <w:rsid w:val="000548F8"/>
    <w:rsid w:val="0006123F"/>
    <w:rsid w:val="00062823"/>
    <w:rsid w:val="00064C32"/>
    <w:rsid w:val="00066071"/>
    <w:rsid w:val="00071010"/>
    <w:rsid w:val="00071226"/>
    <w:rsid w:val="00071A26"/>
    <w:rsid w:val="00071E22"/>
    <w:rsid w:val="0007227F"/>
    <w:rsid w:val="00074551"/>
    <w:rsid w:val="00075CB9"/>
    <w:rsid w:val="0007756E"/>
    <w:rsid w:val="0007771E"/>
    <w:rsid w:val="00080D84"/>
    <w:rsid w:val="000814E4"/>
    <w:rsid w:val="000817F9"/>
    <w:rsid w:val="0008232A"/>
    <w:rsid w:val="0008261C"/>
    <w:rsid w:val="00082ECE"/>
    <w:rsid w:val="00082F88"/>
    <w:rsid w:val="00085229"/>
    <w:rsid w:val="00085344"/>
    <w:rsid w:val="000855F5"/>
    <w:rsid w:val="000856A1"/>
    <w:rsid w:val="000861EF"/>
    <w:rsid w:val="00086B6A"/>
    <w:rsid w:val="0008761C"/>
    <w:rsid w:val="000877AC"/>
    <w:rsid w:val="000910C6"/>
    <w:rsid w:val="0009542B"/>
    <w:rsid w:val="000975F3"/>
    <w:rsid w:val="000A26DE"/>
    <w:rsid w:val="000A2AF2"/>
    <w:rsid w:val="000A3230"/>
    <w:rsid w:val="000A3556"/>
    <w:rsid w:val="000A444D"/>
    <w:rsid w:val="000A6B0C"/>
    <w:rsid w:val="000A7310"/>
    <w:rsid w:val="000A79FB"/>
    <w:rsid w:val="000B0A40"/>
    <w:rsid w:val="000B1205"/>
    <w:rsid w:val="000B134C"/>
    <w:rsid w:val="000B4971"/>
    <w:rsid w:val="000B5C89"/>
    <w:rsid w:val="000B769F"/>
    <w:rsid w:val="000B7C6F"/>
    <w:rsid w:val="000C0157"/>
    <w:rsid w:val="000C13C6"/>
    <w:rsid w:val="000C2801"/>
    <w:rsid w:val="000C2876"/>
    <w:rsid w:val="000C356F"/>
    <w:rsid w:val="000C37AB"/>
    <w:rsid w:val="000C3975"/>
    <w:rsid w:val="000D0542"/>
    <w:rsid w:val="000D1B86"/>
    <w:rsid w:val="000D33C2"/>
    <w:rsid w:val="000D349D"/>
    <w:rsid w:val="000D41CE"/>
    <w:rsid w:val="000D5A29"/>
    <w:rsid w:val="000D6CB9"/>
    <w:rsid w:val="000D71A3"/>
    <w:rsid w:val="000E00DF"/>
    <w:rsid w:val="000E122A"/>
    <w:rsid w:val="000E1FDE"/>
    <w:rsid w:val="000E248C"/>
    <w:rsid w:val="000E3691"/>
    <w:rsid w:val="000E3DB6"/>
    <w:rsid w:val="000E44D1"/>
    <w:rsid w:val="000E4F80"/>
    <w:rsid w:val="000E66FF"/>
    <w:rsid w:val="000E7D1A"/>
    <w:rsid w:val="000F0E13"/>
    <w:rsid w:val="000F1E06"/>
    <w:rsid w:val="000F2323"/>
    <w:rsid w:val="000F243C"/>
    <w:rsid w:val="000F34B2"/>
    <w:rsid w:val="000F48FD"/>
    <w:rsid w:val="000F53C0"/>
    <w:rsid w:val="000F5639"/>
    <w:rsid w:val="000F6B28"/>
    <w:rsid w:val="000F7545"/>
    <w:rsid w:val="000F7E75"/>
    <w:rsid w:val="00101998"/>
    <w:rsid w:val="00102889"/>
    <w:rsid w:val="00103728"/>
    <w:rsid w:val="00103832"/>
    <w:rsid w:val="00103F23"/>
    <w:rsid w:val="00104B57"/>
    <w:rsid w:val="00104E53"/>
    <w:rsid w:val="00105B3E"/>
    <w:rsid w:val="00105DDF"/>
    <w:rsid w:val="00106025"/>
    <w:rsid w:val="00106F02"/>
    <w:rsid w:val="00110F56"/>
    <w:rsid w:val="0011250A"/>
    <w:rsid w:val="001132EB"/>
    <w:rsid w:val="00113382"/>
    <w:rsid w:val="00113A25"/>
    <w:rsid w:val="00113C4C"/>
    <w:rsid w:val="001153CA"/>
    <w:rsid w:val="0011574E"/>
    <w:rsid w:val="00115FF3"/>
    <w:rsid w:val="00117A6D"/>
    <w:rsid w:val="00117C66"/>
    <w:rsid w:val="00117C7B"/>
    <w:rsid w:val="001210B1"/>
    <w:rsid w:val="00121612"/>
    <w:rsid w:val="001222F6"/>
    <w:rsid w:val="0012245F"/>
    <w:rsid w:val="00122ADE"/>
    <w:rsid w:val="00122D85"/>
    <w:rsid w:val="0012423B"/>
    <w:rsid w:val="00124B48"/>
    <w:rsid w:val="00125004"/>
    <w:rsid w:val="00130122"/>
    <w:rsid w:val="0013255D"/>
    <w:rsid w:val="00132796"/>
    <w:rsid w:val="00134C97"/>
    <w:rsid w:val="0013569D"/>
    <w:rsid w:val="001356FF"/>
    <w:rsid w:val="00136691"/>
    <w:rsid w:val="00136A50"/>
    <w:rsid w:val="0013704B"/>
    <w:rsid w:val="00137E80"/>
    <w:rsid w:val="00140D31"/>
    <w:rsid w:val="00142020"/>
    <w:rsid w:val="001420D2"/>
    <w:rsid w:val="0014474F"/>
    <w:rsid w:val="00144B54"/>
    <w:rsid w:val="0014788D"/>
    <w:rsid w:val="0014792B"/>
    <w:rsid w:val="00147A32"/>
    <w:rsid w:val="00147AC4"/>
    <w:rsid w:val="001515ED"/>
    <w:rsid w:val="00152826"/>
    <w:rsid w:val="00154796"/>
    <w:rsid w:val="00155676"/>
    <w:rsid w:val="00155804"/>
    <w:rsid w:val="00155FEF"/>
    <w:rsid w:val="00160B54"/>
    <w:rsid w:val="00160BF5"/>
    <w:rsid w:val="001641BA"/>
    <w:rsid w:val="00165862"/>
    <w:rsid w:val="00166091"/>
    <w:rsid w:val="00167FBF"/>
    <w:rsid w:val="001709EE"/>
    <w:rsid w:val="00171426"/>
    <w:rsid w:val="001714CF"/>
    <w:rsid w:val="00171A89"/>
    <w:rsid w:val="0017301C"/>
    <w:rsid w:val="00174FC3"/>
    <w:rsid w:val="00176992"/>
    <w:rsid w:val="00176DE5"/>
    <w:rsid w:val="0017701C"/>
    <w:rsid w:val="00180E18"/>
    <w:rsid w:val="00181F88"/>
    <w:rsid w:val="00182431"/>
    <w:rsid w:val="001828BA"/>
    <w:rsid w:val="00182C81"/>
    <w:rsid w:val="001837B8"/>
    <w:rsid w:val="0018452F"/>
    <w:rsid w:val="00184CB0"/>
    <w:rsid w:val="00185A91"/>
    <w:rsid w:val="00186C5B"/>
    <w:rsid w:val="00190A3F"/>
    <w:rsid w:val="00191309"/>
    <w:rsid w:val="001919E4"/>
    <w:rsid w:val="001923C4"/>
    <w:rsid w:val="0019322D"/>
    <w:rsid w:val="0019338B"/>
    <w:rsid w:val="00193629"/>
    <w:rsid w:val="00194E86"/>
    <w:rsid w:val="00195A9B"/>
    <w:rsid w:val="00195CF3"/>
    <w:rsid w:val="00195FDF"/>
    <w:rsid w:val="001961FB"/>
    <w:rsid w:val="00196C07"/>
    <w:rsid w:val="00197AC1"/>
    <w:rsid w:val="001A0C32"/>
    <w:rsid w:val="001A103E"/>
    <w:rsid w:val="001A1F9D"/>
    <w:rsid w:val="001A24D1"/>
    <w:rsid w:val="001A2F2D"/>
    <w:rsid w:val="001A4D7E"/>
    <w:rsid w:val="001A55A9"/>
    <w:rsid w:val="001A56FC"/>
    <w:rsid w:val="001A57B2"/>
    <w:rsid w:val="001A5FE9"/>
    <w:rsid w:val="001A7230"/>
    <w:rsid w:val="001A7BE6"/>
    <w:rsid w:val="001B01C7"/>
    <w:rsid w:val="001B04FF"/>
    <w:rsid w:val="001B1616"/>
    <w:rsid w:val="001B1BB5"/>
    <w:rsid w:val="001B4A9D"/>
    <w:rsid w:val="001B4CDC"/>
    <w:rsid w:val="001B5079"/>
    <w:rsid w:val="001B5226"/>
    <w:rsid w:val="001B5C3A"/>
    <w:rsid w:val="001B5E86"/>
    <w:rsid w:val="001C0036"/>
    <w:rsid w:val="001C20A4"/>
    <w:rsid w:val="001C2FC4"/>
    <w:rsid w:val="001C308E"/>
    <w:rsid w:val="001C3458"/>
    <w:rsid w:val="001C7656"/>
    <w:rsid w:val="001D205A"/>
    <w:rsid w:val="001D2A07"/>
    <w:rsid w:val="001D3DB6"/>
    <w:rsid w:val="001D6B8C"/>
    <w:rsid w:val="001D73BC"/>
    <w:rsid w:val="001E0610"/>
    <w:rsid w:val="001E11A0"/>
    <w:rsid w:val="001E1236"/>
    <w:rsid w:val="001E3CDC"/>
    <w:rsid w:val="001E4927"/>
    <w:rsid w:val="001E6602"/>
    <w:rsid w:val="001E6746"/>
    <w:rsid w:val="001E67D4"/>
    <w:rsid w:val="001F1DBE"/>
    <w:rsid w:val="001F3A63"/>
    <w:rsid w:val="001F59D7"/>
    <w:rsid w:val="001F5C74"/>
    <w:rsid w:val="001F5D9F"/>
    <w:rsid w:val="001F6935"/>
    <w:rsid w:val="001F6AF0"/>
    <w:rsid w:val="001F70CC"/>
    <w:rsid w:val="001F7D48"/>
    <w:rsid w:val="002001EE"/>
    <w:rsid w:val="00200CD5"/>
    <w:rsid w:val="002024F8"/>
    <w:rsid w:val="0020334D"/>
    <w:rsid w:val="00203A1F"/>
    <w:rsid w:val="002046EF"/>
    <w:rsid w:val="00204E8D"/>
    <w:rsid w:val="00207C9F"/>
    <w:rsid w:val="002112F4"/>
    <w:rsid w:val="00213F52"/>
    <w:rsid w:val="00214D9A"/>
    <w:rsid w:val="00215870"/>
    <w:rsid w:val="00215C7F"/>
    <w:rsid w:val="0021607B"/>
    <w:rsid w:val="00216680"/>
    <w:rsid w:val="002174F5"/>
    <w:rsid w:val="00217E58"/>
    <w:rsid w:val="002213F7"/>
    <w:rsid w:val="002217D3"/>
    <w:rsid w:val="002223B6"/>
    <w:rsid w:val="00225413"/>
    <w:rsid w:val="00225434"/>
    <w:rsid w:val="00225641"/>
    <w:rsid w:val="0022707E"/>
    <w:rsid w:val="002270D5"/>
    <w:rsid w:val="00227101"/>
    <w:rsid w:val="002314E7"/>
    <w:rsid w:val="00232ADA"/>
    <w:rsid w:val="00232D39"/>
    <w:rsid w:val="0023412B"/>
    <w:rsid w:val="0023466B"/>
    <w:rsid w:val="00237CB7"/>
    <w:rsid w:val="002407F4"/>
    <w:rsid w:val="00240CC1"/>
    <w:rsid w:val="0024294D"/>
    <w:rsid w:val="00242A77"/>
    <w:rsid w:val="002438BD"/>
    <w:rsid w:val="002463BB"/>
    <w:rsid w:val="00246D26"/>
    <w:rsid w:val="00247392"/>
    <w:rsid w:val="0024789A"/>
    <w:rsid w:val="00247961"/>
    <w:rsid w:val="00250BA8"/>
    <w:rsid w:val="00251E7F"/>
    <w:rsid w:val="002523AB"/>
    <w:rsid w:val="0025251F"/>
    <w:rsid w:val="00252833"/>
    <w:rsid w:val="00253D48"/>
    <w:rsid w:val="0025400E"/>
    <w:rsid w:val="0025538A"/>
    <w:rsid w:val="0025599D"/>
    <w:rsid w:val="002566D6"/>
    <w:rsid w:val="00256785"/>
    <w:rsid w:val="0025685C"/>
    <w:rsid w:val="00256B97"/>
    <w:rsid w:val="00256E07"/>
    <w:rsid w:val="002574B6"/>
    <w:rsid w:val="00257640"/>
    <w:rsid w:val="00257D06"/>
    <w:rsid w:val="002611FB"/>
    <w:rsid w:val="00262C4C"/>
    <w:rsid w:val="00263526"/>
    <w:rsid w:val="00264197"/>
    <w:rsid w:val="002643BF"/>
    <w:rsid w:val="00264618"/>
    <w:rsid w:val="002650E1"/>
    <w:rsid w:val="00265317"/>
    <w:rsid w:val="002662E1"/>
    <w:rsid w:val="00267796"/>
    <w:rsid w:val="00267997"/>
    <w:rsid w:val="00267FCB"/>
    <w:rsid w:val="0027013B"/>
    <w:rsid w:val="00270D14"/>
    <w:rsid w:val="00272066"/>
    <w:rsid w:val="002733B9"/>
    <w:rsid w:val="00274F3A"/>
    <w:rsid w:val="002756A7"/>
    <w:rsid w:val="00275A99"/>
    <w:rsid w:val="00276E16"/>
    <w:rsid w:val="00281DE6"/>
    <w:rsid w:val="00284D8C"/>
    <w:rsid w:val="00285097"/>
    <w:rsid w:val="002866AA"/>
    <w:rsid w:val="00287AE3"/>
    <w:rsid w:val="0029041E"/>
    <w:rsid w:val="0029122E"/>
    <w:rsid w:val="00291A20"/>
    <w:rsid w:val="002925BB"/>
    <w:rsid w:val="00292A3B"/>
    <w:rsid w:val="00293FC8"/>
    <w:rsid w:val="00294B1D"/>
    <w:rsid w:val="00295753"/>
    <w:rsid w:val="00296506"/>
    <w:rsid w:val="002978DC"/>
    <w:rsid w:val="002A072F"/>
    <w:rsid w:val="002A0ACA"/>
    <w:rsid w:val="002A1BB8"/>
    <w:rsid w:val="002A1F90"/>
    <w:rsid w:val="002A26D1"/>
    <w:rsid w:val="002A294B"/>
    <w:rsid w:val="002A33A7"/>
    <w:rsid w:val="002A33B3"/>
    <w:rsid w:val="002A393A"/>
    <w:rsid w:val="002A3F26"/>
    <w:rsid w:val="002A502D"/>
    <w:rsid w:val="002A6C38"/>
    <w:rsid w:val="002A6FF9"/>
    <w:rsid w:val="002A7E80"/>
    <w:rsid w:val="002A7FCE"/>
    <w:rsid w:val="002B1358"/>
    <w:rsid w:val="002B1460"/>
    <w:rsid w:val="002B23FB"/>
    <w:rsid w:val="002B2BC8"/>
    <w:rsid w:val="002B2E7A"/>
    <w:rsid w:val="002B44C4"/>
    <w:rsid w:val="002B454C"/>
    <w:rsid w:val="002B4591"/>
    <w:rsid w:val="002B5B28"/>
    <w:rsid w:val="002B5F3C"/>
    <w:rsid w:val="002B7010"/>
    <w:rsid w:val="002B76AC"/>
    <w:rsid w:val="002C0730"/>
    <w:rsid w:val="002C08BC"/>
    <w:rsid w:val="002C111A"/>
    <w:rsid w:val="002C1B47"/>
    <w:rsid w:val="002C303E"/>
    <w:rsid w:val="002C3C52"/>
    <w:rsid w:val="002C7AA6"/>
    <w:rsid w:val="002D06C5"/>
    <w:rsid w:val="002D0712"/>
    <w:rsid w:val="002D0F77"/>
    <w:rsid w:val="002D12D9"/>
    <w:rsid w:val="002D2957"/>
    <w:rsid w:val="002D312E"/>
    <w:rsid w:val="002D34E2"/>
    <w:rsid w:val="002D3889"/>
    <w:rsid w:val="002D3F4E"/>
    <w:rsid w:val="002D543A"/>
    <w:rsid w:val="002D69DB"/>
    <w:rsid w:val="002E0902"/>
    <w:rsid w:val="002E0946"/>
    <w:rsid w:val="002E0EFF"/>
    <w:rsid w:val="002E166C"/>
    <w:rsid w:val="002E20C0"/>
    <w:rsid w:val="002E31E2"/>
    <w:rsid w:val="002E6F35"/>
    <w:rsid w:val="002E71D4"/>
    <w:rsid w:val="002E75AB"/>
    <w:rsid w:val="002E7CED"/>
    <w:rsid w:val="002E7E5B"/>
    <w:rsid w:val="002E7F04"/>
    <w:rsid w:val="002F05EC"/>
    <w:rsid w:val="002F06B5"/>
    <w:rsid w:val="002F2109"/>
    <w:rsid w:val="002F3573"/>
    <w:rsid w:val="002F38DE"/>
    <w:rsid w:val="002F404E"/>
    <w:rsid w:val="002F4774"/>
    <w:rsid w:val="002F4A02"/>
    <w:rsid w:val="002F4D02"/>
    <w:rsid w:val="002F4F55"/>
    <w:rsid w:val="002F6143"/>
    <w:rsid w:val="0030055A"/>
    <w:rsid w:val="00304479"/>
    <w:rsid w:val="00304537"/>
    <w:rsid w:val="00306070"/>
    <w:rsid w:val="003068E2"/>
    <w:rsid w:val="00307758"/>
    <w:rsid w:val="003102EA"/>
    <w:rsid w:val="0031033C"/>
    <w:rsid w:val="00312450"/>
    <w:rsid w:val="0031483B"/>
    <w:rsid w:val="00314D29"/>
    <w:rsid w:val="00315DCE"/>
    <w:rsid w:val="003160DF"/>
    <w:rsid w:val="00316105"/>
    <w:rsid w:val="00316DFF"/>
    <w:rsid w:val="00320075"/>
    <w:rsid w:val="00320782"/>
    <w:rsid w:val="00320BE3"/>
    <w:rsid w:val="00320E21"/>
    <w:rsid w:val="003212D6"/>
    <w:rsid w:val="003214E7"/>
    <w:rsid w:val="00322041"/>
    <w:rsid w:val="003222CA"/>
    <w:rsid w:val="00323AF5"/>
    <w:rsid w:val="00324A64"/>
    <w:rsid w:val="0032588B"/>
    <w:rsid w:val="00326353"/>
    <w:rsid w:val="00327AE8"/>
    <w:rsid w:val="00330701"/>
    <w:rsid w:val="0033180A"/>
    <w:rsid w:val="0033222A"/>
    <w:rsid w:val="0033230E"/>
    <w:rsid w:val="003324B0"/>
    <w:rsid w:val="00334B3C"/>
    <w:rsid w:val="00334D6F"/>
    <w:rsid w:val="003368A5"/>
    <w:rsid w:val="00336DBC"/>
    <w:rsid w:val="003375FA"/>
    <w:rsid w:val="00340A71"/>
    <w:rsid w:val="00342120"/>
    <w:rsid w:val="00342283"/>
    <w:rsid w:val="00342353"/>
    <w:rsid w:val="0034368D"/>
    <w:rsid w:val="0034423B"/>
    <w:rsid w:val="00344815"/>
    <w:rsid w:val="00344A2F"/>
    <w:rsid w:val="00344B2D"/>
    <w:rsid w:val="00346594"/>
    <w:rsid w:val="00347679"/>
    <w:rsid w:val="003504BA"/>
    <w:rsid w:val="00352210"/>
    <w:rsid w:val="0035270C"/>
    <w:rsid w:val="00352E24"/>
    <w:rsid w:val="00352F27"/>
    <w:rsid w:val="00353517"/>
    <w:rsid w:val="00354331"/>
    <w:rsid w:val="003544CF"/>
    <w:rsid w:val="00354C39"/>
    <w:rsid w:val="0035660B"/>
    <w:rsid w:val="00360AA9"/>
    <w:rsid w:val="00360E24"/>
    <w:rsid w:val="00360FE2"/>
    <w:rsid w:val="00361A33"/>
    <w:rsid w:val="00362279"/>
    <w:rsid w:val="00363509"/>
    <w:rsid w:val="00363680"/>
    <w:rsid w:val="00363D13"/>
    <w:rsid w:val="00363EB3"/>
    <w:rsid w:val="003646B1"/>
    <w:rsid w:val="00365930"/>
    <w:rsid w:val="00370547"/>
    <w:rsid w:val="0037105A"/>
    <w:rsid w:val="003740DA"/>
    <w:rsid w:val="00374B1F"/>
    <w:rsid w:val="00374EF3"/>
    <w:rsid w:val="00375078"/>
    <w:rsid w:val="00375998"/>
    <w:rsid w:val="00375B6A"/>
    <w:rsid w:val="00375D8E"/>
    <w:rsid w:val="00376293"/>
    <w:rsid w:val="003763AB"/>
    <w:rsid w:val="003771AE"/>
    <w:rsid w:val="003813D6"/>
    <w:rsid w:val="0038220D"/>
    <w:rsid w:val="003844F6"/>
    <w:rsid w:val="00384E09"/>
    <w:rsid w:val="0038632F"/>
    <w:rsid w:val="00390468"/>
    <w:rsid w:val="00390547"/>
    <w:rsid w:val="00390DFA"/>
    <w:rsid w:val="003913A5"/>
    <w:rsid w:val="00391E87"/>
    <w:rsid w:val="00392397"/>
    <w:rsid w:val="00392756"/>
    <w:rsid w:val="00393153"/>
    <w:rsid w:val="00393F7D"/>
    <w:rsid w:val="00394091"/>
    <w:rsid w:val="00394647"/>
    <w:rsid w:val="00395605"/>
    <w:rsid w:val="00396EE7"/>
    <w:rsid w:val="00396F11"/>
    <w:rsid w:val="003A01DE"/>
    <w:rsid w:val="003A08FB"/>
    <w:rsid w:val="003A1A6D"/>
    <w:rsid w:val="003A243F"/>
    <w:rsid w:val="003A270D"/>
    <w:rsid w:val="003A4995"/>
    <w:rsid w:val="003A5DA0"/>
    <w:rsid w:val="003A70D3"/>
    <w:rsid w:val="003B0117"/>
    <w:rsid w:val="003B0838"/>
    <w:rsid w:val="003B0D7A"/>
    <w:rsid w:val="003B0EC6"/>
    <w:rsid w:val="003B140F"/>
    <w:rsid w:val="003B477E"/>
    <w:rsid w:val="003B6527"/>
    <w:rsid w:val="003B73F2"/>
    <w:rsid w:val="003C0B2C"/>
    <w:rsid w:val="003C0D6E"/>
    <w:rsid w:val="003C1BEE"/>
    <w:rsid w:val="003C4F83"/>
    <w:rsid w:val="003C538F"/>
    <w:rsid w:val="003C56BD"/>
    <w:rsid w:val="003C5D3F"/>
    <w:rsid w:val="003C61F4"/>
    <w:rsid w:val="003C650B"/>
    <w:rsid w:val="003D041A"/>
    <w:rsid w:val="003D0C32"/>
    <w:rsid w:val="003D15C7"/>
    <w:rsid w:val="003D1C14"/>
    <w:rsid w:val="003D215E"/>
    <w:rsid w:val="003D588B"/>
    <w:rsid w:val="003D5B40"/>
    <w:rsid w:val="003D621F"/>
    <w:rsid w:val="003D6813"/>
    <w:rsid w:val="003D778A"/>
    <w:rsid w:val="003D7D9F"/>
    <w:rsid w:val="003D7F6B"/>
    <w:rsid w:val="003E02C9"/>
    <w:rsid w:val="003E0CAF"/>
    <w:rsid w:val="003E0E5B"/>
    <w:rsid w:val="003E14CC"/>
    <w:rsid w:val="003E1B7E"/>
    <w:rsid w:val="003E1F2E"/>
    <w:rsid w:val="003E292E"/>
    <w:rsid w:val="003E3938"/>
    <w:rsid w:val="003E41D3"/>
    <w:rsid w:val="003E4D6B"/>
    <w:rsid w:val="003E4D83"/>
    <w:rsid w:val="003E5C4D"/>
    <w:rsid w:val="003E668F"/>
    <w:rsid w:val="003E7D9F"/>
    <w:rsid w:val="003F203F"/>
    <w:rsid w:val="003F30B7"/>
    <w:rsid w:val="003F3F41"/>
    <w:rsid w:val="003F5E4B"/>
    <w:rsid w:val="003F6042"/>
    <w:rsid w:val="003F7F20"/>
    <w:rsid w:val="00400247"/>
    <w:rsid w:val="00400634"/>
    <w:rsid w:val="00401B18"/>
    <w:rsid w:val="004073E1"/>
    <w:rsid w:val="00411DE1"/>
    <w:rsid w:val="00411E36"/>
    <w:rsid w:val="00412844"/>
    <w:rsid w:val="004137FB"/>
    <w:rsid w:val="004145CE"/>
    <w:rsid w:val="00414D9A"/>
    <w:rsid w:val="00416390"/>
    <w:rsid w:val="004166FB"/>
    <w:rsid w:val="0041744F"/>
    <w:rsid w:val="00417DA3"/>
    <w:rsid w:val="00420A3D"/>
    <w:rsid w:val="0042120D"/>
    <w:rsid w:val="00421606"/>
    <w:rsid w:val="00421AAD"/>
    <w:rsid w:val="00422225"/>
    <w:rsid w:val="004223AE"/>
    <w:rsid w:val="00423345"/>
    <w:rsid w:val="0042396E"/>
    <w:rsid w:val="00423CF2"/>
    <w:rsid w:val="00424863"/>
    <w:rsid w:val="00424F41"/>
    <w:rsid w:val="004257ED"/>
    <w:rsid w:val="00425FA0"/>
    <w:rsid w:val="00425FDF"/>
    <w:rsid w:val="004261C5"/>
    <w:rsid w:val="00426B94"/>
    <w:rsid w:val="00433CBD"/>
    <w:rsid w:val="004357D5"/>
    <w:rsid w:val="00437318"/>
    <w:rsid w:val="004378FD"/>
    <w:rsid w:val="004407DF"/>
    <w:rsid w:val="00441803"/>
    <w:rsid w:val="00442660"/>
    <w:rsid w:val="00442D69"/>
    <w:rsid w:val="00443AE0"/>
    <w:rsid w:val="0044426A"/>
    <w:rsid w:val="00445478"/>
    <w:rsid w:val="004472CE"/>
    <w:rsid w:val="00447748"/>
    <w:rsid w:val="00447D2B"/>
    <w:rsid w:val="004507CE"/>
    <w:rsid w:val="00450CCB"/>
    <w:rsid w:val="00452317"/>
    <w:rsid w:val="00452E19"/>
    <w:rsid w:val="00453116"/>
    <w:rsid w:val="004537EF"/>
    <w:rsid w:val="004555FF"/>
    <w:rsid w:val="00455685"/>
    <w:rsid w:val="00455B32"/>
    <w:rsid w:val="00456016"/>
    <w:rsid w:val="00456557"/>
    <w:rsid w:val="00456E9F"/>
    <w:rsid w:val="004572BF"/>
    <w:rsid w:val="004602AC"/>
    <w:rsid w:val="0046184A"/>
    <w:rsid w:val="00461985"/>
    <w:rsid w:val="00461E52"/>
    <w:rsid w:val="0046334B"/>
    <w:rsid w:val="0046357B"/>
    <w:rsid w:val="0046401E"/>
    <w:rsid w:val="004649CE"/>
    <w:rsid w:val="00464EBD"/>
    <w:rsid w:val="004658A4"/>
    <w:rsid w:val="004666E1"/>
    <w:rsid w:val="00466DF9"/>
    <w:rsid w:val="00467469"/>
    <w:rsid w:val="004709F7"/>
    <w:rsid w:val="004713C6"/>
    <w:rsid w:val="0047175D"/>
    <w:rsid w:val="00472694"/>
    <w:rsid w:val="004726FB"/>
    <w:rsid w:val="00472FF9"/>
    <w:rsid w:val="00473326"/>
    <w:rsid w:val="00473BBF"/>
    <w:rsid w:val="0047450C"/>
    <w:rsid w:val="00474558"/>
    <w:rsid w:val="0047564D"/>
    <w:rsid w:val="00475BF8"/>
    <w:rsid w:val="004769BD"/>
    <w:rsid w:val="00476EBC"/>
    <w:rsid w:val="00477755"/>
    <w:rsid w:val="00477AAB"/>
    <w:rsid w:val="00481154"/>
    <w:rsid w:val="00481812"/>
    <w:rsid w:val="00481F9F"/>
    <w:rsid w:val="00483BDC"/>
    <w:rsid w:val="004843F9"/>
    <w:rsid w:val="004849AF"/>
    <w:rsid w:val="0048538B"/>
    <w:rsid w:val="004858A4"/>
    <w:rsid w:val="0048637D"/>
    <w:rsid w:val="00486474"/>
    <w:rsid w:val="00487411"/>
    <w:rsid w:val="00490779"/>
    <w:rsid w:val="004910E8"/>
    <w:rsid w:val="00493086"/>
    <w:rsid w:val="00493AE4"/>
    <w:rsid w:val="0049446B"/>
    <w:rsid w:val="004967BC"/>
    <w:rsid w:val="00497604"/>
    <w:rsid w:val="004A01F4"/>
    <w:rsid w:val="004A171D"/>
    <w:rsid w:val="004A2859"/>
    <w:rsid w:val="004A2948"/>
    <w:rsid w:val="004A3264"/>
    <w:rsid w:val="004A44FD"/>
    <w:rsid w:val="004A4560"/>
    <w:rsid w:val="004A4D7F"/>
    <w:rsid w:val="004A588A"/>
    <w:rsid w:val="004A7008"/>
    <w:rsid w:val="004B1338"/>
    <w:rsid w:val="004B1557"/>
    <w:rsid w:val="004B285E"/>
    <w:rsid w:val="004B33DB"/>
    <w:rsid w:val="004B4A0B"/>
    <w:rsid w:val="004B50B2"/>
    <w:rsid w:val="004B51A7"/>
    <w:rsid w:val="004B7F54"/>
    <w:rsid w:val="004C0F56"/>
    <w:rsid w:val="004C1D74"/>
    <w:rsid w:val="004C2502"/>
    <w:rsid w:val="004C2ABE"/>
    <w:rsid w:val="004C324D"/>
    <w:rsid w:val="004C3B8C"/>
    <w:rsid w:val="004C50D2"/>
    <w:rsid w:val="004C65C1"/>
    <w:rsid w:val="004C7D2C"/>
    <w:rsid w:val="004D0156"/>
    <w:rsid w:val="004D1353"/>
    <w:rsid w:val="004D1C76"/>
    <w:rsid w:val="004D1D31"/>
    <w:rsid w:val="004D1F80"/>
    <w:rsid w:val="004D354B"/>
    <w:rsid w:val="004D38B7"/>
    <w:rsid w:val="004D4460"/>
    <w:rsid w:val="004D51CE"/>
    <w:rsid w:val="004D550C"/>
    <w:rsid w:val="004D66B3"/>
    <w:rsid w:val="004D793B"/>
    <w:rsid w:val="004D7D93"/>
    <w:rsid w:val="004E0672"/>
    <w:rsid w:val="004E08F4"/>
    <w:rsid w:val="004E0ED7"/>
    <w:rsid w:val="004E2335"/>
    <w:rsid w:val="004E34AE"/>
    <w:rsid w:val="004E477B"/>
    <w:rsid w:val="004E58A5"/>
    <w:rsid w:val="004F0132"/>
    <w:rsid w:val="004F11E4"/>
    <w:rsid w:val="004F1560"/>
    <w:rsid w:val="004F3A79"/>
    <w:rsid w:val="004F3B51"/>
    <w:rsid w:val="004F466A"/>
    <w:rsid w:val="004F47DC"/>
    <w:rsid w:val="004F4C9C"/>
    <w:rsid w:val="004F5DCB"/>
    <w:rsid w:val="004F6335"/>
    <w:rsid w:val="004F6797"/>
    <w:rsid w:val="004F6A8A"/>
    <w:rsid w:val="004F6F4F"/>
    <w:rsid w:val="00500E0A"/>
    <w:rsid w:val="005012FE"/>
    <w:rsid w:val="00501318"/>
    <w:rsid w:val="0050149B"/>
    <w:rsid w:val="00501F68"/>
    <w:rsid w:val="005020CE"/>
    <w:rsid w:val="00502604"/>
    <w:rsid w:val="00502A32"/>
    <w:rsid w:val="0050327B"/>
    <w:rsid w:val="00503F75"/>
    <w:rsid w:val="00505EA0"/>
    <w:rsid w:val="00505F7D"/>
    <w:rsid w:val="0050733E"/>
    <w:rsid w:val="005078CD"/>
    <w:rsid w:val="00510352"/>
    <w:rsid w:val="00510BFB"/>
    <w:rsid w:val="00511F6B"/>
    <w:rsid w:val="00513207"/>
    <w:rsid w:val="00517928"/>
    <w:rsid w:val="00520E93"/>
    <w:rsid w:val="00521BE9"/>
    <w:rsid w:val="00524275"/>
    <w:rsid w:val="00524569"/>
    <w:rsid w:val="00524685"/>
    <w:rsid w:val="00525061"/>
    <w:rsid w:val="00526972"/>
    <w:rsid w:val="00527387"/>
    <w:rsid w:val="00531C37"/>
    <w:rsid w:val="00532887"/>
    <w:rsid w:val="00533AA8"/>
    <w:rsid w:val="005349D3"/>
    <w:rsid w:val="00534BEA"/>
    <w:rsid w:val="00537A65"/>
    <w:rsid w:val="00537C79"/>
    <w:rsid w:val="005406AC"/>
    <w:rsid w:val="00541DF2"/>
    <w:rsid w:val="005439DB"/>
    <w:rsid w:val="00543DE6"/>
    <w:rsid w:val="005463A4"/>
    <w:rsid w:val="00546DC3"/>
    <w:rsid w:val="00546E4D"/>
    <w:rsid w:val="005473A1"/>
    <w:rsid w:val="00547EB6"/>
    <w:rsid w:val="0055015A"/>
    <w:rsid w:val="00551AA6"/>
    <w:rsid w:val="005552A1"/>
    <w:rsid w:val="00556A62"/>
    <w:rsid w:val="00557C82"/>
    <w:rsid w:val="00561B05"/>
    <w:rsid w:val="00562534"/>
    <w:rsid w:val="005628AD"/>
    <w:rsid w:val="00563017"/>
    <w:rsid w:val="005633A6"/>
    <w:rsid w:val="005649C6"/>
    <w:rsid w:val="00564C10"/>
    <w:rsid w:val="00565B78"/>
    <w:rsid w:val="00565D44"/>
    <w:rsid w:val="00565F41"/>
    <w:rsid w:val="00565FBD"/>
    <w:rsid w:val="00566927"/>
    <w:rsid w:val="00570ECA"/>
    <w:rsid w:val="00571D7C"/>
    <w:rsid w:val="00571DC7"/>
    <w:rsid w:val="005720B3"/>
    <w:rsid w:val="00572EA1"/>
    <w:rsid w:val="00577783"/>
    <w:rsid w:val="00577AE8"/>
    <w:rsid w:val="00580C4C"/>
    <w:rsid w:val="00580E3D"/>
    <w:rsid w:val="00581297"/>
    <w:rsid w:val="0058212E"/>
    <w:rsid w:val="005841C3"/>
    <w:rsid w:val="00586A15"/>
    <w:rsid w:val="00587096"/>
    <w:rsid w:val="005905A4"/>
    <w:rsid w:val="00590C1C"/>
    <w:rsid w:val="00590C7B"/>
    <w:rsid w:val="00591D70"/>
    <w:rsid w:val="00592507"/>
    <w:rsid w:val="00592B42"/>
    <w:rsid w:val="00593188"/>
    <w:rsid w:val="005945EB"/>
    <w:rsid w:val="00594D51"/>
    <w:rsid w:val="005958AB"/>
    <w:rsid w:val="005959E3"/>
    <w:rsid w:val="00597BD1"/>
    <w:rsid w:val="00597CBB"/>
    <w:rsid w:val="00597D9A"/>
    <w:rsid w:val="005A0A03"/>
    <w:rsid w:val="005A145B"/>
    <w:rsid w:val="005A427B"/>
    <w:rsid w:val="005A4AD8"/>
    <w:rsid w:val="005A4DC6"/>
    <w:rsid w:val="005A4FB9"/>
    <w:rsid w:val="005A5201"/>
    <w:rsid w:val="005A7329"/>
    <w:rsid w:val="005A7462"/>
    <w:rsid w:val="005A7F57"/>
    <w:rsid w:val="005B1CD7"/>
    <w:rsid w:val="005B22B3"/>
    <w:rsid w:val="005B307B"/>
    <w:rsid w:val="005B43FA"/>
    <w:rsid w:val="005B5E08"/>
    <w:rsid w:val="005B5E80"/>
    <w:rsid w:val="005B7092"/>
    <w:rsid w:val="005C050A"/>
    <w:rsid w:val="005C2AEB"/>
    <w:rsid w:val="005C3199"/>
    <w:rsid w:val="005C39F7"/>
    <w:rsid w:val="005C4489"/>
    <w:rsid w:val="005C44EC"/>
    <w:rsid w:val="005C4AF4"/>
    <w:rsid w:val="005C5022"/>
    <w:rsid w:val="005C61D6"/>
    <w:rsid w:val="005C67BD"/>
    <w:rsid w:val="005C710B"/>
    <w:rsid w:val="005D088B"/>
    <w:rsid w:val="005D0CA5"/>
    <w:rsid w:val="005D0F80"/>
    <w:rsid w:val="005D1D43"/>
    <w:rsid w:val="005D36E6"/>
    <w:rsid w:val="005D5476"/>
    <w:rsid w:val="005D6160"/>
    <w:rsid w:val="005D6670"/>
    <w:rsid w:val="005D6D68"/>
    <w:rsid w:val="005D752D"/>
    <w:rsid w:val="005E081D"/>
    <w:rsid w:val="005E179D"/>
    <w:rsid w:val="005E1B91"/>
    <w:rsid w:val="005E1FDD"/>
    <w:rsid w:val="005E21B1"/>
    <w:rsid w:val="005E25A6"/>
    <w:rsid w:val="005E27F7"/>
    <w:rsid w:val="005E2C83"/>
    <w:rsid w:val="005E2DE9"/>
    <w:rsid w:val="005E3110"/>
    <w:rsid w:val="005E38B4"/>
    <w:rsid w:val="005E3FB8"/>
    <w:rsid w:val="005E4A94"/>
    <w:rsid w:val="005E5058"/>
    <w:rsid w:val="005E518D"/>
    <w:rsid w:val="005E6481"/>
    <w:rsid w:val="005E6B38"/>
    <w:rsid w:val="005E78A6"/>
    <w:rsid w:val="005F1BB2"/>
    <w:rsid w:val="005F207A"/>
    <w:rsid w:val="005F2AFB"/>
    <w:rsid w:val="005F2DE9"/>
    <w:rsid w:val="005F4CF2"/>
    <w:rsid w:val="005F4FAC"/>
    <w:rsid w:val="005F55AB"/>
    <w:rsid w:val="005F64BA"/>
    <w:rsid w:val="005F6952"/>
    <w:rsid w:val="005F69A9"/>
    <w:rsid w:val="005F6C6F"/>
    <w:rsid w:val="005F7C7B"/>
    <w:rsid w:val="0060141E"/>
    <w:rsid w:val="00601746"/>
    <w:rsid w:val="00602A02"/>
    <w:rsid w:val="00602F51"/>
    <w:rsid w:val="00603D75"/>
    <w:rsid w:val="00603E3F"/>
    <w:rsid w:val="0060547E"/>
    <w:rsid w:val="00605C51"/>
    <w:rsid w:val="00611714"/>
    <w:rsid w:val="006117D5"/>
    <w:rsid w:val="006117E1"/>
    <w:rsid w:val="0061289A"/>
    <w:rsid w:val="0061338F"/>
    <w:rsid w:val="00615046"/>
    <w:rsid w:val="006152E6"/>
    <w:rsid w:val="00615750"/>
    <w:rsid w:val="006159AB"/>
    <w:rsid w:val="00615C43"/>
    <w:rsid w:val="006177FC"/>
    <w:rsid w:val="006200E6"/>
    <w:rsid w:val="00620827"/>
    <w:rsid w:val="00620FD6"/>
    <w:rsid w:val="006224AD"/>
    <w:rsid w:val="006227EA"/>
    <w:rsid w:val="00623C93"/>
    <w:rsid w:val="0062756C"/>
    <w:rsid w:val="00630280"/>
    <w:rsid w:val="006324EB"/>
    <w:rsid w:val="00634294"/>
    <w:rsid w:val="00635805"/>
    <w:rsid w:val="00636912"/>
    <w:rsid w:val="00637206"/>
    <w:rsid w:val="00637FA4"/>
    <w:rsid w:val="00641373"/>
    <w:rsid w:val="006424F0"/>
    <w:rsid w:val="0064252C"/>
    <w:rsid w:val="00644CBB"/>
    <w:rsid w:val="00645365"/>
    <w:rsid w:val="00646DA5"/>
    <w:rsid w:val="00646F8C"/>
    <w:rsid w:val="00647E03"/>
    <w:rsid w:val="0065042F"/>
    <w:rsid w:val="00650CCA"/>
    <w:rsid w:val="00651B53"/>
    <w:rsid w:val="00651D59"/>
    <w:rsid w:val="00654765"/>
    <w:rsid w:val="00655AC2"/>
    <w:rsid w:val="0065760B"/>
    <w:rsid w:val="006576C5"/>
    <w:rsid w:val="0066217B"/>
    <w:rsid w:val="006644C9"/>
    <w:rsid w:val="00664F7B"/>
    <w:rsid w:val="00665449"/>
    <w:rsid w:val="0066561F"/>
    <w:rsid w:val="00665A5F"/>
    <w:rsid w:val="006670C6"/>
    <w:rsid w:val="00670070"/>
    <w:rsid w:val="0067019C"/>
    <w:rsid w:val="0067029B"/>
    <w:rsid w:val="006705C4"/>
    <w:rsid w:val="00670A9E"/>
    <w:rsid w:val="0067329B"/>
    <w:rsid w:val="00674662"/>
    <w:rsid w:val="00674C4D"/>
    <w:rsid w:val="006751EF"/>
    <w:rsid w:val="00675C28"/>
    <w:rsid w:val="00680225"/>
    <w:rsid w:val="00680649"/>
    <w:rsid w:val="00680676"/>
    <w:rsid w:val="00680980"/>
    <w:rsid w:val="00680B06"/>
    <w:rsid w:val="00680D89"/>
    <w:rsid w:val="00681CE9"/>
    <w:rsid w:val="00682D29"/>
    <w:rsid w:val="00683E0A"/>
    <w:rsid w:val="00684167"/>
    <w:rsid w:val="00685521"/>
    <w:rsid w:val="006861A0"/>
    <w:rsid w:val="00687CD3"/>
    <w:rsid w:val="006908F7"/>
    <w:rsid w:val="00690BF7"/>
    <w:rsid w:val="00691EEF"/>
    <w:rsid w:val="006925F3"/>
    <w:rsid w:val="00692D83"/>
    <w:rsid w:val="006935D4"/>
    <w:rsid w:val="00694297"/>
    <w:rsid w:val="00694B3D"/>
    <w:rsid w:val="00695862"/>
    <w:rsid w:val="00695DD4"/>
    <w:rsid w:val="00696281"/>
    <w:rsid w:val="006963A7"/>
    <w:rsid w:val="0069697C"/>
    <w:rsid w:val="00696BBA"/>
    <w:rsid w:val="00697F3E"/>
    <w:rsid w:val="006A0730"/>
    <w:rsid w:val="006A0AA8"/>
    <w:rsid w:val="006A22FC"/>
    <w:rsid w:val="006A230C"/>
    <w:rsid w:val="006A2B3E"/>
    <w:rsid w:val="006A3375"/>
    <w:rsid w:val="006A69E9"/>
    <w:rsid w:val="006B09A4"/>
    <w:rsid w:val="006B0BEB"/>
    <w:rsid w:val="006B2D5D"/>
    <w:rsid w:val="006B3078"/>
    <w:rsid w:val="006B42A2"/>
    <w:rsid w:val="006B4541"/>
    <w:rsid w:val="006B49FB"/>
    <w:rsid w:val="006B4A70"/>
    <w:rsid w:val="006B4B6E"/>
    <w:rsid w:val="006B5918"/>
    <w:rsid w:val="006B6473"/>
    <w:rsid w:val="006B6C27"/>
    <w:rsid w:val="006B76D2"/>
    <w:rsid w:val="006B7EB0"/>
    <w:rsid w:val="006C033A"/>
    <w:rsid w:val="006C4243"/>
    <w:rsid w:val="006C450A"/>
    <w:rsid w:val="006C475B"/>
    <w:rsid w:val="006C58A9"/>
    <w:rsid w:val="006C649F"/>
    <w:rsid w:val="006C6ED0"/>
    <w:rsid w:val="006C7311"/>
    <w:rsid w:val="006C796B"/>
    <w:rsid w:val="006D00A9"/>
    <w:rsid w:val="006D05DF"/>
    <w:rsid w:val="006D07A0"/>
    <w:rsid w:val="006D09BA"/>
    <w:rsid w:val="006D2663"/>
    <w:rsid w:val="006D2F26"/>
    <w:rsid w:val="006D385C"/>
    <w:rsid w:val="006E1764"/>
    <w:rsid w:val="006E2695"/>
    <w:rsid w:val="006E3010"/>
    <w:rsid w:val="006E33D5"/>
    <w:rsid w:val="006E438D"/>
    <w:rsid w:val="006E517C"/>
    <w:rsid w:val="006E531B"/>
    <w:rsid w:val="006E58F6"/>
    <w:rsid w:val="006E6966"/>
    <w:rsid w:val="006E74E2"/>
    <w:rsid w:val="006E7F67"/>
    <w:rsid w:val="006F24AC"/>
    <w:rsid w:val="006F291D"/>
    <w:rsid w:val="006F39DA"/>
    <w:rsid w:val="006F463F"/>
    <w:rsid w:val="006F4B57"/>
    <w:rsid w:val="006F67CE"/>
    <w:rsid w:val="006F6C71"/>
    <w:rsid w:val="006F709B"/>
    <w:rsid w:val="006F7777"/>
    <w:rsid w:val="006F7D62"/>
    <w:rsid w:val="00700DA5"/>
    <w:rsid w:val="00701E2C"/>
    <w:rsid w:val="007020C9"/>
    <w:rsid w:val="0070211A"/>
    <w:rsid w:val="00703D05"/>
    <w:rsid w:val="00704EFC"/>
    <w:rsid w:val="00706AF7"/>
    <w:rsid w:val="00706F51"/>
    <w:rsid w:val="007074F7"/>
    <w:rsid w:val="00711B82"/>
    <w:rsid w:val="00714037"/>
    <w:rsid w:val="00714FE6"/>
    <w:rsid w:val="00715618"/>
    <w:rsid w:val="007168DE"/>
    <w:rsid w:val="0071697A"/>
    <w:rsid w:val="007206C6"/>
    <w:rsid w:val="007215BD"/>
    <w:rsid w:val="0072211F"/>
    <w:rsid w:val="00722193"/>
    <w:rsid w:val="0072278D"/>
    <w:rsid w:val="00722A01"/>
    <w:rsid w:val="0072387D"/>
    <w:rsid w:val="00723FAC"/>
    <w:rsid w:val="0072515E"/>
    <w:rsid w:val="00726226"/>
    <w:rsid w:val="007266EE"/>
    <w:rsid w:val="00726C6F"/>
    <w:rsid w:val="0072750F"/>
    <w:rsid w:val="0072788E"/>
    <w:rsid w:val="007278A7"/>
    <w:rsid w:val="00730360"/>
    <w:rsid w:val="0073082E"/>
    <w:rsid w:val="0073140A"/>
    <w:rsid w:val="00732801"/>
    <w:rsid w:val="007336FC"/>
    <w:rsid w:val="007337CD"/>
    <w:rsid w:val="007349B3"/>
    <w:rsid w:val="00734A62"/>
    <w:rsid w:val="0073628C"/>
    <w:rsid w:val="00736EA9"/>
    <w:rsid w:val="00737187"/>
    <w:rsid w:val="007372BB"/>
    <w:rsid w:val="007374F0"/>
    <w:rsid w:val="00737BD6"/>
    <w:rsid w:val="0074057C"/>
    <w:rsid w:val="00741255"/>
    <w:rsid w:val="00741391"/>
    <w:rsid w:val="00742A0A"/>
    <w:rsid w:val="00743948"/>
    <w:rsid w:val="00743A44"/>
    <w:rsid w:val="007442F8"/>
    <w:rsid w:val="007444A0"/>
    <w:rsid w:val="00745AA7"/>
    <w:rsid w:val="00745BC6"/>
    <w:rsid w:val="00745DFB"/>
    <w:rsid w:val="00746965"/>
    <w:rsid w:val="0074703B"/>
    <w:rsid w:val="00747946"/>
    <w:rsid w:val="00752143"/>
    <w:rsid w:val="007521D9"/>
    <w:rsid w:val="007526E0"/>
    <w:rsid w:val="00753EDC"/>
    <w:rsid w:val="00754464"/>
    <w:rsid w:val="007549E4"/>
    <w:rsid w:val="00756660"/>
    <w:rsid w:val="00761D12"/>
    <w:rsid w:val="0076352C"/>
    <w:rsid w:val="00763E66"/>
    <w:rsid w:val="00764524"/>
    <w:rsid w:val="00766D74"/>
    <w:rsid w:val="007678F5"/>
    <w:rsid w:val="007722E3"/>
    <w:rsid w:val="007727CE"/>
    <w:rsid w:val="00775B62"/>
    <w:rsid w:val="00776BF1"/>
    <w:rsid w:val="00776CEE"/>
    <w:rsid w:val="0078374E"/>
    <w:rsid w:val="0078418A"/>
    <w:rsid w:val="00786287"/>
    <w:rsid w:val="0078632E"/>
    <w:rsid w:val="007874DC"/>
    <w:rsid w:val="0079127F"/>
    <w:rsid w:val="0079258E"/>
    <w:rsid w:val="00793C0B"/>
    <w:rsid w:val="007944BA"/>
    <w:rsid w:val="0079485D"/>
    <w:rsid w:val="00795D20"/>
    <w:rsid w:val="0079667A"/>
    <w:rsid w:val="00797BB5"/>
    <w:rsid w:val="007A2946"/>
    <w:rsid w:val="007A2FDF"/>
    <w:rsid w:val="007A3EE7"/>
    <w:rsid w:val="007A4FE4"/>
    <w:rsid w:val="007A7E09"/>
    <w:rsid w:val="007B1BAD"/>
    <w:rsid w:val="007B20FB"/>
    <w:rsid w:val="007B27F7"/>
    <w:rsid w:val="007B39B5"/>
    <w:rsid w:val="007B3E93"/>
    <w:rsid w:val="007B6239"/>
    <w:rsid w:val="007C0977"/>
    <w:rsid w:val="007C0C6E"/>
    <w:rsid w:val="007C2844"/>
    <w:rsid w:val="007C329B"/>
    <w:rsid w:val="007C532A"/>
    <w:rsid w:val="007C5919"/>
    <w:rsid w:val="007C6B99"/>
    <w:rsid w:val="007C70F4"/>
    <w:rsid w:val="007C757A"/>
    <w:rsid w:val="007D01DC"/>
    <w:rsid w:val="007D0E51"/>
    <w:rsid w:val="007D2736"/>
    <w:rsid w:val="007D29D4"/>
    <w:rsid w:val="007D2ABD"/>
    <w:rsid w:val="007D3441"/>
    <w:rsid w:val="007D47B3"/>
    <w:rsid w:val="007D4AB7"/>
    <w:rsid w:val="007D5B0B"/>
    <w:rsid w:val="007D7AB5"/>
    <w:rsid w:val="007D7D33"/>
    <w:rsid w:val="007E1828"/>
    <w:rsid w:val="007E2541"/>
    <w:rsid w:val="007E2FC8"/>
    <w:rsid w:val="007E323E"/>
    <w:rsid w:val="007E37B8"/>
    <w:rsid w:val="007E4256"/>
    <w:rsid w:val="007E42D0"/>
    <w:rsid w:val="007E4A5F"/>
    <w:rsid w:val="007E5CDD"/>
    <w:rsid w:val="007E5FE2"/>
    <w:rsid w:val="007E7244"/>
    <w:rsid w:val="007E73EF"/>
    <w:rsid w:val="007E789D"/>
    <w:rsid w:val="007F0902"/>
    <w:rsid w:val="007F0ED7"/>
    <w:rsid w:val="007F0FA7"/>
    <w:rsid w:val="007F1F7F"/>
    <w:rsid w:val="007F218D"/>
    <w:rsid w:val="007F225A"/>
    <w:rsid w:val="007F2BF7"/>
    <w:rsid w:val="007F3523"/>
    <w:rsid w:val="007F3B44"/>
    <w:rsid w:val="007F461C"/>
    <w:rsid w:val="007F61C5"/>
    <w:rsid w:val="007F6BC9"/>
    <w:rsid w:val="007F7435"/>
    <w:rsid w:val="007F7736"/>
    <w:rsid w:val="008001DA"/>
    <w:rsid w:val="00801B85"/>
    <w:rsid w:val="00802C8B"/>
    <w:rsid w:val="00803770"/>
    <w:rsid w:val="008050CD"/>
    <w:rsid w:val="00805CFE"/>
    <w:rsid w:val="00806C41"/>
    <w:rsid w:val="00807617"/>
    <w:rsid w:val="008102C5"/>
    <w:rsid w:val="00812854"/>
    <w:rsid w:val="008148AB"/>
    <w:rsid w:val="00814B8D"/>
    <w:rsid w:val="00814EEA"/>
    <w:rsid w:val="00815C7B"/>
    <w:rsid w:val="0081770E"/>
    <w:rsid w:val="0081791C"/>
    <w:rsid w:val="0082023C"/>
    <w:rsid w:val="0082152D"/>
    <w:rsid w:val="00822392"/>
    <w:rsid w:val="00823298"/>
    <w:rsid w:val="008238A9"/>
    <w:rsid w:val="0082469F"/>
    <w:rsid w:val="00824936"/>
    <w:rsid w:val="00824F10"/>
    <w:rsid w:val="008255B4"/>
    <w:rsid w:val="00825BA2"/>
    <w:rsid w:val="00825C10"/>
    <w:rsid w:val="00825C1C"/>
    <w:rsid w:val="008267C5"/>
    <w:rsid w:val="0082684C"/>
    <w:rsid w:val="00827F1A"/>
    <w:rsid w:val="0083027A"/>
    <w:rsid w:val="00830447"/>
    <w:rsid w:val="0083262C"/>
    <w:rsid w:val="008326AD"/>
    <w:rsid w:val="0083282F"/>
    <w:rsid w:val="00834039"/>
    <w:rsid w:val="00834726"/>
    <w:rsid w:val="0083483C"/>
    <w:rsid w:val="00835DC7"/>
    <w:rsid w:val="0084019C"/>
    <w:rsid w:val="0084138E"/>
    <w:rsid w:val="008413C5"/>
    <w:rsid w:val="00842FB2"/>
    <w:rsid w:val="00845695"/>
    <w:rsid w:val="00846E91"/>
    <w:rsid w:val="00847143"/>
    <w:rsid w:val="00847915"/>
    <w:rsid w:val="00847A6D"/>
    <w:rsid w:val="0085121C"/>
    <w:rsid w:val="00851272"/>
    <w:rsid w:val="0085278E"/>
    <w:rsid w:val="00853A9C"/>
    <w:rsid w:val="0085447D"/>
    <w:rsid w:val="0085642D"/>
    <w:rsid w:val="00861020"/>
    <w:rsid w:val="00861774"/>
    <w:rsid w:val="00862491"/>
    <w:rsid w:val="00862B8A"/>
    <w:rsid w:val="00863666"/>
    <w:rsid w:val="00863D94"/>
    <w:rsid w:val="0086481F"/>
    <w:rsid w:val="0086539B"/>
    <w:rsid w:val="00865E11"/>
    <w:rsid w:val="00866A75"/>
    <w:rsid w:val="00870895"/>
    <w:rsid w:val="0087098F"/>
    <w:rsid w:val="0087348F"/>
    <w:rsid w:val="008740CC"/>
    <w:rsid w:val="00874B48"/>
    <w:rsid w:val="00875120"/>
    <w:rsid w:val="008756F4"/>
    <w:rsid w:val="0087652F"/>
    <w:rsid w:val="0087681E"/>
    <w:rsid w:val="00880775"/>
    <w:rsid w:val="00881D63"/>
    <w:rsid w:val="00882C01"/>
    <w:rsid w:val="00883651"/>
    <w:rsid w:val="008859B6"/>
    <w:rsid w:val="00885C2E"/>
    <w:rsid w:val="00891105"/>
    <w:rsid w:val="00892536"/>
    <w:rsid w:val="00895352"/>
    <w:rsid w:val="008955D3"/>
    <w:rsid w:val="008969E5"/>
    <w:rsid w:val="00896C32"/>
    <w:rsid w:val="008A0CB1"/>
    <w:rsid w:val="008A1DDA"/>
    <w:rsid w:val="008A23FA"/>
    <w:rsid w:val="008A5436"/>
    <w:rsid w:val="008A6987"/>
    <w:rsid w:val="008A6C52"/>
    <w:rsid w:val="008B1A95"/>
    <w:rsid w:val="008B1E3D"/>
    <w:rsid w:val="008B2509"/>
    <w:rsid w:val="008B2542"/>
    <w:rsid w:val="008B3E12"/>
    <w:rsid w:val="008B5DA9"/>
    <w:rsid w:val="008B7086"/>
    <w:rsid w:val="008C1CE9"/>
    <w:rsid w:val="008C2219"/>
    <w:rsid w:val="008C311E"/>
    <w:rsid w:val="008C3714"/>
    <w:rsid w:val="008C417F"/>
    <w:rsid w:val="008C5306"/>
    <w:rsid w:val="008C6B59"/>
    <w:rsid w:val="008C6CCB"/>
    <w:rsid w:val="008D160F"/>
    <w:rsid w:val="008D19EB"/>
    <w:rsid w:val="008D35BF"/>
    <w:rsid w:val="008D3DD4"/>
    <w:rsid w:val="008D469C"/>
    <w:rsid w:val="008D523E"/>
    <w:rsid w:val="008D588A"/>
    <w:rsid w:val="008D68EA"/>
    <w:rsid w:val="008D716F"/>
    <w:rsid w:val="008E0898"/>
    <w:rsid w:val="008E08C0"/>
    <w:rsid w:val="008E1BDA"/>
    <w:rsid w:val="008E2BA5"/>
    <w:rsid w:val="008E4622"/>
    <w:rsid w:val="008E4C16"/>
    <w:rsid w:val="008F07AB"/>
    <w:rsid w:val="008F1DCC"/>
    <w:rsid w:val="008F3ED5"/>
    <w:rsid w:val="008F4593"/>
    <w:rsid w:val="008F4695"/>
    <w:rsid w:val="008F46C8"/>
    <w:rsid w:val="008F5141"/>
    <w:rsid w:val="008F7881"/>
    <w:rsid w:val="008F7E72"/>
    <w:rsid w:val="00900FB4"/>
    <w:rsid w:val="0090141F"/>
    <w:rsid w:val="0090147A"/>
    <w:rsid w:val="009014A4"/>
    <w:rsid w:val="009019E5"/>
    <w:rsid w:val="0090351F"/>
    <w:rsid w:val="00905CF0"/>
    <w:rsid w:val="00910402"/>
    <w:rsid w:val="00910B65"/>
    <w:rsid w:val="00912D22"/>
    <w:rsid w:val="00912ECE"/>
    <w:rsid w:val="00913560"/>
    <w:rsid w:val="00913851"/>
    <w:rsid w:val="00914EC8"/>
    <w:rsid w:val="00914FA4"/>
    <w:rsid w:val="009153B1"/>
    <w:rsid w:val="0091579D"/>
    <w:rsid w:val="009171A4"/>
    <w:rsid w:val="00917AA0"/>
    <w:rsid w:val="00921BF1"/>
    <w:rsid w:val="00921DDE"/>
    <w:rsid w:val="0092252F"/>
    <w:rsid w:val="00923218"/>
    <w:rsid w:val="009233F8"/>
    <w:rsid w:val="00924518"/>
    <w:rsid w:val="0092470D"/>
    <w:rsid w:val="00930987"/>
    <w:rsid w:val="00930E16"/>
    <w:rsid w:val="009313DC"/>
    <w:rsid w:val="009322E1"/>
    <w:rsid w:val="0093341D"/>
    <w:rsid w:val="009338B7"/>
    <w:rsid w:val="00933EB2"/>
    <w:rsid w:val="009355F7"/>
    <w:rsid w:val="00935B7A"/>
    <w:rsid w:val="00936941"/>
    <w:rsid w:val="00940894"/>
    <w:rsid w:val="009408A5"/>
    <w:rsid w:val="0094189F"/>
    <w:rsid w:val="00942634"/>
    <w:rsid w:val="0094344B"/>
    <w:rsid w:val="00945346"/>
    <w:rsid w:val="00945360"/>
    <w:rsid w:val="00945B2B"/>
    <w:rsid w:val="00946655"/>
    <w:rsid w:val="009479C9"/>
    <w:rsid w:val="00947C26"/>
    <w:rsid w:val="00947F9E"/>
    <w:rsid w:val="00950A76"/>
    <w:rsid w:val="009519ED"/>
    <w:rsid w:val="00954F6E"/>
    <w:rsid w:val="00955383"/>
    <w:rsid w:val="009578DF"/>
    <w:rsid w:val="00957B4C"/>
    <w:rsid w:val="00961E9F"/>
    <w:rsid w:val="00962AED"/>
    <w:rsid w:val="0096314E"/>
    <w:rsid w:val="0096457D"/>
    <w:rsid w:val="00964A5A"/>
    <w:rsid w:val="00964E60"/>
    <w:rsid w:val="0096551C"/>
    <w:rsid w:val="00965569"/>
    <w:rsid w:val="00965D06"/>
    <w:rsid w:val="009671A5"/>
    <w:rsid w:val="009673E3"/>
    <w:rsid w:val="009679AA"/>
    <w:rsid w:val="00967CAC"/>
    <w:rsid w:val="00967F37"/>
    <w:rsid w:val="009725A5"/>
    <w:rsid w:val="009736A6"/>
    <w:rsid w:val="009739AD"/>
    <w:rsid w:val="0097454F"/>
    <w:rsid w:val="00974BC3"/>
    <w:rsid w:val="009757D2"/>
    <w:rsid w:val="00976D28"/>
    <w:rsid w:val="00977531"/>
    <w:rsid w:val="00980932"/>
    <w:rsid w:val="0098198E"/>
    <w:rsid w:val="00985565"/>
    <w:rsid w:val="0098715C"/>
    <w:rsid w:val="009877EC"/>
    <w:rsid w:val="009879AA"/>
    <w:rsid w:val="00991411"/>
    <w:rsid w:val="00991DB9"/>
    <w:rsid w:val="009929A6"/>
    <w:rsid w:val="00992AA3"/>
    <w:rsid w:val="009934C8"/>
    <w:rsid w:val="0099387B"/>
    <w:rsid w:val="00994583"/>
    <w:rsid w:val="00994BD3"/>
    <w:rsid w:val="00994C22"/>
    <w:rsid w:val="0099715D"/>
    <w:rsid w:val="009A0BF7"/>
    <w:rsid w:val="009A142A"/>
    <w:rsid w:val="009A4E2E"/>
    <w:rsid w:val="009A59C4"/>
    <w:rsid w:val="009A724C"/>
    <w:rsid w:val="009B04D2"/>
    <w:rsid w:val="009B1FBD"/>
    <w:rsid w:val="009B2655"/>
    <w:rsid w:val="009B288F"/>
    <w:rsid w:val="009B29BB"/>
    <w:rsid w:val="009B32BF"/>
    <w:rsid w:val="009B3D59"/>
    <w:rsid w:val="009B4241"/>
    <w:rsid w:val="009C110B"/>
    <w:rsid w:val="009C1529"/>
    <w:rsid w:val="009C195C"/>
    <w:rsid w:val="009C1B6C"/>
    <w:rsid w:val="009C1D23"/>
    <w:rsid w:val="009C47F9"/>
    <w:rsid w:val="009C4F98"/>
    <w:rsid w:val="009C52F5"/>
    <w:rsid w:val="009C6077"/>
    <w:rsid w:val="009C799D"/>
    <w:rsid w:val="009D0B41"/>
    <w:rsid w:val="009D17E9"/>
    <w:rsid w:val="009D236D"/>
    <w:rsid w:val="009D3C6C"/>
    <w:rsid w:val="009D4087"/>
    <w:rsid w:val="009D4673"/>
    <w:rsid w:val="009D48D2"/>
    <w:rsid w:val="009D6251"/>
    <w:rsid w:val="009D65EB"/>
    <w:rsid w:val="009D6824"/>
    <w:rsid w:val="009D690B"/>
    <w:rsid w:val="009D6EA0"/>
    <w:rsid w:val="009D728B"/>
    <w:rsid w:val="009D7A6D"/>
    <w:rsid w:val="009E0015"/>
    <w:rsid w:val="009E13B1"/>
    <w:rsid w:val="009E1FAF"/>
    <w:rsid w:val="009E3F23"/>
    <w:rsid w:val="009E41C1"/>
    <w:rsid w:val="009E4E59"/>
    <w:rsid w:val="009E7A5E"/>
    <w:rsid w:val="009F005D"/>
    <w:rsid w:val="009F43CE"/>
    <w:rsid w:val="009F69D8"/>
    <w:rsid w:val="009F6C20"/>
    <w:rsid w:val="009F7115"/>
    <w:rsid w:val="009F7932"/>
    <w:rsid w:val="009F79AC"/>
    <w:rsid w:val="00A0056D"/>
    <w:rsid w:val="00A01264"/>
    <w:rsid w:val="00A01465"/>
    <w:rsid w:val="00A01DE6"/>
    <w:rsid w:val="00A03339"/>
    <w:rsid w:val="00A036A1"/>
    <w:rsid w:val="00A04900"/>
    <w:rsid w:val="00A0557D"/>
    <w:rsid w:val="00A057C3"/>
    <w:rsid w:val="00A060FB"/>
    <w:rsid w:val="00A06D13"/>
    <w:rsid w:val="00A07627"/>
    <w:rsid w:val="00A07830"/>
    <w:rsid w:val="00A10991"/>
    <w:rsid w:val="00A142D6"/>
    <w:rsid w:val="00A158C1"/>
    <w:rsid w:val="00A15EA3"/>
    <w:rsid w:val="00A15EC0"/>
    <w:rsid w:val="00A164E0"/>
    <w:rsid w:val="00A175F1"/>
    <w:rsid w:val="00A178E3"/>
    <w:rsid w:val="00A22780"/>
    <w:rsid w:val="00A2410C"/>
    <w:rsid w:val="00A24F40"/>
    <w:rsid w:val="00A26164"/>
    <w:rsid w:val="00A26344"/>
    <w:rsid w:val="00A27498"/>
    <w:rsid w:val="00A30E3D"/>
    <w:rsid w:val="00A314B6"/>
    <w:rsid w:val="00A33B1C"/>
    <w:rsid w:val="00A3434E"/>
    <w:rsid w:val="00A35693"/>
    <w:rsid w:val="00A35955"/>
    <w:rsid w:val="00A359E8"/>
    <w:rsid w:val="00A361AD"/>
    <w:rsid w:val="00A37340"/>
    <w:rsid w:val="00A37CCA"/>
    <w:rsid w:val="00A37F02"/>
    <w:rsid w:val="00A40534"/>
    <w:rsid w:val="00A410FA"/>
    <w:rsid w:val="00A41243"/>
    <w:rsid w:val="00A420D5"/>
    <w:rsid w:val="00A44C9C"/>
    <w:rsid w:val="00A44EFD"/>
    <w:rsid w:val="00A450B3"/>
    <w:rsid w:val="00A46396"/>
    <w:rsid w:val="00A4708A"/>
    <w:rsid w:val="00A50192"/>
    <w:rsid w:val="00A51548"/>
    <w:rsid w:val="00A5376B"/>
    <w:rsid w:val="00A538C2"/>
    <w:rsid w:val="00A53C90"/>
    <w:rsid w:val="00A53D2F"/>
    <w:rsid w:val="00A5594D"/>
    <w:rsid w:val="00A5760E"/>
    <w:rsid w:val="00A60BF7"/>
    <w:rsid w:val="00A615AC"/>
    <w:rsid w:val="00A67C3F"/>
    <w:rsid w:val="00A67DAB"/>
    <w:rsid w:val="00A67DEF"/>
    <w:rsid w:val="00A703D2"/>
    <w:rsid w:val="00A7103B"/>
    <w:rsid w:val="00A72B02"/>
    <w:rsid w:val="00A73419"/>
    <w:rsid w:val="00A73B07"/>
    <w:rsid w:val="00A7414C"/>
    <w:rsid w:val="00A7443A"/>
    <w:rsid w:val="00A74FCB"/>
    <w:rsid w:val="00A76CA6"/>
    <w:rsid w:val="00A76F73"/>
    <w:rsid w:val="00A77352"/>
    <w:rsid w:val="00A805F2"/>
    <w:rsid w:val="00A82FFA"/>
    <w:rsid w:val="00A83649"/>
    <w:rsid w:val="00A841E1"/>
    <w:rsid w:val="00A84CB6"/>
    <w:rsid w:val="00A85CD7"/>
    <w:rsid w:val="00A864E3"/>
    <w:rsid w:val="00A86806"/>
    <w:rsid w:val="00A87F6F"/>
    <w:rsid w:val="00A903B9"/>
    <w:rsid w:val="00A90C41"/>
    <w:rsid w:val="00A92119"/>
    <w:rsid w:val="00A93717"/>
    <w:rsid w:val="00A951DA"/>
    <w:rsid w:val="00AA02E6"/>
    <w:rsid w:val="00AA0E88"/>
    <w:rsid w:val="00AA19F7"/>
    <w:rsid w:val="00AA2DD1"/>
    <w:rsid w:val="00AA36C7"/>
    <w:rsid w:val="00AA4108"/>
    <w:rsid w:val="00AA52E1"/>
    <w:rsid w:val="00AA648D"/>
    <w:rsid w:val="00AA6CB9"/>
    <w:rsid w:val="00AA7CA7"/>
    <w:rsid w:val="00AB1137"/>
    <w:rsid w:val="00AB137E"/>
    <w:rsid w:val="00AB2E2B"/>
    <w:rsid w:val="00AB2F2E"/>
    <w:rsid w:val="00AB38A3"/>
    <w:rsid w:val="00AB416E"/>
    <w:rsid w:val="00AC0074"/>
    <w:rsid w:val="00AC0397"/>
    <w:rsid w:val="00AC0E79"/>
    <w:rsid w:val="00AC12D2"/>
    <w:rsid w:val="00AC1615"/>
    <w:rsid w:val="00AC3028"/>
    <w:rsid w:val="00AC3DC7"/>
    <w:rsid w:val="00AC4F2D"/>
    <w:rsid w:val="00AC4FF4"/>
    <w:rsid w:val="00AC6D96"/>
    <w:rsid w:val="00AC6DA2"/>
    <w:rsid w:val="00AC7AED"/>
    <w:rsid w:val="00AD00DE"/>
    <w:rsid w:val="00AD017E"/>
    <w:rsid w:val="00AD0BF6"/>
    <w:rsid w:val="00AD2333"/>
    <w:rsid w:val="00AD6949"/>
    <w:rsid w:val="00AD6B8F"/>
    <w:rsid w:val="00AD6EB8"/>
    <w:rsid w:val="00AE1277"/>
    <w:rsid w:val="00AE1C02"/>
    <w:rsid w:val="00AE53E7"/>
    <w:rsid w:val="00AE6B6D"/>
    <w:rsid w:val="00AF17D0"/>
    <w:rsid w:val="00AF371A"/>
    <w:rsid w:val="00AF3B2B"/>
    <w:rsid w:val="00AF6778"/>
    <w:rsid w:val="00AF768C"/>
    <w:rsid w:val="00AF7C37"/>
    <w:rsid w:val="00B000CD"/>
    <w:rsid w:val="00B05882"/>
    <w:rsid w:val="00B1095D"/>
    <w:rsid w:val="00B10DE1"/>
    <w:rsid w:val="00B117D8"/>
    <w:rsid w:val="00B11BE6"/>
    <w:rsid w:val="00B1342C"/>
    <w:rsid w:val="00B14913"/>
    <w:rsid w:val="00B154FD"/>
    <w:rsid w:val="00B15691"/>
    <w:rsid w:val="00B1575F"/>
    <w:rsid w:val="00B16D9A"/>
    <w:rsid w:val="00B16FC7"/>
    <w:rsid w:val="00B177C0"/>
    <w:rsid w:val="00B2025E"/>
    <w:rsid w:val="00B20DA8"/>
    <w:rsid w:val="00B2171D"/>
    <w:rsid w:val="00B22247"/>
    <w:rsid w:val="00B22249"/>
    <w:rsid w:val="00B231E2"/>
    <w:rsid w:val="00B234E0"/>
    <w:rsid w:val="00B239F3"/>
    <w:rsid w:val="00B23A59"/>
    <w:rsid w:val="00B23B98"/>
    <w:rsid w:val="00B23DE0"/>
    <w:rsid w:val="00B250E6"/>
    <w:rsid w:val="00B25EC0"/>
    <w:rsid w:val="00B26B9B"/>
    <w:rsid w:val="00B27266"/>
    <w:rsid w:val="00B27D7B"/>
    <w:rsid w:val="00B27F97"/>
    <w:rsid w:val="00B27FFE"/>
    <w:rsid w:val="00B305E3"/>
    <w:rsid w:val="00B31802"/>
    <w:rsid w:val="00B326D2"/>
    <w:rsid w:val="00B3277D"/>
    <w:rsid w:val="00B33AF7"/>
    <w:rsid w:val="00B33EDA"/>
    <w:rsid w:val="00B36036"/>
    <w:rsid w:val="00B402A4"/>
    <w:rsid w:val="00B40B95"/>
    <w:rsid w:val="00B413AA"/>
    <w:rsid w:val="00B43740"/>
    <w:rsid w:val="00B43AE3"/>
    <w:rsid w:val="00B4440A"/>
    <w:rsid w:val="00B4656C"/>
    <w:rsid w:val="00B46DE5"/>
    <w:rsid w:val="00B47D68"/>
    <w:rsid w:val="00B50DA2"/>
    <w:rsid w:val="00B5159D"/>
    <w:rsid w:val="00B52913"/>
    <w:rsid w:val="00B5400E"/>
    <w:rsid w:val="00B55A28"/>
    <w:rsid w:val="00B564A2"/>
    <w:rsid w:val="00B57100"/>
    <w:rsid w:val="00B57CBA"/>
    <w:rsid w:val="00B57CE6"/>
    <w:rsid w:val="00B610E6"/>
    <w:rsid w:val="00B61455"/>
    <w:rsid w:val="00B651A7"/>
    <w:rsid w:val="00B71802"/>
    <w:rsid w:val="00B720D3"/>
    <w:rsid w:val="00B722CE"/>
    <w:rsid w:val="00B7382C"/>
    <w:rsid w:val="00B73CF3"/>
    <w:rsid w:val="00B74F04"/>
    <w:rsid w:val="00B76841"/>
    <w:rsid w:val="00B778D9"/>
    <w:rsid w:val="00B77F05"/>
    <w:rsid w:val="00B807DB"/>
    <w:rsid w:val="00B80BA0"/>
    <w:rsid w:val="00B80F43"/>
    <w:rsid w:val="00B8286E"/>
    <w:rsid w:val="00B82E32"/>
    <w:rsid w:val="00B836CC"/>
    <w:rsid w:val="00B84596"/>
    <w:rsid w:val="00B85A64"/>
    <w:rsid w:val="00B86EAF"/>
    <w:rsid w:val="00B87059"/>
    <w:rsid w:val="00B8747A"/>
    <w:rsid w:val="00B90A73"/>
    <w:rsid w:val="00B9161A"/>
    <w:rsid w:val="00B9196E"/>
    <w:rsid w:val="00B919BE"/>
    <w:rsid w:val="00B9205B"/>
    <w:rsid w:val="00B9259A"/>
    <w:rsid w:val="00B92D93"/>
    <w:rsid w:val="00B9358D"/>
    <w:rsid w:val="00B94099"/>
    <w:rsid w:val="00B94CE7"/>
    <w:rsid w:val="00BA0955"/>
    <w:rsid w:val="00BA17D3"/>
    <w:rsid w:val="00BA50DD"/>
    <w:rsid w:val="00BA539E"/>
    <w:rsid w:val="00BA5D3E"/>
    <w:rsid w:val="00BA6272"/>
    <w:rsid w:val="00BA63ED"/>
    <w:rsid w:val="00BA728B"/>
    <w:rsid w:val="00BB203D"/>
    <w:rsid w:val="00BB3536"/>
    <w:rsid w:val="00BB3AAE"/>
    <w:rsid w:val="00BB614B"/>
    <w:rsid w:val="00BB7A3D"/>
    <w:rsid w:val="00BC0F86"/>
    <w:rsid w:val="00BC1A47"/>
    <w:rsid w:val="00BC1E71"/>
    <w:rsid w:val="00BC2012"/>
    <w:rsid w:val="00BC30C9"/>
    <w:rsid w:val="00BC34AB"/>
    <w:rsid w:val="00BC3B41"/>
    <w:rsid w:val="00BC6293"/>
    <w:rsid w:val="00BC70A0"/>
    <w:rsid w:val="00BD1791"/>
    <w:rsid w:val="00BD3391"/>
    <w:rsid w:val="00BD4149"/>
    <w:rsid w:val="00BD535F"/>
    <w:rsid w:val="00BD6133"/>
    <w:rsid w:val="00BD67FD"/>
    <w:rsid w:val="00BD6E5B"/>
    <w:rsid w:val="00BD7248"/>
    <w:rsid w:val="00BE10A8"/>
    <w:rsid w:val="00BE1A51"/>
    <w:rsid w:val="00BE1D4B"/>
    <w:rsid w:val="00BE53C9"/>
    <w:rsid w:val="00BE639F"/>
    <w:rsid w:val="00BE6DB0"/>
    <w:rsid w:val="00BE7943"/>
    <w:rsid w:val="00BF000D"/>
    <w:rsid w:val="00BF0D6D"/>
    <w:rsid w:val="00BF0DE3"/>
    <w:rsid w:val="00BF1519"/>
    <w:rsid w:val="00BF3CE5"/>
    <w:rsid w:val="00BF46E7"/>
    <w:rsid w:val="00BF6439"/>
    <w:rsid w:val="00BF7B1D"/>
    <w:rsid w:val="00C008DE"/>
    <w:rsid w:val="00C01336"/>
    <w:rsid w:val="00C02A97"/>
    <w:rsid w:val="00C04380"/>
    <w:rsid w:val="00C048D8"/>
    <w:rsid w:val="00C04929"/>
    <w:rsid w:val="00C04F49"/>
    <w:rsid w:val="00C05336"/>
    <w:rsid w:val="00C0577F"/>
    <w:rsid w:val="00C066F1"/>
    <w:rsid w:val="00C06733"/>
    <w:rsid w:val="00C06904"/>
    <w:rsid w:val="00C10154"/>
    <w:rsid w:val="00C11864"/>
    <w:rsid w:val="00C119CD"/>
    <w:rsid w:val="00C12A5D"/>
    <w:rsid w:val="00C13EC7"/>
    <w:rsid w:val="00C1509A"/>
    <w:rsid w:val="00C15A6B"/>
    <w:rsid w:val="00C15D34"/>
    <w:rsid w:val="00C20B60"/>
    <w:rsid w:val="00C20F35"/>
    <w:rsid w:val="00C224FA"/>
    <w:rsid w:val="00C26233"/>
    <w:rsid w:val="00C26F12"/>
    <w:rsid w:val="00C27674"/>
    <w:rsid w:val="00C30388"/>
    <w:rsid w:val="00C30A7F"/>
    <w:rsid w:val="00C31682"/>
    <w:rsid w:val="00C31FD1"/>
    <w:rsid w:val="00C32293"/>
    <w:rsid w:val="00C32323"/>
    <w:rsid w:val="00C3459E"/>
    <w:rsid w:val="00C35A01"/>
    <w:rsid w:val="00C361AD"/>
    <w:rsid w:val="00C37764"/>
    <w:rsid w:val="00C402BC"/>
    <w:rsid w:val="00C408E4"/>
    <w:rsid w:val="00C4147A"/>
    <w:rsid w:val="00C41862"/>
    <w:rsid w:val="00C42281"/>
    <w:rsid w:val="00C4264C"/>
    <w:rsid w:val="00C42F3E"/>
    <w:rsid w:val="00C43B0B"/>
    <w:rsid w:val="00C4600F"/>
    <w:rsid w:val="00C46BF6"/>
    <w:rsid w:val="00C47803"/>
    <w:rsid w:val="00C47D23"/>
    <w:rsid w:val="00C503EA"/>
    <w:rsid w:val="00C50E3D"/>
    <w:rsid w:val="00C50E64"/>
    <w:rsid w:val="00C50F71"/>
    <w:rsid w:val="00C5104A"/>
    <w:rsid w:val="00C51272"/>
    <w:rsid w:val="00C54C43"/>
    <w:rsid w:val="00C551AD"/>
    <w:rsid w:val="00C55303"/>
    <w:rsid w:val="00C556FE"/>
    <w:rsid w:val="00C568D8"/>
    <w:rsid w:val="00C56E02"/>
    <w:rsid w:val="00C5796E"/>
    <w:rsid w:val="00C608B6"/>
    <w:rsid w:val="00C60C3D"/>
    <w:rsid w:val="00C61FD2"/>
    <w:rsid w:val="00C632FD"/>
    <w:rsid w:val="00C637A7"/>
    <w:rsid w:val="00C63A34"/>
    <w:rsid w:val="00C64F3F"/>
    <w:rsid w:val="00C652B2"/>
    <w:rsid w:val="00C65C0C"/>
    <w:rsid w:val="00C66307"/>
    <w:rsid w:val="00C678E9"/>
    <w:rsid w:val="00C7034A"/>
    <w:rsid w:val="00C705E3"/>
    <w:rsid w:val="00C70FD5"/>
    <w:rsid w:val="00C73A2F"/>
    <w:rsid w:val="00C753DE"/>
    <w:rsid w:val="00C75BA0"/>
    <w:rsid w:val="00C76983"/>
    <w:rsid w:val="00C76FD5"/>
    <w:rsid w:val="00C778FB"/>
    <w:rsid w:val="00C808A2"/>
    <w:rsid w:val="00C8180C"/>
    <w:rsid w:val="00C838F0"/>
    <w:rsid w:val="00C84639"/>
    <w:rsid w:val="00C8485F"/>
    <w:rsid w:val="00C84F80"/>
    <w:rsid w:val="00C85D5D"/>
    <w:rsid w:val="00C86BCC"/>
    <w:rsid w:val="00C91253"/>
    <w:rsid w:val="00C91A91"/>
    <w:rsid w:val="00C945A2"/>
    <w:rsid w:val="00C94A6D"/>
    <w:rsid w:val="00C94BA8"/>
    <w:rsid w:val="00C94E5A"/>
    <w:rsid w:val="00C952F3"/>
    <w:rsid w:val="00C9591E"/>
    <w:rsid w:val="00C96782"/>
    <w:rsid w:val="00CA0236"/>
    <w:rsid w:val="00CA0CED"/>
    <w:rsid w:val="00CA1B2D"/>
    <w:rsid w:val="00CA3A2D"/>
    <w:rsid w:val="00CA3BE4"/>
    <w:rsid w:val="00CA3D04"/>
    <w:rsid w:val="00CA41F6"/>
    <w:rsid w:val="00CA493C"/>
    <w:rsid w:val="00CA54BC"/>
    <w:rsid w:val="00CA79B2"/>
    <w:rsid w:val="00CA7E48"/>
    <w:rsid w:val="00CB1D65"/>
    <w:rsid w:val="00CB3A27"/>
    <w:rsid w:val="00CB3F7E"/>
    <w:rsid w:val="00CB4CF1"/>
    <w:rsid w:val="00CB524A"/>
    <w:rsid w:val="00CC08A8"/>
    <w:rsid w:val="00CC0FA8"/>
    <w:rsid w:val="00CC142A"/>
    <w:rsid w:val="00CC1F2A"/>
    <w:rsid w:val="00CC1FC7"/>
    <w:rsid w:val="00CC22BF"/>
    <w:rsid w:val="00CC4B23"/>
    <w:rsid w:val="00CD195E"/>
    <w:rsid w:val="00CD2F3B"/>
    <w:rsid w:val="00CD4646"/>
    <w:rsid w:val="00CD4CCC"/>
    <w:rsid w:val="00CD4EB5"/>
    <w:rsid w:val="00CD677A"/>
    <w:rsid w:val="00CD705E"/>
    <w:rsid w:val="00CE13D0"/>
    <w:rsid w:val="00CE1540"/>
    <w:rsid w:val="00CE2955"/>
    <w:rsid w:val="00CE31B1"/>
    <w:rsid w:val="00CE367F"/>
    <w:rsid w:val="00CE6E87"/>
    <w:rsid w:val="00CE7F29"/>
    <w:rsid w:val="00CF02CD"/>
    <w:rsid w:val="00CF1231"/>
    <w:rsid w:val="00CF146C"/>
    <w:rsid w:val="00CF1883"/>
    <w:rsid w:val="00CF217E"/>
    <w:rsid w:val="00CF4920"/>
    <w:rsid w:val="00CF4B9A"/>
    <w:rsid w:val="00CF6A01"/>
    <w:rsid w:val="00CF70F0"/>
    <w:rsid w:val="00CF736D"/>
    <w:rsid w:val="00D002F6"/>
    <w:rsid w:val="00D01A02"/>
    <w:rsid w:val="00D01E51"/>
    <w:rsid w:val="00D06F3F"/>
    <w:rsid w:val="00D0766F"/>
    <w:rsid w:val="00D07D4F"/>
    <w:rsid w:val="00D108B2"/>
    <w:rsid w:val="00D10D73"/>
    <w:rsid w:val="00D11291"/>
    <w:rsid w:val="00D11B92"/>
    <w:rsid w:val="00D11D63"/>
    <w:rsid w:val="00D12336"/>
    <w:rsid w:val="00D12BD6"/>
    <w:rsid w:val="00D1369A"/>
    <w:rsid w:val="00D13C7A"/>
    <w:rsid w:val="00D175FC"/>
    <w:rsid w:val="00D20766"/>
    <w:rsid w:val="00D20B9C"/>
    <w:rsid w:val="00D2368B"/>
    <w:rsid w:val="00D23B96"/>
    <w:rsid w:val="00D23CD8"/>
    <w:rsid w:val="00D25952"/>
    <w:rsid w:val="00D25F43"/>
    <w:rsid w:val="00D2626B"/>
    <w:rsid w:val="00D27773"/>
    <w:rsid w:val="00D30D34"/>
    <w:rsid w:val="00D30FA7"/>
    <w:rsid w:val="00D32CCD"/>
    <w:rsid w:val="00D347C1"/>
    <w:rsid w:val="00D35E1E"/>
    <w:rsid w:val="00D35F26"/>
    <w:rsid w:val="00D374D5"/>
    <w:rsid w:val="00D40D2D"/>
    <w:rsid w:val="00D434CB"/>
    <w:rsid w:val="00D4393D"/>
    <w:rsid w:val="00D44AA6"/>
    <w:rsid w:val="00D45B5A"/>
    <w:rsid w:val="00D46204"/>
    <w:rsid w:val="00D46B8E"/>
    <w:rsid w:val="00D50D8A"/>
    <w:rsid w:val="00D51522"/>
    <w:rsid w:val="00D5342C"/>
    <w:rsid w:val="00D53E6A"/>
    <w:rsid w:val="00D54E9E"/>
    <w:rsid w:val="00D572C8"/>
    <w:rsid w:val="00D57584"/>
    <w:rsid w:val="00D57621"/>
    <w:rsid w:val="00D57A1E"/>
    <w:rsid w:val="00D60BD9"/>
    <w:rsid w:val="00D618B9"/>
    <w:rsid w:val="00D627E4"/>
    <w:rsid w:val="00D62930"/>
    <w:rsid w:val="00D631C8"/>
    <w:rsid w:val="00D63A04"/>
    <w:rsid w:val="00D6720F"/>
    <w:rsid w:val="00D673FE"/>
    <w:rsid w:val="00D715B5"/>
    <w:rsid w:val="00D7178E"/>
    <w:rsid w:val="00D71EBA"/>
    <w:rsid w:val="00D75543"/>
    <w:rsid w:val="00D763E9"/>
    <w:rsid w:val="00D766B2"/>
    <w:rsid w:val="00D76E7F"/>
    <w:rsid w:val="00D775B0"/>
    <w:rsid w:val="00D77641"/>
    <w:rsid w:val="00D77D3F"/>
    <w:rsid w:val="00D800DF"/>
    <w:rsid w:val="00D802EE"/>
    <w:rsid w:val="00D81147"/>
    <w:rsid w:val="00D813FB"/>
    <w:rsid w:val="00D82AE5"/>
    <w:rsid w:val="00D8399E"/>
    <w:rsid w:val="00D83EBE"/>
    <w:rsid w:val="00D86CDC"/>
    <w:rsid w:val="00D87C63"/>
    <w:rsid w:val="00D90002"/>
    <w:rsid w:val="00D9005A"/>
    <w:rsid w:val="00D90C4F"/>
    <w:rsid w:val="00D90D38"/>
    <w:rsid w:val="00D9156A"/>
    <w:rsid w:val="00D91BDD"/>
    <w:rsid w:val="00D9237D"/>
    <w:rsid w:val="00D9314F"/>
    <w:rsid w:val="00D93CB3"/>
    <w:rsid w:val="00D9486C"/>
    <w:rsid w:val="00D94CF5"/>
    <w:rsid w:val="00D95C30"/>
    <w:rsid w:val="00D97CF5"/>
    <w:rsid w:val="00DA30A8"/>
    <w:rsid w:val="00DA36B1"/>
    <w:rsid w:val="00DA538B"/>
    <w:rsid w:val="00DB1984"/>
    <w:rsid w:val="00DB2671"/>
    <w:rsid w:val="00DB30C8"/>
    <w:rsid w:val="00DB38BB"/>
    <w:rsid w:val="00DB47F4"/>
    <w:rsid w:val="00DB60BE"/>
    <w:rsid w:val="00DB6570"/>
    <w:rsid w:val="00DB6C49"/>
    <w:rsid w:val="00DC0664"/>
    <w:rsid w:val="00DC0DAF"/>
    <w:rsid w:val="00DC2BC8"/>
    <w:rsid w:val="00DC37B3"/>
    <w:rsid w:val="00DC5BA9"/>
    <w:rsid w:val="00DC5E7B"/>
    <w:rsid w:val="00DC6BA6"/>
    <w:rsid w:val="00DC70E9"/>
    <w:rsid w:val="00DC7988"/>
    <w:rsid w:val="00DD11CC"/>
    <w:rsid w:val="00DD2C17"/>
    <w:rsid w:val="00DD2D9C"/>
    <w:rsid w:val="00DD4EDA"/>
    <w:rsid w:val="00DD5098"/>
    <w:rsid w:val="00DD524A"/>
    <w:rsid w:val="00DD6D4E"/>
    <w:rsid w:val="00DD76F1"/>
    <w:rsid w:val="00DE0EAF"/>
    <w:rsid w:val="00DE2F98"/>
    <w:rsid w:val="00DE3AD6"/>
    <w:rsid w:val="00DE45AE"/>
    <w:rsid w:val="00DF1EF7"/>
    <w:rsid w:val="00DF2488"/>
    <w:rsid w:val="00DF26D7"/>
    <w:rsid w:val="00DF3F22"/>
    <w:rsid w:val="00DF46F0"/>
    <w:rsid w:val="00DF5ACB"/>
    <w:rsid w:val="00DF5ACF"/>
    <w:rsid w:val="00DF677B"/>
    <w:rsid w:val="00E00577"/>
    <w:rsid w:val="00E0176A"/>
    <w:rsid w:val="00E02115"/>
    <w:rsid w:val="00E029A1"/>
    <w:rsid w:val="00E03A60"/>
    <w:rsid w:val="00E05A91"/>
    <w:rsid w:val="00E05E80"/>
    <w:rsid w:val="00E072CA"/>
    <w:rsid w:val="00E07495"/>
    <w:rsid w:val="00E07F72"/>
    <w:rsid w:val="00E10886"/>
    <w:rsid w:val="00E10CFD"/>
    <w:rsid w:val="00E10E54"/>
    <w:rsid w:val="00E10E96"/>
    <w:rsid w:val="00E116B5"/>
    <w:rsid w:val="00E11C2D"/>
    <w:rsid w:val="00E12B5C"/>
    <w:rsid w:val="00E15AA1"/>
    <w:rsid w:val="00E164D5"/>
    <w:rsid w:val="00E17DA5"/>
    <w:rsid w:val="00E210DB"/>
    <w:rsid w:val="00E21AA7"/>
    <w:rsid w:val="00E22B13"/>
    <w:rsid w:val="00E233FA"/>
    <w:rsid w:val="00E25046"/>
    <w:rsid w:val="00E256A4"/>
    <w:rsid w:val="00E25878"/>
    <w:rsid w:val="00E25C57"/>
    <w:rsid w:val="00E2606D"/>
    <w:rsid w:val="00E2632F"/>
    <w:rsid w:val="00E270D4"/>
    <w:rsid w:val="00E2763D"/>
    <w:rsid w:val="00E30132"/>
    <w:rsid w:val="00E30A87"/>
    <w:rsid w:val="00E31488"/>
    <w:rsid w:val="00E32E77"/>
    <w:rsid w:val="00E32F29"/>
    <w:rsid w:val="00E33642"/>
    <w:rsid w:val="00E340D0"/>
    <w:rsid w:val="00E348BA"/>
    <w:rsid w:val="00E36177"/>
    <w:rsid w:val="00E366B9"/>
    <w:rsid w:val="00E400E2"/>
    <w:rsid w:val="00E42784"/>
    <w:rsid w:val="00E44196"/>
    <w:rsid w:val="00E446A7"/>
    <w:rsid w:val="00E46132"/>
    <w:rsid w:val="00E46D90"/>
    <w:rsid w:val="00E47FC2"/>
    <w:rsid w:val="00E500E7"/>
    <w:rsid w:val="00E50BC6"/>
    <w:rsid w:val="00E51D8B"/>
    <w:rsid w:val="00E534C4"/>
    <w:rsid w:val="00E53E01"/>
    <w:rsid w:val="00E54792"/>
    <w:rsid w:val="00E54842"/>
    <w:rsid w:val="00E54CD0"/>
    <w:rsid w:val="00E56479"/>
    <w:rsid w:val="00E5700A"/>
    <w:rsid w:val="00E57693"/>
    <w:rsid w:val="00E60B59"/>
    <w:rsid w:val="00E60EAA"/>
    <w:rsid w:val="00E62554"/>
    <w:rsid w:val="00E6298A"/>
    <w:rsid w:val="00E6370F"/>
    <w:rsid w:val="00E64243"/>
    <w:rsid w:val="00E645F0"/>
    <w:rsid w:val="00E675EB"/>
    <w:rsid w:val="00E70F56"/>
    <w:rsid w:val="00E72056"/>
    <w:rsid w:val="00E7340F"/>
    <w:rsid w:val="00E73A66"/>
    <w:rsid w:val="00E73CF3"/>
    <w:rsid w:val="00E77088"/>
    <w:rsid w:val="00E8106D"/>
    <w:rsid w:val="00E82C77"/>
    <w:rsid w:val="00E86CAC"/>
    <w:rsid w:val="00E8708B"/>
    <w:rsid w:val="00E87440"/>
    <w:rsid w:val="00E9005A"/>
    <w:rsid w:val="00E91FFF"/>
    <w:rsid w:val="00E92BE1"/>
    <w:rsid w:val="00E9345A"/>
    <w:rsid w:val="00E934D4"/>
    <w:rsid w:val="00E93C72"/>
    <w:rsid w:val="00E95471"/>
    <w:rsid w:val="00E956D0"/>
    <w:rsid w:val="00E95D55"/>
    <w:rsid w:val="00E973ED"/>
    <w:rsid w:val="00E97B89"/>
    <w:rsid w:val="00EA4B3B"/>
    <w:rsid w:val="00EA6CC3"/>
    <w:rsid w:val="00EB14CA"/>
    <w:rsid w:val="00EB1DD2"/>
    <w:rsid w:val="00EB2A37"/>
    <w:rsid w:val="00EB33C2"/>
    <w:rsid w:val="00EB3E63"/>
    <w:rsid w:val="00EB594A"/>
    <w:rsid w:val="00EB5D72"/>
    <w:rsid w:val="00EB6B22"/>
    <w:rsid w:val="00EB74C8"/>
    <w:rsid w:val="00EB75C1"/>
    <w:rsid w:val="00EB7C67"/>
    <w:rsid w:val="00EC1F04"/>
    <w:rsid w:val="00EC2A1E"/>
    <w:rsid w:val="00EC3ED9"/>
    <w:rsid w:val="00EC4437"/>
    <w:rsid w:val="00EC5502"/>
    <w:rsid w:val="00EC573C"/>
    <w:rsid w:val="00EC752E"/>
    <w:rsid w:val="00ED1371"/>
    <w:rsid w:val="00ED1695"/>
    <w:rsid w:val="00ED1707"/>
    <w:rsid w:val="00ED1920"/>
    <w:rsid w:val="00ED1D2A"/>
    <w:rsid w:val="00ED2EAD"/>
    <w:rsid w:val="00ED35B9"/>
    <w:rsid w:val="00ED4D0D"/>
    <w:rsid w:val="00ED4E74"/>
    <w:rsid w:val="00ED5101"/>
    <w:rsid w:val="00ED5944"/>
    <w:rsid w:val="00ED651B"/>
    <w:rsid w:val="00ED6523"/>
    <w:rsid w:val="00ED7591"/>
    <w:rsid w:val="00EE02FE"/>
    <w:rsid w:val="00EE1F6C"/>
    <w:rsid w:val="00EE21C5"/>
    <w:rsid w:val="00EE24AA"/>
    <w:rsid w:val="00EE27C8"/>
    <w:rsid w:val="00EE36A8"/>
    <w:rsid w:val="00EE3C8D"/>
    <w:rsid w:val="00EE548C"/>
    <w:rsid w:val="00EE5559"/>
    <w:rsid w:val="00EE64DD"/>
    <w:rsid w:val="00EE7099"/>
    <w:rsid w:val="00EE74A3"/>
    <w:rsid w:val="00EE7625"/>
    <w:rsid w:val="00EE772E"/>
    <w:rsid w:val="00EE7E85"/>
    <w:rsid w:val="00EF0573"/>
    <w:rsid w:val="00EF2664"/>
    <w:rsid w:val="00EF4416"/>
    <w:rsid w:val="00EF48D4"/>
    <w:rsid w:val="00EF5004"/>
    <w:rsid w:val="00EF6331"/>
    <w:rsid w:val="00EF725E"/>
    <w:rsid w:val="00EF7E39"/>
    <w:rsid w:val="00EF7EC5"/>
    <w:rsid w:val="00EF7F72"/>
    <w:rsid w:val="00F029FD"/>
    <w:rsid w:val="00F02C1C"/>
    <w:rsid w:val="00F03E6D"/>
    <w:rsid w:val="00F04104"/>
    <w:rsid w:val="00F0478B"/>
    <w:rsid w:val="00F05712"/>
    <w:rsid w:val="00F05B9F"/>
    <w:rsid w:val="00F07069"/>
    <w:rsid w:val="00F076F8"/>
    <w:rsid w:val="00F1005F"/>
    <w:rsid w:val="00F11325"/>
    <w:rsid w:val="00F115BA"/>
    <w:rsid w:val="00F1331E"/>
    <w:rsid w:val="00F147B4"/>
    <w:rsid w:val="00F1541D"/>
    <w:rsid w:val="00F15423"/>
    <w:rsid w:val="00F15CCB"/>
    <w:rsid w:val="00F163D9"/>
    <w:rsid w:val="00F169E6"/>
    <w:rsid w:val="00F221C0"/>
    <w:rsid w:val="00F22340"/>
    <w:rsid w:val="00F2287A"/>
    <w:rsid w:val="00F25455"/>
    <w:rsid w:val="00F261B8"/>
    <w:rsid w:val="00F32521"/>
    <w:rsid w:val="00F32C05"/>
    <w:rsid w:val="00F333AF"/>
    <w:rsid w:val="00F33AEB"/>
    <w:rsid w:val="00F34081"/>
    <w:rsid w:val="00F347F1"/>
    <w:rsid w:val="00F355A2"/>
    <w:rsid w:val="00F3578B"/>
    <w:rsid w:val="00F359CA"/>
    <w:rsid w:val="00F362D3"/>
    <w:rsid w:val="00F36945"/>
    <w:rsid w:val="00F37866"/>
    <w:rsid w:val="00F41115"/>
    <w:rsid w:val="00F411AD"/>
    <w:rsid w:val="00F415B7"/>
    <w:rsid w:val="00F41772"/>
    <w:rsid w:val="00F41B4E"/>
    <w:rsid w:val="00F41DD6"/>
    <w:rsid w:val="00F42402"/>
    <w:rsid w:val="00F424C9"/>
    <w:rsid w:val="00F42B77"/>
    <w:rsid w:val="00F42C49"/>
    <w:rsid w:val="00F42CDB"/>
    <w:rsid w:val="00F42E16"/>
    <w:rsid w:val="00F43986"/>
    <w:rsid w:val="00F44093"/>
    <w:rsid w:val="00F441CB"/>
    <w:rsid w:val="00F4433C"/>
    <w:rsid w:val="00F447FA"/>
    <w:rsid w:val="00F469CF"/>
    <w:rsid w:val="00F50F8C"/>
    <w:rsid w:val="00F51E19"/>
    <w:rsid w:val="00F52257"/>
    <w:rsid w:val="00F522CF"/>
    <w:rsid w:val="00F5238B"/>
    <w:rsid w:val="00F52518"/>
    <w:rsid w:val="00F53988"/>
    <w:rsid w:val="00F53CDE"/>
    <w:rsid w:val="00F5408B"/>
    <w:rsid w:val="00F546E7"/>
    <w:rsid w:val="00F54E7B"/>
    <w:rsid w:val="00F56050"/>
    <w:rsid w:val="00F56F0E"/>
    <w:rsid w:val="00F6042A"/>
    <w:rsid w:val="00F60573"/>
    <w:rsid w:val="00F614DF"/>
    <w:rsid w:val="00F6163E"/>
    <w:rsid w:val="00F62823"/>
    <w:rsid w:val="00F6377B"/>
    <w:rsid w:val="00F658D6"/>
    <w:rsid w:val="00F6624A"/>
    <w:rsid w:val="00F665D6"/>
    <w:rsid w:val="00F66611"/>
    <w:rsid w:val="00F66643"/>
    <w:rsid w:val="00F66706"/>
    <w:rsid w:val="00F6776F"/>
    <w:rsid w:val="00F70D56"/>
    <w:rsid w:val="00F71E41"/>
    <w:rsid w:val="00F71EB6"/>
    <w:rsid w:val="00F72DEF"/>
    <w:rsid w:val="00F7433A"/>
    <w:rsid w:val="00F7472D"/>
    <w:rsid w:val="00F74EA4"/>
    <w:rsid w:val="00F7626D"/>
    <w:rsid w:val="00F77BEE"/>
    <w:rsid w:val="00F80CC1"/>
    <w:rsid w:val="00F81815"/>
    <w:rsid w:val="00F82782"/>
    <w:rsid w:val="00F85D60"/>
    <w:rsid w:val="00F86AF7"/>
    <w:rsid w:val="00F90869"/>
    <w:rsid w:val="00F90F0F"/>
    <w:rsid w:val="00F90F13"/>
    <w:rsid w:val="00F91F23"/>
    <w:rsid w:val="00F92DA5"/>
    <w:rsid w:val="00F9425A"/>
    <w:rsid w:val="00F9477A"/>
    <w:rsid w:val="00F94785"/>
    <w:rsid w:val="00F974C1"/>
    <w:rsid w:val="00F97741"/>
    <w:rsid w:val="00FA0269"/>
    <w:rsid w:val="00FA1516"/>
    <w:rsid w:val="00FA245E"/>
    <w:rsid w:val="00FA3524"/>
    <w:rsid w:val="00FA371D"/>
    <w:rsid w:val="00FA5815"/>
    <w:rsid w:val="00FA5C1F"/>
    <w:rsid w:val="00FA705F"/>
    <w:rsid w:val="00FB12B8"/>
    <w:rsid w:val="00FB2DA0"/>
    <w:rsid w:val="00FB46CF"/>
    <w:rsid w:val="00FB5809"/>
    <w:rsid w:val="00FB700E"/>
    <w:rsid w:val="00FB72BA"/>
    <w:rsid w:val="00FC1F40"/>
    <w:rsid w:val="00FC231C"/>
    <w:rsid w:val="00FC2E20"/>
    <w:rsid w:val="00FC35D0"/>
    <w:rsid w:val="00FC3732"/>
    <w:rsid w:val="00FC37C9"/>
    <w:rsid w:val="00FC4AFE"/>
    <w:rsid w:val="00FC5D19"/>
    <w:rsid w:val="00FC608B"/>
    <w:rsid w:val="00FC6902"/>
    <w:rsid w:val="00FC7C17"/>
    <w:rsid w:val="00FD3231"/>
    <w:rsid w:val="00FD52DB"/>
    <w:rsid w:val="00FD5E63"/>
    <w:rsid w:val="00FD60EE"/>
    <w:rsid w:val="00FE07AF"/>
    <w:rsid w:val="00FE082F"/>
    <w:rsid w:val="00FE0FA8"/>
    <w:rsid w:val="00FE254B"/>
    <w:rsid w:val="00FE2810"/>
    <w:rsid w:val="00FE2C93"/>
    <w:rsid w:val="00FE3374"/>
    <w:rsid w:val="00FE34B0"/>
    <w:rsid w:val="00FE4CF2"/>
    <w:rsid w:val="00FE5D22"/>
    <w:rsid w:val="00FE62A6"/>
    <w:rsid w:val="00FE6416"/>
    <w:rsid w:val="00FE7C67"/>
    <w:rsid w:val="00FF19D4"/>
    <w:rsid w:val="00FF2595"/>
    <w:rsid w:val="00FF2E96"/>
    <w:rsid w:val="00FF3627"/>
    <w:rsid w:val="00FF384B"/>
    <w:rsid w:val="00FF39FD"/>
    <w:rsid w:val="00FF4125"/>
    <w:rsid w:val="00FF4751"/>
    <w:rsid w:val="00FF54B6"/>
    <w:rsid w:val="00FF5F31"/>
    <w:rsid w:val="00FF611E"/>
    <w:rsid w:val="00FF690C"/>
    <w:rsid w:val="00FF6B21"/>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hapeDefaults>
    <o:shapedefaults v:ext="edit" spidmax="276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91C"/>
    <w:rPr>
      <w:sz w:val="24"/>
      <w:szCs w:val="24"/>
    </w:rPr>
  </w:style>
  <w:style w:type="paragraph" w:styleId="Heading1">
    <w:name w:val="heading 1"/>
    <w:basedOn w:val="Normal"/>
    <w:next w:val="Normal"/>
    <w:link w:val="Heading1Char"/>
    <w:uiPriority w:val="99"/>
    <w:qFormat/>
    <w:rsid w:val="008B7086"/>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uiPriority w:val="99"/>
    <w:qFormat/>
    <w:rsid w:val="001A103E"/>
    <w:pPr>
      <w:keepNext/>
      <w:keepLines/>
      <w:spacing w:before="200"/>
      <w:outlineLvl w:val="1"/>
    </w:pPr>
    <w:rPr>
      <w:rFonts w:ascii="Cambria" w:hAnsi="Cambria" w:cs="Cambria"/>
      <w:b/>
      <w:bCs/>
      <w:color w:val="4F81BD"/>
      <w:sz w:val="26"/>
      <w:szCs w:val="26"/>
    </w:rPr>
  </w:style>
  <w:style w:type="paragraph" w:styleId="Heading3">
    <w:name w:val="heading 3"/>
    <w:basedOn w:val="Normal"/>
    <w:next w:val="Normal"/>
    <w:link w:val="Heading3Char"/>
    <w:uiPriority w:val="99"/>
    <w:qFormat/>
    <w:rsid w:val="003D215E"/>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3D215E"/>
    <w:pPr>
      <w:keepNext/>
      <w:spacing w:before="240" w:after="60"/>
      <w:outlineLvl w:val="3"/>
    </w:pPr>
    <w:rPr>
      <w:b/>
      <w:bCs/>
      <w:sz w:val="28"/>
      <w:szCs w:val="28"/>
    </w:rPr>
  </w:style>
  <w:style w:type="paragraph" w:styleId="Heading5">
    <w:name w:val="heading 5"/>
    <w:basedOn w:val="Normal"/>
    <w:next w:val="Normal"/>
    <w:link w:val="Heading5Char"/>
    <w:uiPriority w:val="99"/>
    <w:qFormat/>
    <w:locked/>
    <w:rsid w:val="00EF0573"/>
    <w:pPr>
      <w:spacing w:before="240" w:after="60"/>
      <w:outlineLvl w:val="4"/>
    </w:pPr>
    <w:rPr>
      <w:b/>
      <w:bCs/>
      <w:i/>
      <w:iCs/>
      <w:sz w:val="26"/>
      <w:szCs w:val="26"/>
    </w:rPr>
  </w:style>
  <w:style w:type="paragraph" w:styleId="Heading6">
    <w:name w:val="heading 6"/>
    <w:basedOn w:val="Normal"/>
    <w:next w:val="Normal"/>
    <w:link w:val="Heading6Char"/>
    <w:uiPriority w:val="99"/>
    <w:qFormat/>
    <w:rsid w:val="003D215E"/>
    <w:pPr>
      <w:spacing w:before="240" w:after="60"/>
      <w:outlineLvl w:val="5"/>
    </w:pPr>
    <w:rPr>
      <w:b/>
      <w:bCs/>
      <w:sz w:val="22"/>
      <w:szCs w:val="22"/>
    </w:rPr>
  </w:style>
  <w:style w:type="paragraph" w:styleId="Heading7">
    <w:name w:val="heading 7"/>
    <w:basedOn w:val="Normal"/>
    <w:next w:val="Normal"/>
    <w:link w:val="Heading7Char"/>
    <w:uiPriority w:val="99"/>
    <w:qFormat/>
    <w:rsid w:val="003D215E"/>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B7086"/>
    <w:rPr>
      <w:rFonts w:ascii="Arial" w:hAnsi="Arial" w:cs="Arial"/>
      <w:b/>
      <w:bCs/>
      <w:kern w:val="32"/>
      <w:sz w:val="32"/>
      <w:szCs w:val="32"/>
      <w:lang w:val="en-GB" w:eastAsia="en-GB"/>
    </w:rPr>
  </w:style>
  <w:style w:type="character" w:customStyle="1" w:styleId="Heading2Char">
    <w:name w:val="Heading 2 Char"/>
    <w:basedOn w:val="DefaultParagraphFont"/>
    <w:link w:val="Heading2"/>
    <w:uiPriority w:val="99"/>
    <w:semiHidden/>
    <w:locked/>
    <w:rsid w:val="001A103E"/>
    <w:rPr>
      <w:rFonts w:ascii="Cambria" w:hAnsi="Cambria" w:cs="Cambria"/>
      <w:b/>
      <w:bCs/>
      <w:color w:val="4F81BD"/>
      <w:sz w:val="26"/>
      <w:szCs w:val="26"/>
      <w:lang w:val="en-US" w:eastAsia="en-US"/>
    </w:rPr>
  </w:style>
  <w:style w:type="character" w:customStyle="1" w:styleId="Heading3Char">
    <w:name w:val="Heading 3 Char"/>
    <w:basedOn w:val="DefaultParagraphFont"/>
    <w:link w:val="Heading3"/>
    <w:uiPriority w:val="99"/>
    <w:semiHidden/>
    <w:locked/>
    <w:rsid w:val="00D57584"/>
    <w:rPr>
      <w:rFonts w:ascii="Cambria" w:hAnsi="Cambria" w:cs="Cambria"/>
      <w:b/>
      <w:bCs/>
      <w:sz w:val="26"/>
      <w:szCs w:val="26"/>
    </w:rPr>
  </w:style>
  <w:style w:type="character" w:customStyle="1" w:styleId="Heading4Char">
    <w:name w:val="Heading 4 Char"/>
    <w:basedOn w:val="DefaultParagraphFont"/>
    <w:link w:val="Heading4"/>
    <w:uiPriority w:val="99"/>
    <w:semiHidden/>
    <w:locked/>
    <w:rsid w:val="00D57584"/>
    <w:rPr>
      <w:rFonts w:ascii="Calibri" w:hAnsi="Calibri" w:cs="Calibri"/>
      <w:b/>
      <w:bCs/>
      <w:sz w:val="28"/>
      <w:szCs w:val="28"/>
    </w:rPr>
  </w:style>
  <w:style w:type="character" w:customStyle="1" w:styleId="Heading5Char">
    <w:name w:val="Heading 5 Char"/>
    <w:basedOn w:val="DefaultParagraphFont"/>
    <w:link w:val="Heading5"/>
    <w:uiPriority w:val="99"/>
    <w:semiHidden/>
    <w:locked/>
    <w:rsid w:val="004A3264"/>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D57584"/>
    <w:rPr>
      <w:rFonts w:ascii="Calibri" w:hAnsi="Calibri" w:cs="Calibri"/>
      <w:b/>
      <w:bCs/>
    </w:rPr>
  </w:style>
  <w:style w:type="character" w:customStyle="1" w:styleId="Heading7Char">
    <w:name w:val="Heading 7 Char"/>
    <w:basedOn w:val="DefaultParagraphFont"/>
    <w:link w:val="Heading7"/>
    <w:uiPriority w:val="99"/>
    <w:semiHidden/>
    <w:locked/>
    <w:rsid w:val="00D57584"/>
    <w:rPr>
      <w:rFonts w:ascii="Calibri" w:hAnsi="Calibri" w:cs="Calibri"/>
      <w:sz w:val="24"/>
      <w:szCs w:val="24"/>
    </w:rPr>
  </w:style>
  <w:style w:type="paragraph" w:styleId="Header">
    <w:name w:val="header"/>
    <w:basedOn w:val="Normal"/>
    <w:link w:val="HeaderChar"/>
    <w:uiPriority w:val="99"/>
    <w:rsid w:val="00C65C0C"/>
    <w:pPr>
      <w:tabs>
        <w:tab w:val="center" w:pos="4320"/>
        <w:tab w:val="right" w:pos="8640"/>
      </w:tabs>
    </w:pPr>
  </w:style>
  <w:style w:type="character" w:customStyle="1" w:styleId="HeaderChar">
    <w:name w:val="Header Char"/>
    <w:basedOn w:val="DefaultParagraphFont"/>
    <w:link w:val="Header"/>
    <w:uiPriority w:val="99"/>
    <w:locked/>
    <w:rsid w:val="00002F05"/>
    <w:rPr>
      <w:rFonts w:cs="Times New Roman"/>
      <w:sz w:val="24"/>
      <w:szCs w:val="24"/>
      <w:lang w:val="en-US" w:eastAsia="en-US"/>
    </w:rPr>
  </w:style>
  <w:style w:type="paragraph" w:styleId="Footer">
    <w:name w:val="footer"/>
    <w:basedOn w:val="Normal"/>
    <w:link w:val="FooterChar"/>
    <w:uiPriority w:val="99"/>
    <w:rsid w:val="00C65C0C"/>
    <w:pPr>
      <w:tabs>
        <w:tab w:val="center" w:pos="4320"/>
        <w:tab w:val="right" w:pos="8640"/>
      </w:tabs>
    </w:pPr>
  </w:style>
  <w:style w:type="character" w:customStyle="1" w:styleId="FooterChar">
    <w:name w:val="Footer Char"/>
    <w:basedOn w:val="DefaultParagraphFont"/>
    <w:link w:val="Footer"/>
    <w:uiPriority w:val="99"/>
    <w:locked/>
    <w:rsid w:val="00181F88"/>
    <w:rPr>
      <w:rFonts w:cs="Times New Roman"/>
      <w:sz w:val="24"/>
      <w:szCs w:val="24"/>
      <w:lang w:val="en-US" w:eastAsia="en-US"/>
    </w:rPr>
  </w:style>
  <w:style w:type="character" w:styleId="Hyperlink">
    <w:name w:val="Hyperlink"/>
    <w:basedOn w:val="DefaultParagraphFont"/>
    <w:uiPriority w:val="99"/>
    <w:rsid w:val="00C65C0C"/>
    <w:rPr>
      <w:rFonts w:cs="Times New Roman"/>
      <w:color w:val="0000FF"/>
      <w:u w:val="single"/>
    </w:rPr>
  </w:style>
  <w:style w:type="character" w:styleId="PageNumber">
    <w:name w:val="page number"/>
    <w:basedOn w:val="DefaultParagraphFont"/>
    <w:uiPriority w:val="99"/>
    <w:rsid w:val="00E10E54"/>
    <w:rPr>
      <w:rFonts w:cs="Times New Roman"/>
    </w:rPr>
  </w:style>
  <w:style w:type="paragraph" w:styleId="BalloonText">
    <w:name w:val="Balloon Text"/>
    <w:basedOn w:val="Normal"/>
    <w:link w:val="BalloonTextChar"/>
    <w:uiPriority w:val="99"/>
    <w:semiHidden/>
    <w:rsid w:val="00E97B89"/>
    <w:rPr>
      <w:rFonts w:ascii="Tahoma" w:hAnsi="Tahoma" w:cs="Tahoma"/>
      <w:sz w:val="16"/>
      <w:szCs w:val="16"/>
    </w:rPr>
  </w:style>
  <w:style w:type="character" w:customStyle="1" w:styleId="BalloonTextChar">
    <w:name w:val="Balloon Text Char"/>
    <w:basedOn w:val="DefaultParagraphFont"/>
    <w:link w:val="BalloonText"/>
    <w:uiPriority w:val="99"/>
    <w:locked/>
    <w:rsid w:val="00E97B89"/>
    <w:rPr>
      <w:rFonts w:ascii="Tahoma" w:hAnsi="Tahoma" w:cs="Tahoma"/>
      <w:sz w:val="16"/>
      <w:szCs w:val="16"/>
      <w:lang w:val="en-US" w:eastAsia="en-US"/>
    </w:rPr>
  </w:style>
  <w:style w:type="paragraph" w:styleId="PlainText">
    <w:name w:val="Plain Text"/>
    <w:basedOn w:val="Normal"/>
    <w:link w:val="PlainTextChar"/>
    <w:uiPriority w:val="99"/>
    <w:rsid w:val="009E7A5E"/>
    <w:rPr>
      <w:rFonts w:ascii="Courier New" w:hAnsi="Courier New" w:cs="Courier New"/>
      <w:sz w:val="20"/>
      <w:szCs w:val="20"/>
      <w:lang w:val="en-ZA"/>
    </w:rPr>
  </w:style>
  <w:style w:type="character" w:customStyle="1" w:styleId="PlainTextChar">
    <w:name w:val="Plain Text Char"/>
    <w:basedOn w:val="DefaultParagraphFont"/>
    <w:link w:val="PlainText"/>
    <w:uiPriority w:val="99"/>
    <w:locked/>
    <w:rsid w:val="009E7A5E"/>
    <w:rPr>
      <w:rFonts w:ascii="Courier New" w:hAnsi="Courier New" w:cs="Courier New"/>
      <w:lang w:eastAsia="en-US"/>
    </w:rPr>
  </w:style>
  <w:style w:type="paragraph" w:styleId="FootnoteText">
    <w:name w:val="footnote text"/>
    <w:basedOn w:val="Normal"/>
    <w:link w:val="FootnoteTextChar1"/>
    <w:uiPriority w:val="99"/>
    <w:semiHidden/>
    <w:rsid w:val="00945B2B"/>
    <w:rPr>
      <w:rFonts w:ascii="Calibri" w:hAnsi="Calibri" w:cs="Calibri"/>
      <w:sz w:val="20"/>
      <w:szCs w:val="20"/>
    </w:rPr>
  </w:style>
  <w:style w:type="character" w:customStyle="1" w:styleId="FootnoteTextChar">
    <w:name w:val="Footnote Text Char"/>
    <w:basedOn w:val="DefaultParagraphFont"/>
    <w:link w:val="FootnoteText"/>
    <w:uiPriority w:val="99"/>
    <w:semiHidden/>
    <w:locked/>
    <w:rsid w:val="00D25952"/>
    <w:rPr>
      <w:rFonts w:cs="Times New Roman"/>
      <w:lang w:val="en-GB" w:eastAsia="en-US"/>
    </w:rPr>
  </w:style>
  <w:style w:type="character" w:customStyle="1" w:styleId="FootnoteTextChar1">
    <w:name w:val="Footnote Text Char1"/>
    <w:basedOn w:val="DefaultParagraphFont"/>
    <w:link w:val="FootnoteText"/>
    <w:uiPriority w:val="99"/>
    <w:locked/>
    <w:rsid w:val="00945B2B"/>
    <w:rPr>
      <w:rFonts w:ascii="Calibri" w:hAnsi="Calibri" w:cs="Calibri"/>
      <w:lang w:val="en-US" w:eastAsia="en-US"/>
    </w:rPr>
  </w:style>
  <w:style w:type="character" w:styleId="FootnoteReference">
    <w:name w:val="footnote reference"/>
    <w:basedOn w:val="DefaultParagraphFont"/>
    <w:uiPriority w:val="99"/>
    <w:semiHidden/>
    <w:rsid w:val="00945B2B"/>
    <w:rPr>
      <w:rFonts w:cs="Times New Roman"/>
      <w:vertAlign w:val="superscript"/>
    </w:rPr>
  </w:style>
  <w:style w:type="paragraph" w:styleId="NormalWeb">
    <w:name w:val="Normal (Web)"/>
    <w:basedOn w:val="Normal"/>
    <w:uiPriority w:val="99"/>
    <w:rsid w:val="00945B2B"/>
    <w:pPr>
      <w:spacing w:before="100" w:beforeAutospacing="1" w:after="100" w:afterAutospacing="1"/>
    </w:pPr>
    <w:rPr>
      <w:lang w:val="en-ZA" w:eastAsia="en-ZA"/>
    </w:rPr>
  </w:style>
  <w:style w:type="paragraph" w:styleId="ListParagraph">
    <w:name w:val="List Paragraph"/>
    <w:basedOn w:val="Normal"/>
    <w:uiPriority w:val="99"/>
    <w:qFormat/>
    <w:rsid w:val="00945B2B"/>
    <w:pPr>
      <w:ind w:left="720"/>
    </w:pPr>
    <w:rPr>
      <w:lang w:val="en-ZA" w:eastAsia="en-ZA"/>
    </w:rPr>
  </w:style>
  <w:style w:type="paragraph" w:customStyle="1" w:styleId="Default">
    <w:name w:val="Default"/>
    <w:uiPriority w:val="99"/>
    <w:rsid w:val="007D47B3"/>
    <w:pPr>
      <w:autoSpaceDE w:val="0"/>
      <w:autoSpaceDN w:val="0"/>
      <w:adjustRightInd w:val="0"/>
    </w:pPr>
    <w:rPr>
      <w:rFonts w:ascii="Tahoma" w:hAnsi="Tahoma" w:cs="Tahoma"/>
      <w:color w:val="000000"/>
      <w:sz w:val="24"/>
      <w:szCs w:val="24"/>
      <w:lang w:val="en-ZA" w:eastAsia="en-ZA"/>
    </w:rPr>
  </w:style>
  <w:style w:type="table" w:styleId="TableGrid">
    <w:name w:val="Table Grid"/>
    <w:basedOn w:val="TableNormal"/>
    <w:uiPriority w:val="99"/>
    <w:rsid w:val="008B7086"/>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181F88"/>
    <w:rPr>
      <w:rFonts w:cs="Times New Roman"/>
      <w:sz w:val="16"/>
      <w:szCs w:val="16"/>
    </w:rPr>
  </w:style>
  <w:style w:type="paragraph" w:styleId="CommentText">
    <w:name w:val="annotation text"/>
    <w:basedOn w:val="Normal"/>
    <w:link w:val="CommentTextChar"/>
    <w:uiPriority w:val="99"/>
    <w:semiHidden/>
    <w:rsid w:val="00181F88"/>
    <w:rPr>
      <w:sz w:val="20"/>
      <w:szCs w:val="20"/>
    </w:rPr>
  </w:style>
  <w:style w:type="character" w:customStyle="1" w:styleId="CommentTextChar">
    <w:name w:val="Comment Text Char"/>
    <w:basedOn w:val="DefaultParagraphFont"/>
    <w:link w:val="CommentText"/>
    <w:uiPriority w:val="99"/>
    <w:locked/>
    <w:rsid w:val="00181F88"/>
    <w:rPr>
      <w:rFonts w:cs="Times New Roman"/>
      <w:lang w:val="en-US" w:eastAsia="en-US"/>
    </w:rPr>
  </w:style>
  <w:style w:type="paragraph" w:styleId="BodyText">
    <w:name w:val="Body Text"/>
    <w:basedOn w:val="Normal"/>
    <w:link w:val="BodyTextChar"/>
    <w:uiPriority w:val="99"/>
    <w:rsid w:val="003D215E"/>
    <w:pPr>
      <w:spacing w:after="120"/>
    </w:pPr>
  </w:style>
  <w:style w:type="character" w:customStyle="1" w:styleId="BodyTextChar">
    <w:name w:val="Body Text Char"/>
    <w:basedOn w:val="DefaultParagraphFont"/>
    <w:link w:val="BodyText"/>
    <w:uiPriority w:val="99"/>
    <w:semiHidden/>
    <w:locked/>
    <w:rsid w:val="00D57584"/>
    <w:rPr>
      <w:rFonts w:cs="Times New Roman"/>
      <w:sz w:val="24"/>
      <w:szCs w:val="24"/>
    </w:rPr>
  </w:style>
  <w:style w:type="paragraph" w:customStyle="1" w:styleId="Style2">
    <w:name w:val="Style2"/>
    <w:basedOn w:val="Heading2"/>
    <w:autoRedefine/>
    <w:uiPriority w:val="99"/>
    <w:rsid w:val="00486474"/>
    <w:pPr>
      <w:keepNext w:val="0"/>
      <w:keepLines w:val="0"/>
      <w:tabs>
        <w:tab w:val="left" w:pos="0"/>
        <w:tab w:val="left" w:pos="142"/>
      </w:tabs>
      <w:spacing w:before="0"/>
      <w:outlineLvl w:val="9"/>
    </w:pPr>
    <w:rPr>
      <w:rFonts w:ascii="Arial" w:hAnsi="Arial" w:cs="Arial"/>
      <w:color w:val="000000"/>
      <w:sz w:val="22"/>
      <w:szCs w:val="22"/>
      <w:lang w:val="en-GB"/>
    </w:rPr>
  </w:style>
  <w:style w:type="paragraph" w:styleId="Title">
    <w:name w:val="Title"/>
    <w:basedOn w:val="Normal"/>
    <w:link w:val="TitleChar"/>
    <w:uiPriority w:val="99"/>
    <w:qFormat/>
    <w:rsid w:val="003D215E"/>
    <w:pPr>
      <w:jc w:val="center"/>
    </w:pPr>
    <w:rPr>
      <w:rFonts w:ascii="Tahoma" w:hAnsi="Tahoma" w:cs="Tahoma"/>
      <w:b/>
      <w:bCs/>
      <w:sz w:val="28"/>
      <w:szCs w:val="28"/>
    </w:rPr>
  </w:style>
  <w:style w:type="character" w:customStyle="1" w:styleId="TitleChar">
    <w:name w:val="Title Char"/>
    <w:basedOn w:val="DefaultParagraphFont"/>
    <w:link w:val="Title"/>
    <w:uiPriority w:val="99"/>
    <w:locked/>
    <w:rsid w:val="00D57584"/>
    <w:rPr>
      <w:rFonts w:ascii="Cambria" w:hAnsi="Cambria" w:cs="Cambria"/>
      <w:b/>
      <w:bCs/>
      <w:kern w:val="28"/>
      <w:sz w:val="32"/>
      <w:szCs w:val="32"/>
    </w:rPr>
  </w:style>
  <w:style w:type="paragraph" w:styleId="BodyTextIndent">
    <w:name w:val="Body Text Indent"/>
    <w:basedOn w:val="Normal"/>
    <w:link w:val="BodyTextIndentChar"/>
    <w:uiPriority w:val="99"/>
    <w:rsid w:val="00476EBC"/>
    <w:pPr>
      <w:spacing w:after="120"/>
      <w:ind w:left="283"/>
    </w:pPr>
  </w:style>
  <w:style w:type="character" w:customStyle="1" w:styleId="BodyTextIndentChar">
    <w:name w:val="Body Text Indent Char"/>
    <w:basedOn w:val="DefaultParagraphFont"/>
    <w:link w:val="BodyTextIndent"/>
    <w:uiPriority w:val="99"/>
    <w:semiHidden/>
    <w:locked/>
    <w:rsid w:val="003214E7"/>
    <w:rPr>
      <w:rFonts w:cs="Times New Roman"/>
      <w:sz w:val="24"/>
      <w:szCs w:val="24"/>
    </w:rPr>
  </w:style>
  <w:style w:type="paragraph" w:styleId="TOC1">
    <w:name w:val="toc 1"/>
    <w:basedOn w:val="Normal"/>
    <w:next w:val="Normal"/>
    <w:autoRedefine/>
    <w:uiPriority w:val="39"/>
    <w:rsid w:val="00FA371D"/>
    <w:pPr>
      <w:tabs>
        <w:tab w:val="left" w:pos="1276"/>
        <w:tab w:val="right" w:leader="dot" w:pos="9394"/>
      </w:tabs>
      <w:ind w:left="1276" w:hanging="1276"/>
    </w:pPr>
    <w:rPr>
      <w:rFonts w:ascii="Arial" w:hAnsi="Arial" w:cs="Arial"/>
      <w:noProof/>
      <w:sz w:val="22"/>
      <w:szCs w:val="22"/>
    </w:rPr>
  </w:style>
  <w:style w:type="paragraph" w:styleId="TOC2">
    <w:name w:val="toc 2"/>
    <w:basedOn w:val="Normal"/>
    <w:next w:val="Normal"/>
    <w:autoRedefine/>
    <w:uiPriority w:val="39"/>
    <w:rsid w:val="00711B82"/>
    <w:pPr>
      <w:tabs>
        <w:tab w:val="left" w:pos="709"/>
        <w:tab w:val="right" w:leader="dot" w:pos="9394"/>
      </w:tabs>
      <w:ind w:left="709" w:hanging="709"/>
    </w:pPr>
    <w:rPr>
      <w:rFonts w:ascii="Arial" w:hAnsi="Arial"/>
      <w:noProof/>
      <w:sz w:val="22"/>
      <w:szCs w:val="22"/>
      <w:lang w:val="en-ZW"/>
    </w:rPr>
  </w:style>
  <w:style w:type="paragraph" w:styleId="TOC3">
    <w:name w:val="toc 3"/>
    <w:basedOn w:val="Normal"/>
    <w:next w:val="Normal"/>
    <w:autoRedefine/>
    <w:uiPriority w:val="99"/>
    <w:semiHidden/>
    <w:rsid w:val="00532887"/>
    <w:pPr>
      <w:ind w:left="480"/>
    </w:pPr>
  </w:style>
  <w:style w:type="character" w:styleId="Strong">
    <w:name w:val="Strong"/>
    <w:basedOn w:val="DefaultParagraphFont"/>
    <w:uiPriority w:val="99"/>
    <w:qFormat/>
    <w:rsid w:val="00D25952"/>
    <w:rPr>
      <w:rFonts w:cs="Times New Roman"/>
      <w:b/>
      <w:bCs/>
    </w:rPr>
  </w:style>
  <w:style w:type="paragraph" w:styleId="CommentSubject">
    <w:name w:val="annotation subject"/>
    <w:aliases w:val="Char"/>
    <w:basedOn w:val="CommentText"/>
    <w:next w:val="CommentText"/>
    <w:link w:val="CommentSubjectChar"/>
    <w:uiPriority w:val="99"/>
    <w:rsid w:val="0023412B"/>
    <w:rPr>
      <w:b/>
      <w:bCs/>
    </w:rPr>
  </w:style>
  <w:style w:type="character" w:customStyle="1" w:styleId="CommentSubjectChar">
    <w:name w:val="Comment Subject Char"/>
    <w:aliases w:val="Char Char"/>
    <w:basedOn w:val="CommentTextChar"/>
    <w:link w:val="CommentSubject"/>
    <w:uiPriority w:val="99"/>
    <w:locked/>
    <w:rsid w:val="0023412B"/>
    <w:rPr>
      <w:b/>
      <w:bCs/>
    </w:rPr>
  </w:style>
  <w:style w:type="paragraph" w:styleId="TableofFigures">
    <w:name w:val="table of figures"/>
    <w:basedOn w:val="Normal"/>
    <w:next w:val="Normal"/>
    <w:uiPriority w:val="99"/>
    <w:semiHidden/>
    <w:rsid w:val="00AC12D2"/>
    <w:pPr>
      <w:ind w:left="480" w:hanging="480"/>
    </w:pPr>
  </w:style>
  <w:style w:type="paragraph" w:styleId="BodyText2">
    <w:name w:val="Body Text 2"/>
    <w:basedOn w:val="Normal"/>
    <w:link w:val="BodyText2Char"/>
    <w:uiPriority w:val="99"/>
    <w:rsid w:val="00456016"/>
    <w:rPr>
      <w:rFonts w:ascii="Helvetica" w:hAnsi="Helvetica"/>
      <w:sz w:val="20"/>
      <w:lang w:val="en-GB"/>
    </w:rPr>
  </w:style>
  <w:style w:type="character" w:customStyle="1" w:styleId="BodyText2Char">
    <w:name w:val="Body Text 2 Char"/>
    <w:basedOn w:val="DefaultParagraphFont"/>
    <w:link w:val="BodyText2"/>
    <w:uiPriority w:val="99"/>
    <w:locked/>
    <w:rsid w:val="00456016"/>
    <w:rPr>
      <w:rFonts w:ascii="Helvetica" w:hAnsi="Helvetica" w:cs="Times New Roman"/>
      <w:sz w:val="24"/>
      <w:szCs w:val="24"/>
      <w:lang w:val="en-GB"/>
    </w:rPr>
  </w:style>
  <w:style w:type="paragraph" w:styleId="BodyText3">
    <w:name w:val="Body Text 3"/>
    <w:basedOn w:val="Normal"/>
    <w:link w:val="BodyText3Char"/>
    <w:uiPriority w:val="99"/>
    <w:rsid w:val="00456016"/>
    <w:rPr>
      <w:rFonts w:ascii="Helvetica" w:hAnsi="Helvetica"/>
      <w:sz w:val="16"/>
      <w:lang w:val="en-GB"/>
    </w:rPr>
  </w:style>
  <w:style w:type="character" w:customStyle="1" w:styleId="BodyText3Char">
    <w:name w:val="Body Text 3 Char"/>
    <w:basedOn w:val="DefaultParagraphFont"/>
    <w:link w:val="BodyText3"/>
    <w:uiPriority w:val="99"/>
    <w:locked/>
    <w:rsid w:val="00456016"/>
    <w:rPr>
      <w:rFonts w:ascii="Helvetica" w:hAnsi="Helvetica" w:cs="Times New Roman"/>
      <w:sz w:val="24"/>
      <w:szCs w:val="24"/>
      <w:lang w:val="en-GB"/>
    </w:rPr>
  </w:style>
  <w:style w:type="character" w:customStyle="1" w:styleId="CharChar2">
    <w:name w:val="Char Char2"/>
    <w:basedOn w:val="DefaultParagraphFont"/>
    <w:uiPriority w:val="99"/>
    <w:rsid w:val="00456016"/>
    <w:rPr>
      <w:rFonts w:cs="Times New Roman"/>
      <w:b/>
      <w:bCs/>
      <w:sz w:val="24"/>
      <w:szCs w:val="24"/>
      <w:lang w:val="en-ZA" w:eastAsia="en-US" w:bidi="ar-SA"/>
    </w:rPr>
  </w:style>
  <w:style w:type="character" w:styleId="FollowedHyperlink">
    <w:name w:val="FollowedHyperlink"/>
    <w:basedOn w:val="DefaultParagraphFont"/>
    <w:uiPriority w:val="99"/>
    <w:semiHidden/>
    <w:rsid w:val="00320075"/>
    <w:rPr>
      <w:rFonts w:cs="Times New Roman"/>
      <w:color w:val="800080"/>
      <w:u w:val="single"/>
    </w:rPr>
  </w:style>
  <w:style w:type="paragraph" w:styleId="Subtitle">
    <w:name w:val="Subtitle"/>
    <w:basedOn w:val="Normal"/>
    <w:link w:val="SubtitleChar"/>
    <w:uiPriority w:val="99"/>
    <w:qFormat/>
    <w:locked/>
    <w:rsid w:val="00EF0573"/>
    <w:rPr>
      <w:b/>
      <w:bCs/>
      <w:sz w:val="28"/>
      <w:lang w:val="en-ZA"/>
    </w:rPr>
  </w:style>
  <w:style w:type="character" w:customStyle="1" w:styleId="SubtitleChar">
    <w:name w:val="Subtitle Char"/>
    <w:basedOn w:val="DefaultParagraphFont"/>
    <w:link w:val="Subtitle"/>
    <w:uiPriority w:val="99"/>
    <w:locked/>
    <w:rsid w:val="004A3264"/>
    <w:rPr>
      <w:rFonts w:ascii="Cambria" w:hAnsi="Cambria" w:cs="Times New Roman"/>
      <w:sz w:val="24"/>
      <w:szCs w:val="24"/>
    </w:rPr>
  </w:style>
  <w:style w:type="character" w:customStyle="1" w:styleId="CharChar7">
    <w:name w:val="Char Char7"/>
    <w:basedOn w:val="DefaultParagraphFont"/>
    <w:uiPriority w:val="99"/>
    <w:rsid w:val="005C61D6"/>
    <w:rPr>
      <w:rFonts w:cs="Times New Roman"/>
      <w:sz w:val="24"/>
      <w:szCs w:val="24"/>
      <w:lang w:val="en-US" w:eastAsia="en-US" w:bidi="ar-SA"/>
    </w:rPr>
  </w:style>
</w:styles>
</file>

<file path=word/webSettings.xml><?xml version="1.0" encoding="utf-8"?>
<w:webSettings xmlns:r="http://schemas.openxmlformats.org/officeDocument/2006/relationships" xmlns:w="http://schemas.openxmlformats.org/wordprocessingml/2006/main">
  <w:divs>
    <w:div w:id="1802839172">
      <w:marLeft w:val="0"/>
      <w:marRight w:val="0"/>
      <w:marTop w:val="0"/>
      <w:marBottom w:val="0"/>
      <w:divBdr>
        <w:top w:val="none" w:sz="0" w:space="0" w:color="auto"/>
        <w:left w:val="none" w:sz="0" w:space="0" w:color="auto"/>
        <w:bottom w:val="none" w:sz="0" w:space="0" w:color="auto"/>
        <w:right w:val="none" w:sz="0" w:space="0" w:color="auto"/>
      </w:divBdr>
    </w:div>
    <w:div w:id="1802839173">
      <w:marLeft w:val="0"/>
      <w:marRight w:val="0"/>
      <w:marTop w:val="0"/>
      <w:marBottom w:val="0"/>
      <w:divBdr>
        <w:top w:val="none" w:sz="0" w:space="0" w:color="auto"/>
        <w:left w:val="none" w:sz="0" w:space="0" w:color="auto"/>
        <w:bottom w:val="none" w:sz="0" w:space="0" w:color="auto"/>
        <w:right w:val="none" w:sz="0" w:space="0" w:color="auto"/>
      </w:divBdr>
    </w:div>
    <w:div w:id="1802839174">
      <w:marLeft w:val="0"/>
      <w:marRight w:val="0"/>
      <w:marTop w:val="0"/>
      <w:marBottom w:val="0"/>
      <w:divBdr>
        <w:top w:val="none" w:sz="0" w:space="0" w:color="auto"/>
        <w:left w:val="none" w:sz="0" w:space="0" w:color="auto"/>
        <w:bottom w:val="none" w:sz="0" w:space="0" w:color="auto"/>
        <w:right w:val="none" w:sz="0" w:space="0" w:color="auto"/>
      </w:divBdr>
    </w:div>
    <w:div w:id="1802839176">
      <w:marLeft w:val="0"/>
      <w:marRight w:val="0"/>
      <w:marTop w:val="0"/>
      <w:marBottom w:val="0"/>
      <w:divBdr>
        <w:top w:val="none" w:sz="0" w:space="0" w:color="auto"/>
        <w:left w:val="none" w:sz="0" w:space="0" w:color="auto"/>
        <w:bottom w:val="none" w:sz="0" w:space="0" w:color="auto"/>
        <w:right w:val="none" w:sz="0" w:space="0" w:color="auto"/>
      </w:divBdr>
    </w:div>
    <w:div w:id="1802839177">
      <w:marLeft w:val="0"/>
      <w:marRight w:val="0"/>
      <w:marTop w:val="0"/>
      <w:marBottom w:val="0"/>
      <w:divBdr>
        <w:top w:val="none" w:sz="0" w:space="0" w:color="auto"/>
        <w:left w:val="none" w:sz="0" w:space="0" w:color="auto"/>
        <w:bottom w:val="none" w:sz="0" w:space="0" w:color="auto"/>
        <w:right w:val="none" w:sz="0" w:space="0" w:color="auto"/>
      </w:divBdr>
      <w:divsChild>
        <w:div w:id="1802839175">
          <w:marLeft w:val="302"/>
          <w:marRight w:val="0"/>
          <w:marTop w:val="65"/>
          <w:marBottom w:val="0"/>
          <w:divBdr>
            <w:top w:val="none" w:sz="0" w:space="0" w:color="auto"/>
            <w:left w:val="none" w:sz="0" w:space="0" w:color="auto"/>
            <w:bottom w:val="none" w:sz="0" w:space="0" w:color="auto"/>
            <w:right w:val="none" w:sz="0" w:space="0" w:color="auto"/>
          </w:divBdr>
        </w:div>
      </w:divsChild>
    </w:div>
    <w:div w:id="1802839178">
      <w:marLeft w:val="0"/>
      <w:marRight w:val="0"/>
      <w:marTop w:val="0"/>
      <w:marBottom w:val="0"/>
      <w:divBdr>
        <w:top w:val="none" w:sz="0" w:space="0" w:color="auto"/>
        <w:left w:val="none" w:sz="0" w:space="0" w:color="auto"/>
        <w:bottom w:val="none" w:sz="0" w:space="0" w:color="auto"/>
        <w:right w:val="none" w:sz="0" w:space="0" w:color="auto"/>
      </w:divBdr>
    </w:div>
    <w:div w:id="1802839202">
      <w:marLeft w:val="0"/>
      <w:marRight w:val="0"/>
      <w:marTop w:val="0"/>
      <w:marBottom w:val="0"/>
      <w:divBdr>
        <w:top w:val="none" w:sz="0" w:space="0" w:color="auto"/>
        <w:left w:val="none" w:sz="0" w:space="0" w:color="auto"/>
        <w:bottom w:val="none" w:sz="0" w:space="0" w:color="auto"/>
        <w:right w:val="none" w:sz="0" w:space="0" w:color="auto"/>
      </w:divBdr>
      <w:divsChild>
        <w:div w:id="1802839179">
          <w:marLeft w:val="0"/>
          <w:marRight w:val="0"/>
          <w:marTop w:val="0"/>
          <w:marBottom w:val="0"/>
          <w:divBdr>
            <w:top w:val="none" w:sz="0" w:space="0" w:color="auto"/>
            <w:left w:val="none" w:sz="0" w:space="0" w:color="auto"/>
            <w:bottom w:val="none" w:sz="0" w:space="0" w:color="auto"/>
            <w:right w:val="none" w:sz="0" w:space="0" w:color="auto"/>
          </w:divBdr>
        </w:div>
        <w:div w:id="1802839180">
          <w:marLeft w:val="0"/>
          <w:marRight w:val="0"/>
          <w:marTop w:val="0"/>
          <w:marBottom w:val="0"/>
          <w:divBdr>
            <w:top w:val="none" w:sz="0" w:space="0" w:color="auto"/>
            <w:left w:val="none" w:sz="0" w:space="0" w:color="auto"/>
            <w:bottom w:val="none" w:sz="0" w:space="0" w:color="auto"/>
            <w:right w:val="none" w:sz="0" w:space="0" w:color="auto"/>
          </w:divBdr>
        </w:div>
        <w:div w:id="1802839181">
          <w:marLeft w:val="0"/>
          <w:marRight w:val="0"/>
          <w:marTop w:val="0"/>
          <w:marBottom w:val="0"/>
          <w:divBdr>
            <w:top w:val="none" w:sz="0" w:space="0" w:color="auto"/>
            <w:left w:val="none" w:sz="0" w:space="0" w:color="auto"/>
            <w:bottom w:val="none" w:sz="0" w:space="0" w:color="auto"/>
            <w:right w:val="none" w:sz="0" w:space="0" w:color="auto"/>
          </w:divBdr>
        </w:div>
        <w:div w:id="1802839182">
          <w:marLeft w:val="0"/>
          <w:marRight w:val="0"/>
          <w:marTop w:val="0"/>
          <w:marBottom w:val="0"/>
          <w:divBdr>
            <w:top w:val="none" w:sz="0" w:space="0" w:color="auto"/>
            <w:left w:val="none" w:sz="0" w:space="0" w:color="auto"/>
            <w:bottom w:val="none" w:sz="0" w:space="0" w:color="auto"/>
            <w:right w:val="none" w:sz="0" w:space="0" w:color="auto"/>
          </w:divBdr>
        </w:div>
        <w:div w:id="1802839183">
          <w:marLeft w:val="0"/>
          <w:marRight w:val="0"/>
          <w:marTop w:val="0"/>
          <w:marBottom w:val="0"/>
          <w:divBdr>
            <w:top w:val="none" w:sz="0" w:space="0" w:color="auto"/>
            <w:left w:val="none" w:sz="0" w:space="0" w:color="auto"/>
            <w:bottom w:val="none" w:sz="0" w:space="0" w:color="auto"/>
            <w:right w:val="none" w:sz="0" w:space="0" w:color="auto"/>
          </w:divBdr>
        </w:div>
        <w:div w:id="1802839184">
          <w:marLeft w:val="0"/>
          <w:marRight w:val="0"/>
          <w:marTop w:val="0"/>
          <w:marBottom w:val="0"/>
          <w:divBdr>
            <w:top w:val="none" w:sz="0" w:space="0" w:color="auto"/>
            <w:left w:val="none" w:sz="0" w:space="0" w:color="auto"/>
            <w:bottom w:val="none" w:sz="0" w:space="0" w:color="auto"/>
            <w:right w:val="none" w:sz="0" w:space="0" w:color="auto"/>
          </w:divBdr>
        </w:div>
        <w:div w:id="1802839185">
          <w:marLeft w:val="0"/>
          <w:marRight w:val="0"/>
          <w:marTop w:val="0"/>
          <w:marBottom w:val="0"/>
          <w:divBdr>
            <w:top w:val="none" w:sz="0" w:space="0" w:color="auto"/>
            <w:left w:val="none" w:sz="0" w:space="0" w:color="auto"/>
            <w:bottom w:val="none" w:sz="0" w:space="0" w:color="auto"/>
            <w:right w:val="none" w:sz="0" w:space="0" w:color="auto"/>
          </w:divBdr>
        </w:div>
        <w:div w:id="1802839186">
          <w:marLeft w:val="0"/>
          <w:marRight w:val="0"/>
          <w:marTop w:val="0"/>
          <w:marBottom w:val="0"/>
          <w:divBdr>
            <w:top w:val="none" w:sz="0" w:space="0" w:color="auto"/>
            <w:left w:val="none" w:sz="0" w:space="0" w:color="auto"/>
            <w:bottom w:val="none" w:sz="0" w:space="0" w:color="auto"/>
            <w:right w:val="none" w:sz="0" w:space="0" w:color="auto"/>
          </w:divBdr>
        </w:div>
        <w:div w:id="1802839187">
          <w:marLeft w:val="0"/>
          <w:marRight w:val="0"/>
          <w:marTop w:val="0"/>
          <w:marBottom w:val="0"/>
          <w:divBdr>
            <w:top w:val="none" w:sz="0" w:space="0" w:color="auto"/>
            <w:left w:val="none" w:sz="0" w:space="0" w:color="auto"/>
            <w:bottom w:val="none" w:sz="0" w:space="0" w:color="auto"/>
            <w:right w:val="none" w:sz="0" w:space="0" w:color="auto"/>
          </w:divBdr>
        </w:div>
        <w:div w:id="1802839188">
          <w:marLeft w:val="0"/>
          <w:marRight w:val="0"/>
          <w:marTop w:val="0"/>
          <w:marBottom w:val="0"/>
          <w:divBdr>
            <w:top w:val="none" w:sz="0" w:space="0" w:color="auto"/>
            <w:left w:val="none" w:sz="0" w:space="0" w:color="auto"/>
            <w:bottom w:val="none" w:sz="0" w:space="0" w:color="auto"/>
            <w:right w:val="none" w:sz="0" w:space="0" w:color="auto"/>
          </w:divBdr>
        </w:div>
        <w:div w:id="1802839189">
          <w:marLeft w:val="0"/>
          <w:marRight w:val="0"/>
          <w:marTop w:val="0"/>
          <w:marBottom w:val="0"/>
          <w:divBdr>
            <w:top w:val="none" w:sz="0" w:space="0" w:color="auto"/>
            <w:left w:val="none" w:sz="0" w:space="0" w:color="auto"/>
            <w:bottom w:val="none" w:sz="0" w:space="0" w:color="auto"/>
            <w:right w:val="none" w:sz="0" w:space="0" w:color="auto"/>
          </w:divBdr>
        </w:div>
        <w:div w:id="1802839190">
          <w:marLeft w:val="0"/>
          <w:marRight w:val="0"/>
          <w:marTop w:val="0"/>
          <w:marBottom w:val="0"/>
          <w:divBdr>
            <w:top w:val="none" w:sz="0" w:space="0" w:color="auto"/>
            <w:left w:val="none" w:sz="0" w:space="0" w:color="auto"/>
            <w:bottom w:val="none" w:sz="0" w:space="0" w:color="auto"/>
            <w:right w:val="none" w:sz="0" w:space="0" w:color="auto"/>
          </w:divBdr>
        </w:div>
        <w:div w:id="1802839191">
          <w:marLeft w:val="0"/>
          <w:marRight w:val="0"/>
          <w:marTop w:val="0"/>
          <w:marBottom w:val="0"/>
          <w:divBdr>
            <w:top w:val="none" w:sz="0" w:space="0" w:color="auto"/>
            <w:left w:val="none" w:sz="0" w:space="0" w:color="auto"/>
            <w:bottom w:val="none" w:sz="0" w:space="0" w:color="auto"/>
            <w:right w:val="none" w:sz="0" w:space="0" w:color="auto"/>
          </w:divBdr>
        </w:div>
        <w:div w:id="1802839192">
          <w:marLeft w:val="0"/>
          <w:marRight w:val="0"/>
          <w:marTop w:val="0"/>
          <w:marBottom w:val="0"/>
          <w:divBdr>
            <w:top w:val="none" w:sz="0" w:space="0" w:color="auto"/>
            <w:left w:val="none" w:sz="0" w:space="0" w:color="auto"/>
            <w:bottom w:val="none" w:sz="0" w:space="0" w:color="auto"/>
            <w:right w:val="none" w:sz="0" w:space="0" w:color="auto"/>
          </w:divBdr>
        </w:div>
        <w:div w:id="1802839193">
          <w:marLeft w:val="0"/>
          <w:marRight w:val="0"/>
          <w:marTop w:val="0"/>
          <w:marBottom w:val="0"/>
          <w:divBdr>
            <w:top w:val="none" w:sz="0" w:space="0" w:color="auto"/>
            <w:left w:val="none" w:sz="0" w:space="0" w:color="auto"/>
            <w:bottom w:val="none" w:sz="0" w:space="0" w:color="auto"/>
            <w:right w:val="none" w:sz="0" w:space="0" w:color="auto"/>
          </w:divBdr>
        </w:div>
        <w:div w:id="1802839194">
          <w:marLeft w:val="0"/>
          <w:marRight w:val="0"/>
          <w:marTop w:val="0"/>
          <w:marBottom w:val="0"/>
          <w:divBdr>
            <w:top w:val="none" w:sz="0" w:space="0" w:color="auto"/>
            <w:left w:val="none" w:sz="0" w:space="0" w:color="auto"/>
            <w:bottom w:val="none" w:sz="0" w:space="0" w:color="auto"/>
            <w:right w:val="none" w:sz="0" w:space="0" w:color="auto"/>
          </w:divBdr>
        </w:div>
        <w:div w:id="1802839195">
          <w:marLeft w:val="0"/>
          <w:marRight w:val="0"/>
          <w:marTop w:val="0"/>
          <w:marBottom w:val="0"/>
          <w:divBdr>
            <w:top w:val="none" w:sz="0" w:space="0" w:color="auto"/>
            <w:left w:val="none" w:sz="0" w:space="0" w:color="auto"/>
            <w:bottom w:val="none" w:sz="0" w:space="0" w:color="auto"/>
            <w:right w:val="none" w:sz="0" w:space="0" w:color="auto"/>
          </w:divBdr>
        </w:div>
        <w:div w:id="1802839196">
          <w:marLeft w:val="0"/>
          <w:marRight w:val="0"/>
          <w:marTop w:val="0"/>
          <w:marBottom w:val="0"/>
          <w:divBdr>
            <w:top w:val="none" w:sz="0" w:space="0" w:color="auto"/>
            <w:left w:val="none" w:sz="0" w:space="0" w:color="auto"/>
            <w:bottom w:val="none" w:sz="0" w:space="0" w:color="auto"/>
            <w:right w:val="none" w:sz="0" w:space="0" w:color="auto"/>
          </w:divBdr>
        </w:div>
        <w:div w:id="1802839197">
          <w:marLeft w:val="0"/>
          <w:marRight w:val="0"/>
          <w:marTop w:val="0"/>
          <w:marBottom w:val="0"/>
          <w:divBdr>
            <w:top w:val="none" w:sz="0" w:space="0" w:color="auto"/>
            <w:left w:val="none" w:sz="0" w:space="0" w:color="auto"/>
            <w:bottom w:val="none" w:sz="0" w:space="0" w:color="auto"/>
            <w:right w:val="none" w:sz="0" w:space="0" w:color="auto"/>
          </w:divBdr>
        </w:div>
        <w:div w:id="1802839198">
          <w:marLeft w:val="0"/>
          <w:marRight w:val="0"/>
          <w:marTop w:val="0"/>
          <w:marBottom w:val="0"/>
          <w:divBdr>
            <w:top w:val="none" w:sz="0" w:space="0" w:color="auto"/>
            <w:left w:val="none" w:sz="0" w:space="0" w:color="auto"/>
            <w:bottom w:val="none" w:sz="0" w:space="0" w:color="auto"/>
            <w:right w:val="none" w:sz="0" w:space="0" w:color="auto"/>
          </w:divBdr>
        </w:div>
        <w:div w:id="1802839199">
          <w:marLeft w:val="0"/>
          <w:marRight w:val="0"/>
          <w:marTop w:val="0"/>
          <w:marBottom w:val="0"/>
          <w:divBdr>
            <w:top w:val="none" w:sz="0" w:space="0" w:color="auto"/>
            <w:left w:val="none" w:sz="0" w:space="0" w:color="auto"/>
            <w:bottom w:val="none" w:sz="0" w:space="0" w:color="auto"/>
            <w:right w:val="none" w:sz="0" w:space="0" w:color="auto"/>
          </w:divBdr>
        </w:div>
        <w:div w:id="1802839200">
          <w:marLeft w:val="0"/>
          <w:marRight w:val="0"/>
          <w:marTop w:val="0"/>
          <w:marBottom w:val="0"/>
          <w:divBdr>
            <w:top w:val="none" w:sz="0" w:space="0" w:color="auto"/>
            <w:left w:val="none" w:sz="0" w:space="0" w:color="auto"/>
            <w:bottom w:val="none" w:sz="0" w:space="0" w:color="auto"/>
            <w:right w:val="none" w:sz="0" w:space="0" w:color="auto"/>
          </w:divBdr>
        </w:div>
        <w:div w:id="1802839201">
          <w:marLeft w:val="0"/>
          <w:marRight w:val="0"/>
          <w:marTop w:val="0"/>
          <w:marBottom w:val="0"/>
          <w:divBdr>
            <w:top w:val="none" w:sz="0" w:space="0" w:color="auto"/>
            <w:left w:val="none" w:sz="0" w:space="0" w:color="auto"/>
            <w:bottom w:val="none" w:sz="0" w:space="0" w:color="auto"/>
            <w:right w:val="none" w:sz="0" w:space="0" w:color="auto"/>
          </w:divBdr>
        </w:div>
        <w:div w:id="1802839203">
          <w:marLeft w:val="0"/>
          <w:marRight w:val="0"/>
          <w:marTop w:val="0"/>
          <w:marBottom w:val="0"/>
          <w:divBdr>
            <w:top w:val="none" w:sz="0" w:space="0" w:color="auto"/>
            <w:left w:val="none" w:sz="0" w:space="0" w:color="auto"/>
            <w:bottom w:val="none" w:sz="0" w:space="0" w:color="auto"/>
            <w:right w:val="none" w:sz="0" w:space="0" w:color="auto"/>
          </w:divBdr>
        </w:div>
        <w:div w:id="1802839204">
          <w:marLeft w:val="0"/>
          <w:marRight w:val="0"/>
          <w:marTop w:val="0"/>
          <w:marBottom w:val="0"/>
          <w:divBdr>
            <w:top w:val="none" w:sz="0" w:space="0" w:color="auto"/>
            <w:left w:val="none" w:sz="0" w:space="0" w:color="auto"/>
            <w:bottom w:val="none" w:sz="0" w:space="0" w:color="auto"/>
            <w:right w:val="none" w:sz="0" w:space="0" w:color="auto"/>
          </w:divBdr>
        </w:div>
        <w:div w:id="1802839205">
          <w:marLeft w:val="0"/>
          <w:marRight w:val="0"/>
          <w:marTop w:val="0"/>
          <w:marBottom w:val="0"/>
          <w:divBdr>
            <w:top w:val="none" w:sz="0" w:space="0" w:color="auto"/>
            <w:left w:val="none" w:sz="0" w:space="0" w:color="auto"/>
            <w:bottom w:val="none" w:sz="0" w:space="0" w:color="auto"/>
            <w:right w:val="none" w:sz="0" w:space="0" w:color="auto"/>
          </w:divBdr>
        </w:div>
      </w:divsChild>
    </w:div>
    <w:div w:id="1802839206">
      <w:marLeft w:val="0"/>
      <w:marRight w:val="0"/>
      <w:marTop w:val="0"/>
      <w:marBottom w:val="0"/>
      <w:divBdr>
        <w:top w:val="none" w:sz="0" w:space="0" w:color="auto"/>
        <w:left w:val="none" w:sz="0" w:space="0" w:color="auto"/>
        <w:bottom w:val="none" w:sz="0" w:space="0" w:color="auto"/>
        <w:right w:val="none" w:sz="0" w:space="0" w:color="auto"/>
      </w:divBdr>
    </w:div>
    <w:div w:id="1802839207">
      <w:marLeft w:val="0"/>
      <w:marRight w:val="0"/>
      <w:marTop w:val="0"/>
      <w:marBottom w:val="0"/>
      <w:divBdr>
        <w:top w:val="none" w:sz="0" w:space="0" w:color="auto"/>
        <w:left w:val="none" w:sz="0" w:space="0" w:color="auto"/>
        <w:bottom w:val="none" w:sz="0" w:space="0" w:color="auto"/>
        <w:right w:val="none" w:sz="0" w:space="0" w:color="auto"/>
      </w:divBdr>
    </w:div>
    <w:div w:id="180283920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2.jpeg"/><Relationship Id="rId42" Type="http://schemas.openxmlformats.org/officeDocument/2006/relationships/header" Target="header4.xml"/><Relationship Id="rId47" Type="http://schemas.openxmlformats.org/officeDocument/2006/relationships/image" Target="media/image34.emf"/><Relationship Id="rId63" Type="http://schemas.openxmlformats.org/officeDocument/2006/relationships/image" Target="media/image50.png"/><Relationship Id="rId68" Type="http://schemas.openxmlformats.org/officeDocument/2006/relationships/image" Target="media/image51.emf"/><Relationship Id="rId84" Type="http://schemas.openxmlformats.org/officeDocument/2006/relationships/image" Target="media/image59.png"/><Relationship Id="rId89" Type="http://schemas.openxmlformats.org/officeDocument/2006/relationships/image" Target="media/image64.jpeg"/><Relationship Id="rId112" Type="http://schemas.openxmlformats.org/officeDocument/2006/relationships/header" Target="header23.xml"/><Relationship Id="rId16" Type="http://schemas.openxmlformats.org/officeDocument/2006/relationships/image" Target="media/image7.jpeg"/><Relationship Id="rId107" Type="http://schemas.openxmlformats.org/officeDocument/2006/relationships/header" Target="header21.xml"/><Relationship Id="rId11" Type="http://schemas.openxmlformats.org/officeDocument/2006/relationships/footer" Target="footer1.xml"/><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header" Target="header2.xml"/><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image" Target="media/image45.png"/><Relationship Id="rId66" Type="http://schemas.openxmlformats.org/officeDocument/2006/relationships/footer" Target="footer7.xml"/><Relationship Id="rId74" Type="http://schemas.openxmlformats.org/officeDocument/2006/relationships/header" Target="header8.xml"/><Relationship Id="rId79" Type="http://schemas.openxmlformats.org/officeDocument/2006/relationships/image" Target="media/image54.jpeg"/><Relationship Id="rId87" Type="http://schemas.openxmlformats.org/officeDocument/2006/relationships/image" Target="media/image62.jpeg"/><Relationship Id="rId102" Type="http://schemas.openxmlformats.org/officeDocument/2006/relationships/header" Target="header18.xml"/><Relationship Id="rId110" Type="http://schemas.openxmlformats.org/officeDocument/2006/relationships/image" Target="media/image69.jpeg"/><Relationship Id="rId115"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48.png"/><Relationship Id="rId82" Type="http://schemas.openxmlformats.org/officeDocument/2006/relationships/image" Target="media/image57.png"/><Relationship Id="rId90" Type="http://schemas.openxmlformats.org/officeDocument/2006/relationships/image" Target="media/image65.jpeg"/><Relationship Id="rId95" Type="http://schemas.openxmlformats.org/officeDocument/2006/relationships/footer" Target="footer11.xml"/><Relationship Id="rId19" Type="http://schemas.openxmlformats.org/officeDocument/2006/relationships/image" Target="media/image10.jpeg"/><Relationship Id="rId14" Type="http://schemas.openxmlformats.org/officeDocument/2006/relationships/image" Target="media/image5.emf"/><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0.png"/><Relationship Id="rId48" Type="http://schemas.openxmlformats.org/officeDocument/2006/relationships/image" Target="media/image35.emf"/><Relationship Id="rId56" Type="http://schemas.openxmlformats.org/officeDocument/2006/relationships/image" Target="media/image43.png"/><Relationship Id="rId64" Type="http://schemas.openxmlformats.org/officeDocument/2006/relationships/footer" Target="footer5.xml"/><Relationship Id="rId69" Type="http://schemas.openxmlformats.org/officeDocument/2006/relationships/image" Target="media/image52.jpeg"/><Relationship Id="rId77" Type="http://schemas.openxmlformats.org/officeDocument/2006/relationships/header" Target="header10.xml"/><Relationship Id="rId100" Type="http://schemas.openxmlformats.org/officeDocument/2006/relationships/header" Target="header16.xml"/><Relationship Id="rId105" Type="http://schemas.openxmlformats.org/officeDocument/2006/relationships/oleObject" Target="embeddings/oleObject1.bin"/><Relationship Id="rId113" Type="http://schemas.openxmlformats.org/officeDocument/2006/relationships/header" Target="header24.xml"/><Relationship Id="rId8" Type="http://schemas.openxmlformats.org/officeDocument/2006/relationships/image" Target="media/image2.jpeg"/><Relationship Id="rId51" Type="http://schemas.openxmlformats.org/officeDocument/2006/relationships/image" Target="media/image38.emf"/><Relationship Id="rId72" Type="http://schemas.openxmlformats.org/officeDocument/2006/relationships/footer" Target="footer9.xml"/><Relationship Id="rId80" Type="http://schemas.openxmlformats.org/officeDocument/2006/relationships/image" Target="media/image55.png"/><Relationship Id="rId85" Type="http://schemas.openxmlformats.org/officeDocument/2006/relationships/image" Target="media/image60.jpeg"/><Relationship Id="rId93" Type="http://schemas.openxmlformats.org/officeDocument/2006/relationships/header" Target="header11.xml"/><Relationship Id="rId98" Type="http://schemas.openxmlformats.org/officeDocument/2006/relationships/header" Target="header15.xm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footer" Target="footer3.xml"/><Relationship Id="rId46" Type="http://schemas.openxmlformats.org/officeDocument/2006/relationships/image" Target="media/image33.png"/><Relationship Id="rId59" Type="http://schemas.openxmlformats.org/officeDocument/2006/relationships/image" Target="media/image46.png"/><Relationship Id="rId67" Type="http://schemas.openxmlformats.org/officeDocument/2006/relationships/footer" Target="footer8.xml"/><Relationship Id="rId103" Type="http://schemas.openxmlformats.org/officeDocument/2006/relationships/header" Target="header19.xml"/><Relationship Id="rId108" Type="http://schemas.openxmlformats.org/officeDocument/2006/relationships/footer" Target="footer13.xml"/><Relationship Id="rId116" Type="http://schemas.openxmlformats.org/officeDocument/2006/relationships/theme" Target="theme/theme1.xml"/><Relationship Id="rId20" Type="http://schemas.openxmlformats.org/officeDocument/2006/relationships/image" Target="media/image11.emf"/><Relationship Id="rId41" Type="http://schemas.openxmlformats.org/officeDocument/2006/relationships/header" Target="header3.xml"/><Relationship Id="rId54" Type="http://schemas.openxmlformats.org/officeDocument/2006/relationships/image" Target="media/image41.png"/><Relationship Id="rId62" Type="http://schemas.openxmlformats.org/officeDocument/2006/relationships/image" Target="media/image49.png"/><Relationship Id="rId70" Type="http://schemas.openxmlformats.org/officeDocument/2006/relationships/header" Target="header5.xml"/><Relationship Id="rId75" Type="http://schemas.openxmlformats.org/officeDocument/2006/relationships/header" Target="header9.xml"/><Relationship Id="rId83" Type="http://schemas.openxmlformats.org/officeDocument/2006/relationships/image" Target="media/image58.png"/><Relationship Id="rId88" Type="http://schemas.openxmlformats.org/officeDocument/2006/relationships/image" Target="media/image63.jpeg"/><Relationship Id="rId91" Type="http://schemas.openxmlformats.org/officeDocument/2006/relationships/image" Target="media/image66.jpeg"/><Relationship Id="rId96" Type="http://schemas.openxmlformats.org/officeDocument/2006/relationships/header" Target="header13.xml"/><Relationship Id="rId111" Type="http://schemas.openxmlformats.org/officeDocument/2006/relationships/image" Target="media/image70.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36.emf"/><Relationship Id="rId57" Type="http://schemas.openxmlformats.org/officeDocument/2006/relationships/image" Target="media/image44.png"/><Relationship Id="rId106" Type="http://schemas.openxmlformats.org/officeDocument/2006/relationships/header" Target="header20.xml"/><Relationship Id="rId114" Type="http://schemas.openxmlformats.org/officeDocument/2006/relationships/header" Target="header25.xml"/><Relationship Id="rId10" Type="http://schemas.openxmlformats.org/officeDocument/2006/relationships/header" Target="header1.xml"/><Relationship Id="rId31" Type="http://schemas.openxmlformats.org/officeDocument/2006/relationships/image" Target="media/image22.jpe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footer" Target="footer6.xml"/><Relationship Id="rId73" Type="http://schemas.openxmlformats.org/officeDocument/2006/relationships/header" Target="header7.xml"/><Relationship Id="rId78" Type="http://schemas.openxmlformats.org/officeDocument/2006/relationships/image" Target="media/image53.jpeg"/><Relationship Id="rId81" Type="http://schemas.openxmlformats.org/officeDocument/2006/relationships/image" Target="media/image56.png"/><Relationship Id="rId86" Type="http://schemas.openxmlformats.org/officeDocument/2006/relationships/image" Target="media/image61.jpeg"/><Relationship Id="rId94" Type="http://schemas.openxmlformats.org/officeDocument/2006/relationships/header" Target="header12.xml"/><Relationship Id="rId99" Type="http://schemas.openxmlformats.org/officeDocument/2006/relationships/footer" Target="footer12.xml"/><Relationship Id="rId10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hyperlink" Target="http://www.bullion.org" TargetMode="External"/><Relationship Id="rId18" Type="http://schemas.openxmlformats.org/officeDocument/2006/relationships/image" Target="media/image9.jpeg"/><Relationship Id="rId39" Type="http://schemas.openxmlformats.org/officeDocument/2006/relationships/footer" Target="footer4.xml"/><Relationship Id="rId109" Type="http://schemas.openxmlformats.org/officeDocument/2006/relationships/header" Target="header22.xml"/><Relationship Id="rId34" Type="http://schemas.openxmlformats.org/officeDocument/2006/relationships/image" Target="media/image25.jpeg"/><Relationship Id="rId50" Type="http://schemas.openxmlformats.org/officeDocument/2006/relationships/image" Target="media/image37.emf"/><Relationship Id="rId55" Type="http://schemas.openxmlformats.org/officeDocument/2006/relationships/image" Target="media/image42.png"/><Relationship Id="rId76" Type="http://schemas.openxmlformats.org/officeDocument/2006/relationships/footer" Target="footer10.xml"/><Relationship Id="rId97" Type="http://schemas.openxmlformats.org/officeDocument/2006/relationships/header" Target="header14.xml"/><Relationship Id="rId104" Type="http://schemas.openxmlformats.org/officeDocument/2006/relationships/image" Target="media/image68.png"/><Relationship Id="rId7" Type="http://schemas.openxmlformats.org/officeDocument/2006/relationships/image" Target="media/image1.emf"/><Relationship Id="rId71" Type="http://schemas.openxmlformats.org/officeDocument/2006/relationships/header" Target="header6.xml"/><Relationship Id="rId92" Type="http://schemas.openxmlformats.org/officeDocument/2006/relationships/image" Target="media/image67.jpeg"/><Relationship Id="rId2" Type="http://schemas.openxmlformats.org/officeDocument/2006/relationships/styles" Target="styles.xml"/><Relationship Id="rId29" Type="http://schemas.openxmlformats.org/officeDocument/2006/relationships/image" Target="media/image20.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12.xml.rels><?xml version="1.0" encoding="UTF-8" standalone="yes"?>
<Relationships xmlns="http://schemas.openxmlformats.org/package/2006/relationships"><Relationship Id="rId1" Type="http://schemas.openxmlformats.org/officeDocument/2006/relationships/image" Target="media/image29.png"/></Relationships>
</file>

<file path=word/_rels/header15.xml.rels><?xml version="1.0" encoding="UTF-8" standalone="yes"?>
<Relationships xmlns="http://schemas.openxmlformats.org/package/2006/relationships"><Relationship Id="rId1" Type="http://schemas.openxmlformats.org/officeDocument/2006/relationships/image" Target="media/image29.png"/></Relationships>
</file>

<file path=word/_rels/header19.xml.rels><?xml version="1.0" encoding="UTF-8" standalone="yes"?>
<Relationships xmlns="http://schemas.openxmlformats.org/package/2006/relationships"><Relationship Id="rId1" Type="http://schemas.openxmlformats.org/officeDocument/2006/relationships/image" Target="media/image29.png"/></Relationships>
</file>

<file path=word/_rels/header24.xml.rels><?xml version="1.0" encoding="UTF-8" standalone="yes"?>
<Relationships xmlns="http://schemas.openxmlformats.org/package/2006/relationships"><Relationship Id="rId1" Type="http://schemas.openxmlformats.org/officeDocument/2006/relationships/image" Target="media/image29.png"/></Relationships>
</file>

<file path=word/_rels/header25.xml.rels><?xml version="1.0" encoding="UTF-8" standalone="yes"?>
<Relationships xmlns="http://schemas.openxmlformats.org/package/2006/relationships"><Relationship Id="rId1" Type="http://schemas.openxmlformats.org/officeDocument/2006/relationships/image" Target="media/image29.png"/></Relationships>
</file>

<file path=word/_rels/header4.xml.rels><?xml version="1.0" encoding="UTF-8" standalone="yes"?>
<Relationships xmlns="http://schemas.openxmlformats.org/package/2006/relationships"><Relationship Id="rId1"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47322</Words>
  <Characters>269741</Characters>
  <Application>Microsoft Office Word</Application>
  <DocSecurity>4</DocSecurity>
  <Lines>2247</Lines>
  <Paragraphs>632</Paragraphs>
  <ScaleCrop>false</ScaleCrop>
  <HeadingPairs>
    <vt:vector size="2" baseType="variant">
      <vt:variant>
        <vt:lpstr>Title</vt:lpstr>
      </vt:variant>
      <vt:variant>
        <vt:i4>1</vt:i4>
      </vt:variant>
    </vt:vector>
  </HeadingPairs>
  <TitlesOfParts>
    <vt:vector size="1" baseType="lpstr">
      <vt:lpstr> </vt:lpstr>
    </vt:vector>
  </TitlesOfParts>
  <Company>Anglocoal</Company>
  <LinksUpToDate>false</LinksUpToDate>
  <CharactersWithSpaces>316431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dlabuschagne</dc:creator>
  <cp:lastModifiedBy>Lmasilo</cp:lastModifiedBy>
  <cp:revision>2</cp:revision>
  <cp:lastPrinted>2010-08-28T08:56:00Z</cp:lastPrinted>
  <dcterms:created xsi:type="dcterms:W3CDTF">2012-03-02T13:12:00Z</dcterms:created>
  <dcterms:modified xsi:type="dcterms:W3CDTF">2012-03-02T13:12:00Z</dcterms:modified>
</cp:coreProperties>
</file>